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C" w:rsidRDefault="003B2D5C" w:rsidP="003A571E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B2D5C" w:rsidRPr="00CA3A44" w:rsidRDefault="003B2D5C" w:rsidP="003A571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A3A44">
        <w:rPr>
          <w:rFonts w:ascii="Times New Roman" w:hAnsi="Times New Roman" w:cs="Times New Roman"/>
          <w:b/>
          <w:bCs/>
          <w:sz w:val="36"/>
          <w:szCs w:val="36"/>
          <w:lang w:val="en-US"/>
        </w:rPr>
        <w:t>Tematica pentru concursul de asistent universitar</w:t>
      </w:r>
      <w:bookmarkStart w:id="0" w:name="_GoBack"/>
      <w:bookmarkEnd w:id="0"/>
    </w:p>
    <w:p w:rsidR="003B2D5C" w:rsidRPr="00CA3A44" w:rsidRDefault="003B2D5C" w:rsidP="003A571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A3A44">
        <w:rPr>
          <w:rFonts w:ascii="Times New Roman" w:hAnsi="Times New Roman" w:cs="Times New Roman"/>
          <w:b/>
          <w:bCs/>
          <w:sz w:val="36"/>
          <w:szCs w:val="36"/>
          <w:lang w:val="en-US"/>
        </w:rPr>
        <w:t>Poz.47</w:t>
      </w:r>
    </w:p>
    <w:p w:rsidR="003B2D5C" w:rsidRPr="00CA3A44" w:rsidRDefault="003B2D5C" w:rsidP="003A5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3A44">
        <w:rPr>
          <w:rFonts w:ascii="Times New Roman" w:hAnsi="Times New Roman" w:cs="Times New Roman"/>
          <w:b/>
          <w:bCs/>
          <w:sz w:val="36"/>
          <w:szCs w:val="36"/>
          <w:lang w:val="en-US"/>
        </w:rPr>
        <w:t>Disciplina Anatomie</w:t>
      </w:r>
    </w:p>
    <w:p w:rsidR="003B2D5C" w:rsidRPr="00723A85" w:rsidRDefault="003B2D5C" w:rsidP="003A5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EMBRIOLOGIE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Spermatogeneza si bariera hemotesticulara.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Ovogeneza si profaza suspendata.</w:t>
      </w:r>
    </w:p>
    <w:p w:rsidR="003B2D5C" w:rsidRPr="00723A85" w:rsidRDefault="003B2D5C" w:rsidP="008048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Fecundatia, superfecundatia, superfetatia, nidatia, decidualizarea mucoasei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terine.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Saptamana a doua – evolutia discului embrionar si a trofoblastului.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Saptamana a treia – evolutia discului embrionar gastrulatia, formarea mezoblastului, a liniei primitive si a notocordului.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Foite embrionare – derivate principale; notiunile de dermatomer, neuromer, visceromer si miomer.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Perioada fetala – caractere generale.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Placenta – formare, configuratie externa, structura, functii.</w:t>
      </w:r>
    </w:p>
    <w:p w:rsidR="003B2D5C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membrelor. Anomalii in dezvoltarea membrelor.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craniului.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branhiala.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fetei. Anomalii in dezvoltarea fetei.</w:t>
      </w:r>
    </w:p>
    <w:p w:rsidR="003B2D5C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aparatului respirator.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Malformaţii şi anomalii în dezvoltarea aparatului respirator.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Dezvoltarea cordului. Malformaţii şi anomalii în dezvoltarea aparatului cardiovascular. 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tubului digestiv.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ficatului.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lastRenderedPageBreak/>
        <w:t>Dezvoltarea pancreasului.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aparatului urinar.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Dezvoltarea aparatului genital </w:t>
      </w:r>
      <w:r w:rsidRPr="00723A85">
        <w:rPr>
          <w:rFonts w:ascii="Times New Roman" w:hAnsi="Times New Roman" w:cs="Times New Roman"/>
          <w:sz w:val="28"/>
          <w:szCs w:val="28"/>
        </w:rPr>
        <w:t>masculin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. 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Dezvoltarea aparatului genital </w:t>
      </w:r>
      <w:r w:rsidRPr="00723A85">
        <w:rPr>
          <w:rFonts w:ascii="Times New Roman" w:hAnsi="Times New Roman" w:cs="Times New Roman"/>
          <w:sz w:val="28"/>
          <w:szCs w:val="28"/>
        </w:rPr>
        <w:t>feminin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.  Malformatii.</w:t>
      </w:r>
    </w:p>
    <w:p w:rsidR="003B2D5C" w:rsidRDefault="003B2D5C" w:rsidP="003A57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Pr="00723A85" w:rsidRDefault="003B2D5C" w:rsidP="003A57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ANATOMIE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autohtoni si migrati ai spatelui.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mamara.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axilara.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cubitala.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Santul pulsului; Tabachera anatomica. Canalul carpian.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bratului.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antebratului.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Arterele membrului superior.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 brahial – formare, parti, raporturi, ramuri.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drept abdominal, oblic extern, oblic intern si transvers abdominal. Puncte slabe ale peretelui abdominal.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Canalul inghinal.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Pelvisul osos. Pelvimetrie interna si externa.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fesiera.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coapsei. Trigonul femural. Canalul adductorilor.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poplitee.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gambei.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Santuri retromaleolare.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Arterele membrului inferior.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lastRenderedPageBreak/>
        <w:t>Plexul  lombar – formare, raporturi, ramuri.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 sacral – formare, raporturi, ramuri.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Venele superficiale ale membrelor.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Craniul si mandibula.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Faringele.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Laringele.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Regiunea temporala.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Regiunea infratemporală.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Regiunea parotideo-maseterină.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Trigonul submandibular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Trigonul carotic. Muschii mimicii. Muschii masticatori. Muschii hioidieni. Muschiul sterno-cleido-mastoidian. Muschii scaleni.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 subclavii.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 carotide comune, interne si externe.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cervical.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Lanțul simpatic cervical.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Nervii cranieni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V și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, origini, traiect, raporturi, teritorii de inervație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Nervul cranian  V, origini, traiect, raporturi, ramuri, teritorii de inervație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Nervul cranian 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, origini, traiect, raporturi, teritorii de inervație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Nervul cranian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X origini, traiect, raporturi, teritorii de inervație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Nervul cranian X. origini, traiect, raporturi, teritorii de inervație .</w:t>
      </w:r>
    </w:p>
    <w:p w:rsidR="003B2D5C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Nervii cranieni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 și 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, origini, traiect, raporturi, teritorii de inervație.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Glandele salivare.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Glanda tiroida.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Plamanii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situație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 configurație, raporturi, proiecții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Pleura.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Cordul – configuratie externa si interna, structura, aparat valvular, sistem excito-conductor, vascularizatie, raporturi, proiectii.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Pericardul.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Mediastinul</w:t>
      </w:r>
      <w:r w:rsidRPr="00723A85">
        <w:rPr>
          <w:rFonts w:ascii="Times New Roman" w:hAnsi="Times New Roman" w:cs="Times New Roman"/>
          <w:sz w:val="28"/>
          <w:szCs w:val="28"/>
        </w:rPr>
        <w:t xml:space="preserve"> –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definiție, topografie, delimitari, impartire, continut.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Aorta toracica.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Aorta abdominala.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Arterele iliace comune, interne si externe.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celiac si plexul aortic.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hipogastric.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Cavitatea peritoneala – delimitare, impartire,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descriere, continut, ligamente, recesuri, comunicari.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Tubul digestiv abdomino-pelvin: esofag abdominal, stomac, intestin subtire, intestin gros, rect.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Ficatul. Situatie, configuratie externa, ligamente, recesuri, proiectii, raporturi, structura macroscopica si microscopica, vascularizatie, inervatie, drenaj limfatic.</w:t>
      </w:r>
    </w:p>
    <w:p w:rsidR="003B2D5C" w:rsidRPr="00384EAD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4EAD">
        <w:rPr>
          <w:rFonts w:ascii="Times New Roman" w:hAnsi="Times New Roman" w:cs="Times New Roman"/>
          <w:sz w:val="28"/>
          <w:szCs w:val="28"/>
          <w:lang w:val="en-US"/>
        </w:rPr>
        <w:t>Cai biliare intrahepatice si extrahepatice.</w:t>
      </w:r>
      <w:r w:rsidRPr="00384EAD">
        <w:rPr>
          <w:rFonts w:ascii="Times New Roman" w:hAnsi="Times New Roman" w:cs="Times New Roman"/>
          <w:sz w:val="28"/>
          <w:szCs w:val="28"/>
        </w:rPr>
        <w:t xml:space="preserve"> </w:t>
      </w:r>
      <w:r w:rsidRPr="00384EAD">
        <w:rPr>
          <w:rFonts w:ascii="Times New Roman" w:hAnsi="Times New Roman" w:cs="Times New Roman"/>
          <w:sz w:val="28"/>
          <w:szCs w:val="28"/>
          <w:lang w:val="en-US"/>
        </w:rPr>
        <w:t>Descriere, limite, situatie, proiectie, puncte dureroase, raporturi, structura peretelui, vascularizatie.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Pancreasul.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Splina.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Rinichii.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lastRenderedPageBreak/>
        <w:t>Cai urinare: sistem pielo-caliceal, uretere, vezica urinara, uretra masculina si feminina.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Testiculul si epididimul. Descriere,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Prostata. Descriere, raporturi,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Penisul -configuratie externa. Situatie. Structura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Ovarul – descriere, situatie, raporturi, ligamente, structura generala, vascularizatie, inervatie. Palpari.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Uterul. Descriere, asezare, raporturi, situatie,pozitie normala, mijloace de sustinere si suspensie, palpari,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vascularizatie, limfatice, inervatie.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Vagina – situatie, raporturi, vascularizatie, inervatie.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Perineul anterior la barbat si femeie. Perineul posterior.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Fosa ischiorectala. Definitie, descriere.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Maduva – configuratie externa, topografia radiculo-vertebrala, substanta alba, substanta cenusie. Meningele spinale.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Cai ascendente.</w:t>
      </w:r>
      <w:r w:rsidRPr="00723A85">
        <w:rPr>
          <w:rFonts w:ascii="Times New Roman" w:hAnsi="Times New Roman" w:cs="Times New Roman"/>
          <w:sz w:val="28"/>
          <w:szCs w:val="28"/>
        </w:rPr>
        <w:t xml:space="preserve"> C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lasificare, caracteristici. Calea sensibilitatii tactile protopatice, tactile epicritice, termoalgezice, kinestezice, proprioceptive de control a miscarii, interoceptive.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Trunchiul cerebral. Configuratie externa, nuclei echivalenti si proprii. Ventriculul IV.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Fascicule de asociatie la nivelul trunchiului cerebral (F.L.M., F.L.D., T.C.T).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Cerebelul – configuratie externa, asezare, raporturi. Arhicerebelul. Paleocerebelul. Neocerebelul.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Scoarta cerebeloasa. Nucleii cerebelosi. Aferentele, eferentele si functiile cerebelului.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Ventriculul III.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lastRenderedPageBreak/>
        <w:t>Talamusul. Topografie, nuclei, functii.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Hipotalamusul – configuratie externa, aferente, functii.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S.R.A.A.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Emisfere cerebrale, configuratie externa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Cortexul, tipuri celulare. Cito,mielo si angioarhitectonica cortexului.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Calea gustativa.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Calea acustica.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Calea vestibulara.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Analizatorul vizual. Retina – descriere, straturi. Campul vizual, arii corespondente. Nervul optic, chiasma optica si tractul optic. Aria vizuala principala. Tulburarile acuitatii vizuale.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Ventriculii laterali.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Poligonul arterial Willis.</w:t>
      </w:r>
    </w:p>
    <w:p w:rsidR="003B2D5C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Default="003B2D5C" w:rsidP="00C5321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82570">
        <w:rPr>
          <w:rFonts w:ascii="Times New Roman" w:hAnsi="Times New Roman" w:cs="Times New Roman"/>
          <w:sz w:val="36"/>
          <w:szCs w:val="36"/>
        </w:rPr>
        <w:t>Bibliografie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E82570">
        <w:rPr>
          <w:rFonts w:ascii="Times New Roman" w:hAnsi="Times New Roman" w:cs="Times New Roman"/>
          <w:sz w:val="36"/>
          <w:szCs w:val="36"/>
        </w:rPr>
        <w:t xml:space="preserve"> examen asistent anatomie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Gray’s Anatomy</w:t>
      </w:r>
      <w:r w:rsidRPr="00194BAA">
        <w:rPr>
          <w:rFonts w:ascii="Times New Roman" w:hAnsi="Times New Roman" w:cs="Times New Roman"/>
          <w:sz w:val="28"/>
          <w:szCs w:val="28"/>
        </w:rPr>
        <w:t xml:space="preserve"> – pentru studenț</w:t>
      </w:r>
      <w:r>
        <w:rPr>
          <w:rFonts w:ascii="Times New Roman" w:hAnsi="Times New Roman" w:cs="Times New Roman"/>
          <w:sz w:val="28"/>
          <w:szCs w:val="28"/>
        </w:rPr>
        <w:t>i, c</w:t>
      </w:r>
      <w:r w:rsidRPr="00194BAA">
        <w:rPr>
          <w:rFonts w:ascii="Times New Roman" w:hAnsi="Times New Roman" w:cs="Times New Roman"/>
          <w:sz w:val="28"/>
          <w:szCs w:val="28"/>
        </w:rPr>
        <w:t>oordonator</w:t>
      </w:r>
      <w:r>
        <w:rPr>
          <w:rFonts w:ascii="Times New Roman" w:hAnsi="Times New Roman" w:cs="Times New Roman"/>
          <w:sz w:val="28"/>
          <w:szCs w:val="28"/>
        </w:rPr>
        <w:t xml:space="preserve"> traducere </w:t>
      </w:r>
      <w:r w:rsidRPr="00194BAA">
        <w:rPr>
          <w:rFonts w:ascii="Times New Roman" w:hAnsi="Times New Roman" w:cs="Times New Roman"/>
          <w:sz w:val="28"/>
          <w:szCs w:val="28"/>
        </w:rPr>
        <w:t xml:space="preserve"> F.Filipoiu, Editura Elsevier – Prior,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Atlas de anatomie – nomenclatura latină</w:t>
      </w:r>
      <w:r>
        <w:rPr>
          <w:rFonts w:ascii="Times New Roman" w:hAnsi="Times New Roman" w:cs="Times New Roman"/>
          <w:sz w:val="28"/>
          <w:szCs w:val="28"/>
        </w:rPr>
        <w:t xml:space="preserve"> – Gilroy, c</w:t>
      </w:r>
      <w:r w:rsidRPr="00194BAA">
        <w:rPr>
          <w:rFonts w:ascii="Times New Roman" w:hAnsi="Times New Roman" w:cs="Times New Roman"/>
          <w:sz w:val="28"/>
          <w:szCs w:val="28"/>
        </w:rPr>
        <w:t xml:space="preserve">oordonator </w:t>
      </w:r>
      <w:r>
        <w:rPr>
          <w:rFonts w:ascii="Times New Roman" w:hAnsi="Times New Roman" w:cs="Times New Roman"/>
          <w:sz w:val="28"/>
          <w:szCs w:val="28"/>
        </w:rPr>
        <w:t xml:space="preserve">traducere </w:t>
      </w:r>
      <w:r w:rsidRPr="00194BAA">
        <w:rPr>
          <w:rFonts w:ascii="Times New Roman" w:hAnsi="Times New Roman" w:cs="Times New Roman"/>
          <w:sz w:val="28"/>
          <w:szCs w:val="28"/>
        </w:rPr>
        <w:t>F.Filipoiu, Editura Prior, Bucuresti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Aparatul digestiv subdiafragmatic și splina</w:t>
      </w:r>
      <w:r w:rsidRPr="00194BAA">
        <w:rPr>
          <w:rFonts w:ascii="Times New Roman" w:hAnsi="Times New Roman" w:cs="Times New Roman"/>
          <w:sz w:val="28"/>
          <w:szCs w:val="28"/>
        </w:rPr>
        <w:t xml:space="preserve"> – sub redacția Florin Filipoiu, Editura Universita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AA">
        <w:rPr>
          <w:rFonts w:ascii="Times New Roman" w:hAnsi="Times New Roman" w:cs="Times New Roman"/>
          <w:sz w:val="28"/>
          <w:szCs w:val="28"/>
        </w:rPr>
        <w:t>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- Aparatul urinar, spatiul retroperitoneal</w:t>
      </w:r>
      <w:r w:rsidRPr="00194BAA">
        <w:rPr>
          <w:rFonts w:ascii="Times New Roman" w:hAnsi="Times New Roman" w:cs="Times New Roman"/>
          <w:sz w:val="28"/>
          <w:szCs w:val="28"/>
        </w:rPr>
        <w:t>, F. Filipoiu, C. Cristescu, D. Mihalea, Editura Universitara “Carol Davila”,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Anatomie – Pereții trunchiului – Lucrări practice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 Lupu,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lastRenderedPageBreak/>
        <w:t>Anatomia omului – Cap și Gât – Lucrări practice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 Lupu,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– Aparatul digestiv – Lucrări practice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G.Lupu,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Anatomie – Membrele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 Lupu, Editura Universitară “Carol Davila”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– Aparatul Genital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sub redacţia Al .T. Ispas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Editura Universitară  “Carol Davila” Bucureşti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– Sistemul Nervos Central – Lucrări practice</w:t>
      </w:r>
      <w:r w:rsidRPr="00194BAA">
        <w:rPr>
          <w:rFonts w:ascii="Times New Roman" w:hAnsi="Times New Roman" w:cs="Times New Roman"/>
          <w:sz w:val="28"/>
          <w:szCs w:val="28"/>
        </w:rPr>
        <w:t>, sub redacţia Al.T.Ispas,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Sistemul nervos și organele de simț</w:t>
      </w:r>
      <w:r w:rsidRPr="00194BAA">
        <w:rPr>
          <w:rFonts w:ascii="Times New Roman" w:hAnsi="Times New Roman" w:cs="Times New Roman"/>
          <w:sz w:val="28"/>
          <w:szCs w:val="28"/>
        </w:rPr>
        <w:t xml:space="preserve"> - Atlas color – Werner Kahle – Coordonator Prof. Al.T. Ispas, Editura Callisto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 xml:space="preserve">Anatomia funcțională a toracelui </w:t>
      </w:r>
      <w:r w:rsidRPr="00194BAA">
        <w:rPr>
          <w:rFonts w:ascii="Times New Roman" w:hAnsi="Times New Roman" w:cs="Times New Roman"/>
          <w:sz w:val="28"/>
          <w:szCs w:val="28"/>
        </w:rPr>
        <w:t>- Cezar Th. Niculescu, Bogdan Voiculescu, Romică Cergan, Mihaela Banu, Editura Universitară “Carol Davila” București</w:t>
      </w:r>
    </w:p>
    <w:p w:rsidR="003B2D5C" w:rsidRPr="007E4A58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 xml:space="preserve">Embriologie – Ghid de lucrări practice de microscopie An I </w:t>
      </w:r>
      <w:r w:rsidRPr="00194BAA">
        <w:rPr>
          <w:rFonts w:ascii="Times New Roman" w:hAnsi="Times New Roman" w:cs="Times New Roman"/>
          <w:sz w:val="28"/>
          <w:szCs w:val="28"/>
        </w:rPr>
        <w:t xml:space="preserve">– sub </w:t>
      </w:r>
      <w:r w:rsidRPr="007E4A58">
        <w:rPr>
          <w:rFonts w:ascii="Times New Roman" w:hAnsi="Times New Roman" w:cs="Times New Roman"/>
          <w:sz w:val="28"/>
          <w:szCs w:val="28"/>
        </w:rPr>
        <w:t>redacția Al. T. Ispas, Editura Universitară  “Carol Davila” Bucureşti</w:t>
      </w:r>
    </w:p>
    <w:p w:rsidR="003B2D5C" w:rsidRPr="007E4A58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A58">
        <w:rPr>
          <w:b/>
          <w:bCs/>
          <w:sz w:val="28"/>
          <w:szCs w:val="28"/>
        </w:rPr>
        <w:t xml:space="preserve">Embriologie – Ghid de lucrări practice de microscopie An II </w:t>
      </w:r>
      <w:r w:rsidRPr="007E4A58">
        <w:rPr>
          <w:sz w:val="28"/>
          <w:szCs w:val="28"/>
        </w:rPr>
        <w:t xml:space="preserve">– sub redacția Al. T. Ispas, Editura Universitară  “Carol Davila” Bucureşti. </w:t>
      </w:r>
    </w:p>
    <w:p w:rsidR="003B2D5C" w:rsidRPr="007E4A58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A58">
        <w:rPr>
          <w:b/>
          <w:bCs/>
          <w:kern w:val="36"/>
          <w:sz w:val="28"/>
          <w:szCs w:val="28"/>
          <w:lang w:val="it-IT"/>
        </w:rPr>
        <w:t>Langman Embriologie Medicala</w:t>
      </w:r>
      <w:r>
        <w:rPr>
          <w:kern w:val="36"/>
          <w:sz w:val="28"/>
          <w:szCs w:val="28"/>
          <w:lang w:val="it-IT"/>
        </w:rPr>
        <w:t>.</w:t>
      </w:r>
      <w:r w:rsidRPr="007E4A58">
        <w:rPr>
          <w:kern w:val="36"/>
          <w:sz w:val="28"/>
          <w:szCs w:val="28"/>
          <w:lang w:val="it-IT"/>
        </w:rPr>
        <w:t xml:space="preserve"> </w:t>
      </w:r>
      <w:r w:rsidRPr="007E4A58">
        <w:rPr>
          <w:sz w:val="28"/>
          <w:szCs w:val="28"/>
          <w:lang w:val="it-IT"/>
        </w:rPr>
        <w:t xml:space="preserve">Autor: T.W.Sadler Editura </w:t>
      </w:r>
      <w:hyperlink r:id="rId5" w:tooltip="Carti - Editura Medicala CALLISTO" w:history="1">
        <w:r w:rsidRPr="007E4A58">
          <w:rPr>
            <w:sz w:val="28"/>
            <w:szCs w:val="28"/>
            <w:lang w:val="it-IT"/>
          </w:rPr>
          <w:t>Medicala CALLISTO</w:t>
        </w:r>
      </w:hyperlink>
      <w:r w:rsidRPr="007E4A58">
        <w:rPr>
          <w:sz w:val="28"/>
          <w:szCs w:val="28"/>
          <w:lang w:val="it-IT"/>
        </w:rPr>
        <w:t xml:space="preserve"> 2008</w:t>
      </w:r>
      <w:r>
        <w:rPr>
          <w:sz w:val="28"/>
          <w:szCs w:val="28"/>
          <w:lang w:val="it-IT"/>
        </w:rPr>
        <w:t>.</w:t>
      </w:r>
    </w:p>
    <w:p w:rsidR="003B2D5C" w:rsidRDefault="003B2D5C" w:rsidP="0068525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B2D5C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Default="003B2D5C" w:rsidP="00685256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SEFUL DISCIPLINEI, </w:t>
      </w:r>
    </w:p>
    <w:p w:rsidR="003B2D5C" w:rsidRPr="00723A85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Prof.univ.dr.FLORIN FILIPOIU</w:t>
      </w:r>
    </w:p>
    <w:sectPr w:rsidR="003B2D5C" w:rsidRPr="00723A85" w:rsidSect="00BD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DC"/>
    <w:multiLevelType w:val="hybridMultilevel"/>
    <w:tmpl w:val="998E5F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3FB"/>
    <w:multiLevelType w:val="hybridMultilevel"/>
    <w:tmpl w:val="98D83D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4F38"/>
    <w:multiLevelType w:val="hybridMultilevel"/>
    <w:tmpl w:val="E0EC58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F0224"/>
    <w:rsid w:val="000E34BF"/>
    <w:rsid w:val="00194BAA"/>
    <w:rsid w:val="00200BBE"/>
    <w:rsid w:val="00227D48"/>
    <w:rsid w:val="002D3768"/>
    <w:rsid w:val="00384EAD"/>
    <w:rsid w:val="003973DD"/>
    <w:rsid w:val="00397CD0"/>
    <w:rsid w:val="003A571E"/>
    <w:rsid w:val="003B2D5C"/>
    <w:rsid w:val="003B3118"/>
    <w:rsid w:val="003D6C99"/>
    <w:rsid w:val="00470E0A"/>
    <w:rsid w:val="00502126"/>
    <w:rsid w:val="0053501A"/>
    <w:rsid w:val="005A3D2A"/>
    <w:rsid w:val="00634EA9"/>
    <w:rsid w:val="006355CD"/>
    <w:rsid w:val="006659D5"/>
    <w:rsid w:val="00682015"/>
    <w:rsid w:val="00685256"/>
    <w:rsid w:val="00692579"/>
    <w:rsid w:val="00723A85"/>
    <w:rsid w:val="00740CCC"/>
    <w:rsid w:val="007E4A58"/>
    <w:rsid w:val="00804825"/>
    <w:rsid w:val="008B5998"/>
    <w:rsid w:val="009E798A"/>
    <w:rsid w:val="00A414B6"/>
    <w:rsid w:val="00AA3EC7"/>
    <w:rsid w:val="00AC3CA2"/>
    <w:rsid w:val="00AE008D"/>
    <w:rsid w:val="00B547D0"/>
    <w:rsid w:val="00B76E96"/>
    <w:rsid w:val="00B942FB"/>
    <w:rsid w:val="00BD2443"/>
    <w:rsid w:val="00BD7438"/>
    <w:rsid w:val="00BF0224"/>
    <w:rsid w:val="00C5321B"/>
    <w:rsid w:val="00CA3A44"/>
    <w:rsid w:val="00E30F77"/>
    <w:rsid w:val="00E82570"/>
    <w:rsid w:val="00EC0388"/>
    <w:rsid w:val="00F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38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A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listo.ro/editura/medicala-callisto--i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pentru concursul de asistent universitar</dc:title>
  <dc:creator>Mihai</dc:creator>
  <cp:lastModifiedBy>Secretariat8</cp:lastModifiedBy>
  <cp:revision>2</cp:revision>
  <cp:lastPrinted>2014-01-06T08:57:00Z</cp:lastPrinted>
  <dcterms:created xsi:type="dcterms:W3CDTF">2015-05-26T08:16:00Z</dcterms:created>
  <dcterms:modified xsi:type="dcterms:W3CDTF">2015-05-26T08:16:00Z</dcterms:modified>
</cp:coreProperties>
</file>