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8B" w:rsidRDefault="00FE708B" w:rsidP="00FE708B">
      <w:pPr>
        <w:spacing w:after="10" w:line="259" w:lineRule="auto"/>
        <w:ind w:left="516" w:firstLine="0"/>
        <w:jc w:val="left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>
            <wp:extent cx="1141095" cy="6286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646" w:type="dxa"/>
        <w:tblInd w:w="2" w:type="dxa"/>
        <w:tblLook w:val="04A0" w:firstRow="1" w:lastRow="0" w:firstColumn="1" w:lastColumn="0" w:noHBand="0" w:noVBand="1"/>
      </w:tblPr>
      <w:tblGrid>
        <w:gridCol w:w="113"/>
        <w:gridCol w:w="3147"/>
        <w:gridCol w:w="7018"/>
        <w:gridCol w:w="368"/>
      </w:tblGrid>
      <w:tr w:rsidR="00FE708B" w:rsidRPr="00B40376" w:rsidTr="002D1A51">
        <w:trPr>
          <w:gridAfter w:val="1"/>
          <w:wAfter w:w="368" w:type="dxa"/>
          <w:trHeight w:val="3516"/>
        </w:trPr>
        <w:tc>
          <w:tcPr>
            <w:tcW w:w="10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3035"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:rsidR="00FE708B" w:rsidRPr="00B40376" w:rsidRDefault="00FE708B" w:rsidP="002D1A51">
            <w:pPr>
              <w:tabs>
                <w:tab w:val="center" w:pos="2146"/>
                <w:tab w:val="center" w:pos="3260"/>
              </w:tabs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eastAsia="Calibri" w:hAnsi="Arial Narrow" w:cs="Calibri"/>
                <w:sz w:val="20"/>
                <w:szCs w:val="20"/>
              </w:rPr>
              <w:tab/>
            </w:r>
            <w:r w:rsidRPr="00B40376">
              <w:rPr>
                <w:rFonts w:ascii="Arial Narrow" w:hAnsi="Arial Narrow"/>
                <w:b/>
                <w:sz w:val="20"/>
                <w:szCs w:val="20"/>
              </w:rPr>
              <w:t xml:space="preserve">Curriculum Vitae </w:t>
            </w:r>
            <w:r w:rsidRPr="00B40376">
              <w:rPr>
                <w:rFonts w:ascii="Arial Narrow" w:hAnsi="Arial Narrow"/>
                <w:b/>
                <w:sz w:val="20"/>
                <w:szCs w:val="20"/>
              </w:rPr>
              <w:tab/>
            </w:r>
          </w:p>
          <w:p w:rsidR="00FE708B" w:rsidRPr="00B40376" w:rsidRDefault="00FE708B" w:rsidP="002D1A51">
            <w:pPr>
              <w:spacing w:after="0" w:line="259" w:lineRule="auto"/>
              <w:ind w:left="2043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b/>
                <w:sz w:val="20"/>
                <w:szCs w:val="20"/>
              </w:rPr>
              <w:t xml:space="preserve">Europass </w:t>
            </w:r>
          </w:p>
          <w:p w:rsidR="00FE708B" w:rsidRPr="00B40376" w:rsidRDefault="00FE708B" w:rsidP="002D1A51">
            <w:pPr>
              <w:tabs>
                <w:tab w:val="center" w:pos="3260"/>
              </w:tabs>
              <w:spacing w:after="308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ab/>
            </w:r>
          </w:p>
          <w:p w:rsidR="00FE708B" w:rsidRPr="00B40376" w:rsidRDefault="00FE708B" w:rsidP="002D1A51">
            <w:pPr>
              <w:spacing w:after="158" w:line="259" w:lineRule="auto"/>
              <w:ind w:left="3035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b/>
                <w:sz w:val="20"/>
                <w:szCs w:val="20"/>
              </w:rPr>
              <w:tab/>
            </w:r>
          </w:p>
          <w:p w:rsidR="00FE708B" w:rsidRPr="00B40376" w:rsidRDefault="00FE708B" w:rsidP="002D1A51">
            <w:pPr>
              <w:spacing w:after="139" w:line="259" w:lineRule="auto"/>
              <w:ind w:left="1121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b/>
                <w:sz w:val="20"/>
                <w:szCs w:val="20"/>
              </w:rPr>
              <w:t xml:space="preserve">Informaţii personale </w:t>
            </w:r>
          </w:p>
          <w:p w:rsidR="00FE708B" w:rsidRPr="00B40376" w:rsidRDefault="00FE708B" w:rsidP="002D1A51">
            <w:pPr>
              <w:spacing w:after="172" w:line="259" w:lineRule="auto"/>
              <w:ind w:left="1522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 xml:space="preserve">Nume / Prenume  </w:t>
            </w:r>
            <w:r w:rsidRPr="00B40376">
              <w:rPr>
                <w:rFonts w:ascii="Arial Narrow" w:hAnsi="Arial Narrow"/>
                <w:b/>
                <w:sz w:val="20"/>
                <w:szCs w:val="20"/>
              </w:rPr>
              <w:t xml:space="preserve">Bălășescu Elena </w:t>
            </w:r>
          </w:p>
          <w:p w:rsidR="00FE708B" w:rsidRPr="00B40376" w:rsidRDefault="00FE708B" w:rsidP="002D1A51">
            <w:pPr>
              <w:tabs>
                <w:tab w:val="center" w:pos="2243"/>
                <w:tab w:val="center" w:pos="3600"/>
              </w:tabs>
              <w:spacing w:after="161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eastAsia="Calibri" w:hAnsi="Arial Narrow" w:cs="Calibri"/>
                <w:sz w:val="20"/>
                <w:szCs w:val="20"/>
              </w:rPr>
              <w:tab/>
            </w:r>
            <w:r w:rsidR="009D3CAF" w:rsidRPr="00B40376">
              <w:rPr>
                <w:rFonts w:ascii="Arial Narrow" w:hAnsi="Arial Narrow"/>
                <w:sz w:val="20"/>
                <w:szCs w:val="20"/>
              </w:rPr>
              <w:t>Naţionalitate</w:t>
            </w:r>
            <w:r w:rsidR="009D3CAF" w:rsidRPr="00B40376">
              <w:rPr>
                <w:rFonts w:ascii="Arial Narrow" w:hAnsi="Arial Narrow"/>
                <w:sz w:val="20"/>
                <w:szCs w:val="20"/>
              </w:rPr>
              <w:tab/>
              <w:t>R</w:t>
            </w:r>
            <w:r w:rsidRPr="00B40376">
              <w:rPr>
                <w:rFonts w:ascii="Arial Narrow" w:hAnsi="Arial Narrow"/>
                <w:sz w:val="20"/>
                <w:szCs w:val="20"/>
              </w:rPr>
              <w:t xml:space="preserve">omână  </w:t>
            </w:r>
          </w:p>
          <w:p w:rsidR="00FE708B" w:rsidRPr="00B40376" w:rsidRDefault="00FE708B" w:rsidP="002D1A51">
            <w:pPr>
              <w:tabs>
                <w:tab w:val="center" w:pos="2471"/>
                <w:tab w:val="center" w:pos="3759"/>
              </w:tabs>
              <w:spacing w:after="144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eastAsia="Calibri" w:hAnsi="Arial Narrow" w:cs="Calibri"/>
                <w:sz w:val="20"/>
                <w:szCs w:val="20"/>
              </w:rPr>
              <w:tab/>
            </w:r>
            <w:r w:rsidRPr="00B40376">
              <w:rPr>
                <w:rFonts w:ascii="Arial Narrow" w:hAnsi="Arial Narrow"/>
                <w:sz w:val="20"/>
                <w:szCs w:val="20"/>
              </w:rPr>
              <w:t xml:space="preserve">Data naşterii </w:t>
            </w:r>
            <w:r w:rsidRPr="00B40376">
              <w:rPr>
                <w:rFonts w:ascii="Arial Narrow" w:hAnsi="Arial Narrow"/>
                <w:sz w:val="20"/>
                <w:szCs w:val="20"/>
              </w:rPr>
              <w:tab/>
              <w:t>01/03/1975</w:t>
            </w:r>
          </w:p>
          <w:p w:rsidR="00FE708B" w:rsidRPr="00B40376" w:rsidRDefault="00FE708B" w:rsidP="002D1A51">
            <w:pPr>
              <w:tabs>
                <w:tab w:val="center" w:pos="2860"/>
                <w:tab w:val="center" w:pos="3615"/>
              </w:tabs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eastAsia="Calibri" w:hAnsi="Arial Narrow" w:cs="Calibri"/>
                <w:sz w:val="20"/>
                <w:szCs w:val="20"/>
              </w:rPr>
              <w:tab/>
            </w:r>
            <w:r w:rsidRPr="00B40376">
              <w:rPr>
                <w:rFonts w:ascii="Arial Narrow" w:hAnsi="Arial Narrow"/>
                <w:sz w:val="20"/>
                <w:szCs w:val="20"/>
              </w:rPr>
              <w:t xml:space="preserve">Sex </w:t>
            </w:r>
            <w:r w:rsidRPr="00B40376">
              <w:rPr>
                <w:rFonts w:ascii="Arial Narrow" w:hAnsi="Arial Narrow"/>
                <w:sz w:val="20"/>
                <w:szCs w:val="20"/>
              </w:rPr>
              <w:tab/>
              <w:t xml:space="preserve">Feminin </w:t>
            </w:r>
          </w:p>
          <w:p w:rsidR="00FE708B" w:rsidRPr="00B40376" w:rsidRDefault="00FE708B" w:rsidP="002D1A51">
            <w:pPr>
              <w:spacing w:after="377" w:line="259" w:lineRule="auto"/>
              <w:ind w:left="113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ab/>
            </w:r>
          </w:p>
          <w:p w:rsidR="00FE708B" w:rsidRPr="00B40376" w:rsidRDefault="00FE708B" w:rsidP="002D1A51">
            <w:pPr>
              <w:spacing w:after="0" w:line="259" w:lineRule="auto"/>
              <w:ind w:left="1188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b/>
                <w:sz w:val="20"/>
                <w:szCs w:val="20"/>
              </w:rPr>
              <w:t xml:space="preserve">Loc de muncă vizat  </w:t>
            </w:r>
          </w:p>
        </w:tc>
      </w:tr>
      <w:tr w:rsidR="00FE708B" w:rsidRPr="00B40376" w:rsidTr="002D1A51">
        <w:trPr>
          <w:gridAfter w:val="1"/>
          <w:wAfter w:w="368" w:type="dxa"/>
          <w:trHeight w:val="166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113"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18" w:type="dxa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E708B" w:rsidRPr="00B40376" w:rsidTr="002D1A51">
        <w:trPr>
          <w:gridAfter w:val="1"/>
          <w:wAfter w:w="368" w:type="dxa"/>
          <w:trHeight w:val="344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766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b/>
                <w:sz w:val="20"/>
                <w:szCs w:val="20"/>
              </w:rPr>
              <w:t xml:space="preserve">Experienţa profesională </w:t>
            </w:r>
          </w:p>
        </w:tc>
        <w:tc>
          <w:tcPr>
            <w:tcW w:w="7018" w:type="dxa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E708B" w:rsidRPr="00B40376" w:rsidTr="002D1A51">
        <w:trPr>
          <w:gridAfter w:val="1"/>
          <w:wAfter w:w="368" w:type="dxa"/>
          <w:trHeight w:val="167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113"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18" w:type="dxa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E708B" w:rsidRPr="00B40376" w:rsidTr="002D1A51">
        <w:trPr>
          <w:gridAfter w:val="1"/>
          <w:wAfter w:w="368" w:type="dxa"/>
          <w:trHeight w:val="347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right="229"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 xml:space="preserve">Perioada </w:t>
            </w:r>
          </w:p>
        </w:tc>
        <w:tc>
          <w:tcPr>
            <w:tcW w:w="7018" w:type="dxa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 xml:space="preserve">15/12/2009 → prezent </w:t>
            </w:r>
          </w:p>
        </w:tc>
      </w:tr>
      <w:tr w:rsidR="00FE708B" w:rsidRPr="00B40376" w:rsidTr="002D1A51">
        <w:trPr>
          <w:gridAfter w:val="1"/>
          <w:wAfter w:w="368" w:type="dxa"/>
          <w:trHeight w:val="310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754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 xml:space="preserve">Funcţia sau postul ocupat </w:t>
            </w:r>
          </w:p>
        </w:tc>
        <w:tc>
          <w:tcPr>
            <w:tcW w:w="7018" w:type="dxa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>Medic specialist Medicină Internă, competență Ultrasonografie generală</w:t>
            </w:r>
          </w:p>
        </w:tc>
      </w:tr>
      <w:tr w:rsidR="00FE708B" w:rsidRPr="00B40376" w:rsidTr="002D1A51">
        <w:trPr>
          <w:gridAfter w:val="1"/>
          <w:wAfter w:w="368" w:type="dxa"/>
          <w:trHeight w:val="540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46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 xml:space="preserve">Numele şi adresa angajatorului </w:t>
            </w:r>
          </w:p>
        </w:tc>
        <w:tc>
          <w:tcPr>
            <w:tcW w:w="7018" w:type="dxa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right="85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>Centrul Medical de Diagnostic și Tratament Roma</w:t>
            </w:r>
          </w:p>
        </w:tc>
      </w:tr>
      <w:tr w:rsidR="00FE708B" w:rsidRPr="00B40376" w:rsidTr="002D1A51">
        <w:trPr>
          <w:gridAfter w:val="1"/>
          <w:wAfter w:w="368" w:type="dxa"/>
          <w:trHeight w:val="347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right="229"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 xml:space="preserve">Perioada </w:t>
            </w:r>
          </w:p>
        </w:tc>
        <w:tc>
          <w:tcPr>
            <w:tcW w:w="7018" w:type="dxa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637EDE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 xml:space="preserve">2014 → </w:t>
            </w:r>
            <w:r w:rsidR="001F0B84">
              <w:rPr>
                <w:rFonts w:ascii="Arial Narrow" w:hAnsi="Arial Narrow"/>
                <w:sz w:val="20"/>
                <w:szCs w:val="20"/>
              </w:rPr>
              <w:t>prezent</w:t>
            </w:r>
          </w:p>
        </w:tc>
      </w:tr>
      <w:tr w:rsidR="00FE708B" w:rsidRPr="00B40376" w:rsidTr="002D1A51">
        <w:trPr>
          <w:gridAfter w:val="1"/>
          <w:wAfter w:w="368" w:type="dxa"/>
          <w:trHeight w:val="310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754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 xml:space="preserve">Funcţia sau postul ocupat </w:t>
            </w:r>
          </w:p>
        </w:tc>
        <w:tc>
          <w:tcPr>
            <w:tcW w:w="7018" w:type="dxa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1F0B84" w:rsidP="001F0B84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Personal didactic asociat </w:t>
            </w:r>
          </w:p>
        </w:tc>
      </w:tr>
      <w:tr w:rsidR="00FE708B" w:rsidRPr="00B40376" w:rsidTr="002D1A51">
        <w:trPr>
          <w:gridAfter w:val="1"/>
          <w:wAfter w:w="368" w:type="dxa"/>
          <w:trHeight w:val="540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46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 xml:space="preserve">Numele şi adresa angajatorului </w:t>
            </w:r>
          </w:p>
        </w:tc>
        <w:tc>
          <w:tcPr>
            <w:tcW w:w="7018" w:type="dxa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right="85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 xml:space="preserve">Universitatea de Medicină şi Farmacie "Carol Davila" din Bucureşti, Facultatea de Medicină </w:t>
            </w:r>
          </w:p>
        </w:tc>
      </w:tr>
      <w:tr w:rsidR="00FE708B" w:rsidRPr="00B40376" w:rsidTr="002D1A51">
        <w:trPr>
          <w:gridAfter w:val="1"/>
          <w:wAfter w:w="368" w:type="dxa"/>
          <w:trHeight w:val="537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right="228"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 xml:space="preserve">Tipul activităţii sau sectorul de activitate </w:t>
            </w:r>
          </w:p>
        </w:tc>
        <w:tc>
          <w:tcPr>
            <w:tcW w:w="7018" w:type="dxa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 xml:space="preserve">Disciplina Fiziopatologie II </w:t>
            </w:r>
          </w:p>
        </w:tc>
      </w:tr>
      <w:tr w:rsidR="00FE708B" w:rsidRPr="00B40376" w:rsidTr="002D1A51">
        <w:trPr>
          <w:gridAfter w:val="1"/>
          <w:wAfter w:w="368" w:type="dxa"/>
          <w:trHeight w:val="166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113"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18" w:type="dxa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E708B" w:rsidRPr="00B40376" w:rsidTr="002D1A51">
        <w:tblPrEx>
          <w:tblCellMar>
            <w:top w:w="30" w:type="dxa"/>
          </w:tblCellMar>
        </w:tblPrEx>
        <w:trPr>
          <w:gridBefore w:val="1"/>
          <w:wBefore w:w="113" w:type="dxa"/>
          <w:trHeight w:val="166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right="229"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 xml:space="preserve">Perioada </w:t>
            </w:r>
          </w:p>
        </w:tc>
        <w:tc>
          <w:tcPr>
            <w:tcW w:w="7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>01/06/2008 – 19/09/2009</w:t>
            </w:r>
          </w:p>
        </w:tc>
      </w:tr>
      <w:tr w:rsidR="00FE708B" w:rsidRPr="00B40376" w:rsidTr="002D1A51">
        <w:tblPrEx>
          <w:tblCellMar>
            <w:top w:w="30" w:type="dxa"/>
          </w:tblCellMar>
        </w:tblPrEx>
        <w:trPr>
          <w:gridBefore w:val="1"/>
          <w:wBefore w:w="113" w:type="dxa"/>
          <w:trHeight w:val="345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754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 xml:space="preserve">Funcţia sau postul ocupat </w:t>
            </w:r>
          </w:p>
        </w:tc>
        <w:tc>
          <w:tcPr>
            <w:tcW w:w="7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>Medic Specialist Medicină Internă</w:t>
            </w:r>
          </w:p>
        </w:tc>
      </w:tr>
      <w:tr w:rsidR="00FE708B" w:rsidRPr="00B40376" w:rsidTr="002D1A51">
        <w:tblPrEx>
          <w:tblCellMar>
            <w:top w:w="30" w:type="dxa"/>
          </w:tblCellMar>
        </w:tblPrEx>
        <w:trPr>
          <w:gridBefore w:val="1"/>
          <w:wBefore w:w="113" w:type="dxa"/>
          <w:trHeight w:val="311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3F4FE9" w:rsidP="002D1A51">
            <w:pPr>
              <w:spacing w:after="0" w:line="259" w:lineRule="auto"/>
              <w:ind w:left="46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Numele şi adresa angajatorului               </w:t>
            </w:r>
          </w:p>
        </w:tc>
        <w:tc>
          <w:tcPr>
            <w:tcW w:w="7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right="85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 xml:space="preserve">S.C. Rosana Medical SRL, București </w:t>
            </w:r>
          </w:p>
        </w:tc>
      </w:tr>
      <w:tr w:rsidR="00FE708B" w:rsidRPr="00B40376" w:rsidTr="002D1A51">
        <w:tblPrEx>
          <w:tblCellMar>
            <w:top w:w="30" w:type="dxa"/>
          </w:tblCellMar>
        </w:tblPrEx>
        <w:trPr>
          <w:gridBefore w:val="1"/>
          <w:wBefore w:w="113" w:type="dxa"/>
          <w:trHeight w:val="311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right="229" w:firstLine="0"/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FE708B" w:rsidRPr="00B40376" w:rsidRDefault="00FE708B" w:rsidP="002D1A51">
            <w:pPr>
              <w:spacing w:after="0" w:line="259" w:lineRule="auto"/>
              <w:ind w:left="0" w:right="229" w:firstLine="0"/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FE708B" w:rsidRPr="00B40376" w:rsidRDefault="00FE708B" w:rsidP="002D1A51">
            <w:pPr>
              <w:spacing w:after="0" w:line="259" w:lineRule="auto"/>
              <w:ind w:left="0" w:right="229"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 xml:space="preserve">Perioada </w:t>
            </w:r>
          </w:p>
        </w:tc>
        <w:tc>
          <w:tcPr>
            <w:tcW w:w="7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:rsidR="00FE708B" w:rsidRPr="00B40376" w:rsidRDefault="00FE708B" w:rsidP="002D1A51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:rsidR="00FE708B" w:rsidRPr="00B40376" w:rsidRDefault="00FE708B" w:rsidP="002D1A51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>01/01/2003 – 31/05/2008</w:t>
            </w:r>
          </w:p>
        </w:tc>
      </w:tr>
      <w:tr w:rsidR="00FE708B" w:rsidRPr="00B40376" w:rsidTr="002D1A51">
        <w:tblPrEx>
          <w:tblCellMar>
            <w:top w:w="30" w:type="dxa"/>
          </w:tblCellMar>
        </w:tblPrEx>
        <w:trPr>
          <w:gridBefore w:val="1"/>
          <w:wBefore w:w="113" w:type="dxa"/>
          <w:trHeight w:val="537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754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>Funcţia sau postul ocupat</w:t>
            </w:r>
          </w:p>
          <w:p w:rsidR="00FE708B" w:rsidRPr="00B40376" w:rsidRDefault="003F4FE9" w:rsidP="00FE708B">
            <w:pPr>
              <w:spacing w:after="0" w:line="259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Numele şi adresa angajatorului</w:t>
            </w:r>
          </w:p>
        </w:tc>
        <w:tc>
          <w:tcPr>
            <w:tcW w:w="7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>Medic rezident Medicină Internă</w:t>
            </w:r>
          </w:p>
          <w:p w:rsidR="00FE708B" w:rsidRPr="00B40376" w:rsidRDefault="00FE708B" w:rsidP="002D1A51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>Spitalul Clinic Colentina</w:t>
            </w:r>
          </w:p>
        </w:tc>
      </w:tr>
      <w:tr w:rsidR="00FE708B" w:rsidRPr="00B40376" w:rsidTr="002D1A51">
        <w:tblPrEx>
          <w:tblCellMar>
            <w:top w:w="30" w:type="dxa"/>
          </w:tblCellMar>
        </w:tblPrEx>
        <w:trPr>
          <w:gridBefore w:val="1"/>
          <w:wBefore w:w="113" w:type="dxa"/>
          <w:trHeight w:val="165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FE708B">
            <w:pPr>
              <w:spacing w:after="0" w:line="259" w:lineRule="auto"/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right="85"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E708B" w:rsidRPr="00B40376" w:rsidTr="002D1A51">
        <w:tblPrEx>
          <w:tblCellMar>
            <w:top w:w="30" w:type="dxa"/>
          </w:tblCellMar>
        </w:tblPrEx>
        <w:trPr>
          <w:gridBefore w:val="1"/>
          <w:wBefore w:w="113" w:type="dxa"/>
          <w:trHeight w:val="648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right="228" w:firstLine="0"/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FE708B" w:rsidRPr="00B40376" w:rsidRDefault="00FE708B" w:rsidP="002D1A51">
            <w:pPr>
              <w:spacing w:after="0" w:line="259" w:lineRule="auto"/>
              <w:ind w:left="0" w:right="228"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>Perioada</w:t>
            </w:r>
          </w:p>
          <w:p w:rsidR="00FE708B" w:rsidRPr="00B40376" w:rsidRDefault="00FE708B" w:rsidP="002D1A51">
            <w:pPr>
              <w:spacing w:after="0" w:line="259" w:lineRule="auto"/>
              <w:ind w:left="0" w:right="228"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>Funcția sau postul ocupat</w:t>
            </w:r>
          </w:p>
          <w:p w:rsidR="00FE708B" w:rsidRPr="00B40376" w:rsidRDefault="00FE708B" w:rsidP="00FE708B">
            <w:pPr>
              <w:spacing w:after="0" w:line="259" w:lineRule="auto"/>
              <w:ind w:left="0" w:right="228" w:firstLine="0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>Numele şi adresa angajatorului</w:t>
            </w:r>
          </w:p>
        </w:tc>
        <w:tc>
          <w:tcPr>
            <w:tcW w:w="7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:rsidR="00FE708B" w:rsidRPr="00B40376" w:rsidRDefault="00FE708B" w:rsidP="002D1A51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>01/01/2002 – 31/12/2002</w:t>
            </w:r>
          </w:p>
          <w:p w:rsidR="00FE708B" w:rsidRPr="00B40376" w:rsidRDefault="00FE708B" w:rsidP="002D1A51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>Medic stagiar</w:t>
            </w:r>
          </w:p>
          <w:p w:rsidR="00FE708B" w:rsidRPr="00B40376" w:rsidRDefault="00DC7A29" w:rsidP="002D1A51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>Spitalul Clinic de P</w:t>
            </w:r>
            <w:r w:rsidR="00FE708B" w:rsidRPr="00B40376">
              <w:rPr>
                <w:rFonts w:ascii="Arial Narrow" w:hAnsi="Arial Narrow"/>
                <w:sz w:val="20"/>
                <w:szCs w:val="20"/>
              </w:rPr>
              <w:t>ediatrie MS Curie</w:t>
            </w:r>
          </w:p>
        </w:tc>
      </w:tr>
      <w:tr w:rsidR="00FE708B" w:rsidRPr="00B40376" w:rsidTr="002D1A51">
        <w:tblPrEx>
          <w:tblCellMar>
            <w:top w:w="30" w:type="dxa"/>
          </w:tblCellMar>
        </w:tblPrEx>
        <w:trPr>
          <w:gridBefore w:val="1"/>
          <w:wBefore w:w="113" w:type="dxa"/>
          <w:trHeight w:val="648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92" w:line="259" w:lineRule="auto"/>
              <w:ind w:left="0" w:right="170" w:firstLine="0"/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8A0CC2" w:rsidRDefault="008A0CC2" w:rsidP="002D1A51">
            <w:pPr>
              <w:spacing w:after="0" w:line="259" w:lineRule="auto"/>
              <w:ind w:left="0" w:right="230" w:firstLine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8A0CC2" w:rsidRDefault="008A0CC2" w:rsidP="002D1A51">
            <w:pPr>
              <w:spacing w:after="0" w:line="259" w:lineRule="auto"/>
              <w:ind w:left="0" w:right="230" w:firstLine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FE708B" w:rsidRPr="00B40376" w:rsidRDefault="00FE708B" w:rsidP="002D1A51">
            <w:pPr>
              <w:spacing w:after="0" w:line="259" w:lineRule="auto"/>
              <w:ind w:left="0" w:right="230"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Educaţie şi formare </w:t>
            </w:r>
          </w:p>
        </w:tc>
        <w:tc>
          <w:tcPr>
            <w:tcW w:w="7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E708B" w:rsidRPr="00B40376" w:rsidTr="002D1A51">
        <w:tblPrEx>
          <w:tblCellMar>
            <w:top w:w="30" w:type="dxa"/>
          </w:tblCellMar>
        </w:tblPrEx>
        <w:trPr>
          <w:gridBefore w:val="1"/>
          <w:wBefore w:w="113" w:type="dxa"/>
          <w:trHeight w:val="345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right="229"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lastRenderedPageBreak/>
              <w:t xml:space="preserve">Perioada </w:t>
            </w:r>
          </w:p>
        </w:tc>
        <w:tc>
          <w:tcPr>
            <w:tcW w:w="7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 xml:space="preserve">06/2014 – 09/2015 </w:t>
            </w:r>
          </w:p>
        </w:tc>
      </w:tr>
      <w:tr w:rsidR="00FE708B" w:rsidRPr="00B40376" w:rsidTr="002D1A51">
        <w:tblPrEx>
          <w:tblCellMar>
            <w:top w:w="30" w:type="dxa"/>
          </w:tblCellMar>
        </w:tblPrEx>
        <w:trPr>
          <w:gridBefore w:val="1"/>
          <w:wBefore w:w="113" w:type="dxa"/>
          <w:trHeight w:val="310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right="229"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>Funcția sau postul ocupat</w:t>
            </w:r>
          </w:p>
        </w:tc>
        <w:tc>
          <w:tcPr>
            <w:tcW w:w="7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>Cercetător postdoctoral</w:t>
            </w:r>
            <w:r w:rsidR="00B468FE">
              <w:rPr>
                <w:rFonts w:ascii="Arial Narrow" w:hAnsi="Arial Narrow"/>
                <w:sz w:val="20"/>
                <w:szCs w:val="20"/>
              </w:rPr>
              <w:t xml:space="preserve"> în cadrul Proiectului „Burse doctorale și postdoctorale în sprijinul inovării și competitivității în cercetare (InnoRESEARCH)”</w:t>
            </w:r>
          </w:p>
        </w:tc>
      </w:tr>
      <w:tr w:rsidR="00FE708B" w:rsidRPr="00B40376" w:rsidTr="002D1A51">
        <w:tblPrEx>
          <w:tblCellMar>
            <w:top w:w="30" w:type="dxa"/>
          </w:tblCellMar>
        </w:tblPrEx>
        <w:trPr>
          <w:gridBefore w:val="1"/>
          <w:wBefore w:w="113" w:type="dxa"/>
          <w:trHeight w:val="541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right="227"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 xml:space="preserve">Numele şi tipul instituţiei de învăţământ </w:t>
            </w:r>
          </w:p>
        </w:tc>
        <w:tc>
          <w:tcPr>
            <w:tcW w:w="7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 xml:space="preserve">Universitatea de Medicină şi Farmacie „Carol Davila” din Bucureşti </w:t>
            </w:r>
          </w:p>
        </w:tc>
      </w:tr>
      <w:tr w:rsidR="00FE708B" w:rsidRPr="00B40376" w:rsidTr="002D1A51">
        <w:tblPrEx>
          <w:tblCellMar>
            <w:top w:w="30" w:type="dxa"/>
          </w:tblCellMar>
        </w:tblPrEx>
        <w:trPr>
          <w:gridBefore w:val="1"/>
          <w:wBefore w:w="113" w:type="dxa"/>
          <w:trHeight w:val="167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E708B" w:rsidRPr="00B40376" w:rsidTr="002D1A51">
        <w:tblPrEx>
          <w:tblCellMar>
            <w:top w:w="30" w:type="dxa"/>
          </w:tblCellMar>
        </w:tblPrEx>
        <w:trPr>
          <w:gridBefore w:val="1"/>
          <w:wBefore w:w="113" w:type="dxa"/>
          <w:trHeight w:val="347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right="229"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>Perioada</w:t>
            </w:r>
          </w:p>
          <w:p w:rsidR="00FE708B" w:rsidRPr="00B40376" w:rsidRDefault="00FE708B" w:rsidP="002D1A51">
            <w:pPr>
              <w:spacing w:after="0" w:line="259" w:lineRule="auto"/>
              <w:ind w:left="0" w:right="229"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>Diploma obținută</w:t>
            </w:r>
          </w:p>
          <w:p w:rsidR="00FE708B" w:rsidRPr="00B40376" w:rsidRDefault="00FE708B" w:rsidP="002D1A51">
            <w:pPr>
              <w:spacing w:after="0" w:line="259" w:lineRule="auto"/>
              <w:ind w:left="0" w:right="229"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>Numele şi tipul instituţiei de învăţământ</w:t>
            </w:r>
          </w:p>
          <w:p w:rsidR="00453316" w:rsidRPr="00B40376" w:rsidRDefault="00453316" w:rsidP="002D1A51">
            <w:pPr>
              <w:spacing w:after="0" w:line="259" w:lineRule="auto"/>
              <w:ind w:left="0" w:right="229" w:firstLine="0"/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FE708B" w:rsidRPr="00B40376" w:rsidRDefault="00453316" w:rsidP="002D1A51">
            <w:pPr>
              <w:spacing w:after="0" w:line="259" w:lineRule="auto"/>
              <w:ind w:left="0" w:right="229"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>Perioada</w:t>
            </w:r>
          </w:p>
          <w:p w:rsidR="00453316" w:rsidRPr="00B40376" w:rsidRDefault="00453316" w:rsidP="00453316">
            <w:pPr>
              <w:spacing w:after="0" w:line="259" w:lineRule="auto"/>
              <w:ind w:left="0" w:right="229"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>Diploma obținută</w:t>
            </w:r>
          </w:p>
          <w:p w:rsidR="00FE708B" w:rsidRPr="00B40376" w:rsidRDefault="00453316" w:rsidP="00453316">
            <w:pPr>
              <w:spacing w:after="0" w:line="259" w:lineRule="auto"/>
              <w:ind w:left="0" w:right="229"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>Numele și tipul instituției de învățământ</w:t>
            </w:r>
          </w:p>
          <w:p w:rsidR="00453316" w:rsidRPr="00B40376" w:rsidRDefault="00453316" w:rsidP="00FE708B">
            <w:pPr>
              <w:spacing w:after="0" w:line="259" w:lineRule="auto"/>
              <w:ind w:left="0" w:right="229" w:firstLine="0"/>
              <w:rPr>
                <w:rFonts w:ascii="Arial Narrow" w:hAnsi="Arial Narrow"/>
                <w:sz w:val="20"/>
                <w:szCs w:val="20"/>
              </w:rPr>
            </w:pPr>
          </w:p>
          <w:p w:rsidR="00FE708B" w:rsidRPr="00B40376" w:rsidRDefault="00FE708B" w:rsidP="00453316">
            <w:pPr>
              <w:spacing w:after="0" w:line="259" w:lineRule="auto"/>
              <w:ind w:left="0" w:right="229" w:firstLine="0"/>
              <w:rPr>
                <w:rFonts w:ascii="Arial Narrow" w:hAnsi="Arial Narrow"/>
                <w:sz w:val="20"/>
                <w:szCs w:val="20"/>
              </w:rPr>
            </w:pPr>
          </w:p>
          <w:p w:rsidR="00453316" w:rsidRPr="00B40376" w:rsidRDefault="00453316" w:rsidP="002D1A51">
            <w:pPr>
              <w:spacing w:after="0" w:line="259" w:lineRule="auto"/>
              <w:ind w:left="0" w:right="229" w:firstLine="0"/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FE708B" w:rsidRPr="00B40376" w:rsidRDefault="00FE708B" w:rsidP="002D1A51">
            <w:pPr>
              <w:spacing w:after="0" w:line="259" w:lineRule="auto"/>
              <w:ind w:left="0" w:right="229"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 xml:space="preserve">Perioada </w:t>
            </w:r>
          </w:p>
        </w:tc>
        <w:tc>
          <w:tcPr>
            <w:tcW w:w="7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>2010 – 2014</w:t>
            </w:r>
          </w:p>
          <w:p w:rsidR="00FE708B" w:rsidRPr="00B40376" w:rsidRDefault="00FE708B" w:rsidP="002D1A51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>Doctor în științe medicale</w:t>
            </w:r>
          </w:p>
          <w:p w:rsidR="00FE708B" w:rsidRPr="00B40376" w:rsidRDefault="00FE708B" w:rsidP="002D1A51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>Universitatea de Medicină şi Farmacie „Carol Davila” din Bucureşti</w:t>
            </w:r>
          </w:p>
          <w:p w:rsidR="00FE708B" w:rsidRPr="00B40376" w:rsidRDefault="00FE708B" w:rsidP="002D1A51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:rsidR="00453316" w:rsidRPr="00B40376" w:rsidRDefault="00453316" w:rsidP="002D1A51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>2007-2008</w:t>
            </w:r>
          </w:p>
          <w:p w:rsidR="00453316" w:rsidRPr="00B40376" w:rsidRDefault="00453316" w:rsidP="002D1A51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>Atestat de Ultrasonografie Generală</w:t>
            </w:r>
          </w:p>
          <w:p w:rsidR="00453316" w:rsidRPr="00B40376" w:rsidRDefault="00453316" w:rsidP="00453316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>Universitatea de Medicină şi Farmacie „Carol Davila” din Bucureşti</w:t>
            </w:r>
          </w:p>
          <w:p w:rsidR="00453316" w:rsidRPr="00B40376" w:rsidRDefault="00453316" w:rsidP="002D1A51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:rsidR="00FE708B" w:rsidRPr="00B40376" w:rsidRDefault="00FE708B" w:rsidP="002D1A51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:rsidR="00453316" w:rsidRPr="00B40376" w:rsidRDefault="00453316" w:rsidP="002D1A51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:rsidR="00FE708B" w:rsidRPr="00B40376" w:rsidRDefault="00FE708B" w:rsidP="002D1A51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>1995-2001</w:t>
            </w:r>
          </w:p>
        </w:tc>
      </w:tr>
      <w:tr w:rsidR="00FE708B" w:rsidRPr="00B40376" w:rsidTr="002D1A51">
        <w:tblPrEx>
          <w:tblCellMar>
            <w:top w:w="30" w:type="dxa"/>
          </w:tblCellMar>
        </w:tblPrEx>
        <w:trPr>
          <w:gridBefore w:val="1"/>
          <w:wBefore w:w="113" w:type="dxa"/>
          <w:trHeight w:val="310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right="229"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 xml:space="preserve">Diploma obţinută </w:t>
            </w:r>
          </w:p>
        </w:tc>
        <w:tc>
          <w:tcPr>
            <w:tcW w:w="7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 xml:space="preserve">Diplomă de licenţă, Doctor-Medic </w:t>
            </w:r>
          </w:p>
        </w:tc>
      </w:tr>
      <w:tr w:rsidR="00FE708B" w:rsidRPr="00B40376" w:rsidTr="002D1A51">
        <w:tblPrEx>
          <w:tblCellMar>
            <w:top w:w="30" w:type="dxa"/>
          </w:tblCellMar>
        </w:tblPrEx>
        <w:trPr>
          <w:gridBefore w:val="1"/>
          <w:wBefore w:w="113" w:type="dxa"/>
          <w:trHeight w:val="540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right="227"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 xml:space="preserve">Numele şi tipul instituţiei de învăţământ </w:t>
            </w:r>
          </w:p>
        </w:tc>
        <w:tc>
          <w:tcPr>
            <w:tcW w:w="7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>Universitatea de Medicină şi Farmacie „Carol Davila” din Bucureşti</w:t>
            </w:r>
          </w:p>
        </w:tc>
      </w:tr>
      <w:tr w:rsidR="00FE708B" w:rsidRPr="00B40376" w:rsidTr="002D1A51">
        <w:tblPrEx>
          <w:tblCellMar>
            <w:top w:w="30" w:type="dxa"/>
          </w:tblCellMar>
        </w:tblPrEx>
        <w:trPr>
          <w:gridBefore w:val="1"/>
          <w:wBefore w:w="113" w:type="dxa"/>
          <w:trHeight w:val="572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453316" w:rsidRPr="00B40376" w:rsidRDefault="00453316" w:rsidP="00453316">
            <w:pPr>
              <w:spacing w:after="0" w:line="259" w:lineRule="auto"/>
              <w:ind w:left="0" w:right="228" w:firstLine="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53316" w:rsidRPr="00B40376" w:rsidRDefault="00453316" w:rsidP="002D1A51">
            <w:pPr>
              <w:spacing w:after="0" w:line="259" w:lineRule="auto"/>
              <w:ind w:left="0" w:right="228" w:firstLine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53316" w:rsidRPr="00B40376" w:rsidRDefault="00453316" w:rsidP="002D1A51">
            <w:pPr>
              <w:spacing w:after="0" w:line="259" w:lineRule="auto"/>
              <w:ind w:left="0" w:right="228" w:firstLine="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FE708B" w:rsidRPr="00B40376" w:rsidRDefault="00FE708B" w:rsidP="002D1A51">
            <w:pPr>
              <w:spacing w:after="0" w:line="259" w:lineRule="auto"/>
              <w:ind w:left="0" w:right="228"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b/>
                <w:sz w:val="20"/>
                <w:szCs w:val="20"/>
              </w:rPr>
              <w:t xml:space="preserve">Aptitudini şi competenţe personale </w:t>
            </w:r>
          </w:p>
        </w:tc>
        <w:tc>
          <w:tcPr>
            <w:tcW w:w="7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E708B" w:rsidRPr="00B40376" w:rsidTr="002D1A51">
        <w:tblPrEx>
          <w:tblCellMar>
            <w:top w:w="30" w:type="dxa"/>
          </w:tblCellMar>
        </w:tblPrEx>
        <w:trPr>
          <w:gridBefore w:val="1"/>
          <w:wBefore w:w="113" w:type="dxa"/>
          <w:trHeight w:val="167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E708B" w:rsidRPr="00B40376" w:rsidTr="002D1A51">
        <w:tblPrEx>
          <w:tblCellMar>
            <w:top w:w="30" w:type="dxa"/>
          </w:tblCellMar>
        </w:tblPrEx>
        <w:trPr>
          <w:gridBefore w:val="1"/>
          <w:wBefore w:w="113" w:type="dxa"/>
          <w:trHeight w:val="384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right="226"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 xml:space="preserve">Limba maternă </w:t>
            </w:r>
          </w:p>
        </w:tc>
        <w:tc>
          <w:tcPr>
            <w:tcW w:w="7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FE708B" w:rsidP="002D1A51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b/>
                <w:sz w:val="20"/>
                <w:szCs w:val="20"/>
              </w:rPr>
              <w:t xml:space="preserve">Română  </w:t>
            </w:r>
          </w:p>
        </w:tc>
      </w:tr>
      <w:tr w:rsidR="00FE708B" w:rsidRPr="00B40376" w:rsidTr="002D1A51">
        <w:tblPrEx>
          <w:tblCellMar>
            <w:top w:w="30" w:type="dxa"/>
          </w:tblCellMar>
        </w:tblPrEx>
        <w:trPr>
          <w:gridBefore w:val="1"/>
          <w:wBefore w:w="113" w:type="dxa"/>
          <w:trHeight w:val="304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08B" w:rsidRPr="00B40376" w:rsidRDefault="00FE708B" w:rsidP="005718ED">
            <w:pPr>
              <w:spacing w:after="0" w:line="259" w:lineRule="auto"/>
              <w:ind w:left="819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 xml:space="preserve">Limbi străine cunoscute </w:t>
            </w:r>
          </w:p>
        </w:tc>
        <w:tc>
          <w:tcPr>
            <w:tcW w:w="7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08B" w:rsidRPr="00B40376" w:rsidRDefault="00453316" w:rsidP="002D1A51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b/>
                <w:sz w:val="20"/>
                <w:szCs w:val="20"/>
              </w:rPr>
              <w:t>Limba engleză</w:t>
            </w:r>
          </w:p>
        </w:tc>
      </w:tr>
    </w:tbl>
    <w:tbl>
      <w:tblPr>
        <w:tblStyle w:val="TableGrid"/>
        <w:tblpPr w:vertAnchor="text" w:horzAnchor="page" w:tblpX="4711" w:tblpY="-126"/>
        <w:tblOverlap w:val="never"/>
        <w:tblW w:w="6577" w:type="dxa"/>
        <w:tblInd w:w="0" w:type="dxa"/>
        <w:tblCellMar>
          <w:top w:w="42" w:type="dxa"/>
          <w:right w:w="2" w:type="dxa"/>
        </w:tblCellMar>
        <w:tblLook w:val="04A0" w:firstRow="1" w:lastRow="0" w:firstColumn="1" w:lastColumn="0" w:noHBand="0" w:noVBand="1"/>
      </w:tblPr>
      <w:tblGrid>
        <w:gridCol w:w="247"/>
        <w:gridCol w:w="1078"/>
        <w:gridCol w:w="245"/>
        <w:gridCol w:w="1079"/>
        <w:gridCol w:w="249"/>
        <w:gridCol w:w="1036"/>
        <w:gridCol w:w="245"/>
        <w:gridCol w:w="1061"/>
        <w:gridCol w:w="424"/>
        <w:gridCol w:w="913"/>
      </w:tblGrid>
      <w:tr w:rsidR="00453316" w:rsidRPr="00B40376" w:rsidTr="008A0CC2">
        <w:trPr>
          <w:trHeight w:val="364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3316" w:rsidRPr="00B40376" w:rsidRDefault="00453316" w:rsidP="00453316">
            <w:pPr>
              <w:spacing w:after="16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3316" w:rsidRPr="00B40376" w:rsidRDefault="00453316" w:rsidP="00453316">
            <w:pPr>
              <w:spacing w:after="0" w:line="259" w:lineRule="auto"/>
              <w:ind w:left="0" w:right="226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b/>
                <w:sz w:val="20"/>
                <w:szCs w:val="20"/>
              </w:rPr>
              <w:t xml:space="preserve">Înţelegere 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16" w:rsidRPr="00B40376" w:rsidRDefault="00453316" w:rsidP="00453316">
            <w:pPr>
              <w:spacing w:after="0" w:line="259" w:lineRule="auto"/>
              <w:ind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b/>
                <w:sz w:val="20"/>
                <w:szCs w:val="20"/>
              </w:rPr>
              <w:t xml:space="preserve">Vorbire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3316" w:rsidRPr="00B40376" w:rsidRDefault="00453316" w:rsidP="00453316">
            <w:pPr>
              <w:spacing w:after="16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3316" w:rsidRPr="00B40376" w:rsidRDefault="00453316" w:rsidP="00453316">
            <w:pPr>
              <w:spacing w:after="0" w:line="259" w:lineRule="auto"/>
              <w:ind w:left="17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b/>
                <w:sz w:val="20"/>
                <w:szCs w:val="20"/>
              </w:rPr>
              <w:t xml:space="preserve">Scriere </w:t>
            </w:r>
          </w:p>
        </w:tc>
      </w:tr>
      <w:tr w:rsidR="00453316" w:rsidRPr="00B40376" w:rsidTr="008A0CC2">
        <w:trPr>
          <w:trHeight w:val="424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3316" w:rsidRPr="00B40376" w:rsidRDefault="00453316" w:rsidP="00453316">
            <w:pPr>
              <w:spacing w:after="16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3316" w:rsidRPr="00B40376" w:rsidRDefault="00453316" w:rsidP="00453316">
            <w:pPr>
              <w:spacing w:after="0" w:line="259" w:lineRule="auto"/>
              <w:ind w:left="156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 xml:space="preserve">Ascultare 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16" w:rsidRPr="00B40376" w:rsidRDefault="00453316" w:rsidP="00453316">
            <w:pPr>
              <w:spacing w:after="0" w:line="259" w:lineRule="auto"/>
              <w:ind w:left="3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 xml:space="preserve">Citire 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16" w:rsidRPr="00B40376" w:rsidRDefault="00453316" w:rsidP="00453316">
            <w:pPr>
              <w:spacing w:after="0" w:line="259" w:lineRule="auto"/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 xml:space="preserve">Participare la conversaţie 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16" w:rsidRPr="00B40376" w:rsidRDefault="00453316" w:rsidP="00453316">
            <w:pPr>
              <w:spacing w:after="0" w:line="259" w:lineRule="auto"/>
              <w:ind w:left="5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 xml:space="preserve">Discurs oral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3316" w:rsidRPr="00B40376" w:rsidRDefault="00453316" w:rsidP="00453316">
            <w:pPr>
              <w:spacing w:after="16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3316" w:rsidRPr="00B40376" w:rsidRDefault="00453316" w:rsidP="00453316">
            <w:pPr>
              <w:spacing w:after="0" w:line="259" w:lineRule="auto"/>
              <w:ind w:left="317"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53316" w:rsidRPr="00B40376" w:rsidTr="008A0CC2">
        <w:trPr>
          <w:trHeight w:val="464"/>
        </w:trPr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316" w:rsidRPr="00B40376" w:rsidRDefault="00453316" w:rsidP="00453316">
            <w:pPr>
              <w:spacing w:after="0" w:line="259" w:lineRule="auto"/>
              <w:ind w:left="36" w:firstLine="0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>B2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16" w:rsidRPr="00B40376" w:rsidRDefault="00453316" w:rsidP="00453316">
            <w:pPr>
              <w:spacing w:after="0" w:line="259" w:lineRule="auto"/>
              <w:ind w:left="29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 xml:space="preserve">Utilizator </w:t>
            </w:r>
          </w:p>
          <w:p w:rsidR="00453316" w:rsidRPr="00B40376" w:rsidRDefault="00453316" w:rsidP="00453316">
            <w:pPr>
              <w:spacing w:after="0" w:line="259" w:lineRule="auto"/>
              <w:ind w:left="-5"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:rsidR="00453316" w:rsidRPr="00B40376" w:rsidRDefault="00453316" w:rsidP="00453316">
            <w:pPr>
              <w:spacing w:after="0" w:line="259" w:lineRule="auto"/>
              <w:ind w:left="0" w:right="151"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 xml:space="preserve">independent  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316" w:rsidRPr="00B40376" w:rsidRDefault="00453316" w:rsidP="00453316">
            <w:pPr>
              <w:spacing w:after="0" w:line="259" w:lineRule="auto"/>
              <w:ind w:left="34" w:firstLine="0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>B2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16" w:rsidRPr="00B40376" w:rsidRDefault="00453316" w:rsidP="00453316">
            <w:pPr>
              <w:spacing w:after="0" w:line="259" w:lineRule="auto"/>
              <w:ind w:left="33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 xml:space="preserve">Utilizator </w:t>
            </w:r>
          </w:p>
          <w:p w:rsidR="00453316" w:rsidRPr="00B40376" w:rsidRDefault="00453316" w:rsidP="00453316">
            <w:pPr>
              <w:spacing w:after="0" w:line="259" w:lineRule="auto"/>
              <w:ind w:left="-5"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:rsidR="00453316" w:rsidRPr="00B40376" w:rsidRDefault="00453316" w:rsidP="00453316">
            <w:pPr>
              <w:spacing w:after="0" w:line="259" w:lineRule="auto"/>
              <w:ind w:left="0" w:right="148"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 xml:space="preserve">independent  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316" w:rsidRPr="00B40376" w:rsidRDefault="00453316" w:rsidP="00453316">
            <w:pPr>
              <w:spacing w:after="0" w:line="259" w:lineRule="auto"/>
              <w:ind w:left="38" w:firstLine="0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>B2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16" w:rsidRPr="00B40376" w:rsidRDefault="00453316" w:rsidP="00453316">
            <w:pPr>
              <w:spacing w:after="0" w:line="259" w:lineRule="auto"/>
              <w:ind w:left="3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 xml:space="preserve">Utilizator </w:t>
            </w:r>
          </w:p>
          <w:p w:rsidR="00453316" w:rsidRPr="00B40376" w:rsidRDefault="00453316" w:rsidP="00453316">
            <w:pPr>
              <w:spacing w:after="0" w:line="259" w:lineRule="auto"/>
              <w:ind w:left="-5"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:rsidR="00453316" w:rsidRPr="00B40376" w:rsidRDefault="00453316" w:rsidP="00453316">
            <w:pPr>
              <w:spacing w:after="0" w:line="259" w:lineRule="auto"/>
              <w:ind w:left="31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 xml:space="preserve">independent  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316" w:rsidRPr="00B40376" w:rsidRDefault="00453316" w:rsidP="00453316">
            <w:pPr>
              <w:spacing w:after="0" w:line="259" w:lineRule="auto"/>
              <w:ind w:left="34" w:firstLine="0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>B1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16" w:rsidRPr="00B40376" w:rsidRDefault="00453316" w:rsidP="00453316">
            <w:pPr>
              <w:spacing w:after="0" w:line="259" w:lineRule="auto"/>
              <w:ind w:left="31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 xml:space="preserve">Utilizator </w:t>
            </w:r>
          </w:p>
          <w:p w:rsidR="00453316" w:rsidRPr="00B40376" w:rsidRDefault="00453316" w:rsidP="00453316">
            <w:pPr>
              <w:spacing w:after="0" w:line="259" w:lineRule="auto"/>
              <w:ind w:left="-5" w:firstLine="0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:rsidR="00453316" w:rsidRPr="00B40376" w:rsidRDefault="00453316" w:rsidP="00453316">
            <w:pPr>
              <w:spacing w:after="0" w:line="259" w:lineRule="auto"/>
              <w:ind w:left="27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 xml:space="preserve">independent 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316" w:rsidRPr="00B40376" w:rsidRDefault="00453316" w:rsidP="00453316">
            <w:pPr>
              <w:spacing w:after="0" w:line="259" w:lineRule="auto"/>
              <w:ind w:left="0" w:right="154" w:firstLine="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 xml:space="preserve">B2 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316" w:rsidRPr="00B40376" w:rsidRDefault="00453316" w:rsidP="00453316">
            <w:pPr>
              <w:spacing w:after="0" w:line="259" w:lineRule="auto"/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 xml:space="preserve">Utilizator independent  </w:t>
            </w:r>
          </w:p>
        </w:tc>
      </w:tr>
    </w:tbl>
    <w:p w:rsidR="00FE708B" w:rsidRPr="00B40376" w:rsidRDefault="00FE708B" w:rsidP="00FE708B">
      <w:pPr>
        <w:spacing w:after="72" w:line="259" w:lineRule="auto"/>
        <w:ind w:left="1868"/>
        <w:jc w:val="left"/>
        <w:rPr>
          <w:rFonts w:ascii="Arial Narrow" w:hAnsi="Arial Narrow"/>
          <w:sz w:val="20"/>
          <w:szCs w:val="20"/>
        </w:rPr>
      </w:pPr>
      <w:r w:rsidRPr="00B40376">
        <w:rPr>
          <w:rFonts w:ascii="Arial Narrow" w:hAnsi="Arial Narrow"/>
          <w:sz w:val="20"/>
          <w:szCs w:val="20"/>
        </w:rPr>
        <w:t xml:space="preserve">Autoevaluare </w:t>
      </w:r>
    </w:p>
    <w:p w:rsidR="00FE708B" w:rsidRPr="00B40376" w:rsidRDefault="00FE708B" w:rsidP="00453316">
      <w:pPr>
        <w:spacing w:after="242" w:line="259" w:lineRule="auto"/>
        <w:ind w:left="1424" w:firstLine="0"/>
        <w:jc w:val="left"/>
        <w:rPr>
          <w:rFonts w:ascii="Arial Narrow" w:hAnsi="Arial Narrow"/>
          <w:sz w:val="20"/>
          <w:szCs w:val="20"/>
        </w:rPr>
      </w:pPr>
      <w:r w:rsidRPr="00B40376">
        <w:rPr>
          <w:rFonts w:ascii="Arial Narrow" w:hAnsi="Arial Narrow"/>
          <w:i/>
          <w:sz w:val="20"/>
          <w:szCs w:val="20"/>
        </w:rPr>
        <w:t xml:space="preserve">Nivel european (*) </w:t>
      </w:r>
    </w:p>
    <w:p w:rsidR="00FE708B" w:rsidRPr="00B40376" w:rsidRDefault="00453316" w:rsidP="00FE708B">
      <w:pPr>
        <w:spacing w:after="491" w:line="265" w:lineRule="auto"/>
        <w:ind w:left="2290" w:right="-7746"/>
        <w:jc w:val="left"/>
        <w:rPr>
          <w:rFonts w:ascii="Arial Narrow" w:hAnsi="Arial Narrow"/>
          <w:sz w:val="20"/>
          <w:szCs w:val="20"/>
        </w:rPr>
      </w:pPr>
      <w:r w:rsidRPr="00B40376">
        <w:rPr>
          <w:rFonts w:ascii="Arial Narrow" w:hAnsi="Arial Narrow"/>
          <w:b/>
          <w:sz w:val="20"/>
          <w:szCs w:val="20"/>
        </w:rPr>
        <w:t>Limba e</w:t>
      </w:r>
      <w:r w:rsidR="00FE708B" w:rsidRPr="00B40376">
        <w:rPr>
          <w:rFonts w:ascii="Arial Narrow" w:hAnsi="Arial Narrow"/>
          <w:b/>
          <w:sz w:val="20"/>
          <w:szCs w:val="20"/>
        </w:rPr>
        <w:t xml:space="preserve">ngleză </w:t>
      </w:r>
    </w:p>
    <w:p w:rsidR="00FE708B" w:rsidRPr="00B40376" w:rsidRDefault="00FE708B" w:rsidP="00FE708B">
      <w:pPr>
        <w:tabs>
          <w:tab w:val="center" w:pos="5622"/>
        </w:tabs>
        <w:spacing w:after="0" w:line="259" w:lineRule="auto"/>
        <w:ind w:left="0" w:firstLine="0"/>
        <w:jc w:val="left"/>
        <w:rPr>
          <w:rFonts w:ascii="Arial Narrow" w:hAnsi="Arial Narrow"/>
          <w:sz w:val="20"/>
          <w:szCs w:val="20"/>
        </w:rPr>
      </w:pPr>
      <w:r w:rsidRPr="00B40376">
        <w:rPr>
          <w:rFonts w:ascii="Arial Narrow" w:hAnsi="Arial Narrow"/>
          <w:sz w:val="20"/>
          <w:szCs w:val="20"/>
        </w:rPr>
        <w:tab/>
      </w:r>
      <w:r w:rsidRPr="00B40376">
        <w:rPr>
          <w:rFonts w:ascii="Arial Narrow" w:hAnsi="Arial Narrow"/>
          <w:i/>
          <w:sz w:val="20"/>
          <w:szCs w:val="20"/>
        </w:rPr>
        <w:t xml:space="preserve">(*) </w:t>
      </w:r>
      <w:r w:rsidRPr="00B40376">
        <w:rPr>
          <w:rFonts w:ascii="Arial Narrow" w:hAnsi="Arial Narrow"/>
          <w:i/>
          <w:color w:val="0000FF"/>
          <w:sz w:val="20"/>
          <w:szCs w:val="20"/>
          <w:u w:val="single" w:color="0000FF"/>
        </w:rPr>
        <w:t>Cadrului european comun de referinţă pentru limbi</w:t>
      </w:r>
    </w:p>
    <w:p w:rsidR="00FE708B" w:rsidRPr="00B40376" w:rsidRDefault="00FE708B" w:rsidP="00FE708B">
      <w:pPr>
        <w:spacing w:after="327" w:line="259" w:lineRule="auto"/>
        <w:ind w:left="115" w:firstLine="0"/>
        <w:jc w:val="left"/>
        <w:rPr>
          <w:rFonts w:ascii="Arial Narrow" w:hAnsi="Arial Narrow"/>
          <w:sz w:val="20"/>
          <w:szCs w:val="20"/>
        </w:rPr>
      </w:pPr>
      <w:r w:rsidRPr="00B40376">
        <w:rPr>
          <w:rFonts w:ascii="Arial Narrow" w:hAnsi="Arial Narrow"/>
          <w:sz w:val="20"/>
          <w:szCs w:val="20"/>
        </w:rPr>
        <w:tab/>
      </w:r>
    </w:p>
    <w:p w:rsidR="00453316" w:rsidRPr="00B40376" w:rsidRDefault="00FE708B" w:rsidP="00453316">
      <w:pPr>
        <w:tabs>
          <w:tab w:val="center" w:pos="1669"/>
          <w:tab w:val="center" w:pos="4794"/>
        </w:tabs>
        <w:spacing w:after="97" w:line="259" w:lineRule="auto"/>
        <w:ind w:left="0" w:firstLine="0"/>
        <w:jc w:val="left"/>
        <w:rPr>
          <w:rFonts w:ascii="Arial Narrow" w:hAnsi="Arial Narrow"/>
          <w:sz w:val="20"/>
          <w:szCs w:val="20"/>
        </w:rPr>
      </w:pPr>
      <w:r w:rsidRPr="00B40376">
        <w:rPr>
          <w:rFonts w:ascii="Arial Narrow" w:eastAsia="Calibri" w:hAnsi="Arial Narrow" w:cs="Calibri"/>
          <w:sz w:val="20"/>
          <w:szCs w:val="20"/>
        </w:rPr>
        <w:tab/>
      </w:r>
      <w:r w:rsidRPr="00B40376">
        <w:rPr>
          <w:rFonts w:ascii="Arial Narrow" w:hAnsi="Arial Narrow"/>
          <w:b/>
          <w:sz w:val="20"/>
          <w:szCs w:val="20"/>
        </w:rPr>
        <w:t xml:space="preserve">Alte competenţe şi aptitudini </w:t>
      </w:r>
      <w:r w:rsidRPr="00B40376">
        <w:rPr>
          <w:rFonts w:ascii="Arial Narrow" w:hAnsi="Arial Narrow"/>
          <w:b/>
          <w:sz w:val="20"/>
          <w:szCs w:val="20"/>
        </w:rPr>
        <w:tab/>
      </w:r>
    </w:p>
    <w:p w:rsidR="00453316" w:rsidRPr="00B40376" w:rsidRDefault="00453316" w:rsidP="00FE708B">
      <w:pPr>
        <w:spacing w:after="0" w:line="265" w:lineRule="auto"/>
        <w:ind w:left="819" w:right="215"/>
        <w:jc w:val="left"/>
        <w:rPr>
          <w:rFonts w:ascii="Arial Narrow" w:hAnsi="Arial Narrow"/>
          <w:sz w:val="20"/>
          <w:szCs w:val="20"/>
        </w:rPr>
      </w:pPr>
    </w:p>
    <w:p w:rsidR="00CB4CC9" w:rsidRPr="00B40376" w:rsidRDefault="00CB4CC9" w:rsidP="00CB4CC9">
      <w:pPr>
        <w:pStyle w:val="CVNormal"/>
      </w:pPr>
      <w:r w:rsidRPr="00B40376">
        <w:t>2011 – în cadrul Studiilor Doctorale – General Course on Intellectual Property (World Intellectual Property Organization – WIPO Academy)</w:t>
      </w:r>
    </w:p>
    <w:p w:rsidR="00453316" w:rsidRPr="00B40376" w:rsidRDefault="00453316" w:rsidP="00FE708B">
      <w:pPr>
        <w:spacing w:after="0" w:line="265" w:lineRule="auto"/>
        <w:ind w:left="819" w:right="215"/>
        <w:jc w:val="left"/>
        <w:rPr>
          <w:rFonts w:ascii="Arial Narrow" w:hAnsi="Arial Narrow"/>
          <w:sz w:val="20"/>
          <w:szCs w:val="20"/>
        </w:rPr>
      </w:pPr>
    </w:p>
    <w:p w:rsidR="00453316" w:rsidRPr="00B40376" w:rsidRDefault="00453316" w:rsidP="00453316">
      <w:pPr>
        <w:spacing w:after="0" w:line="265" w:lineRule="auto"/>
        <w:ind w:right="215"/>
        <w:jc w:val="left"/>
        <w:rPr>
          <w:rFonts w:ascii="Arial Narrow" w:hAnsi="Arial Narrow"/>
          <w:sz w:val="20"/>
          <w:szCs w:val="20"/>
        </w:rPr>
      </w:pPr>
      <w:r w:rsidRPr="00B40376">
        <w:rPr>
          <w:rFonts w:ascii="Arial Narrow" w:hAnsi="Arial Narrow"/>
          <w:sz w:val="20"/>
          <w:szCs w:val="20"/>
        </w:rPr>
        <w:lastRenderedPageBreak/>
        <w:t xml:space="preserve">Competenţe şi aptitudini de utilizare a calculatorului - </w:t>
      </w:r>
      <w:r w:rsidR="00425204">
        <w:rPr>
          <w:rFonts w:ascii="Arial Narrow" w:hAnsi="Arial Narrow"/>
          <w:color w:val="666666"/>
          <w:sz w:val="20"/>
          <w:szCs w:val="20"/>
        </w:rPr>
        <w:t xml:space="preserve">sisteme de oprare Windows </w:t>
      </w:r>
      <w:r w:rsidRPr="00B40376">
        <w:rPr>
          <w:rFonts w:ascii="Arial Narrow" w:hAnsi="Arial Narrow"/>
          <w:color w:val="666666"/>
          <w:sz w:val="20"/>
          <w:szCs w:val="20"/>
        </w:rPr>
        <w:t xml:space="preserve"> XP,</w:t>
      </w:r>
      <w:r w:rsidR="00F921EF">
        <w:rPr>
          <w:rFonts w:ascii="Arial Narrow" w:hAnsi="Arial Narrow"/>
          <w:color w:val="666666"/>
          <w:sz w:val="20"/>
          <w:szCs w:val="20"/>
        </w:rPr>
        <w:t>Vista,7,10 Office 2007/2016</w:t>
      </w:r>
    </w:p>
    <w:p w:rsidR="00453316" w:rsidRPr="00B40376" w:rsidRDefault="00453316" w:rsidP="00FE708B">
      <w:pPr>
        <w:spacing w:after="0" w:line="265" w:lineRule="auto"/>
        <w:ind w:left="819" w:right="215"/>
        <w:jc w:val="left"/>
        <w:rPr>
          <w:rFonts w:ascii="Arial Narrow" w:hAnsi="Arial Narrow"/>
          <w:sz w:val="20"/>
          <w:szCs w:val="20"/>
        </w:rPr>
      </w:pPr>
    </w:p>
    <w:p w:rsidR="00453316" w:rsidRPr="00B40376" w:rsidRDefault="00453316" w:rsidP="00FE708B">
      <w:pPr>
        <w:spacing w:after="0" w:line="265" w:lineRule="auto"/>
        <w:ind w:left="819" w:right="215"/>
        <w:jc w:val="left"/>
        <w:rPr>
          <w:rFonts w:ascii="Arial Narrow" w:hAnsi="Arial Narrow"/>
          <w:sz w:val="20"/>
          <w:szCs w:val="20"/>
        </w:rPr>
      </w:pPr>
    </w:p>
    <w:p w:rsidR="00453316" w:rsidRPr="00B40376" w:rsidRDefault="00DC7A29" w:rsidP="00DC7A29">
      <w:pPr>
        <w:spacing w:after="0" w:line="265" w:lineRule="auto"/>
        <w:ind w:left="0" w:right="215" w:firstLine="0"/>
        <w:jc w:val="left"/>
        <w:rPr>
          <w:rFonts w:ascii="Arial Narrow" w:hAnsi="Arial Narrow"/>
          <w:b/>
          <w:sz w:val="20"/>
          <w:szCs w:val="20"/>
        </w:rPr>
      </w:pPr>
      <w:r w:rsidRPr="00B40376">
        <w:rPr>
          <w:rFonts w:ascii="Arial Narrow" w:hAnsi="Arial Narrow"/>
          <w:b/>
          <w:sz w:val="20"/>
          <w:szCs w:val="20"/>
        </w:rPr>
        <w:t>Activitate științifică</w:t>
      </w:r>
    </w:p>
    <w:p w:rsidR="00453316" w:rsidRPr="00B40376" w:rsidRDefault="00453316" w:rsidP="00FE708B">
      <w:pPr>
        <w:spacing w:after="0" w:line="265" w:lineRule="auto"/>
        <w:ind w:left="819" w:right="215"/>
        <w:jc w:val="left"/>
        <w:rPr>
          <w:rFonts w:ascii="Arial Narrow" w:hAnsi="Arial Narrow"/>
          <w:sz w:val="20"/>
          <w:szCs w:val="20"/>
        </w:rPr>
      </w:pPr>
    </w:p>
    <w:p w:rsidR="00453316" w:rsidRPr="00B40376" w:rsidRDefault="00453316" w:rsidP="00FE708B">
      <w:pPr>
        <w:spacing w:after="0" w:line="265" w:lineRule="auto"/>
        <w:ind w:left="819" w:right="215"/>
        <w:jc w:val="left"/>
        <w:rPr>
          <w:rFonts w:ascii="Arial Narrow" w:hAnsi="Arial Narrow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101"/>
        <w:tblW w:w="7175" w:type="dxa"/>
        <w:tblInd w:w="0" w:type="dxa"/>
        <w:tblCellMar>
          <w:top w:w="35" w:type="dxa"/>
          <w:right w:w="61" w:type="dxa"/>
        </w:tblCellMar>
        <w:tblLook w:val="04A0" w:firstRow="1" w:lastRow="0" w:firstColumn="1" w:lastColumn="0" w:noHBand="0" w:noVBand="1"/>
      </w:tblPr>
      <w:tblGrid>
        <w:gridCol w:w="821"/>
        <w:gridCol w:w="5104"/>
        <w:gridCol w:w="1250"/>
      </w:tblGrid>
      <w:tr w:rsidR="00DC7A29" w:rsidRPr="00B40376" w:rsidTr="00DC7A29">
        <w:trPr>
          <w:trHeight w:val="317"/>
        </w:trPr>
        <w:tc>
          <w:tcPr>
            <w:tcW w:w="5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A29" w:rsidRPr="00B40376" w:rsidRDefault="00DC7A29" w:rsidP="00DC7A29">
            <w:pPr>
              <w:spacing w:after="0" w:line="259" w:lineRule="auto"/>
              <w:ind w:left="403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b/>
                <w:sz w:val="20"/>
                <w:szCs w:val="20"/>
              </w:rPr>
              <w:t xml:space="preserve">Articole 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A29" w:rsidRPr="00B40376" w:rsidRDefault="00DC7A29" w:rsidP="00DC7A29">
            <w:pPr>
              <w:spacing w:after="0" w:line="259" w:lineRule="auto"/>
              <w:ind w:left="113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C7A29" w:rsidRPr="00B40376" w:rsidTr="00DC7A29">
        <w:trPr>
          <w:trHeight w:val="334"/>
        </w:trPr>
        <w:tc>
          <w:tcPr>
            <w:tcW w:w="5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A29" w:rsidRPr="00B40376" w:rsidRDefault="00DC7A29" w:rsidP="00DC7A29">
            <w:pPr>
              <w:spacing w:after="0" w:line="259" w:lineRule="auto"/>
              <w:ind w:left="106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i/>
                <w:sz w:val="20"/>
                <w:szCs w:val="20"/>
              </w:rPr>
              <w:t xml:space="preserve">Reviste indexate în baze de date internationale (ex. PubMed)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A29" w:rsidRPr="00B40376" w:rsidRDefault="00DC7A29" w:rsidP="00DC7A29">
            <w:pPr>
              <w:spacing w:after="0" w:line="259" w:lineRule="auto"/>
              <w:ind w:left="62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i/>
                <w:sz w:val="20"/>
                <w:szCs w:val="20"/>
              </w:rPr>
              <w:t xml:space="preserve">4 </w:t>
            </w:r>
          </w:p>
        </w:tc>
      </w:tr>
      <w:tr w:rsidR="00DC7A29" w:rsidRPr="00B40376" w:rsidTr="00DC7A29">
        <w:trPr>
          <w:trHeight w:val="334"/>
        </w:trPr>
        <w:tc>
          <w:tcPr>
            <w:tcW w:w="5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A29" w:rsidRPr="00B40376" w:rsidRDefault="00DC7A29" w:rsidP="009D3CAF">
            <w:pPr>
              <w:spacing w:after="0" w:line="259" w:lineRule="auto"/>
              <w:ind w:left="106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i/>
                <w:sz w:val="20"/>
                <w:szCs w:val="20"/>
              </w:rPr>
              <w:t xml:space="preserve">Reviste naţionale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A29" w:rsidRPr="00B40376" w:rsidRDefault="009D3CAF" w:rsidP="00DC7A29">
            <w:pPr>
              <w:spacing w:after="0" w:line="259" w:lineRule="auto"/>
              <w:ind w:left="62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DC7A29" w:rsidRPr="00B40376" w:rsidTr="00DC7A29">
        <w:trPr>
          <w:trHeight w:val="562"/>
        </w:trPr>
        <w:tc>
          <w:tcPr>
            <w:tcW w:w="5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A29" w:rsidRPr="00B40376" w:rsidRDefault="00DC7A29" w:rsidP="00DC7A29">
            <w:pPr>
              <w:spacing w:after="0" w:line="259" w:lineRule="auto"/>
              <w:ind w:left="106" w:firstLine="0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b/>
                <w:sz w:val="20"/>
                <w:szCs w:val="20"/>
              </w:rPr>
              <w:t xml:space="preserve">     Participarea cu lucrări la sesiuni de comunicări ştiinţifice 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A29" w:rsidRPr="00B40376" w:rsidRDefault="00DC7A29" w:rsidP="00DC7A29">
            <w:pPr>
              <w:spacing w:after="0" w:line="259" w:lineRule="auto"/>
              <w:ind w:left="113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C7A29" w:rsidRPr="00B40376" w:rsidTr="00DC7A29">
        <w:trPr>
          <w:trHeight w:val="2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7A29" w:rsidRPr="00B40376" w:rsidRDefault="00DC7A29" w:rsidP="00DC7A29">
            <w:pPr>
              <w:spacing w:after="0" w:line="259" w:lineRule="auto"/>
              <w:ind w:left="466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b/>
                <w:sz w:val="20"/>
                <w:szCs w:val="20"/>
              </w:rPr>
              <w:t xml:space="preserve">a. </w:t>
            </w:r>
          </w:p>
        </w:tc>
        <w:tc>
          <w:tcPr>
            <w:tcW w:w="5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7A29" w:rsidRPr="00B40376" w:rsidRDefault="00DC7A29" w:rsidP="00DC7A29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sz w:val="20"/>
                <w:szCs w:val="20"/>
              </w:rPr>
              <w:t>Prezentări orale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A29" w:rsidRPr="00B40376" w:rsidRDefault="00DC7A29" w:rsidP="00DC7A29">
            <w:pPr>
              <w:spacing w:after="0" w:line="259" w:lineRule="auto"/>
              <w:ind w:left="113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C7A29" w:rsidRPr="00B40376" w:rsidTr="00DC7A29">
        <w:trPr>
          <w:trHeight w:val="55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7A29" w:rsidRPr="00B40376" w:rsidRDefault="00DC7A29" w:rsidP="00DC7A29">
            <w:pPr>
              <w:spacing w:after="0" w:line="259" w:lineRule="auto"/>
              <w:ind w:left="466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i/>
                <w:sz w:val="20"/>
                <w:szCs w:val="20"/>
              </w:rPr>
              <w:t xml:space="preserve">b. </w:t>
            </w:r>
          </w:p>
        </w:tc>
        <w:tc>
          <w:tcPr>
            <w:tcW w:w="5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7A29" w:rsidRPr="00B40376" w:rsidRDefault="00DC7A29" w:rsidP="00DC7A29">
            <w:pPr>
              <w:spacing w:after="0" w:line="259" w:lineRule="auto"/>
              <w:ind w:left="0" w:firstLine="0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i/>
                <w:sz w:val="20"/>
                <w:szCs w:val="20"/>
              </w:rPr>
              <w:t xml:space="preserve">cadrul unor congrese sau conferinţe naţionale cu participare   internaţională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A29" w:rsidRPr="00B40376" w:rsidRDefault="00DC7A29" w:rsidP="00DC7A29">
            <w:pPr>
              <w:spacing w:after="0" w:line="259" w:lineRule="auto"/>
              <w:ind w:left="62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i/>
                <w:sz w:val="20"/>
                <w:szCs w:val="20"/>
              </w:rPr>
              <w:t>1</w:t>
            </w:r>
          </w:p>
        </w:tc>
      </w:tr>
      <w:tr w:rsidR="00DC7A29" w:rsidRPr="00B40376" w:rsidTr="00DC7A29">
        <w:trPr>
          <w:trHeight w:val="28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7A29" w:rsidRPr="00B40376" w:rsidRDefault="00DC7A29" w:rsidP="00DC7A29">
            <w:pPr>
              <w:spacing w:after="0" w:line="259" w:lineRule="auto"/>
              <w:ind w:left="466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b/>
                <w:sz w:val="20"/>
                <w:szCs w:val="20"/>
              </w:rPr>
              <w:t xml:space="preserve">b. </w:t>
            </w:r>
          </w:p>
        </w:tc>
        <w:tc>
          <w:tcPr>
            <w:tcW w:w="5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7A29" w:rsidRPr="00B40376" w:rsidRDefault="00DC7A29" w:rsidP="00DC7A29">
            <w:pPr>
              <w:spacing w:after="0" w:line="259" w:lineRule="auto"/>
              <w:ind w:left="5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b/>
                <w:sz w:val="20"/>
                <w:szCs w:val="20"/>
              </w:rPr>
              <w:t xml:space="preserve">Postere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A29" w:rsidRPr="00B40376" w:rsidRDefault="00DC7A29" w:rsidP="00DC7A29">
            <w:pPr>
              <w:spacing w:after="0" w:line="259" w:lineRule="auto"/>
              <w:ind w:left="113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C7A29" w:rsidRPr="00B40376" w:rsidTr="00DC7A29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7A29" w:rsidRPr="00B40376" w:rsidRDefault="00DC7A29" w:rsidP="00DC7A29">
            <w:pPr>
              <w:spacing w:after="0" w:line="259" w:lineRule="auto"/>
              <w:ind w:left="461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i/>
                <w:sz w:val="20"/>
                <w:szCs w:val="20"/>
              </w:rPr>
              <w:t xml:space="preserve">a. </w:t>
            </w:r>
          </w:p>
        </w:tc>
        <w:tc>
          <w:tcPr>
            <w:tcW w:w="5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7A29" w:rsidRPr="00B40376" w:rsidRDefault="00DC7A29" w:rsidP="00DC7A29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i/>
                <w:sz w:val="20"/>
                <w:szCs w:val="20"/>
              </w:rPr>
              <w:t xml:space="preserve">în cadrul unor congrese internaţionale şi publicate în volumele de rezumate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A29" w:rsidRPr="00B40376" w:rsidRDefault="009D3CAF" w:rsidP="00DC7A29">
            <w:pPr>
              <w:spacing w:after="0" w:line="259" w:lineRule="auto"/>
              <w:ind w:left="58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i/>
                <w:sz w:val="20"/>
                <w:szCs w:val="20"/>
              </w:rPr>
              <w:t>6</w:t>
            </w:r>
          </w:p>
        </w:tc>
      </w:tr>
      <w:tr w:rsidR="00DC7A29" w:rsidRPr="00B40376" w:rsidTr="00DC7A29">
        <w:trPr>
          <w:trHeight w:val="56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7A29" w:rsidRPr="00B40376" w:rsidRDefault="00DC7A29" w:rsidP="00DC7A29">
            <w:pPr>
              <w:spacing w:after="0" w:line="259" w:lineRule="auto"/>
              <w:ind w:left="461" w:firstLine="0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i/>
                <w:sz w:val="20"/>
                <w:szCs w:val="20"/>
              </w:rPr>
              <w:t xml:space="preserve">b. </w:t>
            </w:r>
          </w:p>
        </w:tc>
        <w:tc>
          <w:tcPr>
            <w:tcW w:w="5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7A29" w:rsidRPr="00B40376" w:rsidRDefault="00DC7A29" w:rsidP="00DC7A29">
            <w:pPr>
              <w:spacing w:after="0" w:line="259" w:lineRule="auto"/>
              <w:ind w:left="0" w:firstLine="0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i/>
                <w:sz w:val="20"/>
                <w:szCs w:val="20"/>
              </w:rPr>
              <w:t xml:space="preserve">în cadrul unor congrese sau conferinţe naţionale cu participare internaţională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A29" w:rsidRPr="00B40376" w:rsidRDefault="00DC7A29" w:rsidP="00DC7A29">
            <w:pPr>
              <w:spacing w:after="0" w:line="259" w:lineRule="auto"/>
              <w:ind w:left="58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0376">
              <w:rPr>
                <w:rFonts w:ascii="Arial Narrow" w:hAnsi="Arial Narrow"/>
                <w:i/>
                <w:sz w:val="20"/>
                <w:szCs w:val="20"/>
              </w:rPr>
              <w:t xml:space="preserve">3 </w:t>
            </w:r>
          </w:p>
        </w:tc>
      </w:tr>
    </w:tbl>
    <w:p w:rsidR="00453316" w:rsidRPr="00B40376" w:rsidRDefault="00453316" w:rsidP="00FE708B">
      <w:pPr>
        <w:spacing w:after="0" w:line="265" w:lineRule="auto"/>
        <w:ind w:left="819" w:right="215"/>
        <w:jc w:val="left"/>
        <w:rPr>
          <w:rFonts w:ascii="Arial Narrow" w:hAnsi="Arial Narrow"/>
          <w:sz w:val="20"/>
          <w:szCs w:val="20"/>
        </w:rPr>
      </w:pPr>
    </w:p>
    <w:p w:rsidR="00453316" w:rsidRPr="00B40376" w:rsidRDefault="00453316" w:rsidP="00FE708B">
      <w:pPr>
        <w:spacing w:after="0" w:line="265" w:lineRule="auto"/>
        <w:ind w:left="819" w:right="215"/>
        <w:jc w:val="left"/>
        <w:rPr>
          <w:rFonts w:ascii="Arial Narrow" w:hAnsi="Arial Narrow"/>
          <w:sz w:val="20"/>
          <w:szCs w:val="20"/>
        </w:rPr>
      </w:pPr>
    </w:p>
    <w:p w:rsidR="00453316" w:rsidRPr="00B40376" w:rsidRDefault="00453316" w:rsidP="00FE708B">
      <w:pPr>
        <w:spacing w:after="0" w:line="265" w:lineRule="auto"/>
        <w:ind w:left="819" w:right="215"/>
        <w:jc w:val="left"/>
        <w:rPr>
          <w:rFonts w:ascii="Arial Narrow" w:hAnsi="Arial Narrow"/>
          <w:sz w:val="20"/>
          <w:szCs w:val="20"/>
        </w:rPr>
      </w:pPr>
    </w:p>
    <w:p w:rsidR="00453316" w:rsidRPr="00B40376" w:rsidRDefault="00453316" w:rsidP="00FE708B">
      <w:pPr>
        <w:spacing w:after="0" w:line="265" w:lineRule="auto"/>
        <w:ind w:left="819" w:right="215"/>
        <w:jc w:val="left"/>
        <w:rPr>
          <w:rFonts w:ascii="Arial Narrow" w:hAnsi="Arial Narrow"/>
          <w:sz w:val="20"/>
          <w:szCs w:val="20"/>
        </w:rPr>
      </w:pPr>
    </w:p>
    <w:p w:rsidR="00453316" w:rsidRPr="00B40376" w:rsidRDefault="00453316" w:rsidP="00FE708B">
      <w:pPr>
        <w:spacing w:after="0" w:line="265" w:lineRule="auto"/>
        <w:ind w:left="819" w:right="215"/>
        <w:jc w:val="left"/>
        <w:rPr>
          <w:rFonts w:ascii="Arial Narrow" w:hAnsi="Arial Narrow"/>
          <w:sz w:val="20"/>
          <w:szCs w:val="20"/>
        </w:rPr>
      </w:pPr>
    </w:p>
    <w:p w:rsidR="00453316" w:rsidRPr="00B40376" w:rsidRDefault="00453316" w:rsidP="00FE708B">
      <w:pPr>
        <w:spacing w:after="0" w:line="265" w:lineRule="auto"/>
        <w:ind w:left="819" w:right="215"/>
        <w:jc w:val="left"/>
        <w:rPr>
          <w:rFonts w:ascii="Arial Narrow" w:hAnsi="Arial Narrow"/>
          <w:sz w:val="20"/>
          <w:szCs w:val="20"/>
        </w:rPr>
      </w:pPr>
    </w:p>
    <w:p w:rsidR="00453316" w:rsidRPr="00B40376" w:rsidRDefault="00453316" w:rsidP="00FE708B">
      <w:pPr>
        <w:spacing w:after="0" w:line="265" w:lineRule="auto"/>
        <w:ind w:left="819" w:right="215"/>
        <w:jc w:val="left"/>
        <w:rPr>
          <w:rFonts w:ascii="Arial Narrow" w:hAnsi="Arial Narrow"/>
          <w:sz w:val="20"/>
          <w:szCs w:val="20"/>
        </w:rPr>
      </w:pPr>
    </w:p>
    <w:p w:rsidR="00453316" w:rsidRPr="00B40376" w:rsidRDefault="00453316" w:rsidP="00FE708B">
      <w:pPr>
        <w:spacing w:after="0" w:line="265" w:lineRule="auto"/>
        <w:ind w:left="819" w:right="215"/>
        <w:jc w:val="left"/>
        <w:rPr>
          <w:rFonts w:ascii="Arial Narrow" w:hAnsi="Arial Narrow"/>
          <w:sz w:val="20"/>
          <w:szCs w:val="20"/>
        </w:rPr>
      </w:pPr>
    </w:p>
    <w:p w:rsidR="00CB4CC9" w:rsidRPr="00B40376" w:rsidRDefault="00CB4CC9" w:rsidP="00FE708B">
      <w:pPr>
        <w:spacing w:after="0" w:line="265" w:lineRule="auto"/>
        <w:ind w:left="819" w:right="215"/>
        <w:jc w:val="left"/>
        <w:rPr>
          <w:rFonts w:ascii="Arial Narrow" w:hAnsi="Arial Narrow"/>
          <w:b/>
          <w:sz w:val="20"/>
          <w:szCs w:val="20"/>
        </w:rPr>
      </w:pPr>
    </w:p>
    <w:p w:rsidR="00CB4CC9" w:rsidRPr="00B40376" w:rsidRDefault="00CB4CC9" w:rsidP="00FE708B">
      <w:pPr>
        <w:spacing w:after="0" w:line="265" w:lineRule="auto"/>
        <w:ind w:left="819" w:right="215"/>
        <w:jc w:val="left"/>
        <w:rPr>
          <w:rFonts w:ascii="Arial Narrow" w:hAnsi="Arial Narrow"/>
          <w:b/>
          <w:sz w:val="20"/>
          <w:szCs w:val="20"/>
        </w:rPr>
      </w:pPr>
    </w:p>
    <w:p w:rsidR="00CB4CC9" w:rsidRPr="00B40376" w:rsidRDefault="00CB4CC9" w:rsidP="00FE708B">
      <w:pPr>
        <w:spacing w:after="0" w:line="265" w:lineRule="auto"/>
        <w:ind w:left="819" w:right="215"/>
        <w:jc w:val="left"/>
        <w:rPr>
          <w:rFonts w:ascii="Arial Narrow" w:hAnsi="Arial Narrow"/>
          <w:b/>
          <w:sz w:val="20"/>
          <w:szCs w:val="20"/>
        </w:rPr>
      </w:pPr>
    </w:p>
    <w:p w:rsidR="00FE708B" w:rsidRPr="00B40376" w:rsidRDefault="00FE708B" w:rsidP="00CB4CC9">
      <w:pPr>
        <w:spacing w:after="0" w:line="265" w:lineRule="auto"/>
        <w:ind w:right="215"/>
        <w:jc w:val="left"/>
        <w:rPr>
          <w:rFonts w:ascii="Arial Narrow" w:hAnsi="Arial Narrow"/>
          <w:sz w:val="20"/>
          <w:szCs w:val="20"/>
        </w:rPr>
      </w:pPr>
    </w:p>
    <w:p w:rsidR="00FE708B" w:rsidRPr="00B40376" w:rsidRDefault="00FE708B" w:rsidP="00FE708B">
      <w:pPr>
        <w:spacing w:after="211" w:line="259" w:lineRule="auto"/>
        <w:ind w:left="3150" w:right="215" w:firstLine="0"/>
        <w:jc w:val="left"/>
        <w:rPr>
          <w:rFonts w:ascii="Arial Narrow" w:hAnsi="Arial Narrow"/>
          <w:sz w:val="20"/>
          <w:szCs w:val="20"/>
        </w:rPr>
      </w:pPr>
    </w:p>
    <w:p w:rsidR="00FE708B" w:rsidRPr="00B40376" w:rsidRDefault="00FE708B" w:rsidP="00DC7A29">
      <w:pPr>
        <w:spacing w:after="0" w:line="259" w:lineRule="auto"/>
        <w:ind w:left="0" w:firstLine="0"/>
        <w:jc w:val="left"/>
        <w:rPr>
          <w:rFonts w:ascii="Arial Narrow" w:hAnsi="Arial Narrow"/>
          <w:sz w:val="20"/>
          <w:szCs w:val="20"/>
        </w:rPr>
      </w:pPr>
    </w:p>
    <w:p w:rsidR="00CB4CC9" w:rsidRPr="00B40376" w:rsidRDefault="00CB4CC9" w:rsidP="00DC7A29">
      <w:pPr>
        <w:spacing w:after="60" w:line="259" w:lineRule="auto"/>
        <w:ind w:left="113" w:firstLine="0"/>
        <w:jc w:val="left"/>
        <w:rPr>
          <w:rFonts w:ascii="Arial Narrow" w:hAnsi="Arial Narrow"/>
          <w:b/>
          <w:sz w:val="20"/>
          <w:szCs w:val="20"/>
        </w:rPr>
      </w:pPr>
    </w:p>
    <w:p w:rsidR="00CB4CC9" w:rsidRPr="00B40376" w:rsidRDefault="00CB4CC9" w:rsidP="00DC7A29">
      <w:pPr>
        <w:spacing w:after="60" w:line="259" w:lineRule="auto"/>
        <w:ind w:left="113" w:firstLine="0"/>
        <w:jc w:val="left"/>
        <w:rPr>
          <w:rFonts w:ascii="Arial Narrow" w:hAnsi="Arial Narrow"/>
          <w:b/>
          <w:sz w:val="20"/>
          <w:szCs w:val="20"/>
        </w:rPr>
      </w:pPr>
    </w:p>
    <w:p w:rsidR="00CB4CC9" w:rsidRPr="00B40376" w:rsidRDefault="00CB4CC9" w:rsidP="00DC7A29">
      <w:pPr>
        <w:spacing w:after="60" w:line="259" w:lineRule="auto"/>
        <w:ind w:left="113" w:firstLine="0"/>
        <w:jc w:val="left"/>
        <w:rPr>
          <w:rFonts w:ascii="Arial Narrow" w:hAnsi="Arial Narrow"/>
          <w:b/>
          <w:sz w:val="20"/>
          <w:szCs w:val="20"/>
        </w:rPr>
      </w:pPr>
    </w:p>
    <w:p w:rsidR="00CB4CC9" w:rsidRPr="00B40376" w:rsidRDefault="00CB4CC9" w:rsidP="00DC7A29">
      <w:pPr>
        <w:spacing w:after="60" w:line="259" w:lineRule="auto"/>
        <w:ind w:left="113" w:firstLine="0"/>
        <w:jc w:val="left"/>
        <w:rPr>
          <w:rFonts w:ascii="Arial Narrow" w:hAnsi="Arial Narrow"/>
          <w:b/>
          <w:sz w:val="20"/>
          <w:szCs w:val="20"/>
        </w:rPr>
      </w:pPr>
    </w:p>
    <w:p w:rsidR="00CB4CC9" w:rsidRPr="00B40376" w:rsidRDefault="00CB4CC9" w:rsidP="00DC7A29">
      <w:pPr>
        <w:spacing w:after="60" w:line="259" w:lineRule="auto"/>
        <w:ind w:left="113" w:firstLine="0"/>
        <w:jc w:val="left"/>
        <w:rPr>
          <w:rFonts w:ascii="Arial Narrow" w:hAnsi="Arial Narrow"/>
          <w:b/>
          <w:sz w:val="20"/>
          <w:szCs w:val="20"/>
        </w:rPr>
      </w:pPr>
    </w:p>
    <w:p w:rsidR="00CB4CC9" w:rsidRPr="00B40376" w:rsidRDefault="00CB4CC9" w:rsidP="00DC7A29">
      <w:pPr>
        <w:spacing w:after="60" w:line="259" w:lineRule="auto"/>
        <w:ind w:left="113" w:firstLine="0"/>
        <w:jc w:val="left"/>
        <w:rPr>
          <w:rFonts w:ascii="Arial Narrow" w:hAnsi="Arial Narrow"/>
          <w:b/>
          <w:sz w:val="20"/>
          <w:szCs w:val="20"/>
        </w:rPr>
      </w:pPr>
    </w:p>
    <w:p w:rsidR="00FE708B" w:rsidRPr="00B40376" w:rsidRDefault="00DC7A29" w:rsidP="00DC7A29">
      <w:pPr>
        <w:spacing w:after="60" w:line="259" w:lineRule="auto"/>
        <w:ind w:left="113" w:firstLine="0"/>
        <w:jc w:val="left"/>
        <w:rPr>
          <w:rFonts w:ascii="Arial Narrow" w:hAnsi="Arial Narrow"/>
          <w:sz w:val="20"/>
          <w:szCs w:val="20"/>
        </w:rPr>
      </w:pPr>
      <w:r w:rsidRPr="00B40376">
        <w:rPr>
          <w:rFonts w:ascii="Arial Narrow" w:hAnsi="Arial Narrow"/>
          <w:b/>
          <w:sz w:val="20"/>
          <w:szCs w:val="20"/>
        </w:rPr>
        <w:t>Afiliații</w:t>
      </w:r>
    </w:p>
    <w:p w:rsidR="00FE708B" w:rsidRPr="00B40376" w:rsidRDefault="00FE708B" w:rsidP="00CB4CC9">
      <w:pPr>
        <w:spacing w:after="0" w:line="259" w:lineRule="auto"/>
        <w:ind w:left="0" w:firstLine="0"/>
        <w:jc w:val="left"/>
        <w:rPr>
          <w:rFonts w:ascii="Arial Narrow" w:hAnsi="Arial Narrow"/>
          <w:sz w:val="20"/>
          <w:szCs w:val="20"/>
        </w:rPr>
      </w:pPr>
    </w:p>
    <w:p w:rsidR="00FE708B" w:rsidRPr="00B40376" w:rsidRDefault="00CB4CC9" w:rsidP="00FE708B">
      <w:pPr>
        <w:numPr>
          <w:ilvl w:val="0"/>
          <w:numId w:val="1"/>
        </w:numPr>
        <w:ind w:hanging="197"/>
        <w:rPr>
          <w:rFonts w:ascii="Arial Narrow" w:hAnsi="Arial Narrow"/>
          <w:sz w:val="20"/>
          <w:szCs w:val="20"/>
        </w:rPr>
      </w:pPr>
      <w:r w:rsidRPr="00B40376">
        <w:rPr>
          <w:rFonts w:ascii="Arial Narrow" w:hAnsi="Arial Narrow"/>
          <w:sz w:val="20"/>
          <w:szCs w:val="20"/>
        </w:rPr>
        <w:t xml:space="preserve">Membru </w:t>
      </w:r>
      <w:r w:rsidR="00FE708B" w:rsidRPr="00B40376">
        <w:rPr>
          <w:rFonts w:ascii="Arial Narrow" w:hAnsi="Arial Narrow"/>
          <w:sz w:val="20"/>
          <w:szCs w:val="20"/>
        </w:rPr>
        <w:t>al Societăţ</w:t>
      </w:r>
      <w:r w:rsidRPr="00B40376">
        <w:rPr>
          <w:rFonts w:ascii="Arial Narrow" w:hAnsi="Arial Narrow"/>
          <w:sz w:val="20"/>
          <w:szCs w:val="20"/>
        </w:rPr>
        <w:t>ii Române de Medicină Internă</w:t>
      </w:r>
      <w:r w:rsidR="002D1A51" w:rsidRPr="00B40376">
        <w:rPr>
          <w:rFonts w:ascii="Arial Narrow" w:hAnsi="Arial Narrow"/>
          <w:sz w:val="20"/>
          <w:szCs w:val="20"/>
        </w:rPr>
        <w:t>, afiliată la Federația Europeană de medicină Internă (EFIM)</w:t>
      </w:r>
    </w:p>
    <w:p w:rsidR="00CB4CC9" w:rsidRPr="00B40376" w:rsidRDefault="00CB4CC9" w:rsidP="00CB4CC9">
      <w:pPr>
        <w:numPr>
          <w:ilvl w:val="0"/>
          <w:numId w:val="1"/>
        </w:numPr>
        <w:ind w:hanging="197"/>
        <w:rPr>
          <w:rFonts w:ascii="Arial Narrow" w:hAnsi="Arial Narrow"/>
          <w:sz w:val="20"/>
          <w:szCs w:val="20"/>
        </w:rPr>
      </w:pPr>
      <w:r w:rsidRPr="00B40376">
        <w:rPr>
          <w:rFonts w:ascii="Arial Narrow" w:hAnsi="Arial Narrow"/>
          <w:sz w:val="20"/>
          <w:szCs w:val="20"/>
        </w:rPr>
        <w:t xml:space="preserve">Membru </w:t>
      </w:r>
      <w:r w:rsidR="00FE708B" w:rsidRPr="00B40376">
        <w:rPr>
          <w:rFonts w:ascii="Arial Narrow" w:hAnsi="Arial Narrow"/>
          <w:sz w:val="20"/>
          <w:szCs w:val="20"/>
        </w:rPr>
        <w:t>al Societăţii Române</w:t>
      </w:r>
      <w:r w:rsidRPr="00B40376">
        <w:rPr>
          <w:rFonts w:ascii="Arial Narrow" w:hAnsi="Arial Narrow"/>
          <w:sz w:val="20"/>
          <w:szCs w:val="20"/>
        </w:rPr>
        <w:t xml:space="preserve"> de Fiziopatologie</w:t>
      </w:r>
    </w:p>
    <w:p w:rsidR="002D1A51" w:rsidRPr="00B40376" w:rsidRDefault="00CB4CC9" w:rsidP="002D1A51">
      <w:pPr>
        <w:numPr>
          <w:ilvl w:val="0"/>
          <w:numId w:val="1"/>
        </w:numPr>
        <w:ind w:hanging="197"/>
        <w:rPr>
          <w:rFonts w:ascii="Arial Narrow" w:hAnsi="Arial Narrow"/>
          <w:sz w:val="20"/>
          <w:szCs w:val="20"/>
        </w:rPr>
      </w:pPr>
      <w:r w:rsidRPr="00B40376">
        <w:rPr>
          <w:rFonts w:ascii="Arial Narrow" w:hAnsi="Arial Narrow"/>
          <w:sz w:val="20"/>
          <w:szCs w:val="20"/>
        </w:rPr>
        <w:t>Membru al Societății Române de Hipertensiune arterială</w:t>
      </w:r>
    </w:p>
    <w:p w:rsidR="002D1A51" w:rsidRPr="00B40376" w:rsidRDefault="002D1A51" w:rsidP="002D1A51">
      <w:pPr>
        <w:numPr>
          <w:ilvl w:val="0"/>
          <w:numId w:val="1"/>
        </w:numPr>
        <w:ind w:hanging="197"/>
        <w:rPr>
          <w:rFonts w:ascii="Arial Narrow" w:hAnsi="Arial Narrow"/>
          <w:sz w:val="20"/>
          <w:szCs w:val="20"/>
        </w:rPr>
      </w:pPr>
      <w:r w:rsidRPr="00B40376">
        <w:rPr>
          <w:rFonts w:ascii="Arial Narrow" w:hAnsi="Arial Narrow"/>
          <w:sz w:val="20"/>
          <w:szCs w:val="20"/>
        </w:rPr>
        <w:t>Membru al Societăţii Române de Ultrasonografie în Medicină şi Biologie (SRUMB)</w:t>
      </w:r>
    </w:p>
    <w:p w:rsidR="00FE708B" w:rsidRPr="00B40376" w:rsidRDefault="002D1A51" w:rsidP="002D1A51">
      <w:pPr>
        <w:numPr>
          <w:ilvl w:val="0"/>
          <w:numId w:val="1"/>
        </w:numPr>
        <w:ind w:hanging="197"/>
        <w:rPr>
          <w:rFonts w:ascii="Arial Narrow" w:hAnsi="Arial Narrow"/>
          <w:sz w:val="20"/>
          <w:szCs w:val="20"/>
        </w:rPr>
      </w:pPr>
      <w:r w:rsidRPr="00B40376">
        <w:rPr>
          <w:rFonts w:ascii="Arial Narrow" w:hAnsi="Arial Narrow"/>
          <w:sz w:val="20"/>
          <w:szCs w:val="20"/>
        </w:rPr>
        <w:t>Membru al Societăţii Române de Cronobiologie</w:t>
      </w:r>
    </w:p>
    <w:p w:rsidR="00CB4CC9" w:rsidRPr="00B40376" w:rsidRDefault="00CB4CC9" w:rsidP="00CB4CC9">
      <w:pPr>
        <w:spacing w:after="35" w:line="259" w:lineRule="auto"/>
        <w:ind w:left="0" w:firstLine="0"/>
        <w:jc w:val="left"/>
        <w:rPr>
          <w:rFonts w:ascii="Arial Narrow" w:hAnsi="Arial Narrow"/>
          <w:b/>
          <w:sz w:val="20"/>
          <w:szCs w:val="20"/>
        </w:rPr>
      </w:pPr>
    </w:p>
    <w:p w:rsidR="00CB4CC9" w:rsidRPr="00B40376" w:rsidRDefault="00CB4CC9" w:rsidP="00CB4CC9">
      <w:pPr>
        <w:spacing w:after="35" w:line="259" w:lineRule="auto"/>
        <w:ind w:left="0" w:firstLine="0"/>
        <w:jc w:val="left"/>
        <w:rPr>
          <w:rFonts w:ascii="Arial Narrow" w:hAnsi="Arial Narrow"/>
          <w:b/>
          <w:sz w:val="20"/>
          <w:szCs w:val="20"/>
        </w:rPr>
      </w:pPr>
    </w:p>
    <w:p w:rsidR="00CB4CC9" w:rsidRPr="00B40376" w:rsidRDefault="00CB4CC9" w:rsidP="00CB4CC9">
      <w:pPr>
        <w:spacing w:after="35" w:line="259" w:lineRule="auto"/>
        <w:ind w:left="0" w:firstLine="0"/>
        <w:jc w:val="left"/>
        <w:rPr>
          <w:rFonts w:ascii="Arial Narrow" w:hAnsi="Arial Narrow"/>
          <w:b/>
          <w:sz w:val="20"/>
          <w:szCs w:val="20"/>
        </w:rPr>
      </w:pPr>
    </w:p>
    <w:p w:rsidR="00FE708B" w:rsidRPr="00B40376" w:rsidRDefault="00F066EF" w:rsidP="00CB4CC9">
      <w:pPr>
        <w:spacing w:after="35" w:line="259" w:lineRule="auto"/>
        <w:ind w:left="0" w:firstLine="0"/>
        <w:jc w:val="left"/>
        <w:rPr>
          <w:rFonts w:ascii="Arial Narrow" w:hAnsi="Arial Narrow"/>
          <w:sz w:val="20"/>
          <w:szCs w:val="20"/>
        </w:rPr>
      </w:pPr>
      <w:r w:rsidRPr="00B40376">
        <w:rPr>
          <w:rFonts w:ascii="Arial Narrow" w:hAnsi="Arial Narrow"/>
          <w:sz w:val="20"/>
          <w:szCs w:val="20"/>
        </w:rPr>
        <w:t>Activitate științifică</w:t>
      </w:r>
    </w:p>
    <w:p w:rsidR="00FE708B" w:rsidRPr="00B40376" w:rsidRDefault="00FE708B" w:rsidP="00FE708B">
      <w:pPr>
        <w:spacing w:after="0" w:line="259" w:lineRule="auto"/>
        <w:ind w:left="0" w:firstLine="0"/>
        <w:jc w:val="left"/>
        <w:rPr>
          <w:rFonts w:ascii="Arial Narrow" w:hAnsi="Arial Narrow"/>
          <w:sz w:val="20"/>
          <w:szCs w:val="20"/>
        </w:rPr>
      </w:pPr>
    </w:p>
    <w:p w:rsidR="002D1A51" w:rsidRPr="00B40376" w:rsidRDefault="002D1A51" w:rsidP="002D1A51">
      <w:pPr>
        <w:spacing w:after="2" w:line="255" w:lineRule="auto"/>
        <w:ind w:left="-5"/>
        <w:rPr>
          <w:rFonts w:ascii="Arial Narrow" w:hAnsi="Arial Narrow"/>
          <w:sz w:val="20"/>
          <w:szCs w:val="20"/>
        </w:rPr>
      </w:pPr>
      <w:r w:rsidRPr="00B40376">
        <w:rPr>
          <w:rFonts w:ascii="Arial Narrow" w:hAnsi="Arial Narrow"/>
          <w:b/>
          <w:sz w:val="20"/>
          <w:szCs w:val="20"/>
        </w:rPr>
        <w:t>Articole in reviste indexate in baze de date interna</w:t>
      </w:r>
      <w:r w:rsidR="00F066EF" w:rsidRPr="00B40376">
        <w:rPr>
          <w:rFonts w:ascii="Arial Narrow" w:hAnsi="Arial Narrow"/>
          <w:b/>
          <w:sz w:val="20"/>
          <w:szCs w:val="20"/>
        </w:rPr>
        <w:t>ț</w:t>
      </w:r>
      <w:r w:rsidRPr="00B40376">
        <w:rPr>
          <w:rFonts w:ascii="Arial Narrow" w:hAnsi="Arial Narrow"/>
          <w:b/>
          <w:sz w:val="20"/>
          <w:szCs w:val="20"/>
        </w:rPr>
        <w:t xml:space="preserve">ionale: </w:t>
      </w:r>
    </w:p>
    <w:p w:rsidR="00FE708B" w:rsidRPr="00B40376" w:rsidRDefault="00FE708B" w:rsidP="00FE708B">
      <w:pPr>
        <w:spacing w:after="0" w:line="259" w:lineRule="auto"/>
        <w:ind w:left="0" w:firstLine="0"/>
        <w:jc w:val="left"/>
        <w:rPr>
          <w:rFonts w:ascii="Arial Narrow" w:hAnsi="Arial Narrow"/>
          <w:sz w:val="20"/>
          <w:szCs w:val="20"/>
        </w:rPr>
      </w:pPr>
    </w:p>
    <w:p w:rsidR="002D1A51" w:rsidRPr="00B40376" w:rsidRDefault="002D1A51" w:rsidP="00F066EF">
      <w:pPr>
        <w:pStyle w:val="ListParagraph"/>
        <w:numPr>
          <w:ilvl w:val="0"/>
          <w:numId w:val="15"/>
        </w:numPr>
        <w:shd w:val="clear" w:color="auto" w:fill="FFFFFF"/>
        <w:spacing w:after="0" w:line="270" w:lineRule="atLeast"/>
        <w:jc w:val="left"/>
        <w:rPr>
          <w:rFonts w:ascii="Arial Narrow" w:eastAsia="Times New Roman" w:hAnsi="Arial Narrow"/>
          <w:sz w:val="20"/>
          <w:szCs w:val="20"/>
        </w:rPr>
      </w:pPr>
      <w:r w:rsidRPr="00B40376">
        <w:rPr>
          <w:rFonts w:ascii="Arial Narrow" w:hAnsi="Arial Narrow"/>
          <w:b/>
          <w:sz w:val="20"/>
          <w:szCs w:val="20"/>
        </w:rPr>
        <w:t xml:space="preserve">Immunohistochemical Aspects of Cell death in Diabetic nephropathy, </w:t>
      </w:r>
      <w:r w:rsidRPr="00B40376">
        <w:rPr>
          <w:rFonts w:ascii="Arial Narrow" w:eastAsia="Times New Roman" w:hAnsi="Arial Narrow"/>
          <w:sz w:val="20"/>
          <w:szCs w:val="20"/>
        </w:rPr>
        <w:t>Bălăşescu E, Cioplea M, Brînzea A, Nedelcu R, Zurac S, Ion DA.</w:t>
      </w:r>
      <w:r w:rsidR="00F066EF" w:rsidRPr="00B40376">
        <w:rPr>
          <w:rFonts w:ascii="Arial Narrow" w:eastAsia="Times New Roman" w:hAnsi="Arial Narrow"/>
          <w:sz w:val="20"/>
          <w:szCs w:val="20"/>
        </w:rPr>
        <w:t xml:space="preserve">, </w:t>
      </w:r>
      <w:r w:rsidRPr="00B40376">
        <w:rPr>
          <w:rFonts w:ascii="Arial Narrow" w:eastAsia="Times New Roman" w:hAnsi="Arial Narrow"/>
          <w:sz w:val="20"/>
          <w:szCs w:val="20"/>
        </w:rPr>
        <w:t>Rom J Intern Med. 2016 Jan-Mar;54(1):54-62.</w:t>
      </w:r>
    </w:p>
    <w:p w:rsidR="009D3CAF" w:rsidRPr="008A0CC2" w:rsidRDefault="009D3CAF" w:rsidP="008A0CC2">
      <w:pPr>
        <w:shd w:val="clear" w:color="auto" w:fill="FFFFFF"/>
        <w:spacing w:after="0" w:line="270" w:lineRule="atLeast"/>
        <w:jc w:val="left"/>
        <w:rPr>
          <w:rFonts w:ascii="Arial Narrow" w:eastAsia="Times New Roman" w:hAnsi="Arial Narrow"/>
          <w:sz w:val="20"/>
          <w:szCs w:val="20"/>
        </w:rPr>
      </w:pPr>
    </w:p>
    <w:p w:rsidR="00F066EF" w:rsidRPr="00B40376" w:rsidRDefault="002D1A51" w:rsidP="00F066EF">
      <w:pPr>
        <w:pStyle w:val="ListParagraph"/>
        <w:numPr>
          <w:ilvl w:val="0"/>
          <w:numId w:val="15"/>
        </w:numPr>
        <w:shd w:val="clear" w:color="auto" w:fill="FFFFFF"/>
        <w:spacing w:after="0" w:line="270" w:lineRule="atLeast"/>
        <w:jc w:val="left"/>
        <w:rPr>
          <w:rFonts w:ascii="Arial Narrow" w:eastAsia="Times New Roman" w:hAnsi="Arial Narrow"/>
          <w:sz w:val="20"/>
          <w:szCs w:val="20"/>
        </w:rPr>
      </w:pPr>
      <w:r w:rsidRPr="00B40376">
        <w:rPr>
          <w:rFonts w:ascii="Arial Narrow" w:hAnsi="Arial Narrow" w:cs="Calibri,Italic"/>
          <w:b/>
          <w:iCs/>
          <w:sz w:val="20"/>
          <w:szCs w:val="20"/>
        </w:rPr>
        <w:t>Caspases, Cell Death and Diabetic Nephropathy,</w:t>
      </w:r>
      <w:r w:rsidRPr="00B40376">
        <w:rPr>
          <w:rFonts w:ascii="Arial Narrow" w:eastAsia="Times New Roman" w:hAnsi="Arial Narrow"/>
          <w:sz w:val="20"/>
          <w:szCs w:val="20"/>
        </w:rPr>
        <w:t>Bălăşescu E, Ion DA, Cioplea M, Zurac S., Rom J Intern Med. 2015 Oct-Dec;53(4):296-303. Review.</w:t>
      </w:r>
    </w:p>
    <w:p w:rsidR="009D3CAF" w:rsidRPr="008A0CC2" w:rsidRDefault="009D3CAF" w:rsidP="008A0CC2">
      <w:pPr>
        <w:shd w:val="clear" w:color="auto" w:fill="FFFFFF"/>
        <w:spacing w:after="0" w:line="270" w:lineRule="atLeast"/>
        <w:ind w:left="0" w:firstLine="0"/>
        <w:jc w:val="left"/>
        <w:rPr>
          <w:rFonts w:ascii="Arial Narrow" w:eastAsia="Times New Roman" w:hAnsi="Arial Narrow"/>
          <w:sz w:val="20"/>
          <w:szCs w:val="20"/>
        </w:rPr>
      </w:pPr>
    </w:p>
    <w:p w:rsidR="002D1A51" w:rsidRPr="00B40376" w:rsidRDefault="002D1A51" w:rsidP="002D1A51">
      <w:pPr>
        <w:pStyle w:val="ListParagraph"/>
        <w:numPr>
          <w:ilvl w:val="0"/>
          <w:numId w:val="15"/>
        </w:numPr>
        <w:jc w:val="left"/>
        <w:rPr>
          <w:rFonts w:ascii="Arial Narrow" w:hAnsi="Arial Narrow" w:cs="Calibri,Italic"/>
          <w:i/>
          <w:iCs/>
          <w:sz w:val="20"/>
          <w:szCs w:val="20"/>
        </w:rPr>
      </w:pPr>
      <w:r w:rsidRPr="00B40376">
        <w:rPr>
          <w:rFonts w:ascii="Arial Narrow" w:hAnsi="Arial Narrow" w:cs="Book Antiqua"/>
          <w:b/>
          <w:sz w:val="20"/>
          <w:szCs w:val="20"/>
        </w:rPr>
        <w:t>Early Onset of Podocytes Apoptosis – a TEM Study in Streptozotocin Induced Diabetic Rats</w:t>
      </w:r>
      <w:r w:rsidRPr="00B40376">
        <w:rPr>
          <w:rFonts w:ascii="Arial Narrow" w:hAnsi="Arial Narrow" w:cs="Book Antiqua"/>
          <w:sz w:val="20"/>
          <w:szCs w:val="20"/>
        </w:rPr>
        <w:t xml:space="preserve">, Bălăşescu E., Rusu M.C., Vrapciu A.D., Mirancea N., Mănoiu V.S., Stan C.I., </w:t>
      </w:r>
      <w:r w:rsidRPr="00B40376">
        <w:rPr>
          <w:rFonts w:ascii="Arial Narrow" w:hAnsi="Arial Narrow" w:cs="Calibri,Italic"/>
          <w:i/>
          <w:iCs/>
          <w:sz w:val="20"/>
          <w:szCs w:val="20"/>
        </w:rPr>
        <w:t>Romanian Journal of Morphology and Embryology, No.1, 2014</w:t>
      </w:r>
    </w:p>
    <w:p w:rsidR="009D3CAF" w:rsidRPr="00B40376" w:rsidRDefault="009D3CAF" w:rsidP="009D3CAF">
      <w:pPr>
        <w:pStyle w:val="ListParagraph"/>
        <w:ind w:left="840" w:firstLine="0"/>
        <w:jc w:val="left"/>
        <w:rPr>
          <w:rFonts w:ascii="Arial Narrow" w:hAnsi="Arial Narrow" w:cs="Calibri,Italic"/>
          <w:i/>
          <w:iCs/>
          <w:sz w:val="20"/>
          <w:szCs w:val="20"/>
        </w:rPr>
      </w:pPr>
    </w:p>
    <w:p w:rsidR="002D1A51" w:rsidRPr="00B40376" w:rsidRDefault="00F066EF" w:rsidP="00F066EF">
      <w:pPr>
        <w:pStyle w:val="ListParagraph"/>
        <w:numPr>
          <w:ilvl w:val="0"/>
          <w:numId w:val="15"/>
        </w:numPr>
        <w:spacing w:after="0" w:line="259" w:lineRule="auto"/>
        <w:jc w:val="left"/>
        <w:rPr>
          <w:rFonts w:ascii="Arial Narrow" w:hAnsi="Arial Narrow"/>
          <w:sz w:val="20"/>
          <w:szCs w:val="20"/>
        </w:rPr>
      </w:pPr>
      <w:r w:rsidRPr="00B40376">
        <w:rPr>
          <w:rFonts w:ascii="Arial Narrow" w:hAnsi="Arial Narrow"/>
          <w:b/>
          <w:sz w:val="20"/>
          <w:szCs w:val="20"/>
        </w:rPr>
        <w:lastRenderedPageBreak/>
        <w:t>Traditional and Nontraditional Risk Factors for Atherosclerosis in Patients with Systemic Lupus Erythematosus,</w:t>
      </w:r>
      <w:r w:rsidR="002D1A51" w:rsidRPr="00B40376">
        <w:rPr>
          <w:rFonts w:ascii="Arial Narrow" w:eastAsia="Times New Roman" w:hAnsi="Arial Narrow"/>
          <w:sz w:val="20"/>
          <w:szCs w:val="20"/>
        </w:rPr>
        <w:t>Pompilian V, Badea C, Dragomanu I, Bălăşescu E, Tănăsescu C.</w:t>
      </w:r>
      <w:r w:rsidRPr="00B40376">
        <w:rPr>
          <w:rFonts w:ascii="Arial Narrow" w:eastAsia="Times New Roman" w:hAnsi="Arial Narrow"/>
          <w:sz w:val="20"/>
          <w:szCs w:val="20"/>
        </w:rPr>
        <w:t xml:space="preserve">, </w:t>
      </w:r>
      <w:r w:rsidR="002D1A51" w:rsidRPr="00B40376">
        <w:rPr>
          <w:rFonts w:ascii="Arial Narrow" w:eastAsia="Times New Roman" w:hAnsi="Arial Narrow"/>
          <w:sz w:val="20"/>
          <w:szCs w:val="20"/>
        </w:rPr>
        <w:t>Rom J Intern Med. 2008;46(3):195-8.</w:t>
      </w:r>
    </w:p>
    <w:p w:rsidR="002D1A51" w:rsidRPr="00B40376" w:rsidRDefault="002D1A51" w:rsidP="00FE708B">
      <w:pPr>
        <w:spacing w:after="0" w:line="259" w:lineRule="auto"/>
        <w:ind w:left="0" w:firstLine="0"/>
        <w:jc w:val="left"/>
        <w:rPr>
          <w:rFonts w:ascii="Arial Narrow" w:hAnsi="Arial Narrow"/>
          <w:sz w:val="20"/>
          <w:szCs w:val="20"/>
        </w:rPr>
      </w:pPr>
    </w:p>
    <w:p w:rsidR="002D1A51" w:rsidRPr="008A0CC2" w:rsidRDefault="00F066EF" w:rsidP="00FE708B">
      <w:pPr>
        <w:spacing w:after="0" w:line="259" w:lineRule="auto"/>
        <w:ind w:left="0" w:firstLine="0"/>
        <w:jc w:val="left"/>
        <w:rPr>
          <w:rFonts w:ascii="Arial Narrow" w:hAnsi="Arial Narrow"/>
          <w:b/>
          <w:sz w:val="20"/>
          <w:szCs w:val="20"/>
        </w:rPr>
      </w:pPr>
      <w:r w:rsidRPr="00B40376">
        <w:rPr>
          <w:rFonts w:ascii="Arial Narrow" w:hAnsi="Arial Narrow"/>
          <w:b/>
          <w:sz w:val="20"/>
          <w:szCs w:val="20"/>
        </w:rPr>
        <w:t>Articole în reviste naționale:</w:t>
      </w:r>
    </w:p>
    <w:p w:rsidR="002D1A51" w:rsidRPr="00B40376" w:rsidRDefault="002D1A51" w:rsidP="002D1A51">
      <w:pPr>
        <w:jc w:val="left"/>
        <w:rPr>
          <w:rFonts w:ascii="Arial Narrow" w:hAnsi="Arial Narrow" w:cs="Book Antiqua"/>
          <w:sz w:val="20"/>
          <w:szCs w:val="20"/>
        </w:rPr>
      </w:pPr>
    </w:p>
    <w:p w:rsidR="002D1A51" w:rsidRPr="00B40376" w:rsidRDefault="002D1A51" w:rsidP="00F066EF">
      <w:pPr>
        <w:pStyle w:val="ListParagraph"/>
        <w:numPr>
          <w:ilvl w:val="0"/>
          <w:numId w:val="16"/>
        </w:numPr>
        <w:jc w:val="left"/>
        <w:rPr>
          <w:rFonts w:ascii="Arial Narrow" w:hAnsi="Arial Narrow" w:cs="Calibri,Italic"/>
          <w:i/>
          <w:iCs/>
          <w:sz w:val="20"/>
          <w:szCs w:val="20"/>
        </w:rPr>
      </w:pPr>
      <w:r w:rsidRPr="00B40376">
        <w:rPr>
          <w:rFonts w:ascii="Arial Narrow" w:hAnsi="Arial Narrow" w:cs="Book Antiqua"/>
          <w:b/>
          <w:sz w:val="20"/>
          <w:szCs w:val="20"/>
        </w:rPr>
        <w:t>Adiponectin - Multiple Facets of the same Challenging Molecule</w:t>
      </w:r>
      <w:r w:rsidRPr="00B40376">
        <w:rPr>
          <w:rFonts w:ascii="Arial Narrow" w:hAnsi="Arial Narrow" w:cs="Book Antiqua"/>
          <w:sz w:val="20"/>
          <w:szCs w:val="20"/>
        </w:rPr>
        <w:t xml:space="preserve">,  </w:t>
      </w:r>
      <w:r w:rsidRPr="00B40376">
        <w:rPr>
          <w:rFonts w:ascii="Arial Narrow" w:hAnsi="Arial Narrow" w:cs="Book Antiqua,Italic"/>
          <w:i/>
          <w:iCs/>
          <w:sz w:val="20"/>
          <w:szCs w:val="20"/>
        </w:rPr>
        <w:t>Bălăşescu E., Rusu M.C., Ion D.A.,</w:t>
      </w:r>
      <w:r w:rsidRPr="00B40376">
        <w:rPr>
          <w:rFonts w:ascii="Arial Narrow" w:hAnsi="Arial Narrow" w:cs="Calibri,Italic"/>
          <w:i/>
          <w:iCs/>
          <w:sz w:val="20"/>
          <w:szCs w:val="20"/>
        </w:rPr>
        <w:t xml:space="preserve"> Medicine in Evolution Volume XIX, No. 3, 2013</w:t>
      </w:r>
    </w:p>
    <w:p w:rsidR="002D1A51" w:rsidRPr="00B40376" w:rsidRDefault="002D1A51" w:rsidP="002D1A51">
      <w:pPr>
        <w:autoSpaceDE w:val="0"/>
        <w:autoSpaceDN w:val="0"/>
        <w:adjustRightInd w:val="0"/>
        <w:jc w:val="left"/>
        <w:rPr>
          <w:rFonts w:ascii="Arial Narrow" w:hAnsi="Arial Narrow" w:cs="TTC44o00"/>
          <w:sz w:val="20"/>
          <w:szCs w:val="20"/>
        </w:rPr>
      </w:pPr>
    </w:p>
    <w:p w:rsidR="002D1A51" w:rsidRPr="00B40376" w:rsidRDefault="002D1A51" w:rsidP="00F066EF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left"/>
        <w:rPr>
          <w:rFonts w:ascii="Arial Narrow" w:hAnsi="Arial Narrow" w:cs="TTC44o00"/>
          <w:sz w:val="20"/>
          <w:szCs w:val="20"/>
        </w:rPr>
      </w:pPr>
      <w:r w:rsidRPr="00B40376">
        <w:rPr>
          <w:rFonts w:ascii="Arial Narrow" w:hAnsi="Arial Narrow" w:cs="TTC44o00"/>
          <w:b/>
          <w:sz w:val="20"/>
          <w:szCs w:val="20"/>
        </w:rPr>
        <w:t>Human Diabetic Nephropathy: TRADD-positive and bcl2-negative Podocytes</w:t>
      </w:r>
      <w:r w:rsidRPr="00B40376">
        <w:rPr>
          <w:rFonts w:ascii="Arial Narrow" w:hAnsi="Arial Narrow" w:cs="TTC44o00"/>
          <w:i/>
          <w:sz w:val="20"/>
          <w:szCs w:val="20"/>
        </w:rPr>
        <w:t>, Bălăşescu E., Duţă I., Rusu M.C., Therapeutics, Pharmacology and Clinical Toxicology, No.3, 2013</w:t>
      </w:r>
    </w:p>
    <w:p w:rsidR="00F066EF" w:rsidRPr="00B40376" w:rsidRDefault="00F066EF" w:rsidP="00F066EF">
      <w:pPr>
        <w:pStyle w:val="ListParagraph"/>
        <w:rPr>
          <w:rFonts w:ascii="Arial Narrow" w:hAnsi="Arial Narrow" w:cs="TTC44o00"/>
          <w:sz w:val="20"/>
          <w:szCs w:val="20"/>
        </w:rPr>
      </w:pPr>
    </w:p>
    <w:p w:rsidR="00F066EF" w:rsidRPr="00B40376" w:rsidRDefault="00F066EF" w:rsidP="00F066EF">
      <w:pPr>
        <w:autoSpaceDE w:val="0"/>
        <w:autoSpaceDN w:val="0"/>
        <w:adjustRightInd w:val="0"/>
        <w:jc w:val="left"/>
        <w:rPr>
          <w:rFonts w:ascii="Arial Narrow" w:hAnsi="Arial Narrow" w:cs="TTC44o00"/>
          <w:b/>
          <w:sz w:val="20"/>
          <w:szCs w:val="20"/>
        </w:rPr>
      </w:pPr>
      <w:r w:rsidRPr="00B40376">
        <w:rPr>
          <w:rFonts w:ascii="Arial Narrow" w:hAnsi="Arial Narrow" w:cs="TTC44o00"/>
          <w:b/>
          <w:sz w:val="20"/>
          <w:szCs w:val="20"/>
        </w:rPr>
        <w:t xml:space="preserve">Postere și comunicări </w:t>
      </w:r>
    </w:p>
    <w:p w:rsidR="00F066EF" w:rsidRPr="00B40376" w:rsidRDefault="00F066EF" w:rsidP="00F066EF">
      <w:pPr>
        <w:autoSpaceDE w:val="0"/>
        <w:autoSpaceDN w:val="0"/>
        <w:adjustRightInd w:val="0"/>
        <w:jc w:val="left"/>
        <w:rPr>
          <w:rFonts w:ascii="Arial Narrow" w:hAnsi="Arial Narrow" w:cs="TTC44o00"/>
          <w:b/>
          <w:sz w:val="20"/>
          <w:szCs w:val="20"/>
        </w:rPr>
      </w:pPr>
      <w:r w:rsidRPr="00B40376">
        <w:rPr>
          <w:rFonts w:ascii="Arial Narrow" w:hAnsi="Arial Narrow" w:cs="TTC44o00"/>
          <w:b/>
          <w:sz w:val="20"/>
          <w:szCs w:val="20"/>
        </w:rPr>
        <w:t>Internaționale:</w:t>
      </w:r>
    </w:p>
    <w:p w:rsidR="002D1A51" w:rsidRPr="00B40376" w:rsidRDefault="002D1A51" w:rsidP="002D1A51">
      <w:pPr>
        <w:autoSpaceDE w:val="0"/>
        <w:autoSpaceDN w:val="0"/>
        <w:adjustRightInd w:val="0"/>
        <w:jc w:val="left"/>
        <w:rPr>
          <w:rFonts w:ascii="Arial Narrow" w:hAnsi="Arial Narrow" w:cs="TTC44o00"/>
          <w:sz w:val="20"/>
          <w:szCs w:val="20"/>
        </w:rPr>
      </w:pPr>
    </w:p>
    <w:p w:rsidR="00CF1D37" w:rsidRPr="00B40376" w:rsidRDefault="00CF1D37" w:rsidP="00CF1D37">
      <w:pPr>
        <w:numPr>
          <w:ilvl w:val="0"/>
          <w:numId w:val="17"/>
        </w:numPr>
        <w:autoSpaceDE w:val="0"/>
        <w:autoSpaceDN w:val="0"/>
        <w:adjustRightInd w:val="0"/>
        <w:jc w:val="left"/>
        <w:rPr>
          <w:rFonts w:ascii="Arial Narrow" w:hAnsi="Arial Narrow" w:cs="TTC44o00"/>
          <w:sz w:val="20"/>
          <w:szCs w:val="20"/>
        </w:rPr>
      </w:pPr>
      <w:proofErr w:type="spellStart"/>
      <w:r w:rsidRPr="00B40376">
        <w:rPr>
          <w:rFonts w:ascii="Arial Narrow" w:hAnsi="Arial Narrow" w:cs="TTC44o00"/>
          <w:b/>
          <w:bCs/>
          <w:sz w:val="20"/>
          <w:szCs w:val="20"/>
          <w:lang w:val="en-US"/>
        </w:rPr>
        <w:t>Ultrastructural</w:t>
      </w:r>
      <w:proofErr w:type="spellEnd"/>
      <w:r w:rsidRPr="00B40376">
        <w:rPr>
          <w:rFonts w:ascii="Arial Narrow" w:hAnsi="Arial Narrow" w:cs="TTC44o00"/>
          <w:b/>
          <w:bCs/>
          <w:sz w:val="20"/>
          <w:szCs w:val="20"/>
          <w:lang w:val="en-US"/>
        </w:rPr>
        <w:t xml:space="preserve"> </w:t>
      </w:r>
      <w:r w:rsidRPr="00B40376">
        <w:rPr>
          <w:rFonts w:ascii="Arial Narrow" w:hAnsi="Arial Narrow" w:cs="TTC44o00"/>
          <w:b/>
          <w:bCs/>
          <w:sz w:val="20"/>
          <w:szCs w:val="20"/>
        </w:rPr>
        <w:t>H</w:t>
      </w:r>
      <w:proofErr w:type="spellStart"/>
      <w:r w:rsidRPr="00B40376">
        <w:rPr>
          <w:rFonts w:ascii="Arial Narrow" w:hAnsi="Arial Narrow" w:cs="TTC44o00"/>
          <w:b/>
          <w:bCs/>
          <w:sz w:val="20"/>
          <w:szCs w:val="20"/>
          <w:lang w:val="en-US"/>
        </w:rPr>
        <w:t>allmarks</w:t>
      </w:r>
      <w:proofErr w:type="spellEnd"/>
      <w:r w:rsidRPr="00B40376">
        <w:rPr>
          <w:rFonts w:ascii="Arial Narrow" w:hAnsi="Arial Narrow" w:cs="TTC44o00"/>
          <w:b/>
          <w:bCs/>
          <w:sz w:val="20"/>
          <w:szCs w:val="20"/>
          <w:lang w:val="en-US"/>
        </w:rPr>
        <w:t xml:space="preserve"> of </w:t>
      </w:r>
      <w:r w:rsidRPr="00B40376">
        <w:rPr>
          <w:rFonts w:ascii="Arial Narrow" w:hAnsi="Arial Narrow" w:cs="TTC44o00"/>
          <w:b/>
          <w:bCs/>
          <w:sz w:val="20"/>
          <w:szCs w:val="20"/>
        </w:rPr>
        <w:t>C</w:t>
      </w:r>
      <w:r w:rsidRPr="00B40376">
        <w:rPr>
          <w:rFonts w:ascii="Arial Narrow" w:hAnsi="Arial Narrow" w:cs="TTC44o00"/>
          <w:b/>
          <w:bCs/>
          <w:sz w:val="20"/>
          <w:szCs w:val="20"/>
          <w:lang w:val="en-US"/>
        </w:rPr>
        <w:t xml:space="preserve">ell </w:t>
      </w:r>
      <w:r w:rsidRPr="00B40376">
        <w:rPr>
          <w:rFonts w:ascii="Arial Narrow" w:hAnsi="Arial Narrow" w:cs="TTC44o00"/>
          <w:b/>
          <w:bCs/>
          <w:sz w:val="20"/>
          <w:szCs w:val="20"/>
        </w:rPr>
        <w:t>D</w:t>
      </w:r>
      <w:proofErr w:type="spellStart"/>
      <w:r w:rsidRPr="00B40376">
        <w:rPr>
          <w:rFonts w:ascii="Arial Narrow" w:hAnsi="Arial Narrow" w:cs="TTC44o00"/>
          <w:b/>
          <w:bCs/>
          <w:sz w:val="20"/>
          <w:szCs w:val="20"/>
          <w:lang w:val="en-US"/>
        </w:rPr>
        <w:t>eath</w:t>
      </w:r>
      <w:proofErr w:type="spellEnd"/>
      <w:r w:rsidRPr="00B40376">
        <w:rPr>
          <w:rFonts w:ascii="Arial Narrow" w:hAnsi="Arial Narrow" w:cs="TTC44o00"/>
          <w:b/>
          <w:bCs/>
          <w:sz w:val="20"/>
          <w:szCs w:val="20"/>
          <w:lang w:val="en-US"/>
        </w:rPr>
        <w:t xml:space="preserve"> in </w:t>
      </w:r>
      <w:r w:rsidRPr="00B40376">
        <w:rPr>
          <w:rFonts w:ascii="Arial Narrow" w:hAnsi="Arial Narrow" w:cs="TTC44o00"/>
          <w:b/>
          <w:bCs/>
          <w:sz w:val="20"/>
          <w:szCs w:val="20"/>
        </w:rPr>
        <w:t>D</w:t>
      </w:r>
      <w:proofErr w:type="spellStart"/>
      <w:r w:rsidRPr="00B40376">
        <w:rPr>
          <w:rFonts w:ascii="Arial Narrow" w:hAnsi="Arial Narrow" w:cs="TTC44o00"/>
          <w:b/>
          <w:bCs/>
          <w:sz w:val="20"/>
          <w:szCs w:val="20"/>
          <w:lang w:val="en-US"/>
        </w:rPr>
        <w:t>iabetic</w:t>
      </w:r>
      <w:proofErr w:type="spellEnd"/>
      <w:r w:rsidRPr="00B40376">
        <w:rPr>
          <w:rFonts w:ascii="Arial Narrow" w:hAnsi="Arial Narrow" w:cs="TTC44o00"/>
          <w:b/>
          <w:bCs/>
          <w:sz w:val="20"/>
          <w:szCs w:val="20"/>
        </w:rPr>
        <w:t>N</w:t>
      </w:r>
      <w:proofErr w:type="spellStart"/>
      <w:r w:rsidRPr="00B40376">
        <w:rPr>
          <w:rFonts w:ascii="Arial Narrow" w:hAnsi="Arial Narrow" w:cs="TTC44o00"/>
          <w:b/>
          <w:bCs/>
          <w:sz w:val="20"/>
          <w:szCs w:val="20"/>
          <w:lang w:val="en-US"/>
        </w:rPr>
        <w:t>ephropathy</w:t>
      </w:r>
      <w:proofErr w:type="spellEnd"/>
      <w:r w:rsidRPr="00B40376">
        <w:rPr>
          <w:rFonts w:ascii="Arial Narrow" w:hAnsi="Arial Narrow" w:cs="TTC44o00"/>
          <w:b/>
          <w:bCs/>
          <w:sz w:val="20"/>
          <w:szCs w:val="20"/>
          <w:lang w:val="en-US"/>
        </w:rPr>
        <w:t>,</w:t>
      </w:r>
      <w:r w:rsidRPr="00B40376">
        <w:rPr>
          <w:rFonts w:ascii="Arial Narrow" w:eastAsia="Times New Roman" w:hAnsi="Arial Narrow"/>
          <w:sz w:val="20"/>
          <w:szCs w:val="20"/>
        </w:rPr>
        <w:t>Bălăşescu E, Cioplea M, Zurac S, Brînzea A, Ion D.A.,</w:t>
      </w:r>
      <w:r w:rsidRPr="00B40376">
        <w:rPr>
          <w:rFonts w:ascii="Arial Narrow" w:hAnsi="Arial Narrow" w:cs="TTC44o00"/>
          <w:sz w:val="20"/>
          <w:szCs w:val="20"/>
        </w:rPr>
        <w:t xml:space="preserve"> Congresul European de Medicină Internă, Moscova, Federaţia Rusă,14-16 octombrie 2015</w:t>
      </w:r>
    </w:p>
    <w:p w:rsidR="009D3CAF" w:rsidRPr="00B40376" w:rsidRDefault="009D3CAF" w:rsidP="009D3CAF">
      <w:pPr>
        <w:autoSpaceDE w:val="0"/>
        <w:autoSpaceDN w:val="0"/>
        <w:adjustRightInd w:val="0"/>
        <w:ind w:left="720" w:firstLine="0"/>
        <w:jc w:val="left"/>
        <w:rPr>
          <w:rFonts w:ascii="Arial Narrow" w:hAnsi="Arial Narrow" w:cs="TTC44o00"/>
          <w:sz w:val="20"/>
          <w:szCs w:val="20"/>
        </w:rPr>
      </w:pPr>
    </w:p>
    <w:p w:rsidR="00CF1D37" w:rsidRPr="00B40376" w:rsidRDefault="00CF1D37" w:rsidP="00CF1D37">
      <w:pPr>
        <w:numPr>
          <w:ilvl w:val="0"/>
          <w:numId w:val="17"/>
        </w:numPr>
        <w:autoSpaceDE w:val="0"/>
        <w:autoSpaceDN w:val="0"/>
        <w:adjustRightInd w:val="0"/>
        <w:jc w:val="left"/>
        <w:rPr>
          <w:rFonts w:ascii="Arial Narrow" w:hAnsi="Arial Narrow" w:cs="TTC44o00"/>
          <w:sz w:val="20"/>
          <w:szCs w:val="20"/>
        </w:rPr>
      </w:pPr>
      <w:r w:rsidRPr="00B40376">
        <w:rPr>
          <w:rFonts w:ascii="Arial Narrow" w:hAnsi="Arial Narrow" w:cs="TTC44o00"/>
          <w:b/>
          <w:bCs/>
          <w:sz w:val="20"/>
          <w:szCs w:val="20"/>
          <w:lang w:val="en-US"/>
        </w:rPr>
        <w:t>The Brown-</w:t>
      </w:r>
      <w:proofErr w:type="spellStart"/>
      <w:r w:rsidRPr="00B40376">
        <w:rPr>
          <w:rFonts w:ascii="Arial Narrow" w:hAnsi="Arial Narrow" w:cs="TTC44o00"/>
          <w:b/>
          <w:bCs/>
          <w:sz w:val="20"/>
          <w:szCs w:val="20"/>
          <w:lang w:val="en-US"/>
        </w:rPr>
        <w:t>Sequard</w:t>
      </w:r>
      <w:proofErr w:type="spellEnd"/>
      <w:r w:rsidRPr="00B40376">
        <w:rPr>
          <w:rFonts w:ascii="Arial Narrow" w:hAnsi="Arial Narrow" w:cs="TTC44o00"/>
          <w:b/>
          <w:bCs/>
          <w:sz w:val="20"/>
          <w:szCs w:val="20"/>
          <w:lang w:val="en-US"/>
        </w:rPr>
        <w:t xml:space="preserve"> Syndrome in a patient with </w:t>
      </w:r>
      <w:proofErr w:type="spellStart"/>
      <w:r w:rsidRPr="00B40376">
        <w:rPr>
          <w:rFonts w:ascii="Arial Narrow" w:hAnsi="Arial Narrow" w:cs="TTC44o00"/>
          <w:b/>
          <w:bCs/>
          <w:sz w:val="20"/>
          <w:szCs w:val="20"/>
          <w:lang w:val="en-US"/>
        </w:rPr>
        <w:t>Pagetțs</w:t>
      </w:r>
      <w:proofErr w:type="spellEnd"/>
      <w:r w:rsidRPr="00B40376">
        <w:rPr>
          <w:rFonts w:ascii="Arial Narrow" w:hAnsi="Arial Narrow" w:cs="TTC44o00"/>
          <w:b/>
          <w:bCs/>
          <w:sz w:val="20"/>
          <w:szCs w:val="20"/>
          <w:lang w:val="en-US"/>
        </w:rPr>
        <w:t xml:space="preserve"> disease – a neurological complication or two different entities? </w:t>
      </w:r>
      <w:r w:rsidRPr="00B40376">
        <w:rPr>
          <w:rFonts w:ascii="Arial Narrow" w:hAnsi="Arial Narrow" w:cs="Calibri,Italic"/>
          <w:iCs/>
          <w:sz w:val="20"/>
          <w:szCs w:val="20"/>
        </w:rPr>
        <w:t xml:space="preserve"> Bălăşescu E, Rusu M.L, Badea C.G, A.M.Tucu, M Obreja., </w:t>
      </w:r>
      <w:r w:rsidRPr="00B40376">
        <w:rPr>
          <w:rFonts w:ascii="Arial Narrow" w:hAnsi="Arial Narrow" w:cs="TTC44o00"/>
          <w:sz w:val="20"/>
          <w:szCs w:val="20"/>
        </w:rPr>
        <w:t>Congresul European de Medicină Internă, Moscova, Federaţia Rusă,14-16 octombrie 2015</w:t>
      </w:r>
    </w:p>
    <w:p w:rsidR="009D3CAF" w:rsidRPr="00B40376" w:rsidRDefault="009D3CAF" w:rsidP="009D3CAF">
      <w:pPr>
        <w:autoSpaceDE w:val="0"/>
        <w:autoSpaceDN w:val="0"/>
        <w:adjustRightInd w:val="0"/>
        <w:ind w:left="720" w:firstLine="0"/>
        <w:jc w:val="left"/>
        <w:rPr>
          <w:rFonts w:ascii="Arial Narrow" w:hAnsi="Arial Narrow" w:cs="TTC44o00"/>
          <w:sz w:val="20"/>
          <w:szCs w:val="20"/>
        </w:rPr>
      </w:pPr>
    </w:p>
    <w:p w:rsidR="00CF1D37" w:rsidRPr="00B40376" w:rsidRDefault="00CF1D37" w:rsidP="009D3CAF">
      <w:pPr>
        <w:numPr>
          <w:ilvl w:val="0"/>
          <w:numId w:val="17"/>
        </w:numPr>
        <w:autoSpaceDE w:val="0"/>
        <w:autoSpaceDN w:val="0"/>
        <w:adjustRightInd w:val="0"/>
        <w:jc w:val="left"/>
        <w:rPr>
          <w:rFonts w:ascii="Arial Narrow" w:hAnsi="Arial Narrow" w:cs="TTC44o00"/>
          <w:sz w:val="20"/>
          <w:szCs w:val="20"/>
        </w:rPr>
      </w:pPr>
      <w:r w:rsidRPr="00B40376">
        <w:rPr>
          <w:rFonts w:ascii="Arial Narrow" w:hAnsi="Arial Narrow" w:cs="TTC44o00"/>
          <w:b/>
          <w:sz w:val="20"/>
          <w:szCs w:val="20"/>
        </w:rPr>
        <w:t>Parotid Gland Swelling – a case report,</w:t>
      </w:r>
      <w:r w:rsidRPr="00B40376">
        <w:rPr>
          <w:rFonts w:ascii="Arial Narrow" w:hAnsi="Arial Narrow" w:cs="Calibri,Italic"/>
          <w:iCs/>
          <w:sz w:val="20"/>
          <w:szCs w:val="20"/>
        </w:rPr>
        <w:t xml:space="preserve">Bălăşescu E, Rusu M.L, Badea C.G, A.M.Tucu, </w:t>
      </w:r>
      <w:r w:rsidR="009D3CAF" w:rsidRPr="00B40376">
        <w:rPr>
          <w:rFonts w:ascii="Arial Narrow" w:hAnsi="Arial Narrow" w:cs="Calibri,Italic"/>
          <w:iCs/>
          <w:sz w:val="20"/>
          <w:szCs w:val="20"/>
        </w:rPr>
        <w:t xml:space="preserve">Lipan L, </w:t>
      </w:r>
      <w:r w:rsidRPr="00B40376">
        <w:rPr>
          <w:rFonts w:ascii="Arial Narrow" w:hAnsi="Arial Narrow" w:cs="Calibri,Italic"/>
          <w:iCs/>
          <w:sz w:val="20"/>
          <w:szCs w:val="20"/>
        </w:rPr>
        <w:t xml:space="preserve">M Obreja., </w:t>
      </w:r>
      <w:r w:rsidRPr="00B40376">
        <w:rPr>
          <w:rFonts w:ascii="Arial Narrow" w:hAnsi="Arial Narrow" w:cs="TTC44o00"/>
          <w:sz w:val="20"/>
          <w:szCs w:val="20"/>
        </w:rPr>
        <w:t>Congresul European de Medicină Internă, Moscova, Federaţia Rusă,14-16 octombrie 2015</w:t>
      </w:r>
    </w:p>
    <w:p w:rsidR="00CF1D37" w:rsidRPr="00B40376" w:rsidRDefault="00CF1D37" w:rsidP="00CF1D37">
      <w:pPr>
        <w:pStyle w:val="ListParagraph"/>
        <w:ind w:firstLine="0"/>
        <w:jc w:val="left"/>
        <w:rPr>
          <w:rFonts w:ascii="Arial Narrow" w:hAnsi="Arial Narrow" w:cs="Calibri,Italic"/>
          <w:iCs/>
          <w:sz w:val="20"/>
          <w:szCs w:val="20"/>
        </w:rPr>
      </w:pPr>
    </w:p>
    <w:p w:rsidR="002D1A51" w:rsidRPr="00B40376" w:rsidRDefault="002D1A51" w:rsidP="00F066EF">
      <w:pPr>
        <w:pStyle w:val="ListParagraph"/>
        <w:numPr>
          <w:ilvl w:val="0"/>
          <w:numId w:val="17"/>
        </w:numPr>
        <w:jc w:val="left"/>
        <w:rPr>
          <w:rFonts w:ascii="Arial Narrow" w:hAnsi="Arial Narrow" w:cs="Calibri,Italic"/>
          <w:iCs/>
          <w:sz w:val="20"/>
          <w:szCs w:val="20"/>
        </w:rPr>
      </w:pPr>
      <w:r w:rsidRPr="00B40376">
        <w:rPr>
          <w:rFonts w:ascii="Arial Narrow" w:hAnsi="Arial Narrow" w:cs="Calibri,Italic"/>
          <w:b/>
          <w:iCs/>
          <w:sz w:val="20"/>
          <w:szCs w:val="20"/>
        </w:rPr>
        <w:t>Vasculitis Syndromes Associated with Hematologic Neoplasms</w:t>
      </w:r>
      <w:r w:rsidRPr="00B40376">
        <w:rPr>
          <w:rFonts w:ascii="Arial Narrow" w:hAnsi="Arial Narrow" w:cs="Calibri,Italic"/>
          <w:iCs/>
          <w:sz w:val="20"/>
          <w:szCs w:val="20"/>
        </w:rPr>
        <w:t>, Bălăşescu E, Rusu M.L, Lipan L, Badea C.G, Ion D.A.-Congresul European de Medicină Internă, Praga, 2013</w:t>
      </w:r>
    </w:p>
    <w:p w:rsidR="002D1A51" w:rsidRPr="00B40376" w:rsidRDefault="002D1A51" w:rsidP="002D1A51">
      <w:pPr>
        <w:jc w:val="left"/>
        <w:rPr>
          <w:rFonts w:ascii="Arial Narrow" w:hAnsi="Arial Narrow" w:cs="Calibri,Italic"/>
          <w:iCs/>
          <w:sz w:val="20"/>
          <w:szCs w:val="20"/>
        </w:rPr>
      </w:pPr>
    </w:p>
    <w:p w:rsidR="002D1A51" w:rsidRPr="00B40376" w:rsidRDefault="002D1A51" w:rsidP="00B40376">
      <w:pPr>
        <w:pStyle w:val="ListParagraph"/>
        <w:numPr>
          <w:ilvl w:val="0"/>
          <w:numId w:val="17"/>
        </w:numPr>
        <w:jc w:val="left"/>
        <w:rPr>
          <w:rFonts w:ascii="Arial Narrow" w:hAnsi="Arial Narrow" w:cs="Calibri,Italic"/>
          <w:iCs/>
          <w:sz w:val="20"/>
          <w:szCs w:val="20"/>
        </w:rPr>
      </w:pPr>
      <w:r w:rsidRPr="00B40376">
        <w:rPr>
          <w:rFonts w:ascii="Arial Narrow" w:hAnsi="Arial Narrow" w:cs="Calibri,Italic"/>
          <w:b/>
          <w:iCs/>
          <w:sz w:val="20"/>
          <w:szCs w:val="20"/>
        </w:rPr>
        <w:t>Systemic Sclerosis in a Case of Ovarian Cancer – Paraneoplastic Phenomenon or Two Different Entities?</w:t>
      </w:r>
      <w:r w:rsidRPr="00B40376">
        <w:rPr>
          <w:rFonts w:ascii="Arial Narrow" w:hAnsi="Arial Narrow" w:cs="Calibri,Italic"/>
          <w:iCs/>
          <w:sz w:val="20"/>
          <w:szCs w:val="20"/>
        </w:rPr>
        <w:t>, Bălăşescu E, Rusu M.L, S.S.Marinescu, T. Mătură, M Obreja, Badea C.G, Ion D.A - Congresul European de Medicină Internă, Praga, 2013</w:t>
      </w:r>
    </w:p>
    <w:p w:rsidR="002D1A51" w:rsidRPr="00B40376" w:rsidRDefault="002D1A51" w:rsidP="002D1A51">
      <w:pPr>
        <w:autoSpaceDE w:val="0"/>
        <w:autoSpaceDN w:val="0"/>
        <w:adjustRightInd w:val="0"/>
        <w:jc w:val="left"/>
        <w:rPr>
          <w:rFonts w:ascii="Arial Narrow" w:hAnsi="Arial Narrow" w:cs="TTC44o00"/>
          <w:sz w:val="20"/>
          <w:szCs w:val="20"/>
        </w:rPr>
      </w:pPr>
    </w:p>
    <w:p w:rsidR="002D1A51" w:rsidRPr="00B40376" w:rsidRDefault="002D1A51" w:rsidP="00F066EF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left"/>
        <w:rPr>
          <w:rFonts w:ascii="Arial Narrow" w:hAnsi="Arial Narrow" w:cs="TTC44o00"/>
          <w:sz w:val="20"/>
          <w:szCs w:val="20"/>
        </w:rPr>
      </w:pPr>
      <w:r w:rsidRPr="00B40376">
        <w:rPr>
          <w:rFonts w:ascii="Arial Narrow" w:hAnsi="Arial Narrow" w:cs="TTC44o00"/>
          <w:b/>
          <w:sz w:val="20"/>
          <w:szCs w:val="20"/>
        </w:rPr>
        <w:t>Pre-eclampsia vs Scleroderma Renal Crisis in a Case of Overlap Syndrome (Systemic Lupus      Erythematosus and Systemic Sclerosis)</w:t>
      </w:r>
      <w:r w:rsidRPr="00B40376">
        <w:rPr>
          <w:rFonts w:ascii="Arial Narrow" w:hAnsi="Arial Narrow" w:cs="TTC44o00"/>
          <w:sz w:val="20"/>
          <w:szCs w:val="20"/>
        </w:rPr>
        <w:t xml:space="preserve"> –  Bălăşescu E.,  Badea C. , Conferinţa Europeană de Hipertensiune Arterială şi Prevenţie  Cardiovasculară, Londra, aprilie 2012</w:t>
      </w:r>
    </w:p>
    <w:p w:rsidR="002D1A51" w:rsidRPr="00B40376" w:rsidRDefault="002D1A51" w:rsidP="002D1A51">
      <w:pPr>
        <w:autoSpaceDE w:val="0"/>
        <w:autoSpaceDN w:val="0"/>
        <w:adjustRightInd w:val="0"/>
        <w:jc w:val="left"/>
        <w:rPr>
          <w:rFonts w:ascii="Arial Narrow" w:hAnsi="Arial Narrow" w:cs="TTC44o00"/>
          <w:sz w:val="20"/>
          <w:szCs w:val="20"/>
        </w:rPr>
      </w:pPr>
    </w:p>
    <w:p w:rsidR="00F066EF" w:rsidRPr="00B40376" w:rsidRDefault="00F066EF" w:rsidP="002D1A51">
      <w:pPr>
        <w:autoSpaceDE w:val="0"/>
        <w:autoSpaceDN w:val="0"/>
        <w:adjustRightInd w:val="0"/>
        <w:jc w:val="left"/>
        <w:rPr>
          <w:rFonts w:ascii="Arial Narrow" w:hAnsi="Arial Narrow" w:cs="TTC44o00"/>
          <w:sz w:val="20"/>
          <w:szCs w:val="20"/>
        </w:rPr>
      </w:pPr>
    </w:p>
    <w:p w:rsidR="00F066EF" w:rsidRPr="00B40376" w:rsidRDefault="00F066EF" w:rsidP="002D1A51">
      <w:pPr>
        <w:autoSpaceDE w:val="0"/>
        <w:autoSpaceDN w:val="0"/>
        <w:adjustRightInd w:val="0"/>
        <w:jc w:val="left"/>
        <w:rPr>
          <w:rFonts w:ascii="Arial Narrow" w:hAnsi="Arial Narrow" w:cs="TTC44o00"/>
          <w:sz w:val="20"/>
          <w:szCs w:val="20"/>
        </w:rPr>
      </w:pPr>
    </w:p>
    <w:p w:rsidR="00F066EF" w:rsidRPr="00B40376" w:rsidRDefault="00F066EF" w:rsidP="002D1A51">
      <w:pPr>
        <w:autoSpaceDE w:val="0"/>
        <w:autoSpaceDN w:val="0"/>
        <w:adjustRightInd w:val="0"/>
        <w:jc w:val="left"/>
        <w:rPr>
          <w:rFonts w:ascii="Arial Narrow" w:hAnsi="Arial Narrow" w:cs="TTC44o00"/>
          <w:b/>
          <w:sz w:val="20"/>
          <w:szCs w:val="20"/>
        </w:rPr>
      </w:pPr>
      <w:r w:rsidRPr="00B40376">
        <w:rPr>
          <w:rFonts w:ascii="Arial Narrow" w:hAnsi="Arial Narrow" w:cs="TTC44o00"/>
          <w:b/>
          <w:sz w:val="20"/>
          <w:szCs w:val="20"/>
        </w:rPr>
        <w:t>Naționale:</w:t>
      </w:r>
    </w:p>
    <w:p w:rsidR="002D1A51" w:rsidRPr="00B40376" w:rsidRDefault="002D1A51" w:rsidP="002D1A51">
      <w:pPr>
        <w:pStyle w:val="CVNormal"/>
        <w:ind w:left="0"/>
      </w:pPr>
    </w:p>
    <w:p w:rsidR="00CF1D37" w:rsidRPr="00B40376" w:rsidRDefault="00CF1D37" w:rsidP="00CF1D37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left"/>
        <w:rPr>
          <w:rFonts w:ascii="Arial Narrow" w:hAnsi="Arial Narrow" w:cs="TTC44o00"/>
          <w:sz w:val="20"/>
          <w:szCs w:val="20"/>
        </w:rPr>
      </w:pPr>
      <w:r w:rsidRPr="00B40376">
        <w:rPr>
          <w:rFonts w:ascii="Arial Narrow" w:hAnsi="Arial Narrow" w:cs="TTC44o00"/>
          <w:b/>
          <w:bCs/>
          <w:sz w:val="20"/>
          <w:szCs w:val="20"/>
        </w:rPr>
        <w:t>Cell Death in Diabetic Nephropathy</w:t>
      </w:r>
      <w:r w:rsidRPr="00B40376">
        <w:rPr>
          <w:rFonts w:ascii="Arial Narrow" w:hAnsi="Arial Narrow" w:cs="TTC44o00"/>
          <w:b/>
          <w:sz w:val="20"/>
          <w:szCs w:val="20"/>
        </w:rPr>
        <w:t xml:space="preserve">, </w:t>
      </w:r>
      <w:r w:rsidRPr="00B40376">
        <w:rPr>
          <w:rFonts w:ascii="Arial Narrow" w:eastAsia="Times New Roman" w:hAnsi="Arial Narrow"/>
          <w:sz w:val="20"/>
          <w:szCs w:val="20"/>
        </w:rPr>
        <w:t>Bălăşescu E, Cioplea M,  Nedelcu R, Ion DA</w:t>
      </w:r>
    </w:p>
    <w:p w:rsidR="00CF1D37" w:rsidRDefault="00CF1D37" w:rsidP="00CF1D37">
      <w:pPr>
        <w:pStyle w:val="ListParagraph"/>
        <w:autoSpaceDE w:val="0"/>
        <w:autoSpaceDN w:val="0"/>
        <w:adjustRightInd w:val="0"/>
        <w:ind w:firstLine="0"/>
        <w:jc w:val="left"/>
        <w:rPr>
          <w:rFonts w:ascii="Arial Narrow" w:hAnsi="Arial Narrow" w:cs="TTC44o00"/>
          <w:sz w:val="20"/>
          <w:szCs w:val="20"/>
        </w:rPr>
      </w:pPr>
      <w:r w:rsidRPr="00B40376">
        <w:rPr>
          <w:rFonts w:ascii="Arial Narrow" w:hAnsi="Arial Narrow" w:cs="TTC44o00"/>
          <w:sz w:val="20"/>
          <w:szCs w:val="20"/>
        </w:rPr>
        <w:t>prezentare susţinută în cadrul Simpozionului</w:t>
      </w:r>
      <w:r w:rsidRPr="00B40376">
        <w:rPr>
          <w:rFonts w:ascii="Arial Narrow" w:hAnsi="Arial Narrow" w:cs="TTC44o00"/>
          <w:i/>
          <w:iCs/>
          <w:sz w:val="20"/>
          <w:szCs w:val="20"/>
          <w:lang w:val="it-IT"/>
        </w:rPr>
        <w:t>Corela</w:t>
      </w:r>
      <w:r w:rsidRPr="00B40376">
        <w:rPr>
          <w:rFonts w:ascii="Arial Narrow" w:hAnsi="Arial Narrow" w:cs="TTC44o00"/>
          <w:i/>
          <w:iCs/>
          <w:sz w:val="20"/>
          <w:szCs w:val="20"/>
        </w:rPr>
        <w:t>ţ</w:t>
      </w:r>
      <w:r w:rsidRPr="00B40376">
        <w:rPr>
          <w:rFonts w:ascii="Arial Narrow" w:hAnsi="Arial Narrow" w:cs="TTC44o00"/>
          <w:i/>
          <w:iCs/>
          <w:sz w:val="20"/>
          <w:szCs w:val="20"/>
          <w:lang w:val="it-IT"/>
        </w:rPr>
        <w:t xml:space="preserve">ii </w:t>
      </w:r>
      <w:r w:rsidRPr="00B40376">
        <w:rPr>
          <w:rFonts w:ascii="Arial Narrow" w:hAnsi="Arial Narrow" w:cs="TTC44o00"/>
          <w:i/>
          <w:iCs/>
          <w:sz w:val="20"/>
          <w:szCs w:val="20"/>
        </w:rPr>
        <w:t>î</w:t>
      </w:r>
      <w:r w:rsidRPr="00B40376">
        <w:rPr>
          <w:rFonts w:ascii="Arial Narrow" w:hAnsi="Arial Narrow" w:cs="TTC44o00"/>
          <w:i/>
          <w:iCs/>
          <w:sz w:val="20"/>
          <w:szCs w:val="20"/>
          <w:lang w:val="it-IT"/>
        </w:rPr>
        <w:t xml:space="preserve">ntre mecanisme fiziopatologice </w:t>
      </w:r>
      <w:r w:rsidRPr="00B40376">
        <w:rPr>
          <w:rFonts w:ascii="Arial Narrow" w:hAnsi="Arial Narrow" w:cs="TTC44o00"/>
          <w:i/>
          <w:iCs/>
          <w:sz w:val="20"/>
          <w:szCs w:val="20"/>
        </w:rPr>
        <w:t>ş</w:t>
      </w:r>
      <w:r w:rsidRPr="00B40376">
        <w:rPr>
          <w:rFonts w:ascii="Arial Narrow" w:hAnsi="Arial Narrow" w:cs="TTC44o00"/>
          <w:i/>
          <w:iCs/>
          <w:sz w:val="20"/>
          <w:szCs w:val="20"/>
          <w:lang w:val="it-IT"/>
        </w:rPr>
        <w:t>i modific</w:t>
      </w:r>
      <w:r w:rsidRPr="00B40376">
        <w:rPr>
          <w:rFonts w:ascii="Arial Narrow" w:hAnsi="Arial Narrow" w:cs="TTC44o00"/>
          <w:i/>
          <w:iCs/>
          <w:sz w:val="20"/>
          <w:szCs w:val="20"/>
        </w:rPr>
        <w:t>ă</w:t>
      </w:r>
      <w:r w:rsidRPr="00B40376">
        <w:rPr>
          <w:rFonts w:ascii="Arial Narrow" w:hAnsi="Arial Narrow" w:cs="TTC44o00"/>
          <w:i/>
          <w:iCs/>
          <w:sz w:val="20"/>
          <w:szCs w:val="20"/>
          <w:lang w:val="it-IT"/>
        </w:rPr>
        <w:t>ri morfologice</w:t>
      </w:r>
      <w:r w:rsidRPr="00B40376">
        <w:rPr>
          <w:rFonts w:ascii="Arial Narrow" w:hAnsi="Arial Narrow" w:cs="TTC44o00"/>
          <w:sz w:val="20"/>
          <w:szCs w:val="20"/>
        </w:rPr>
        <w:t>–Congresul Naţional al Societăţii Române de Fiziopatologie, Iaşi, 7-10 mai 2015</w:t>
      </w:r>
    </w:p>
    <w:p w:rsidR="00B40376" w:rsidRPr="00B40376" w:rsidRDefault="00B40376" w:rsidP="00B40376">
      <w:pPr>
        <w:autoSpaceDE w:val="0"/>
        <w:autoSpaceDN w:val="0"/>
        <w:adjustRightInd w:val="0"/>
        <w:jc w:val="left"/>
        <w:rPr>
          <w:rFonts w:ascii="Arial Narrow" w:hAnsi="Arial Narrow" w:cs="TTC44o00"/>
          <w:sz w:val="20"/>
          <w:szCs w:val="20"/>
        </w:rPr>
      </w:pPr>
    </w:p>
    <w:p w:rsidR="00F066EF" w:rsidRPr="00B40376" w:rsidRDefault="00F066EF" w:rsidP="00F066EF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left"/>
        <w:rPr>
          <w:rFonts w:ascii="Arial Narrow" w:hAnsi="Arial Narrow" w:cs="TTC44o00"/>
          <w:sz w:val="20"/>
          <w:szCs w:val="20"/>
        </w:rPr>
      </w:pPr>
      <w:r w:rsidRPr="00B40376">
        <w:rPr>
          <w:rFonts w:ascii="Arial Narrow" w:hAnsi="Arial Narrow" w:cs="TTC44o00"/>
          <w:b/>
          <w:sz w:val="20"/>
          <w:szCs w:val="20"/>
        </w:rPr>
        <w:t>Tromboză cronică de venă portă secundară unei trombofilii ereditare versus malformaţie congenitală de venă portă</w:t>
      </w:r>
      <w:r w:rsidRPr="00B40376">
        <w:rPr>
          <w:rFonts w:ascii="Arial Narrow" w:hAnsi="Arial Narrow" w:cs="TTC44o00"/>
          <w:sz w:val="20"/>
          <w:szCs w:val="20"/>
        </w:rPr>
        <w:t xml:space="preserve"> – Rusu L.M., Bălăşescu E., Congresul Naţional de Medicină Internă, Călimăneşti-Căciulata, aprilie 2013</w:t>
      </w:r>
    </w:p>
    <w:p w:rsidR="00F066EF" w:rsidRPr="00B40376" w:rsidRDefault="00F066EF" w:rsidP="002D1A51">
      <w:pPr>
        <w:pStyle w:val="CVNormal"/>
        <w:ind w:left="0"/>
        <w:rPr>
          <w:b/>
        </w:rPr>
      </w:pPr>
    </w:p>
    <w:p w:rsidR="002D1A51" w:rsidRPr="00B40376" w:rsidRDefault="002D1A51" w:rsidP="00F066EF">
      <w:pPr>
        <w:pStyle w:val="CVNormal"/>
        <w:numPr>
          <w:ilvl w:val="0"/>
          <w:numId w:val="18"/>
        </w:numPr>
      </w:pPr>
      <w:r w:rsidRPr="00B40376">
        <w:rPr>
          <w:b/>
        </w:rPr>
        <w:t>Profilul</w:t>
      </w:r>
      <w:r w:rsidR="003109BD">
        <w:rPr>
          <w:b/>
        </w:rPr>
        <w:t xml:space="preserve"> </w:t>
      </w:r>
      <w:r w:rsidRPr="00B40376">
        <w:rPr>
          <w:b/>
        </w:rPr>
        <w:t>lipidic şi riscul aterogen la pacienţii cu lupus eritematos sistemic</w:t>
      </w:r>
      <w:r w:rsidRPr="00B40376">
        <w:t xml:space="preserve"> -  Camelia Badea, V Pompilian, Eugenia Bălănescu, P Bălănescu, Elena Bălăşescu, S Tănăseanu - Congresul Naţional de Reumatologie, Braşov, noiembrie 2007</w:t>
      </w:r>
    </w:p>
    <w:p w:rsidR="00FE708B" w:rsidRPr="00B40376" w:rsidRDefault="00FE708B" w:rsidP="00FE708B">
      <w:pPr>
        <w:spacing w:after="0" w:line="259" w:lineRule="auto"/>
        <w:ind w:left="0" w:firstLine="0"/>
        <w:jc w:val="left"/>
        <w:rPr>
          <w:rFonts w:ascii="Arial Narrow" w:hAnsi="Arial Narrow"/>
          <w:sz w:val="20"/>
          <w:szCs w:val="20"/>
        </w:rPr>
      </w:pPr>
    </w:p>
    <w:p w:rsidR="002D1A51" w:rsidRPr="00B40376" w:rsidRDefault="002D1A51" w:rsidP="00FE708B">
      <w:pPr>
        <w:spacing w:after="0" w:line="259" w:lineRule="auto"/>
        <w:ind w:left="0" w:firstLine="0"/>
        <w:jc w:val="left"/>
        <w:rPr>
          <w:rFonts w:ascii="Arial Narrow" w:hAnsi="Arial Narrow"/>
          <w:sz w:val="20"/>
          <w:szCs w:val="20"/>
        </w:rPr>
      </w:pPr>
    </w:p>
    <w:p w:rsidR="002D1A51" w:rsidRPr="00B40376" w:rsidRDefault="002D1A51" w:rsidP="00FE708B">
      <w:pPr>
        <w:spacing w:after="0" w:line="259" w:lineRule="auto"/>
        <w:ind w:left="0" w:firstLine="0"/>
        <w:jc w:val="left"/>
        <w:rPr>
          <w:rFonts w:ascii="Arial Narrow" w:hAnsi="Arial Narrow"/>
          <w:sz w:val="20"/>
          <w:szCs w:val="20"/>
        </w:rPr>
      </w:pPr>
    </w:p>
    <w:p w:rsidR="00FE708B" w:rsidRPr="00B40376" w:rsidRDefault="00FE708B" w:rsidP="00FE708B">
      <w:pPr>
        <w:spacing w:after="0" w:line="259" w:lineRule="auto"/>
        <w:ind w:left="0" w:firstLine="0"/>
        <w:jc w:val="left"/>
        <w:rPr>
          <w:rFonts w:ascii="Arial Narrow" w:hAnsi="Arial Narrow"/>
          <w:sz w:val="20"/>
          <w:szCs w:val="20"/>
        </w:rPr>
      </w:pPr>
    </w:p>
    <w:p w:rsidR="00FE708B" w:rsidRPr="00B40376" w:rsidRDefault="00FE708B" w:rsidP="00FE708B">
      <w:pPr>
        <w:spacing w:after="259" w:line="259" w:lineRule="auto"/>
        <w:ind w:left="0" w:firstLine="0"/>
        <w:jc w:val="left"/>
        <w:rPr>
          <w:rFonts w:ascii="Arial Narrow" w:hAnsi="Arial Narrow"/>
          <w:sz w:val="20"/>
          <w:szCs w:val="20"/>
        </w:rPr>
      </w:pPr>
    </w:p>
    <w:p w:rsidR="0043078C" w:rsidRPr="00B40376" w:rsidRDefault="0043078C" w:rsidP="00B701D3">
      <w:pPr>
        <w:ind w:left="0" w:firstLine="0"/>
        <w:rPr>
          <w:rFonts w:ascii="Arial Narrow" w:hAnsi="Arial Narrow"/>
          <w:sz w:val="20"/>
          <w:szCs w:val="20"/>
        </w:rPr>
      </w:pPr>
    </w:p>
    <w:sectPr w:rsidR="0043078C" w:rsidRPr="00B40376" w:rsidSect="009E5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,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TC44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D4D1C"/>
    <w:multiLevelType w:val="hybridMultilevel"/>
    <w:tmpl w:val="F2C89D2C"/>
    <w:lvl w:ilvl="0" w:tplc="302E9B4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7CE2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DCB4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2A01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54AB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9A0A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D655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3A27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4A79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0171AC"/>
    <w:multiLevelType w:val="hybridMultilevel"/>
    <w:tmpl w:val="3C2E37BE"/>
    <w:lvl w:ilvl="0" w:tplc="E59E82E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7EC2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84E9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FC90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C294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7AA3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EED4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AA1D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B034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8D43E8"/>
    <w:multiLevelType w:val="hybridMultilevel"/>
    <w:tmpl w:val="E110BBA6"/>
    <w:lvl w:ilvl="0" w:tplc="71C4DF6C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E6AD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4447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0412F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FC0C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4027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6C36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2C27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62E5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67B2A2B"/>
    <w:multiLevelType w:val="hybridMultilevel"/>
    <w:tmpl w:val="240E96DA"/>
    <w:lvl w:ilvl="0" w:tplc="BD34F59C">
      <w:start w:val="1"/>
      <w:numFmt w:val="decimal"/>
      <w:lvlText w:val="%1."/>
      <w:lvlJc w:val="left"/>
      <w:pPr>
        <w:ind w:left="840" w:hanging="360"/>
      </w:pPr>
      <w:rPr>
        <w:rFonts w:eastAsia="Arial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19AE5195"/>
    <w:multiLevelType w:val="hybridMultilevel"/>
    <w:tmpl w:val="33E8C16A"/>
    <w:lvl w:ilvl="0" w:tplc="A1943B1C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386FD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A32D8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BD02E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A9E55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A9AE7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45A1B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E98ACA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5CCD8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1C4ABE"/>
    <w:multiLevelType w:val="hybridMultilevel"/>
    <w:tmpl w:val="5FF491DC"/>
    <w:lvl w:ilvl="0" w:tplc="2C7E2678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6A417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22C0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2E44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041B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A44D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7866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76BA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8EEC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CF66A3E"/>
    <w:multiLevelType w:val="hybridMultilevel"/>
    <w:tmpl w:val="230852E2"/>
    <w:lvl w:ilvl="0" w:tplc="1E00688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48DE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F6AE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BE51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7819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7C02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A814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E8F4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166C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DB502FB"/>
    <w:multiLevelType w:val="hybridMultilevel"/>
    <w:tmpl w:val="18D27AD6"/>
    <w:lvl w:ilvl="0" w:tplc="DD9ADFA8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BEE7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3897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E0F0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F20F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303D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B019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9494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04A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756689F"/>
    <w:multiLevelType w:val="hybridMultilevel"/>
    <w:tmpl w:val="C0EEEDC4"/>
    <w:lvl w:ilvl="0" w:tplc="F82E8C34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E80A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A462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B2AD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FAEC9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3E2A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0225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DE4C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1E4A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D3F1DC8"/>
    <w:multiLevelType w:val="hybridMultilevel"/>
    <w:tmpl w:val="573E4A8C"/>
    <w:lvl w:ilvl="0" w:tplc="2C726AEE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D83A9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E2A9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C445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4EEA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A2BA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78D0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5A3B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E8E8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0226432"/>
    <w:multiLevelType w:val="hybridMultilevel"/>
    <w:tmpl w:val="4C8AE254"/>
    <w:lvl w:ilvl="0" w:tplc="065AF2EE">
      <w:start w:val="1"/>
      <w:numFmt w:val="decimal"/>
      <w:lvlText w:val="%1."/>
      <w:lvlJc w:val="left"/>
      <w:pPr>
        <w:ind w:left="720" w:hanging="360"/>
      </w:pPr>
      <w:rPr>
        <w:rFonts w:cs="Book Antiqua"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DA3DF1"/>
    <w:multiLevelType w:val="hybridMultilevel"/>
    <w:tmpl w:val="2672689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2E0AF9"/>
    <w:multiLevelType w:val="hybridMultilevel"/>
    <w:tmpl w:val="430486A8"/>
    <w:lvl w:ilvl="0" w:tplc="82AA2A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583C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8A8B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C453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F4A2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7C80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7CEB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1489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0A1C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CC7494"/>
    <w:multiLevelType w:val="hybridMultilevel"/>
    <w:tmpl w:val="0150BCF0"/>
    <w:lvl w:ilvl="0" w:tplc="64B4A3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52391D"/>
    <w:multiLevelType w:val="hybridMultilevel"/>
    <w:tmpl w:val="7C6A856E"/>
    <w:lvl w:ilvl="0" w:tplc="53AA3036">
      <w:start w:val="1"/>
      <w:numFmt w:val="bullet"/>
      <w:lvlText w:val="-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98508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6AB7C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5851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B2379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080EA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56CC9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14ADB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8A9C8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7D56748"/>
    <w:multiLevelType w:val="hybridMultilevel"/>
    <w:tmpl w:val="29C86A52"/>
    <w:lvl w:ilvl="0" w:tplc="277AC55C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001D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3200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CA0D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D43F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3858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0A34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78F1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0C4C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A420F80"/>
    <w:multiLevelType w:val="hybridMultilevel"/>
    <w:tmpl w:val="B798F426"/>
    <w:lvl w:ilvl="0" w:tplc="F2C06450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4681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C4CC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3223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DA046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062A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00A2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7A83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4030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B2D3175"/>
    <w:multiLevelType w:val="hybridMultilevel"/>
    <w:tmpl w:val="2CDC6B00"/>
    <w:lvl w:ilvl="0" w:tplc="5A304616">
      <w:start w:val="1"/>
      <w:numFmt w:val="bullet"/>
      <w:lvlText w:val="-"/>
      <w:lvlJc w:val="left"/>
      <w:pPr>
        <w:ind w:left="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90B91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B220F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2A292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2C63E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F46A8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1898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9CBCD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16D65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C9B1FE3"/>
    <w:multiLevelType w:val="hybridMultilevel"/>
    <w:tmpl w:val="F79265BA"/>
    <w:lvl w:ilvl="0" w:tplc="653C4D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8"/>
  </w:num>
  <w:num w:numId="9">
    <w:abstractNumId w:val="9"/>
  </w:num>
  <w:num w:numId="10">
    <w:abstractNumId w:val="7"/>
  </w:num>
  <w:num w:numId="11">
    <w:abstractNumId w:val="16"/>
  </w:num>
  <w:num w:numId="12">
    <w:abstractNumId w:val="0"/>
  </w:num>
  <w:num w:numId="13">
    <w:abstractNumId w:val="14"/>
  </w:num>
  <w:num w:numId="14">
    <w:abstractNumId w:val="11"/>
  </w:num>
  <w:num w:numId="15">
    <w:abstractNumId w:val="3"/>
  </w:num>
  <w:num w:numId="16">
    <w:abstractNumId w:val="10"/>
  </w:num>
  <w:num w:numId="17">
    <w:abstractNumId w:val="18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C4D"/>
    <w:rsid w:val="001F0B84"/>
    <w:rsid w:val="002D1A51"/>
    <w:rsid w:val="003109BD"/>
    <w:rsid w:val="003F4FE9"/>
    <w:rsid w:val="00425204"/>
    <w:rsid w:val="0043078C"/>
    <w:rsid w:val="00453316"/>
    <w:rsid w:val="005718ED"/>
    <w:rsid w:val="0059320E"/>
    <w:rsid w:val="00637EDE"/>
    <w:rsid w:val="007E7C4D"/>
    <w:rsid w:val="008A0CC2"/>
    <w:rsid w:val="009D3CAF"/>
    <w:rsid w:val="009E5DD9"/>
    <w:rsid w:val="00B40376"/>
    <w:rsid w:val="00B468FE"/>
    <w:rsid w:val="00B701D3"/>
    <w:rsid w:val="00C51A09"/>
    <w:rsid w:val="00CB4CC9"/>
    <w:rsid w:val="00CF1D37"/>
    <w:rsid w:val="00DC7A29"/>
    <w:rsid w:val="00F05A68"/>
    <w:rsid w:val="00F066EF"/>
    <w:rsid w:val="00F71809"/>
    <w:rsid w:val="00F921EF"/>
    <w:rsid w:val="00FE7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CBA9EE-1068-44B9-81C6-CDFF29A0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08B"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  <w:lang w:eastAsia="ro-RO"/>
    </w:rPr>
  </w:style>
  <w:style w:type="paragraph" w:styleId="Heading1">
    <w:name w:val="heading 1"/>
    <w:next w:val="Normal"/>
    <w:link w:val="Heading1Char"/>
    <w:uiPriority w:val="9"/>
    <w:unhideWhenUsed/>
    <w:qFormat/>
    <w:rsid w:val="00FE708B"/>
    <w:pPr>
      <w:keepNext/>
      <w:keepLines/>
      <w:spacing w:after="0"/>
      <w:ind w:left="10" w:right="8" w:hanging="10"/>
      <w:jc w:val="center"/>
      <w:outlineLvl w:val="0"/>
    </w:pPr>
    <w:rPr>
      <w:rFonts w:ascii="Arial" w:eastAsia="Arial" w:hAnsi="Arial" w:cs="Arial"/>
      <w:b/>
      <w:color w:val="000000"/>
      <w:sz w:val="28"/>
      <w:lang w:eastAsia="ro-RO"/>
    </w:rPr>
  </w:style>
  <w:style w:type="paragraph" w:styleId="Heading2">
    <w:name w:val="heading 2"/>
    <w:next w:val="Normal"/>
    <w:link w:val="Heading2Char"/>
    <w:uiPriority w:val="9"/>
    <w:unhideWhenUsed/>
    <w:qFormat/>
    <w:rsid w:val="00FE708B"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24"/>
      <w:lang w:eastAsia="ro-RO"/>
    </w:rPr>
  </w:style>
  <w:style w:type="paragraph" w:styleId="Heading3">
    <w:name w:val="heading 3"/>
    <w:next w:val="Normal"/>
    <w:link w:val="Heading3Char"/>
    <w:uiPriority w:val="9"/>
    <w:unhideWhenUsed/>
    <w:qFormat/>
    <w:rsid w:val="00FE708B"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i/>
      <w:color w:val="000000"/>
      <w:sz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E708B"/>
    <w:pPr>
      <w:spacing w:after="0" w:line="240" w:lineRule="auto"/>
    </w:pPr>
    <w:rPr>
      <w:rFonts w:eastAsiaTheme="minorEastAsia"/>
      <w:lang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E708B"/>
    <w:rPr>
      <w:rFonts w:ascii="Arial" w:eastAsia="Arial" w:hAnsi="Arial" w:cs="Arial"/>
      <w:b/>
      <w:color w:val="000000"/>
      <w:sz w:val="28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FE708B"/>
    <w:rPr>
      <w:rFonts w:ascii="Arial" w:eastAsia="Arial" w:hAnsi="Arial" w:cs="Arial"/>
      <w:b/>
      <w:color w:val="000000"/>
      <w:sz w:val="24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FE708B"/>
    <w:rPr>
      <w:rFonts w:ascii="Arial" w:eastAsia="Arial" w:hAnsi="Arial" w:cs="Arial"/>
      <w:b/>
      <w:i/>
      <w:color w:val="000000"/>
      <w:sz w:val="24"/>
      <w:lang w:eastAsia="ro-RO"/>
    </w:rPr>
  </w:style>
  <w:style w:type="paragraph" w:customStyle="1" w:styleId="CVNormal">
    <w:name w:val="CV Normal"/>
    <w:basedOn w:val="Normal"/>
    <w:rsid w:val="00FE708B"/>
    <w:pPr>
      <w:suppressAutoHyphens/>
      <w:spacing w:after="0" w:line="240" w:lineRule="auto"/>
      <w:ind w:left="113" w:right="113" w:firstLine="0"/>
      <w:jc w:val="left"/>
    </w:pPr>
    <w:rPr>
      <w:rFonts w:ascii="Arial Narrow" w:eastAsia="Times New Roman" w:hAnsi="Arial Narrow" w:cs="Times New Roman"/>
      <w:color w:val="auto"/>
      <w:sz w:val="20"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453316"/>
    <w:pPr>
      <w:suppressAutoHyphens/>
      <w:spacing w:before="74" w:after="0" w:line="240" w:lineRule="auto"/>
      <w:ind w:left="113" w:right="113" w:firstLine="0"/>
      <w:jc w:val="left"/>
    </w:pPr>
    <w:rPr>
      <w:rFonts w:ascii="Arial Narrow" w:eastAsia="Times New Roman" w:hAnsi="Arial Narrow" w:cs="Times New Roman"/>
      <w:b/>
      <w:color w:val="auto"/>
      <w:szCs w:val="20"/>
      <w:lang w:eastAsia="ar-SA"/>
    </w:rPr>
  </w:style>
  <w:style w:type="paragraph" w:customStyle="1" w:styleId="LevelAssessment-Heading1">
    <w:name w:val="Level Assessment - Heading 1"/>
    <w:basedOn w:val="Normal"/>
    <w:rsid w:val="00453316"/>
    <w:pPr>
      <w:suppressAutoHyphens/>
      <w:spacing w:after="0" w:line="240" w:lineRule="auto"/>
      <w:ind w:left="57" w:right="57" w:firstLine="0"/>
      <w:jc w:val="center"/>
    </w:pPr>
    <w:rPr>
      <w:rFonts w:ascii="Arial Narrow" w:eastAsia="Times New Roman" w:hAnsi="Arial Narrow" w:cs="Times New Roman"/>
      <w:b/>
      <w:color w:val="auto"/>
      <w:szCs w:val="20"/>
      <w:lang w:eastAsia="ar-SA"/>
    </w:rPr>
  </w:style>
  <w:style w:type="paragraph" w:styleId="BodyText">
    <w:name w:val="Body Text"/>
    <w:basedOn w:val="Normal"/>
    <w:link w:val="BodyTextChar"/>
    <w:semiHidden/>
    <w:rsid w:val="00453316"/>
    <w:pPr>
      <w:suppressAutoHyphens/>
      <w:spacing w:after="120" w:line="240" w:lineRule="auto"/>
      <w:ind w:left="0" w:firstLine="0"/>
      <w:jc w:val="left"/>
    </w:pPr>
    <w:rPr>
      <w:rFonts w:ascii="Arial Narrow" w:eastAsia="Times New Roman" w:hAnsi="Arial Narrow" w:cs="Times New Roman"/>
      <w:color w:val="auto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453316"/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LevelAssessment-Heading2">
    <w:name w:val="Level Assessment - Heading 2"/>
    <w:basedOn w:val="Normal"/>
    <w:rsid w:val="00453316"/>
    <w:pPr>
      <w:suppressAutoHyphens/>
      <w:spacing w:after="0" w:line="240" w:lineRule="auto"/>
      <w:ind w:left="57" w:right="57" w:firstLine="0"/>
      <w:jc w:val="center"/>
    </w:pPr>
    <w:rPr>
      <w:rFonts w:ascii="Arial Narrow" w:eastAsia="Times New Roman" w:hAnsi="Arial Narrow" w:cs="Times New Roman"/>
      <w:color w:val="auto"/>
      <w:sz w:val="18"/>
      <w:szCs w:val="20"/>
      <w:lang w:val="en-US" w:eastAsia="ar-SA"/>
    </w:rPr>
  </w:style>
  <w:style w:type="paragraph" w:customStyle="1" w:styleId="LevelAssessment-Code">
    <w:name w:val="Level Assessment - Code"/>
    <w:basedOn w:val="Normal"/>
    <w:next w:val="LevelAssessment-Description"/>
    <w:rsid w:val="00453316"/>
    <w:pPr>
      <w:suppressAutoHyphens/>
      <w:spacing w:after="0" w:line="240" w:lineRule="auto"/>
      <w:ind w:left="28" w:firstLine="0"/>
      <w:jc w:val="center"/>
    </w:pPr>
    <w:rPr>
      <w:rFonts w:ascii="Arial Narrow" w:eastAsia="Times New Roman" w:hAnsi="Arial Narrow" w:cs="Times New Roman"/>
      <w:color w:val="auto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453316"/>
    <w:pPr>
      <w:textAlignment w:val="bottom"/>
    </w:pPr>
  </w:style>
  <w:style w:type="paragraph" w:styleId="ListParagraph">
    <w:name w:val="List Paragraph"/>
    <w:basedOn w:val="Normal"/>
    <w:uiPriority w:val="34"/>
    <w:qFormat/>
    <w:rsid w:val="00DC7A29"/>
    <w:pPr>
      <w:ind w:left="720"/>
      <w:contextualSpacing/>
    </w:pPr>
  </w:style>
  <w:style w:type="paragraph" w:customStyle="1" w:styleId="Title1">
    <w:name w:val="Title1"/>
    <w:basedOn w:val="Normal"/>
    <w:rsid w:val="002D1A5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1A51"/>
    <w:rPr>
      <w:color w:val="0000FF"/>
      <w:u w:val="single"/>
    </w:rPr>
  </w:style>
  <w:style w:type="paragraph" w:customStyle="1" w:styleId="desc">
    <w:name w:val="desc"/>
    <w:basedOn w:val="Normal"/>
    <w:rsid w:val="002D1A5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tails">
    <w:name w:val="details"/>
    <w:basedOn w:val="Normal"/>
    <w:rsid w:val="002D1A5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jrnl">
    <w:name w:val="jrnl"/>
    <w:basedOn w:val="DefaultParagraphFont"/>
    <w:rsid w:val="002D1A51"/>
  </w:style>
  <w:style w:type="character" w:customStyle="1" w:styleId="apple-converted-space">
    <w:name w:val="apple-converted-space"/>
    <w:basedOn w:val="DefaultParagraphFont"/>
    <w:rsid w:val="002D1A51"/>
  </w:style>
  <w:style w:type="paragraph" w:customStyle="1" w:styleId="links">
    <w:name w:val="links"/>
    <w:basedOn w:val="Normal"/>
    <w:rsid w:val="002D1A5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1EF"/>
    <w:rPr>
      <w:rFonts w:ascii="Tahoma" w:eastAsia="Arial" w:hAnsi="Tahoma" w:cs="Tahoma"/>
      <w:color w:val="000000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3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644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695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2257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7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98247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437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51692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42018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9179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917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9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3190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2108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44739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1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.</dc:creator>
  <cp:lastModifiedBy>Cristi</cp:lastModifiedBy>
  <cp:revision>2</cp:revision>
  <cp:lastPrinted>2016-08-24T15:52:00Z</cp:lastPrinted>
  <dcterms:created xsi:type="dcterms:W3CDTF">2016-09-01T07:18:00Z</dcterms:created>
  <dcterms:modified xsi:type="dcterms:W3CDTF">2016-09-01T07:18:00Z</dcterms:modified>
</cp:coreProperties>
</file>