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2CB" w:rsidRPr="003D7FF0" w:rsidRDefault="002052CB" w:rsidP="002052CB"/>
    <w:p w:rsidR="002052CB" w:rsidRPr="003D7FF0" w:rsidRDefault="009B05BF" w:rsidP="002052CB">
      <w:r>
        <w:rPr>
          <w:b/>
          <w:bCs/>
        </w:rPr>
        <w:t>T</w:t>
      </w:r>
      <w:r w:rsidR="002052CB" w:rsidRPr="003D7FF0">
        <w:rPr>
          <w:b/>
          <w:bCs/>
        </w:rPr>
        <w:t xml:space="preserve">EMATICA </w:t>
      </w:r>
    </w:p>
    <w:p w:rsidR="002052CB" w:rsidRDefault="00AF4E83" w:rsidP="002052CB">
      <w:pPr>
        <w:rPr>
          <w:b/>
          <w:bCs/>
        </w:rPr>
      </w:pPr>
      <w:r>
        <w:rPr>
          <w:b/>
          <w:bCs/>
        </w:rPr>
        <w:t>S</w:t>
      </w:r>
      <w:r w:rsidR="00C805E0">
        <w:rPr>
          <w:b/>
          <w:bCs/>
        </w:rPr>
        <w:t xml:space="preserve">PECIALITATEA </w:t>
      </w:r>
      <w:r w:rsidR="002052CB" w:rsidRPr="003D7FF0">
        <w:rPr>
          <w:b/>
          <w:bCs/>
        </w:rPr>
        <w:t xml:space="preserve">ORTOPEDIE ŞI TRAUMATOLOGIE </w:t>
      </w:r>
    </w:p>
    <w:p w:rsidR="00C805E0" w:rsidRDefault="00C805E0" w:rsidP="002052CB">
      <w:pPr>
        <w:rPr>
          <w:b/>
          <w:bCs/>
        </w:rPr>
      </w:pPr>
      <w:r>
        <w:rPr>
          <w:b/>
          <w:bCs/>
        </w:rPr>
        <w:t xml:space="preserve">pentru </w:t>
      </w:r>
    </w:p>
    <w:p w:rsidR="00C805E0" w:rsidRPr="003D7FF0" w:rsidRDefault="0054220C" w:rsidP="002052CB">
      <w:r>
        <w:rPr>
          <w:b/>
          <w:bCs/>
        </w:rPr>
        <w:t>ocupare post</w:t>
      </w:r>
      <w:r w:rsidR="005B4254">
        <w:rPr>
          <w:b/>
          <w:bCs/>
        </w:rPr>
        <w:t xml:space="preserve"> de Asistent</w:t>
      </w:r>
      <w:r w:rsidR="00C805E0">
        <w:rPr>
          <w:b/>
          <w:bCs/>
        </w:rPr>
        <w:t xml:space="preserve"> pozitia 1</w:t>
      </w:r>
      <w:r w:rsidR="005B4254">
        <w:rPr>
          <w:b/>
          <w:bCs/>
        </w:rPr>
        <w:t>0</w:t>
      </w:r>
      <w:bookmarkStart w:id="0" w:name="_GoBack"/>
      <w:bookmarkEnd w:id="0"/>
      <w:r w:rsidR="00C805E0">
        <w:rPr>
          <w:b/>
          <w:bCs/>
        </w:rPr>
        <w:t xml:space="preserve"> Disciplina Ortopedie si Traumatologie - Spital Clinic Ortopedie Traumatologie si TBC Osteoarticular Foisor  - Departamentul 14 Clinic</w:t>
      </w:r>
    </w:p>
    <w:p w:rsidR="002052CB" w:rsidRPr="003D7FF0" w:rsidRDefault="002052CB" w:rsidP="002052CB">
      <w:r w:rsidRPr="003D7FF0">
        <w:t>1. Fiziopatologia calusului (2,4</w:t>
      </w:r>
      <w:r w:rsidR="00F473A8" w:rsidRPr="003D7FF0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2. Fiziopatologia articulara (4</w:t>
      </w:r>
      <w:r w:rsidR="00A44DB4" w:rsidRPr="003D7FF0">
        <w:t>, 11</w:t>
      </w:r>
      <w:r w:rsidRPr="003D7FF0">
        <w:t xml:space="preserve">) </w:t>
      </w:r>
    </w:p>
    <w:p w:rsidR="002052CB" w:rsidRPr="003D7FF0" w:rsidRDefault="002052CB" w:rsidP="002052CB">
      <w:r w:rsidRPr="003D7FF0">
        <w:t>3. Fiziopatologia si tratamentul socului (2,4</w:t>
      </w:r>
      <w:r w:rsidR="006F5686">
        <w:t>, 10</w:t>
      </w:r>
      <w:r w:rsidRPr="003D7FF0">
        <w:t xml:space="preserve">) </w:t>
      </w:r>
    </w:p>
    <w:p w:rsidR="002052CB" w:rsidRPr="003D7FF0" w:rsidRDefault="002052CB" w:rsidP="002052CB">
      <w:r w:rsidRPr="003D7FF0">
        <w:t>4. Leziunile traumatice ale muschilor si tendoanelor (1,4</w:t>
      </w:r>
      <w:r w:rsidR="00FC44E3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5. Leziunile traumatice ale articulatiilor - entorse, luxatii, plagi articulare (1,2,4,5</w:t>
      </w:r>
      <w:r w:rsidR="00FC44E3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6. Luxatia acromio-claviculara (1,5</w:t>
      </w:r>
      <w:r w:rsidR="00117FB1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7. Fracturile claviculei si ale omoplatului (1,2,4,9</w:t>
      </w:r>
      <w:r w:rsidR="00AF0D5F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8. Luxatia scapulo-humerala si recidivanta (1,2,4,9</w:t>
      </w:r>
      <w:r w:rsidR="00AF4F96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9. Fracturile extremitatii proximale a humerusului (1,2,4,9</w:t>
      </w:r>
      <w:r w:rsidR="003C571D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10. Periartri</w:t>
      </w:r>
      <w:r w:rsidR="004736F8">
        <w:t>t</w:t>
      </w:r>
      <w:r w:rsidRPr="003D7FF0">
        <w:t>a scapulo-humerala (1,2,4,9</w:t>
      </w:r>
      <w:r w:rsidR="009A4DA7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11. Fracturile diafizei humerale (1,2,4,9</w:t>
      </w:r>
      <w:r w:rsidR="00510E4B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12. Fracturile extremitatii distale a humerusului (1,2,4,9</w:t>
      </w:r>
      <w:r w:rsidR="002271B3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13. Traumatismele articulatiei cotului (fracturi, luxatii, entorse) (1,2,4,9</w:t>
      </w:r>
      <w:r w:rsidR="002271B3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14. Fracturile oaselor antebratului (1,2,4,9</w:t>
      </w:r>
      <w:r w:rsidR="001F528E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15. Fracturile extremitatilor distale ale oaselor antebratului (1,2,4,9</w:t>
      </w:r>
      <w:r w:rsidR="00A4003D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16. Traumatismele pumnului si mainii (fracturi, luxatii, leziunile tendoanelor flexoare si entorse ale degetelor) (1,2,4,9</w:t>
      </w:r>
      <w:r w:rsidR="00CB32B1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17. Fracturile coloanei vertebrale (1,2,4,9</w:t>
      </w:r>
      <w:r w:rsidR="00CB32B1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18. Fracturile de bazin (1,2,4,9</w:t>
      </w:r>
      <w:r w:rsidR="00C00AB1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19. Luxatia traumatica a soldului (1,2,4,9</w:t>
      </w:r>
      <w:r w:rsidR="00DB69DF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20. Fracturile colului femural (1,2,4,9</w:t>
      </w:r>
      <w:r w:rsidR="00DB69DF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21. Fracturile masivului trohanterian (1,2,4,9</w:t>
      </w:r>
      <w:r w:rsidR="007536A6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22. Fracturile diafizei femurale (1,2,4,9</w:t>
      </w:r>
      <w:r w:rsidR="006B6135">
        <w:t>,10</w:t>
      </w:r>
      <w:r w:rsidRPr="003D7FF0">
        <w:t xml:space="preserve">) </w:t>
      </w:r>
    </w:p>
    <w:p w:rsidR="002052CB" w:rsidRPr="003D7FF0" w:rsidRDefault="002052CB" w:rsidP="002052CB">
      <w:r w:rsidRPr="003D7FF0">
        <w:lastRenderedPageBreak/>
        <w:t>23. Fracturile extremitatii distale a femurului (1,2,4,9</w:t>
      </w:r>
      <w:r w:rsidR="0066586E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24. Traumatismele genunchiului (leziuni ligamentare recente si vechi, leziuni meniscale, leziunile aparatului extensor, luxatiile genunchiului) (1,2,4,9</w:t>
      </w:r>
      <w:r w:rsidR="0066586E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25. Fracturile platoului tibial (1,2,4,9</w:t>
      </w:r>
      <w:r w:rsidR="00715F6A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26. Fracturile diafizare ale oaselor gambei (1,2,4,9</w:t>
      </w:r>
      <w:r w:rsidR="007D322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27. Fracturile maleolare si ale pilonului tibial (1,2,4,6,9</w:t>
      </w:r>
      <w:r w:rsidR="007D322A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28. Fracturile astragalului (1,2,4,9</w:t>
      </w:r>
      <w:r w:rsidR="009B12EA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29. Fracturile calcaneului (1,2,4,9</w:t>
      </w:r>
      <w:r w:rsidR="009B12E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30. Fracturile oaselor tarsiene si metatarsiene (1,2,4,9</w:t>
      </w:r>
      <w:r w:rsidR="00891B3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31. Luxatiile piciorului (1,2,4,9</w:t>
      </w:r>
      <w:r w:rsidR="00891B3A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32. Politraumatisme (8</w:t>
      </w:r>
      <w:r w:rsidR="00891B3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33. Osteomielita acuta si cronica (2,4</w:t>
      </w:r>
      <w:r w:rsidR="005C2D3B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34. Tumorile osului: generalitati, clasificare, principii terapeutice, rezultate (4,7</w:t>
      </w:r>
      <w:r w:rsidR="005C2D3B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35. Tumorile benigne (4,7</w:t>
      </w:r>
      <w:r w:rsidR="002E02C5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36. Tumorile maligne primitive osoase (4,7</w:t>
      </w:r>
      <w:r w:rsidR="002E02C5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37. Tumorile maligne osoase secundare (4,7</w:t>
      </w:r>
      <w:r w:rsidR="0007643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38. Chistul esential osos, displazia fibroasa (4,7</w:t>
      </w:r>
      <w:r w:rsidR="005F1C2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39. Deviatiile coloanei vertebrale (scolioza, cifoza, cifoscolioza) (4</w:t>
      </w:r>
      <w:r w:rsidR="005F1C2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40. Pseudartrozele (4</w:t>
      </w:r>
      <w:r w:rsidR="00A05194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41. Fractura deschisa: fiziopatologie, clasificare, principii terapeutice actuale) (1,2,4,9</w:t>
      </w:r>
      <w:r w:rsidR="00A05194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42. Spondilita tuberculoasa (1,2,4,9</w:t>
      </w:r>
      <w:r w:rsidR="00A0519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43. Tuberculoza articulatiei coxo-femurale (4</w:t>
      </w:r>
      <w:r w:rsidR="00A0519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44. Tuberculoza genunchiului (4</w:t>
      </w:r>
      <w:r w:rsidR="00A0519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45. Osteonecroza (osteocondroza, necroza aseptica a capului femural juvenila si a adolescentului) (4</w:t>
      </w:r>
      <w:r w:rsidR="0066176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46. Discopatii lombare si cervicale (4</w:t>
      </w:r>
      <w:r w:rsidR="00EA17FF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47. Sechele de poliomielita: generalitati, soldul, genunchiul si piciorul paralitic, membrul toracic paralitic (4</w:t>
      </w:r>
      <w:r w:rsidR="00C72B51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48. Paraliziile cerebrale infantile: generalitati, membrul toracic si membrul pelvin (4</w:t>
      </w:r>
      <w:r w:rsidR="0036202F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49. Luxatiile congenitale coxo-femurale (4</w:t>
      </w:r>
      <w:r w:rsidR="0005504C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50. Piciorul stramb congenital (4</w:t>
      </w:r>
      <w:r w:rsidR="00BB1E89">
        <w:t>,12</w:t>
      </w:r>
      <w:r w:rsidRPr="003D7FF0">
        <w:t xml:space="preserve">) </w:t>
      </w:r>
    </w:p>
    <w:p w:rsidR="002052CB" w:rsidRPr="003D7FF0" w:rsidRDefault="002052CB" w:rsidP="002052CB">
      <w:r w:rsidRPr="003D7FF0">
        <w:lastRenderedPageBreak/>
        <w:t>51. Pseudartroza congenitala a tibiei (4</w:t>
      </w:r>
      <w:r w:rsidR="00BB1E89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52. Coxartroza (4</w:t>
      </w:r>
      <w:r w:rsidR="00231B2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53. Gonartroza (4</w:t>
      </w:r>
      <w:r w:rsidR="00231B24">
        <w:t>,11</w:t>
      </w:r>
      <w:r w:rsidRPr="003D7FF0">
        <w:t xml:space="preserve">) </w:t>
      </w:r>
    </w:p>
    <w:p w:rsidR="002052CB" w:rsidRPr="003D7FF0" w:rsidRDefault="002052CB" w:rsidP="002052CB">
      <w:r w:rsidRPr="003D7FF0">
        <w:t>54. Epifiziologia si coxa-vara congenitala (4</w:t>
      </w:r>
      <w:r w:rsidR="00343A8A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55. Amputatii: principii, indicatii, tehnica, sediu de electie (3,4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56. Fiziopatologia bontului de amputatie (3,4</w:t>
      </w:r>
      <w:r w:rsidR="00B810E3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57. Generalitati asupra protezelor si aparatelor ortopedice (3,4</w:t>
      </w:r>
      <w:r w:rsidR="002059CC">
        <w:t>,13</w:t>
      </w:r>
      <w:r w:rsidR="00DB656E">
        <w:t>.</w:t>
      </w:r>
      <w:r w:rsidRPr="003D7FF0">
        <w:t xml:space="preserve">) </w:t>
      </w:r>
    </w:p>
    <w:p w:rsidR="002052CB" w:rsidRPr="003D7FF0" w:rsidRDefault="002052CB" w:rsidP="002052CB">
      <w:r w:rsidRPr="003D7FF0">
        <w:t>58. Reumatismul cronic inflamator (4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59. Deformatiile statice ale piciorului (4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60. Paraliziile plexului brahial (traumatica si obstetricala) (3,4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rPr>
          <w:b/>
          <w:bCs/>
        </w:rPr>
        <w:t xml:space="preserve">BIBLIOGRAFIE </w:t>
      </w:r>
    </w:p>
    <w:p w:rsidR="002052CB" w:rsidRPr="003D7FF0" w:rsidRDefault="002052CB" w:rsidP="002052CB">
      <w:r w:rsidRPr="003D7FF0">
        <w:t xml:space="preserve">1. N. Angelescu - Tratat de patologie chirurgicală, vol.II, Ed. Med., Buc. 2001 </w:t>
      </w:r>
    </w:p>
    <w:p w:rsidR="002052CB" w:rsidRPr="003D7FF0" w:rsidRDefault="002052CB" w:rsidP="002052CB">
      <w:r w:rsidRPr="003D7FF0">
        <w:t xml:space="preserve">2. D. Antonescu - Elemente de ortopedie şi traumatologie (curs), UMF C. Davila Buc., 1999 </w:t>
      </w:r>
    </w:p>
    <w:p w:rsidR="002052CB" w:rsidRPr="003D7FF0" w:rsidRDefault="002052CB" w:rsidP="002052CB">
      <w:r w:rsidRPr="003D7FF0">
        <w:t xml:space="preserve">3. C. Baciu - Chirurgia şi protezarea aparatului locomotor, Ed. Med., Buc., 1986 </w:t>
      </w:r>
    </w:p>
    <w:p w:rsidR="002052CB" w:rsidRPr="003D7FF0" w:rsidRDefault="002052CB" w:rsidP="002052CB">
      <w:r w:rsidRPr="003D7FF0">
        <w:t xml:space="preserve">4. A. Denischi, O. Medrea şi colab. - Tratat de patologie chirurgicală (E. Proca), vol.III, Ed. Med., Buc., 1988 </w:t>
      </w:r>
    </w:p>
    <w:p w:rsidR="002052CB" w:rsidRPr="003D7FF0" w:rsidRDefault="002052CB" w:rsidP="002052CB">
      <w:r w:rsidRPr="003D7FF0">
        <w:t xml:space="preserve">5. N. Gorun - Traumatismele articulare ale regiunii claviculare, Ed. Curtea Veche, Buc. 1996 </w:t>
      </w:r>
    </w:p>
    <w:p w:rsidR="002052CB" w:rsidRPr="003D7FF0" w:rsidRDefault="002052CB" w:rsidP="002052CB">
      <w:r w:rsidRPr="003D7FF0">
        <w:t xml:space="preserve">6. N. Gorun - Fracturi maleolare, Ed. Curtea Veche, Buc. 2000 </w:t>
      </w:r>
    </w:p>
    <w:p w:rsidR="002052CB" w:rsidRPr="003D7FF0" w:rsidRDefault="002052CB" w:rsidP="002052CB">
      <w:r w:rsidRPr="003D7FF0">
        <w:t xml:space="preserve">7. I. Pană, A. Voinea, Rovenţa Nicolina, Gh. Filipescu, N. Gorun, M. Vlădăreanu - Tumorile osului, Ed. Med., Buc., 1984 </w:t>
      </w:r>
    </w:p>
    <w:p w:rsidR="002052CB" w:rsidRPr="003D7FF0" w:rsidRDefault="002052CB" w:rsidP="002052CB">
      <w:r w:rsidRPr="003D7FF0">
        <w:t xml:space="preserve">8. Al. Prundeanu, H. Vermeşan, H. Prundeanu şi colab. - Politraumatismele, ed.II, vol.II, Ed. Mirton, Timişoara, 2001 </w:t>
      </w:r>
    </w:p>
    <w:p w:rsidR="002052CB" w:rsidRPr="00FF350D" w:rsidRDefault="002052CB" w:rsidP="002052CB">
      <w:r w:rsidRPr="003D7FF0">
        <w:t xml:space="preserve">9. Gh. </w:t>
      </w:r>
      <w:r w:rsidRPr="00FF350D">
        <w:t>Tomoaia - Curs de traumatologie osteoarticulară, Ed. Universitară I. Haţieganu Cluj, 1999</w:t>
      </w:r>
    </w:p>
    <w:p w:rsidR="00F21BD1" w:rsidRPr="00FF350D" w:rsidRDefault="00F21BD1" w:rsidP="002052CB">
      <w:r w:rsidRPr="00FF350D">
        <w:t xml:space="preserve">10. </w:t>
      </w:r>
      <w:r w:rsidRPr="00FF350D">
        <w:rPr>
          <w:rFonts w:cs="Times New Roman"/>
        </w:rPr>
        <w:t>Rockwood and Green`s Fractures in Adults 8</w:t>
      </w:r>
      <w:r w:rsidRPr="00FF350D">
        <w:rPr>
          <w:rFonts w:cs="Times New Roman"/>
          <w:vertAlign w:val="superscript"/>
        </w:rPr>
        <w:t>th</w:t>
      </w:r>
      <w:r w:rsidRPr="00FF350D">
        <w:rPr>
          <w:rFonts w:cs="Times New Roman"/>
        </w:rPr>
        <w:t xml:space="preserve"> edition</w:t>
      </w:r>
      <w:r w:rsidR="002C2AF5" w:rsidRPr="00FF350D">
        <w:rPr>
          <w:rFonts w:cs="Times New Roman"/>
        </w:rPr>
        <w:t xml:space="preserve">, </w:t>
      </w:r>
      <w:hyperlink r:id="rId4" w:history="1">
        <w:r w:rsidR="002C2AF5" w:rsidRPr="00FF350D">
          <w:rPr>
            <w:rStyle w:val="Hyperlink"/>
            <w:color w:val="auto"/>
            <w:u w:val="none"/>
          </w:rPr>
          <w:t>Lippincott Williams and Wilkins</w:t>
        </w:r>
      </w:hyperlink>
      <w:r w:rsidR="00B70F76" w:rsidRPr="00FF350D">
        <w:t xml:space="preserve"> Publishing, 24.</w:t>
      </w:r>
      <w:r w:rsidR="002010E7" w:rsidRPr="00FF350D">
        <w:t>Oct</w:t>
      </w:r>
      <w:r w:rsidR="00B70F76" w:rsidRPr="00FF350D">
        <w:t>.2014</w:t>
      </w:r>
    </w:p>
    <w:p w:rsidR="008D3546" w:rsidRPr="00FF350D" w:rsidRDefault="008D3546" w:rsidP="002052CB">
      <w:r w:rsidRPr="00FF350D">
        <w:t xml:space="preserve">11. </w:t>
      </w:r>
      <w:r w:rsidR="00D6133E" w:rsidRPr="00FF350D">
        <w:rPr>
          <w:rFonts w:cs="Times New Roman"/>
        </w:rPr>
        <w:t>Insall&amp;Scott Surgery of the knee 5</w:t>
      </w:r>
      <w:r w:rsidR="00D6133E" w:rsidRPr="00FF350D">
        <w:rPr>
          <w:rFonts w:cs="Times New Roman"/>
          <w:vertAlign w:val="superscript"/>
        </w:rPr>
        <w:t>th</w:t>
      </w:r>
      <w:r w:rsidR="00D6133E" w:rsidRPr="00FF350D">
        <w:rPr>
          <w:rFonts w:cs="Times New Roman"/>
        </w:rPr>
        <w:t xml:space="preserve"> edition</w:t>
      </w:r>
      <w:r w:rsidR="002E77BF" w:rsidRPr="00FF350D">
        <w:rPr>
          <w:rFonts w:cs="Times New Roman"/>
        </w:rPr>
        <w:t>,</w:t>
      </w:r>
      <w:r w:rsidR="0039385E" w:rsidRPr="00FF350D">
        <w:rPr>
          <w:rFonts w:cs="Times New Roman"/>
        </w:rPr>
        <w:t xml:space="preserve">Ed. </w:t>
      </w:r>
      <w:hyperlink r:id="rId5" w:tooltip="Carti - Editura Elsevier" w:history="1">
        <w:r w:rsidR="0039385E" w:rsidRPr="00FF350D">
          <w:rPr>
            <w:rStyle w:val="Hyperlink"/>
            <w:color w:val="auto"/>
            <w:u w:val="none"/>
          </w:rPr>
          <w:t>Elsevier</w:t>
        </w:r>
      </w:hyperlink>
      <w:r w:rsidR="0039385E" w:rsidRPr="00FF350D">
        <w:rPr>
          <w:rFonts w:cs="Times New Roman"/>
        </w:rPr>
        <w:t xml:space="preserve">, 2012, </w:t>
      </w:r>
      <w:r w:rsidR="002E77BF" w:rsidRPr="00FF350D">
        <w:rPr>
          <w:rFonts w:cs="Times New Roman"/>
        </w:rPr>
        <w:t xml:space="preserve"> </w:t>
      </w:r>
      <w:r w:rsidR="0039385E" w:rsidRPr="00FF350D">
        <w:t>W. Norman Scott, MD</w:t>
      </w:r>
    </w:p>
    <w:p w:rsidR="003D7FF0" w:rsidRPr="00FF350D" w:rsidRDefault="003D7FF0" w:rsidP="002052CB">
      <w:pPr>
        <w:rPr>
          <w:rFonts w:cs="Times New Roman"/>
        </w:rPr>
      </w:pPr>
      <w:r w:rsidRPr="00FF350D">
        <w:t xml:space="preserve">12. </w:t>
      </w:r>
      <w:r w:rsidRPr="00FF350D">
        <w:rPr>
          <w:rFonts w:cs="Times New Roman"/>
        </w:rPr>
        <w:t xml:space="preserve">Campbell's Operative Orthopaedics, 4-Volume Set, 13th Edition- Ed. </w:t>
      </w:r>
      <w:r w:rsidRPr="00FF350D">
        <w:t>Elsevier, 21.Nov.</w:t>
      </w:r>
      <w:r w:rsidRPr="00FF350D">
        <w:rPr>
          <w:rFonts w:cs="Times New Roman"/>
        </w:rPr>
        <w:t>2016</w:t>
      </w:r>
    </w:p>
    <w:p w:rsidR="002052CB" w:rsidRPr="003D7FF0" w:rsidRDefault="00FF350D" w:rsidP="002052CB">
      <w:r w:rsidRPr="00FF350D">
        <w:rPr>
          <w:rFonts w:cs="Times New Roman"/>
        </w:rPr>
        <w:t>13</w:t>
      </w:r>
      <w:r w:rsidR="00C5279F">
        <w:rPr>
          <w:rFonts w:cs="Times New Roman"/>
        </w:rPr>
        <w:t xml:space="preserve">. </w:t>
      </w:r>
      <w:r w:rsidRPr="00FF350D">
        <w:rPr>
          <w:rFonts w:cs="Times New Roman"/>
        </w:rPr>
        <w:t>Dan Lucaciu, S. Ho</w:t>
      </w:r>
      <w:r w:rsidR="00DB656E">
        <w:rPr>
          <w:rFonts w:cs="Times New Roman"/>
        </w:rPr>
        <w:t xml:space="preserve">pulele, I. Hopulele - </w:t>
      </w:r>
      <w:r w:rsidRPr="00FF350D">
        <w:rPr>
          <w:rFonts w:cs="Times New Roman"/>
        </w:rPr>
        <w:t xml:space="preserve">Ortopedie – </w:t>
      </w:r>
      <w:r w:rsidR="00DB656E">
        <w:rPr>
          <w:rFonts w:cs="Times New Roman"/>
        </w:rPr>
        <w:t>curs  pentru medicii rezidenti- Editura medicala universit</w:t>
      </w:r>
      <w:r w:rsidR="006E592A">
        <w:rPr>
          <w:rFonts w:cs="Times New Roman"/>
        </w:rPr>
        <w:t>ara “ Iuliu Hateganu” Cluj Napoc</w:t>
      </w:r>
      <w:r w:rsidR="00DB656E">
        <w:rPr>
          <w:rFonts w:cs="Times New Roman"/>
        </w:rPr>
        <w:t>a 2005</w:t>
      </w:r>
    </w:p>
    <w:p w:rsidR="00C3230D" w:rsidRPr="003D7FF0" w:rsidRDefault="00C3230D"/>
    <w:sectPr w:rsidR="00C3230D" w:rsidRPr="003D7FF0" w:rsidSect="00E4455E">
      <w:footnotePr>
        <w:pos w:val="beneathText"/>
      </w:footnotePr>
      <w:pgSz w:w="12240" w:h="15840"/>
      <w:pgMar w:top="450" w:right="63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CB"/>
    <w:rsid w:val="0005504C"/>
    <w:rsid w:val="00076438"/>
    <w:rsid w:val="00117FB1"/>
    <w:rsid w:val="00140062"/>
    <w:rsid w:val="001F528E"/>
    <w:rsid w:val="002010E7"/>
    <w:rsid w:val="002052CB"/>
    <w:rsid w:val="002059CC"/>
    <w:rsid w:val="002271B3"/>
    <w:rsid w:val="00231B24"/>
    <w:rsid w:val="002C2AF5"/>
    <w:rsid w:val="002E02C5"/>
    <w:rsid w:val="002E77BF"/>
    <w:rsid w:val="00331351"/>
    <w:rsid w:val="00343A8A"/>
    <w:rsid w:val="0036202F"/>
    <w:rsid w:val="0039385E"/>
    <w:rsid w:val="003C571D"/>
    <w:rsid w:val="003D7FF0"/>
    <w:rsid w:val="00445AE1"/>
    <w:rsid w:val="004736F8"/>
    <w:rsid w:val="00510440"/>
    <w:rsid w:val="00510E4B"/>
    <w:rsid w:val="0054220C"/>
    <w:rsid w:val="005B4254"/>
    <w:rsid w:val="005C2D3B"/>
    <w:rsid w:val="005F1C28"/>
    <w:rsid w:val="00655227"/>
    <w:rsid w:val="00661768"/>
    <w:rsid w:val="0066586E"/>
    <w:rsid w:val="006A469A"/>
    <w:rsid w:val="006B6135"/>
    <w:rsid w:val="006E592A"/>
    <w:rsid w:val="006F5686"/>
    <w:rsid w:val="00715F6A"/>
    <w:rsid w:val="00721276"/>
    <w:rsid w:val="007536A6"/>
    <w:rsid w:val="00776D01"/>
    <w:rsid w:val="007D322A"/>
    <w:rsid w:val="0080218E"/>
    <w:rsid w:val="00891B3A"/>
    <w:rsid w:val="008D3546"/>
    <w:rsid w:val="009728EA"/>
    <w:rsid w:val="009A4DA7"/>
    <w:rsid w:val="009B05BF"/>
    <w:rsid w:val="009B12EA"/>
    <w:rsid w:val="009F2B8B"/>
    <w:rsid w:val="009F5EC9"/>
    <w:rsid w:val="00A04C98"/>
    <w:rsid w:val="00A05194"/>
    <w:rsid w:val="00A0587D"/>
    <w:rsid w:val="00A26E9E"/>
    <w:rsid w:val="00A4003D"/>
    <w:rsid w:val="00A44DB4"/>
    <w:rsid w:val="00AB17A2"/>
    <w:rsid w:val="00AF0D5F"/>
    <w:rsid w:val="00AF4E83"/>
    <w:rsid w:val="00AF4F96"/>
    <w:rsid w:val="00B072A4"/>
    <w:rsid w:val="00B70F76"/>
    <w:rsid w:val="00B810E3"/>
    <w:rsid w:val="00BA6867"/>
    <w:rsid w:val="00BB1E89"/>
    <w:rsid w:val="00C00AB1"/>
    <w:rsid w:val="00C3230D"/>
    <w:rsid w:val="00C33C5A"/>
    <w:rsid w:val="00C5279F"/>
    <w:rsid w:val="00C72B51"/>
    <w:rsid w:val="00C805E0"/>
    <w:rsid w:val="00CB32B1"/>
    <w:rsid w:val="00CE40EB"/>
    <w:rsid w:val="00D6133E"/>
    <w:rsid w:val="00D614F7"/>
    <w:rsid w:val="00DB656E"/>
    <w:rsid w:val="00DB69DF"/>
    <w:rsid w:val="00DD2090"/>
    <w:rsid w:val="00E33FAA"/>
    <w:rsid w:val="00EA17FF"/>
    <w:rsid w:val="00F21BD1"/>
    <w:rsid w:val="00F473A8"/>
    <w:rsid w:val="00F534D1"/>
    <w:rsid w:val="00FC44E3"/>
    <w:rsid w:val="00FE7B6F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8816"/>
  <w15:docId w15:val="{92B1EDC3-7FDA-42A1-8010-53A4F7B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listo.ro/editura/elsevier--i89" TargetMode="External"/><Relationship Id="rId4" Type="http://schemas.openxmlformats.org/officeDocument/2006/relationships/hyperlink" Target="https://www.bookdepository.com/publishers/Lippincott-Williams-and-Wilk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cristis</cp:lastModifiedBy>
  <cp:revision>3</cp:revision>
  <dcterms:created xsi:type="dcterms:W3CDTF">2017-07-24T11:00:00Z</dcterms:created>
  <dcterms:modified xsi:type="dcterms:W3CDTF">2017-07-24T11:01:00Z</dcterms:modified>
</cp:coreProperties>
</file>