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078" w:rsidRDefault="00E12078" w:rsidP="00E1207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E12078" w:rsidRDefault="00E12078" w:rsidP="00E12078">
      <w:pPr>
        <w:rPr>
          <w:b/>
          <w:u w:val="single"/>
        </w:rPr>
      </w:pPr>
    </w:p>
    <w:p w:rsidR="00E12078" w:rsidRDefault="00E12078" w:rsidP="00E12078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83EE185" wp14:editId="7F5E7EDC">
            <wp:simplePos x="0" y="0"/>
            <wp:positionH relativeFrom="column">
              <wp:posOffset>-414020</wp:posOffset>
            </wp:positionH>
            <wp:positionV relativeFrom="paragraph">
              <wp:posOffset>-222250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9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6735AC10" wp14:editId="1116E29E">
            <wp:simplePos x="0" y="0"/>
            <wp:positionH relativeFrom="column">
              <wp:posOffset>5405755</wp:posOffset>
            </wp:positionH>
            <wp:positionV relativeFrom="paragraph">
              <wp:posOffset>-223520</wp:posOffset>
            </wp:positionV>
            <wp:extent cx="614680" cy="895350"/>
            <wp:effectExtent l="19050" t="0" r="0" b="0"/>
            <wp:wrapSquare wrapText="bothSides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UNIVERSITATEA DE MEDICINĂ ȘI FARMACIE</w:t>
      </w:r>
    </w:p>
    <w:p w:rsidR="00E12078" w:rsidRDefault="00E12078" w:rsidP="00E12078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 w:rsidRPr="00BA0F73">
        <w:rPr>
          <w:rFonts w:ascii="Palatino Linotype" w:hAnsi="Palatino Linotype"/>
          <w:b/>
          <w:i/>
          <w:color w:val="002060"/>
          <w:sz w:val="28"/>
          <w:szCs w:val="28"/>
        </w:rPr>
        <w:t>“</w:t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CAROL DAVILA” din BUCUREȘTI</w:t>
      </w:r>
    </w:p>
    <w:p w:rsidR="00E12078" w:rsidRDefault="00E12078" w:rsidP="00E12078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</w:p>
    <w:p w:rsidR="00E12078" w:rsidRDefault="00E12078" w:rsidP="00E12078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Departament  Clinic  13</w:t>
      </w:r>
    </w:p>
    <w:p w:rsidR="00E12078" w:rsidRDefault="00E12078" w:rsidP="00E12078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Obstetrică Ginecologie şi Neonatologie</w:t>
      </w:r>
    </w:p>
    <w:p w:rsidR="00E12078" w:rsidRDefault="00E12078" w:rsidP="00E12078">
      <w:pPr>
        <w:spacing w:after="0"/>
        <w:rPr>
          <w:b/>
        </w:rPr>
      </w:pPr>
    </w:p>
    <w:p w:rsidR="00E12078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12078" w:rsidRDefault="00E12078" w:rsidP="00E12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12078" w:rsidRDefault="00E12078" w:rsidP="00E12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Tematica si bibliografia pentru concursul de ocupare  post  Şef de Lucrări Obstetrică Ginecologie, poz. 3, Disciplina de Obstetrică-Ginecologie</w:t>
      </w:r>
    </w:p>
    <w:p w:rsidR="00E12078" w:rsidRDefault="00E12078" w:rsidP="00E12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Sp. Panait Sarbu</w:t>
      </w:r>
    </w:p>
    <w:p w:rsidR="00E12078" w:rsidRDefault="00E12078" w:rsidP="00E12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12078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7F9E">
        <w:rPr>
          <w:rFonts w:ascii="Times New Roman" w:hAnsi="Times New Roman" w:cs="Times New Roman"/>
          <w:b/>
          <w:bCs/>
          <w:sz w:val="24"/>
          <w:szCs w:val="24"/>
          <w:u w:val="single"/>
        </w:rPr>
        <w:t>OBSTETRICĂ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Fiziologia genitală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Sistemul hipotalamo-hipofizar și corelația sa cu funcțiile genitale (5)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Ciclul sexual (5)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Hormonii sexuali. Ciclurile hormonale sexuale (ciclul ovarian și endometrial) (5)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Fecundația, Implantarea, Embriogeneza (9)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Noțiuni de reproducere umană asistată (7)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f. Noțiuni de genetică umană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Sarcina normală și îngrijirea prenatală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Placenta și anexele fetale (9)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Creșterea și dezvoltarea fătului (9)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Modificări adaptative materne (8)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Îngrijirea prenatală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Examenul ecografic în obstetrică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Hemoragii obstetricale antenatale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Hemoragiile din prima jumătate a sarcinii (avortul, sarcina extrauterină, boala trofoblastică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gestațională)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Hemoragiile din a doua jumătate a sarcinii (Placenta previa, Decolarea prematură a placentei normal inserate, Ruptura uterină)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Sarcina cu risc obstetrical crescut (complicații medicale și chirurgicale asociate sarcinii)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Diabetul zaharat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Boli cardiovasculare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Boli ale aparatului respirator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Boli hematologice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Boli tromboembolice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f. Boli ale aparatului urinar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lastRenderedPageBreak/>
        <w:t>g. Boli gastrointestinale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h. Boli ale ficatului, căilor biliare și pancreasului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i. Boli endocrine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j. Boli imunologice (Lupusul eritematos sistemic)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k. Boli infecțioase (1)</w:t>
      </w:r>
    </w:p>
    <w:p w:rsidR="00E12078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E12078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l. Boli neoplazice (cancerul de sân, cancerul colului uterin)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m. Boli neurologice (epilepsia, scleroza multiplă) (8)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n. Boli cu transmisie sexuală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o. Trombofiliile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Monitorizarea fetală antepartum și intrapartum.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F. Prezentații. Nașterea normală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Modificările fiziologice și biochimice ale travaliului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Fazele travaliului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Prezentații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Nașterea normală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G. Anomalii ale travaliului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Prezentații distocice (facială, frontală, transversală, distocia de umeri)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Travaliul distocic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H. Nașterea vaginală operatorie (forceps, vacuum)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I. Operația cezariană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J. Izoimunizarea Rh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K. Patologia anexelor fetale (7,8)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L. Complicații obstetricale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Hipertensiunea arterială gestațională. Preeclampsia. Eclampsia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Restricția de creștere intrauterină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Nașterea prematură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Sarcina prelungită/depașită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Sarcina multiplă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f. Moartea fetală in utero (8)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M. Lăuzia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Lăuzia fiziologică (6)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Hemoragiile postpartum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Infecțiile puerperale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N. Șocul în obstetrică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O. Anestezia și analgezia în obstetrică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P. Nou-născutul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Nou-născutul sănătos (6)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Patologia nou-născutului (boli și leziuni traumatice asociate nașterii) (6)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Q. Noțiuni de teratologie (6)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R. Noțiuni demografice (6)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S. Noțiuni legislative și de etică în practica obstetricală și ginecologică (4)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12078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12078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12078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:rsidR="00E12078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12078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7F9E">
        <w:rPr>
          <w:rFonts w:ascii="Times New Roman" w:hAnsi="Times New Roman" w:cs="Times New Roman"/>
          <w:b/>
          <w:bCs/>
          <w:sz w:val="24"/>
          <w:szCs w:val="24"/>
          <w:u w:val="single"/>
        </w:rPr>
        <w:t>GINECOLOGIE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Anatomia clinică a aparatului genital feminin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Diagnosticul afecțiunilor ginecologice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Noțiuni de ecografie în ginecologie (7)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Tulburări menstruale (5)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Menoragia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Metroragii disfuncționale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Amenoreea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Dismenoreea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Boala inflamatorie pelvină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F. Sarcina extrauterină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G. Endometrioza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H. Abdomenul acut de cauză ginecologică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Hemoperitoneul (5)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Torsiunea de organ (5)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Abcesul tubo-ovarian (5)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Pelviperitonita (5)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Peritonita generalizată (2)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I. Incontinența urinară de efort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J. Tulburările de statică ale organelor genitale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K. Anomalii congenitale ale tractului genital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L. Patologia benignă a aparatului genital feminin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M. Leziunile precursoare ale cancerului de col uterin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N. Patologia ginecologică malignă (1)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Cancerul vulvar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Cancerul vaginal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Cancerul colului uterin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Cancerul endometrial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Cancerul ovarian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O. Endoscopia ginecologică (laparoscopia (3), histeroscopia (5))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P. Patologia benignă a glandei mamare (2,5)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Q. Cancerul de sân (2)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R. Menopauza (5)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S. Infertilitatea cuplului (5)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T. Noțiuni de ginecologie pediatrică (5)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U. Planificarea familială (5)</w:t>
      </w:r>
    </w:p>
    <w:p w:rsidR="00E12078" w:rsidRPr="00FD7F9E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12078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12078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12078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12078" w:rsidRDefault="00E12078" w:rsidP="00E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0FD1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36008417" wp14:editId="4CD84524">
            <wp:simplePos x="0" y="0"/>
            <wp:positionH relativeFrom="column">
              <wp:posOffset>-790575</wp:posOffset>
            </wp:positionH>
            <wp:positionV relativeFrom="paragraph">
              <wp:posOffset>-727710</wp:posOffset>
            </wp:positionV>
            <wp:extent cx="6467475" cy="9144000"/>
            <wp:effectExtent l="19050" t="0" r="9525" b="0"/>
            <wp:wrapSquare wrapText="bothSides"/>
            <wp:docPr id="12" name="Picture 1" descr="C:\Users\SECRETARIAT\Desktop\2016-12-09\bibliograf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T\Desktop\2016-12-09\bibliografi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12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78"/>
    <w:rsid w:val="00792BE5"/>
    <w:rsid w:val="00E1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C7655-8E94-4797-B703-49E483A7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078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1207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12078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</cp:revision>
  <dcterms:created xsi:type="dcterms:W3CDTF">2017-07-31T10:37:00Z</dcterms:created>
  <dcterms:modified xsi:type="dcterms:W3CDTF">2017-07-31T10:38:00Z</dcterms:modified>
</cp:coreProperties>
</file>