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52" w:rsidRDefault="00BA1D52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BA1D52" w:rsidRDefault="00BA1D52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BA1D52" w:rsidRPr="003811A8" w:rsidRDefault="00BA1D52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BA1D52" w:rsidRPr="003811A8" w:rsidRDefault="00BA1D52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BA1D52" w:rsidRPr="003811A8" w:rsidRDefault="00BA1D52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BA1D52" w:rsidRPr="0078622E" w:rsidRDefault="00BA1D52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  <w:r w:rsidR="00212620">
        <w:rPr>
          <w:rFonts w:ascii="Bookman Old Style" w:hAnsi="Bookman Old Style"/>
          <w:i/>
          <w:sz w:val="18"/>
          <w:szCs w:val="18"/>
          <w:lang w:val="it-IT"/>
        </w:rPr>
        <w:t>Nr. 25/ 25.07.2017</w:t>
      </w:r>
    </w:p>
    <w:p w:rsidR="00BA1D52" w:rsidRPr="0078622E" w:rsidRDefault="00BA1D52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A1D52" w:rsidRPr="0078622E" w:rsidRDefault="00BA1D52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BA1D52" w:rsidRPr="0078622E" w:rsidRDefault="00BA1D52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>in profilaxia cancerului, in diagnosticul cancerului, in tratamentul cancerului</w:t>
      </w:r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BA1D52" w:rsidRPr="00690930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Pr="0078622E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lastRenderedPageBreak/>
        <w:t>Cancerul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rinichiului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t>Cancerul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vezicii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urinare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t>Cancerul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tiroidian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t>Tumora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carcinoida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tumorile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neuroendocrine</w:t>
      </w:r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t>Sarcoamele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parti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moi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554E">
        <w:rPr>
          <w:rFonts w:ascii="Times New Roman" w:hAnsi="Times New Roman"/>
          <w:b/>
          <w:sz w:val="24"/>
          <w:szCs w:val="24"/>
        </w:rPr>
        <w:t>Tumorile</w:t>
      </w:r>
      <w:proofErr w:type="spellEnd"/>
      <w:r w:rsidRPr="00F95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b/>
          <w:sz w:val="24"/>
          <w:szCs w:val="24"/>
        </w:rPr>
        <w:t>osoase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554E">
        <w:rPr>
          <w:rFonts w:ascii="Times New Roman" w:hAnsi="Times New Roman"/>
          <w:sz w:val="24"/>
          <w:szCs w:val="24"/>
        </w:rPr>
        <w:t>epidemiologie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istorie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naturala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clasificare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F9554E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F9554E">
        <w:rPr>
          <w:rFonts w:ascii="Times New Roman" w:hAnsi="Times New Roman"/>
          <w:sz w:val="24"/>
          <w:szCs w:val="24"/>
        </w:rPr>
        <w:t>evolutie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indicatie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terapeutica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554E">
        <w:rPr>
          <w:rFonts w:ascii="Times New Roman" w:hAnsi="Times New Roman"/>
          <w:sz w:val="24"/>
          <w:szCs w:val="24"/>
        </w:rPr>
        <w:t>principalele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54E">
        <w:rPr>
          <w:rFonts w:ascii="Times New Roman" w:hAnsi="Times New Roman"/>
          <w:sz w:val="24"/>
          <w:szCs w:val="24"/>
        </w:rPr>
        <w:t>asocieri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554E">
        <w:rPr>
          <w:rFonts w:ascii="Times New Roman" w:hAnsi="Times New Roman"/>
          <w:sz w:val="24"/>
          <w:szCs w:val="24"/>
        </w:rPr>
        <w:t>chimioterapie</w:t>
      </w:r>
      <w:proofErr w:type="spellEnd"/>
      <w:r w:rsidRPr="00F9554E">
        <w:rPr>
          <w:rFonts w:ascii="Times New Roman" w:hAnsi="Times New Roman"/>
          <w:sz w:val="24"/>
          <w:szCs w:val="24"/>
        </w:rPr>
        <w:t xml:space="preserve">). </w:t>
      </w:r>
    </w:p>
    <w:p w:rsidR="00BA1D52" w:rsidRPr="00723157" w:rsidRDefault="00BA1D52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7">
        <w:rPr>
          <w:rFonts w:ascii="Times New Roman" w:hAnsi="Times New Roman"/>
          <w:b/>
          <w:sz w:val="24"/>
          <w:szCs w:val="24"/>
        </w:rPr>
        <w:t>Determinarile</w:t>
      </w:r>
      <w:proofErr w:type="spellEnd"/>
      <w:r w:rsidRPr="007231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7">
        <w:rPr>
          <w:rFonts w:ascii="Times New Roman" w:hAnsi="Times New Roman"/>
          <w:b/>
          <w:sz w:val="24"/>
          <w:szCs w:val="24"/>
        </w:rPr>
        <w:t>secundare</w:t>
      </w:r>
      <w:proofErr w:type="spellEnd"/>
      <w:r w:rsidRPr="00723157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723157">
        <w:rPr>
          <w:rFonts w:ascii="Times New Roman" w:hAnsi="Times New Roman"/>
          <w:b/>
          <w:sz w:val="24"/>
          <w:szCs w:val="24"/>
        </w:rPr>
        <w:t>punct</w:t>
      </w:r>
      <w:proofErr w:type="spellEnd"/>
      <w:r w:rsidRPr="0072315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723157">
        <w:rPr>
          <w:rFonts w:ascii="Times New Roman" w:hAnsi="Times New Roman"/>
          <w:b/>
          <w:sz w:val="24"/>
          <w:szCs w:val="24"/>
        </w:rPr>
        <w:t>plecare</w:t>
      </w:r>
      <w:proofErr w:type="spellEnd"/>
      <w:r w:rsidRPr="007231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7">
        <w:rPr>
          <w:rFonts w:ascii="Times New Roman" w:hAnsi="Times New Roman"/>
          <w:b/>
          <w:sz w:val="24"/>
          <w:szCs w:val="24"/>
        </w:rPr>
        <w:t>neprecizat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23157">
        <w:rPr>
          <w:rFonts w:ascii="Times New Roman" w:hAnsi="Times New Roman"/>
          <w:sz w:val="24"/>
          <w:szCs w:val="24"/>
        </w:rPr>
        <w:t>epidemiologie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7">
        <w:rPr>
          <w:rFonts w:ascii="Times New Roman" w:hAnsi="Times New Roman"/>
          <w:sz w:val="24"/>
          <w:szCs w:val="24"/>
        </w:rPr>
        <w:t>istorie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7">
        <w:rPr>
          <w:rFonts w:ascii="Times New Roman" w:hAnsi="Times New Roman"/>
          <w:sz w:val="24"/>
          <w:szCs w:val="24"/>
        </w:rPr>
        <w:t>naturala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7">
        <w:rPr>
          <w:rFonts w:ascii="Times New Roman" w:hAnsi="Times New Roman"/>
          <w:sz w:val="24"/>
          <w:szCs w:val="24"/>
        </w:rPr>
        <w:t>clasificare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TNM si </w:t>
      </w:r>
      <w:proofErr w:type="spellStart"/>
      <w:r w:rsidRPr="00723157">
        <w:rPr>
          <w:rFonts w:ascii="Times New Roman" w:hAnsi="Times New Roman"/>
          <w:sz w:val="24"/>
          <w:szCs w:val="24"/>
        </w:rPr>
        <w:t>histopatologica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7">
        <w:rPr>
          <w:rFonts w:ascii="Times New Roman" w:hAnsi="Times New Roman"/>
          <w:sz w:val="24"/>
          <w:szCs w:val="24"/>
        </w:rPr>
        <w:t>simptomatologie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723157">
        <w:rPr>
          <w:rFonts w:ascii="Times New Roman" w:hAnsi="Times New Roman"/>
          <w:sz w:val="24"/>
          <w:szCs w:val="24"/>
        </w:rPr>
        <w:t>evolutie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7">
        <w:rPr>
          <w:rFonts w:ascii="Times New Roman" w:hAnsi="Times New Roman"/>
          <w:sz w:val="24"/>
          <w:szCs w:val="24"/>
        </w:rPr>
        <w:t>indicatie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7">
        <w:rPr>
          <w:rFonts w:ascii="Times New Roman" w:hAnsi="Times New Roman"/>
          <w:sz w:val="24"/>
          <w:szCs w:val="24"/>
        </w:rPr>
        <w:t>terapeutica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7">
        <w:rPr>
          <w:rFonts w:ascii="Times New Roman" w:hAnsi="Times New Roman"/>
          <w:sz w:val="24"/>
          <w:szCs w:val="24"/>
        </w:rPr>
        <w:t>principalele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7">
        <w:rPr>
          <w:rFonts w:ascii="Times New Roman" w:hAnsi="Times New Roman"/>
          <w:sz w:val="24"/>
          <w:szCs w:val="24"/>
        </w:rPr>
        <w:t>asocieri</w:t>
      </w:r>
      <w:proofErr w:type="spellEnd"/>
      <w:r w:rsidRPr="007231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3157">
        <w:rPr>
          <w:rFonts w:ascii="Times New Roman" w:hAnsi="Times New Roman"/>
          <w:sz w:val="24"/>
          <w:szCs w:val="24"/>
        </w:rPr>
        <w:t>chimioterapie</w:t>
      </w:r>
      <w:proofErr w:type="spellEnd"/>
      <w:r w:rsidRPr="00723157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1D52" w:rsidRDefault="00BA1D52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p w:rsidR="006D1381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  <w:bookmarkStart w:id="0" w:name="_GoBack"/>
      <w:bookmarkEnd w:id="0"/>
    </w:p>
    <w:p w:rsidR="006D1381" w:rsidRPr="00247ECE" w:rsidRDefault="006D1381" w:rsidP="006D138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sz w:val="24"/>
          <w:szCs w:val="24"/>
          <w:lang w:val="it-IT"/>
        </w:rPr>
        <w:lastRenderedPageBreak/>
        <w:t>UNIVERSITATEA DE MEDICINA SI FARMACIE</w:t>
      </w:r>
    </w:p>
    <w:p w:rsidR="006D1381" w:rsidRPr="00247ECE" w:rsidRDefault="006D1381" w:rsidP="006D1381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"CAROL DAVILA"  BUCURESTI</w:t>
      </w:r>
    </w:p>
    <w:p w:rsidR="006D1381" w:rsidRPr="00247ECE" w:rsidRDefault="006D1381" w:rsidP="006D1381">
      <w:pPr>
        <w:spacing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>Facultatea Medicina</w:t>
      </w:r>
    </w:p>
    <w:p w:rsidR="006D1381" w:rsidRPr="00247ECE" w:rsidRDefault="006D1381" w:rsidP="006D1381">
      <w:pPr>
        <w:spacing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>Departamentul 8 – Radiologie, Oncologie, Hematologie</w:t>
      </w: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247ECE">
        <w:rPr>
          <w:rFonts w:ascii="Times New Roman" w:hAnsi="Times New Roman"/>
          <w:b/>
          <w:i/>
          <w:sz w:val="24"/>
          <w:szCs w:val="24"/>
          <w:lang w:val="it-IT"/>
        </w:rPr>
        <w:tab/>
      </w:r>
    </w:p>
    <w:p w:rsidR="006D1381" w:rsidRPr="00247ECE" w:rsidRDefault="006D1381" w:rsidP="006D1381">
      <w:pPr>
        <w:spacing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  <w:lang w:val="it-IT"/>
        </w:rPr>
      </w:pPr>
      <w:r w:rsidRPr="00247ECE">
        <w:rPr>
          <w:rFonts w:ascii="Times New Roman" w:hAnsi="Times New Roman"/>
          <w:b/>
          <w:i/>
          <w:sz w:val="24"/>
          <w:szCs w:val="24"/>
          <w:shd w:val="clear" w:color="auto" w:fill="FFFFFF"/>
          <w:lang w:val="it-IT"/>
        </w:rPr>
        <w:t xml:space="preserve">Disciplina Oncologie </w:t>
      </w:r>
    </w:p>
    <w:p w:rsidR="006D1381" w:rsidRPr="00247ECE" w:rsidRDefault="006D1381" w:rsidP="006D1381">
      <w:pPr>
        <w:spacing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i/>
          <w:sz w:val="24"/>
          <w:szCs w:val="24"/>
          <w:shd w:val="clear" w:color="auto" w:fill="FFFFFF"/>
          <w:lang w:val="it-IT"/>
        </w:rPr>
        <w:t>Institutul Oncologic Prof.Dr.Alex.Trestioreanu  Bucuresti</w:t>
      </w:r>
      <w:r w:rsidRPr="00247ECE">
        <w:rPr>
          <w:rFonts w:ascii="Times New Roman" w:hAnsi="Times New Roman"/>
          <w:i/>
          <w:sz w:val="24"/>
          <w:szCs w:val="24"/>
          <w:lang w:val="it-IT"/>
        </w:rPr>
        <w:tab/>
      </w:r>
      <w:r w:rsidRPr="00247ECE">
        <w:rPr>
          <w:rFonts w:ascii="Times New Roman" w:hAnsi="Times New Roman"/>
          <w:i/>
          <w:sz w:val="24"/>
          <w:szCs w:val="24"/>
          <w:lang w:val="it-IT"/>
        </w:rPr>
        <w:tab/>
      </w:r>
      <w:r>
        <w:rPr>
          <w:rFonts w:ascii="Times New Roman" w:hAnsi="Times New Roman"/>
          <w:i/>
          <w:sz w:val="24"/>
          <w:szCs w:val="24"/>
          <w:lang w:val="it-IT"/>
        </w:rPr>
        <w:t>Nr. 26/ 25.07.2017</w:t>
      </w:r>
    </w:p>
    <w:p w:rsidR="006D1381" w:rsidRPr="00247ECE" w:rsidRDefault="006D1381" w:rsidP="006D138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D1381" w:rsidRPr="00247ECE" w:rsidRDefault="006D1381" w:rsidP="006D138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D1381" w:rsidRPr="00247ECE" w:rsidRDefault="006D1381" w:rsidP="006D138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D1381" w:rsidRPr="00247ECE" w:rsidRDefault="006D1381" w:rsidP="006D138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D1381" w:rsidRPr="00247ECE" w:rsidRDefault="006D1381" w:rsidP="006D138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247ECE">
        <w:rPr>
          <w:rFonts w:ascii="Times New Roman" w:hAnsi="Times New Roman"/>
          <w:b/>
          <w:sz w:val="24"/>
          <w:szCs w:val="24"/>
          <w:lang w:val="it-IT"/>
        </w:rPr>
        <w:t>Bibliografia</w:t>
      </w:r>
    </w:p>
    <w:p w:rsidR="006D1381" w:rsidRPr="00247ECE" w:rsidRDefault="006D1381" w:rsidP="006D138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6D1381" w:rsidRPr="00247ECE" w:rsidRDefault="006D1381" w:rsidP="006D138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6D1381" w:rsidRPr="00247ECE" w:rsidRDefault="006D1381" w:rsidP="006D138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247ECE">
        <w:rPr>
          <w:rFonts w:ascii="Times New Roman" w:hAnsi="Times New Roman"/>
          <w:sz w:val="24"/>
          <w:szCs w:val="24"/>
        </w:rPr>
        <w:t>Abeloff's</w:t>
      </w:r>
      <w:proofErr w:type="spellEnd"/>
      <w:r w:rsidRPr="00247ECE">
        <w:rPr>
          <w:rFonts w:ascii="Times New Roman" w:hAnsi="Times New Roman"/>
          <w:sz w:val="24"/>
          <w:szCs w:val="24"/>
        </w:rPr>
        <w:t xml:space="preserve"> Clinical Oncology (5th Edition, 2014)</w:t>
      </w:r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247ECE">
        <w:rPr>
          <w:rFonts w:ascii="Times New Roman" w:hAnsi="Times New Roman"/>
          <w:sz w:val="24"/>
          <w:szCs w:val="24"/>
        </w:rPr>
        <w:t>DeVita</w:t>
      </w:r>
      <w:proofErr w:type="spellEnd"/>
      <w:r w:rsidRPr="00247ECE">
        <w:rPr>
          <w:rFonts w:ascii="Times New Roman" w:hAnsi="Times New Roman"/>
          <w:sz w:val="24"/>
          <w:szCs w:val="24"/>
        </w:rPr>
        <w:t>, Hellman, and Rosenberg's Cancer: Principles &amp; Practice of Oncology (Cancer Principles and Practice of Oncology) 10th edition, 2015</w:t>
      </w:r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47ECE">
        <w:rPr>
          <w:rFonts w:ascii="Times New Roman" w:hAnsi="Times New Roman"/>
          <w:sz w:val="24"/>
          <w:szCs w:val="24"/>
        </w:rPr>
        <w:t xml:space="preserve">NCCN Clinical Practice Guidelines - </w:t>
      </w:r>
      <w:hyperlink r:id="rId5" w:history="1">
        <w:r w:rsidRPr="00247EC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https://www.nccn.org/professionals/physician_gls/f_guidelines.asp</w:t>
        </w:r>
      </w:hyperlink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47ECE">
        <w:rPr>
          <w:rFonts w:ascii="Times New Roman" w:hAnsi="Times New Roman"/>
          <w:sz w:val="24"/>
          <w:szCs w:val="24"/>
        </w:rPr>
        <w:t>ESMO Clinical Practice Guidelines - http://www.esmo.org/Guidelines</w:t>
      </w:r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hyperlink r:id="rId6" w:tgtFrame="_blank" w:tooltip="vizualizare" w:history="1"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Lista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protocoalelor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terapeutice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actualizate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prin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Ordin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MS-CNAS 192-142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martie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2017</w:t>
        </w:r>
      </w:hyperlink>
      <w:r w:rsidRPr="00247ECE">
        <w:rPr>
          <w:rFonts w:ascii="Times New Roman" w:hAnsi="Times New Roman"/>
          <w:sz w:val="24"/>
          <w:szCs w:val="24"/>
        </w:rPr>
        <w:t xml:space="preserve"> </w:t>
      </w:r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Style w:val="Strong"/>
          <w:rFonts w:ascii="Times New Roman" w:hAnsi="Times New Roman"/>
          <w:bCs w:val="0"/>
          <w:sz w:val="24"/>
          <w:szCs w:val="24"/>
        </w:rPr>
      </w:pPr>
      <w:hyperlink r:id="rId7" w:tgtFrame="_blank" w:tooltip="vizualizare" w:history="1"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Lista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protocoalelor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 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terapeutice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cu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modificarile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si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completarile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ulterioare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-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aprile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2017</w:t>
        </w:r>
      </w:hyperlink>
    </w:p>
    <w:p w:rsidR="006D1381" w:rsidRPr="00247ECE" w:rsidRDefault="006D1381" w:rsidP="006D1381">
      <w:pPr>
        <w:pStyle w:val="ListParagraph"/>
        <w:numPr>
          <w:ilvl w:val="0"/>
          <w:numId w:val="5"/>
        </w:numPr>
        <w:spacing w:line="48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hyperlink r:id="rId8" w:tgtFrame="_blank" w:tooltip="vizualizare" w:history="1"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Lista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protocoalelor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terapeutice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actualizate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prin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Ordinul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MS-CNAS </w:t>
        </w:r>
        <w:proofErr w:type="spellStart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nr</w:t>
        </w:r>
        <w:proofErr w:type="spellEnd"/>
        <w:r w:rsidRPr="00247ECE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618_405-2017- 31.05.2017</w:t>
        </w:r>
      </w:hyperlink>
    </w:p>
    <w:p w:rsidR="006D1381" w:rsidRPr="00247ECE" w:rsidRDefault="006D1381" w:rsidP="006D13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381" w:rsidRPr="0078622E" w:rsidRDefault="006D1381" w:rsidP="0078622E">
      <w:pPr>
        <w:spacing w:before="100" w:beforeAutospacing="1" w:after="100" w:afterAutospacing="1" w:line="240" w:lineRule="auto"/>
        <w:ind w:left="720"/>
        <w:contextualSpacing/>
        <w:jc w:val="both"/>
      </w:pPr>
    </w:p>
    <w:sectPr w:rsidR="006D1381" w:rsidRPr="0078622E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5BC9"/>
    <w:rsid w:val="00045C00"/>
    <w:rsid w:val="000801C6"/>
    <w:rsid w:val="000B43C9"/>
    <w:rsid w:val="00132279"/>
    <w:rsid w:val="001705C2"/>
    <w:rsid w:val="001C3928"/>
    <w:rsid w:val="001F631F"/>
    <w:rsid w:val="00212620"/>
    <w:rsid w:val="00310AEB"/>
    <w:rsid w:val="00310DCE"/>
    <w:rsid w:val="003811A8"/>
    <w:rsid w:val="003B2EA0"/>
    <w:rsid w:val="003D0BD2"/>
    <w:rsid w:val="003F207E"/>
    <w:rsid w:val="003F6849"/>
    <w:rsid w:val="004F7574"/>
    <w:rsid w:val="00550DD1"/>
    <w:rsid w:val="00552AC7"/>
    <w:rsid w:val="00612175"/>
    <w:rsid w:val="00615E1F"/>
    <w:rsid w:val="00630954"/>
    <w:rsid w:val="00690930"/>
    <w:rsid w:val="006B258B"/>
    <w:rsid w:val="006D1381"/>
    <w:rsid w:val="006D6116"/>
    <w:rsid w:val="00723157"/>
    <w:rsid w:val="0078622E"/>
    <w:rsid w:val="008036E5"/>
    <w:rsid w:val="00812A11"/>
    <w:rsid w:val="00832CC3"/>
    <w:rsid w:val="008D7811"/>
    <w:rsid w:val="008E7B00"/>
    <w:rsid w:val="00961999"/>
    <w:rsid w:val="00996A5C"/>
    <w:rsid w:val="009B3A0D"/>
    <w:rsid w:val="009C72F9"/>
    <w:rsid w:val="009C73B3"/>
    <w:rsid w:val="009D1801"/>
    <w:rsid w:val="009D48FB"/>
    <w:rsid w:val="009E34F3"/>
    <w:rsid w:val="00A95CC7"/>
    <w:rsid w:val="00B4287C"/>
    <w:rsid w:val="00B47927"/>
    <w:rsid w:val="00BA1D52"/>
    <w:rsid w:val="00BF76A9"/>
    <w:rsid w:val="00C553DF"/>
    <w:rsid w:val="00C758A7"/>
    <w:rsid w:val="00C954B2"/>
    <w:rsid w:val="00CE5BC9"/>
    <w:rsid w:val="00D253AB"/>
    <w:rsid w:val="00D65B4B"/>
    <w:rsid w:val="00DC0452"/>
    <w:rsid w:val="00E87259"/>
    <w:rsid w:val="00EA0586"/>
    <w:rsid w:val="00F9554E"/>
    <w:rsid w:val="00FB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835BA3-FD10-46D5-9AAA-B323AE9F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D138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6D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s.ro/cjashd/media/files/Lista%20protocoalelor%20terapeutice%20actualizate%20prin%20Ordinul%20MS-CNAS%20nr%20618_405-2017-%2031.05.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as.ro/cjashd/media/files/Lista%20protocoalelor%20%20terapeutice%20cu%20modificarile%20si%20completarile%20ulterioare%20-%20aprile%20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as.ro/cjashd/media/files/Lista%20protocoalelor%20terapeutice%20actualizate%20prin%20Ordin%20MS-CNAS%20192-142_martie%202017.pdf" TargetMode="External"/><Relationship Id="rId5" Type="http://schemas.openxmlformats.org/officeDocument/2006/relationships/hyperlink" Target="https://www.nccn.org/professionals/physician_gls/f_guidelines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MEDICINA SI FARMACIE</vt:lpstr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Max</cp:lastModifiedBy>
  <cp:revision>3</cp:revision>
  <cp:lastPrinted>2015-12-09T08:56:00Z</cp:lastPrinted>
  <dcterms:created xsi:type="dcterms:W3CDTF">2017-07-25T07:22:00Z</dcterms:created>
  <dcterms:modified xsi:type="dcterms:W3CDTF">2017-08-01T08:36:00Z</dcterms:modified>
</cp:coreProperties>
</file>