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Classic1"/>
        <w:tblW w:w="10233" w:type="dxa"/>
        <w:tblLayout w:type="fixed"/>
        <w:tblLook w:val="0000" w:firstRow="0" w:lastRow="0" w:firstColumn="0" w:lastColumn="0" w:noHBand="0" w:noVBand="0"/>
      </w:tblPr>
      <w:tblGrid>
        <w:gridCol w:w="2535"/>
        <w:gridCol w:w="236"/>
        <w:gridCol w:w="345"/>
        <w:gridCol w:w="236"/>
        <w:gridCol w:w="308"/>
        <w:gridCol w:w="1101"/>
        <w:gridCol w:w="266"/>
        <w:gridCol w:w="812"/>
        <w:gridCol w:w="290"/>
        <w:gridCol w:w="265"/>
        <w:gridCol w:w="1101"/>
        <w:gridCol w:w="151"/>
        <w:gridCol w:w="115"/>
        <w:gridCol w:w="1103"/>
        <w:gridCol w:w="264"/>
        <w:gridCol w:w="1105"/>
      </w:tblGrid>
      <w:tr w:rsidR="00A17C21" w:rsidRPr="00645A0D" w:rsidTr="00645A0D">
        <w:trPr>
          <w:trHeight w:hRule="exact" w:val="429"/>
        </w:trPr>
        <w:tc>
          <w:tcPr>
            <w:tcW w:w="2535" w:type="dxa"/>
            <w:vMerge w:val="restart"/>
          </w:tcPr>
          <w:p w:rsidR="00A17C21" w:rsidRPr="00645A0D" w:rsidRDefault="003422AA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drawing>
                <wp:anchor distT="0" distB="0" distL="0" distR="0" simplePos="0" relativeHeight="251660800" behindDoc="0" locked="0" layoutInCell="1" allowOverlap="1" wp14:anchorId="232530AC" wp14:editId="64C8F63F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A17C21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  <w:p w:rsidR="00A17C21" w:rsidRPr="00645A0D" w:rsidRDefault="00A17C21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:rsidR="00A17C21" w:rsidRPr="00645A0D" w:rsidRDefault="00A17C21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462" w:type="dxa"/>
            <w:gridSpan w:val="14"/>
            <w:vMerge w:val="restart"/>
          </w:tcPr>
          <w:p w:rsidR="00A17C21" w:rsidRPr="00645A0D" w:rsidRDefault="00A17C21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hRule="exact" w:val="429"/>
        </w:trPr>
        <w:tc>
          <w:tcPr>
            <w:tcW w:w="2535" w:type="dxa"/>
            <w:vMerge/>
          </w:tcPr>
          <w:p w:rsidR="00A17C21" w:rsidRPr="00645A0D" w:rsidRDefault="00A17C21" w:rsidP="00A17C2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:rsidR="00A17C21" w:rsidRPr="00645A0D" w:rsidRDefault="00A17C21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462" w:type="dxa"/>
            <w:gridSpan w:val="14"/>
            <w:vMerge/>
          </w:tcPr>
          <w:p w:rsidR="00A17C21" w:rsidRPr="00645A0D" w:rsidRDefault="00A17C21" w:rsidP="00A17C2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A17C21" w:rsidP="00A17C21">
            <w:pPr>
              <w:pStyle w:val="CVTitle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Europass</w:t>
            </w:r>
          </w:p>
          <w:p w:rsidR="00A17C21" w:rsidRPr="00645A0D" w:rsidRDefault="00A17C21" w:rsidP="00A17C21">
            <w:pPr>
              <w:pStyle w:val="CVTitle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Curriculum Vitae</w:t>
            </w: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Informatii personale</w:t>
            </w: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2-FirstLine"/>
              <w:spacing w:before="0"/>
              <w:rPr>
                <w:rFonts w:ascii="Times New Roman" w:hAnsi="Times New Roman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Cs w:val="22"/>
                <w:lang w:val="en-GB"/>
              </w:rPr>
              <w:t>Nume si prenume</w:t>
            </w:r>
          </w:p>
        </w:tc>
        <w:tc>
          <w:tcPr>
            <w:tcW w:w="7117" w:type="dxa"/>
            <w:gridSpan w:val="13"/>
          </w:tcPr>
          <w:p w:rsidR="00A17C21" w:rsidRPr="00645A0D" w:rsidRDefault="00645A0D" w:rsidP="00A17C21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Gaman Elena Laura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Adresa</w:t>
            </w:r>
          </w:p>
        </w:tc>
        <w:tc>
          <w:tcPr>
            <w:tcW w:w="7117" w:type="dxa"/>
            <w:gridSpan w:val="13"/>
          </w:tcPr>
          <w:p w:rsidR="00A17C21" w:rsidRPr="00645A0D" w:rsidRDefault="00AE3F78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Blv</w:t>
            </w:r>
            <w:r w:rsid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1 Mai , nr 31,sector 6, </w:t>
            </w:r>
            <w:r w:rsidR="00580F4E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Bucuresti</w:t>
            </w:r>
            <w:r w:rsidR="00A17C21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, Romania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Telefon</w:t>
            </w:r>
          </w:p>
        </w:tc>
        <w:tc>
          <w:tcPr>
            <w:tcW w:w="2723" w:type="dxa"/>
            <w:gridSpan w:val="5"/>
          </w:tcPr>
          <w:p w:rsidR="00A17C21" w:rsidRPr="00645A0D" w:rsidRDefault="00AE3F78" w:rsidP="00AE3F78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021/7266323, 021/3180862/14</w:t>
            </w:r>
            <w:r w:rsidR="008B25ED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807" w:type="dxa"/>
            <w:gridSpan w:val="4"/>
          </w:tcPr>
          <w:p w:rsidR="00A17C21" w:rsidRPr="00645A0D" w:rsidRDefault="00A17C21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87" w:type="dxa"/>
            <w:gridSpan w:val="4"/>
          </w:tcPr>
          <w:p w:rsidR="00A17C21" w:rsidRPr="00645A0D" w:rsidRDefault="00A17C21" w:rsidP="00AE3F78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A17C21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117" w:type="dxa"/>
            <w:gridSpan w:val="13"/>
          </w:tcPr>
          <w:p w:rsidR="00A17C21" w:rsidRPr="00645A0D" w:rsidRDefault="00AE3F78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glauraelena</w:t>
            </w:r>
            <w:r w:rsidR="00A17C21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@yahoo.com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Nationalitate</w:t>
            </w:r>
          </w:p>
        </w:tc>
        <w:tc>
          <w:tcPr>
            <w:tcW w:w="7117" w:type="dxa"/>
            <w:gridSpan w:val="13"/>
          </w:tcPr>
          <w:p w:rsidR="00A17C21" w:rsidRPr="00645A0D" w:rsidRDefault="00580F4E" w:rsidP="00A17C21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Romana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Data nasterii</w:t>
            </w:r>
          </w:p>
        </w:tc>
        <w:tc>
          <w:tcPr>
            <w:tcW w:w="7117" w:type="dxa"/>
            <w:gridSpan w:val="13"/>
          </w:tcPr>
          <w:p w:rsidR="00A17C21" w:rsidRPr="00645A0D" w:rsidRDefault="00AE3F78" w:rsidP="00A17C21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28-01-1974</w:t>
            </w:r>
          </w:p>
        </w:tc>
      </w:tr>
      <w:tr w:rsidR="00A17C21" w:rsidRPr="00645A0D" w:rsidTr="00645A0D">
        <w:trPr>
          <w:trHeight w:val="176"/>
        </w:trPr>
        <w:tc>
          <w:tcPr>
            <w:tcW w:w="3116" w:type="dxa"/>
            <w:gridSpan w:val="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Sex</w:t>
            </w:r>
          </w:p>
        </w:tc>
        <w:tc>
          <w:tcPr>
            <w:tcW w:w="7117" w:type="dxa"/>
            <w:gridSpan w:val="13"/>
          </w:tcPr>
          <w:p w:rsidR="00A17C21" w:rsidRPr="00645A0D" w:rsidRDefault="00580F4E" w:rsidP="00A17C21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femeiesc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91B05" w:rsidRPr="00645A0D" w:rsidTr="00645A0D">
        <w:trPr>
          <w:trHeight w:val="145"/>
        </w:trPr>
        <w:tc>
          <w:tcPr>
            <w:tcW w:w="3116" w:type="dxa"/>
            <w:gridSpan w:val="3"/>
          </w:tcPr>
          <w:p w:rsidR="00591B05" w:rsidRPr="00645A0D" w:rsidRDefault="00591B05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591B05" w:rsidRPr="00645A0D" w:rsidRDefault="00645A0D" w:rsidP="00645A0D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</w:t>
            </w:r>
          </w:p>
        </w:tc>
      </w:tr>
      <w:tr w:rsidR="00591B05" w:rsidRPr="00645A0D" w:rsidTr="00645A0D">
        <w:trPr>
          <w:trHeight w:val="145"/>
        </w:trPr>
        <w:tc>
          <w:tcPr>
            <w:tcW w:w="3116" w:type="dxa"/>
            <w:gridSpan w:val="3"/>
          </w:tcPr>
          <w:p w:rsidR="00591B05" w:rsidRPr="00645A0D" w:rsidRDefault="00591B05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591B05" w:rsidRPr="00645A0D" w:rsidRDefault="00591B05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23F3E" w:rsidP="00A17C21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A17C21" w:rsidRPr="00645A0D" w:rsidRDefault="00A17C21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Perioada</w:t>
            </w:r>
          </w:p>
        </w:tc>
        <w:tc>
          <w:tcPr>
            <w:tcW w:w="7117" w:type="dxa"/>
            <w:gridSpan w:val="13"/>
          </w:tcPr>
          <w:p w:rsidR="00A17C21" w:rsidRPr="00645A0D" w:rsidRDefault="00441721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2011-prezent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Functia</w:t>
            </w:r>
          </w:p>
        </w:tc>
        <w:tc>
          <w:tcPr>
            <w:tcW w:w="7117" w:type="dxa"/>
            <w:gridSpan w:val="13"/>
          </w:tcPr>
          <w:p w:rsidR="00A17C21" w:rsidRPr="00645A0D" w:rsidRDefault="00441721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SEF LUCRARI (LECTOR)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916E9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17" w:type="dxa"/>
            <w:gridSpan w:val="13"/>
          </w:tcPr>
          <w:p w:rsidR="00590095" w:rsidRPr="00645A0D" w:rsidRDefault="00590095" w:rsidP="00590095">
            <w:pPr>
              <w:pStyle w:val="CVNormal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Activitate de predare cursuri de Biochimie Fundamentala –studenţi anul I (limba romana)</w:t>
            </w:r>
          </w:p>
          <w:p w:rsidR="00591B05" w:rsidRPr="00645A0D" w:rsidRDefault="00591B05" w:rsidP="00590095">
            <w:pPr>
              <w:pStyle w:val="CVNormal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:rsidR="00591B05" w:rsidRPr="00645A0D" w:rsidRDefault="00591B05" w:rsidP="00591B05">
            <w:pPr>
              <w:pStyle w:val="CVNormal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Activitate de predare cursuri de Biochimie rezidenti Medicina  de laborator </w:t>
            </w:r>
          </w:p>
          <w:p w:rsidR="00591B05" w:rsidRPr="00645A0D" w:rsidRDefault="00591B05" w:rsidP="00591B05">
            <w:pPr>
              <w:pStyle w:val="CVNormal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:rsidR="00590095" w:rsidRPr="00645A0D" w:rsidRDefault="00590095" w:rsidP="00590095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Conducere lucrări practice de Biochimie Fundamentală –studenţi anul I (limba română şi limba engleză)</w:t>
            </w:r>
          </w:p>
          <w:p w:rsidR="00590095" w:rsidRPr="00645A0D" w:rsidRDefault="00590095" w:rsidP="00590095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Coordonare lucrări de diplomă şi proiecte de cercetare ale studenţilor la medicină</w:t>
            </w:r>
          </w:p>
          <w:p w:rsidR="00A17C21" w:rsidRPr="00645A0D" w:rsidRDefault="00590095" w:rsidP="00590095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Cercetare medicala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Nume</w:t>
            </w:r>
            <w:r w:rsidR="00916E9E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le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si adresa angajatorului</w:t>
            </w:r>
          </w:p>
        </w:tc>
        <w:tc>
          <w:tcPr>
            <w:tcW w:w="7117" w:type="dxa"/>
            <w:gridSpan w:val="13"/>
          </w:tcPr>
          <w:p w:rsidR="00A17C21" w:rsidRPr="00645A0D" w:rsidRDefault="00580F4E" w:rsidP="00645A0D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U</w:t>
            </w:r>
            <w:r w:rsidR="00FB541A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MF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”Car</w:t>
            </w:r>
            <w:r w:rsidR="00F939DE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ol Davila” Bucuresti</w:t>
            </w:r>
            <w:r w:rsidR="00FA3890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645A0D">
              <w:rPr>
                <w:rFonts w:ascii="Times New Roman" w:hAnsi="Times New Roman"/>
                <w:sz w:val="22"/>
                <w:szCs w:val="22"/>
                <w:lang w:val="en-GB"/>
              </w:rPr>
              <w:t>Dionisie Lupu, no.37</w:t>
            </w:r>
            <w:r w:rsidR="00FA3890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, sector 5</w:t>
            </w:r>
            <w:r w:rsidR="008B25ED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,</w:t>
            </w:r>
            <w:r w:rsid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facultatea de Medicina, Departamentul de Stiinte Functionale I, Disciplina</w:t>
            </w:r>
            <w:r w:rsidR="00F939DE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de </w:t>
            </w:r>
            <w:r w:rsidR="008B25ED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B</w:t>
            </w:r>
            <w:r w:rsidR="00F939DE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iochimie</w:t>
            </w:r>
          </w:p>
        </w:tc>
      </w:tr>
      <w:tr w:rsidR="00A17C21" w:rsidRPr="00645A0D" w:rsidTr="00037648">
        <w:trPr>
          <w:trHeight w:val="441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Sectorul de activitate</w:t>
            </w:r>
          </w:p>
        </w:tc>
        <w:tc>
          <w:tcPr>
            <w:tcW w:w="7117" w:type="dxa"/>
            <w:gridSpan w:val="13"/>
          </w:tcPr>
          <w:p w:rsidR="00A17C21" w:rsidRPr="00645A0D" w:rsidRDefault="00580F4E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Educatie si cercetare</w:t>
            </w:r>
          </w:p>
          <w:p w:rsidR="00FB541A" w:rsidRPr="00645A0D" w:rsidRDefault="00FB541A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37648" w:rsidRPr="00645A0D" w:rsidTr="00037648">
        <w:trPr>
          <w:trHeight w:val="441"/>
        </w:trPr>
        <w:tc>
          <w:tcPr>
            <w:tcW w:w="3116" w:type="dxa"/>
            <w:gridSpan w:val="3"/>
          </w:tcPr>
          <w:p w:rsidR="00037648" w:rsidRPr="00645A0D" w:rsidRDefault="00037648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037648" w:rsidRPr="00645A0D" w:rsidRDefault="00037648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939DE" w:rsidRPr="00645A0D" w:rsidTr="00645A0D">
        <w:trPr>
          <w:trHeight w:val="145"/>
        </w:trPr>
        <w:tc>
          <w:tcPr>
            <w:tcW w:w="3116" w:type="dxa"/>
            <w:gridSpan w:val="3"/>
          </w:tcPr>
          <w:p w:rsidR="00F939DE" w:rsidRPr="00645A0D" w:rsidRDefault="00B966CF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="00F939DE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erioada</w:t>
            </w:r>
          </w:p>
        </w:tc>
        <w:tc>
          <w:tcPr>
            <w:tcW w:w="7117" w:type="dxa"/>
            <w:gridSpan w:val="13"/>
          </w:tcPr>
          <w:p w:rsidR="00F939DE" w:rsidRPr="00645A0D" w:rsidRDefault="00FB541A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01.03.2002-01.03.2004</w:t>
            </w:r>
            <w:r w:rsidR="00441721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, 01.03.2004-2011</w:t>
            </w:r>
          </w:p>
        </w:tc>
      </w:tr>
      <w:tr w:rsidR="00F939DE" w:rsidRPr="00645A0D" w:rsidTr="00645A0D">
        <w:trPr>
          <w:trHeight w:val="145"/>
        </w:trPr>
        <w:tc>
          <w:tcPr>
            <w:tcW w:w="3116" w:type="dxa"/>
            <w:gridSpan w:val="3"/>
          </w:tcPr>
          <w:p w:rsidR="00F939DE" w:rsidRPr="00645A0D" w:rsidRDefault="00F939D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Functia</w:t>
            </w:r>
          </w:p>
        </w:tc>
        <w:tc>
          <w:tcPr>
            <w:tcW w:w="7117" w:type="dxa"/>
            <w:gridSpan w:val="13"/>
          </w:tcPr>
          <w:p w:rsidR="00F939DE" w:rsidRPr="00645A0D" w:rsidRDefault="00F939DE" w:rsidP="00FB541A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Preparator universitar</w:t>
            </w:r>
            <w:r w:rsidR="00441721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, asistent universitar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</w:t>
            </w:r>
          </w:p>
        </w:tc>
      </w:tr>
      <w:tr w:rsidR="00F939DE" w:rsidRPr="00645A0D" w:rsidTr="00645A0D">
        <w:trPr>
          <w:trHeight w:val="1439"/>
        </w:trPr>
        <w:tc>
          <w:tcPr>
            <w:tcW w:w="3116" w:type="dxa"/>
            <w:gridSpan w:val="3"/>
          </w:tcPr>
          <w:p w:rsidR="00FB541A" w:rsidRPr="00645A0D" w:rsidRDefault="00FB541A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  <w:p w:rsidR="00590095" w:rsidRPr="00645A0D" w:rsidRDefault="00590095" w:rsidP="0059009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0095" w:rsidRPr="00645A0D" w:rsidRDefault="00590095" w:rsidP="0059009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B541A" w:rsidRPr="00645A0D" w:rsidRDefault="00FB541A" w:rsidP="00C43FB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590095" w:rsidRPr="00645A0D" w:rsidRDefault="00590095" w:rsidP="00590095">
            <w:pPr>
              <w:pStyle w:val="CVNormal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Activitate de predare cursuri de Biochimie Fundamentala –studenţi anul I FMAM </w:t>
            </w:r>
          </w:p>
          <w:p w:rsidR="00590095" w:rsidRPr="00645A0D" w:rsidRDefault="00590095" w:rsidP="00590095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Conducere lucrări practice de Biochimie Fundamentală –studenţi anul I (limba română şi limba engleză)</w:t>
            </w:r>
          </w:p>
          <w:p w:rsidR="00590095" w:rsidRPr="00645A0D" w:rsidRDefault="00590095" w:rsidP="00590095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Conducere lucrări practice de Biochimie Fundamentală –studenţi anul I FMAM</w:t>
            </w:r>
          </w:p>
          <w:p w:rsidR="00590095" w:rsidRPr="00645A0D" w:rsidRDefault="00590095" w:rsidP="00590095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Coordonare lucrări de diplomă şi proiecte de cercetare ale studenţilor la medicină</w:t>
            </w:r>
          </w:p>
          <w:p w:rsidR="00FB541A" w:rsidRPr="00645A0D" w:rsidRDefault="00590095" w:rsidP="00C43FB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Cercetare medicala</w:t>
            </w:r>
          </w:p>
        </w:tc>
      </w:tr>
      <w:tr w:rsidR="00A17C21" w:rsidRPr="00645A0D" w:rsidTr="00645A0D">
        <w:trPr>
          <w:trHeight w:val="359"/>
        </w:trPr>
        <w:tc>
          <w:tcPr>
            <w:tcW w:w="3116" w:type="dxa"/>
            <w:gridSpan w:val="3"/>
          </w:tcPr>
          <w:p w:rsidR="00A17C21" w:rsidRPr="00645A0D" w:rsidRDefault="00C43FBF" w:rsidP="00C43FBF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Numele si adresa angajatorului</w:t>
            </w:r>
          </w:p>
        </w:tc>
        <w:tc>
          <w:tcPr>
            <w:tcW w:w="7117" w:type="dxa"/>
            <w:gridSpan w:val="13"/>
          </w:tcPr>
          <w:p w:rsidR="00A17C21" w:rsidRPr="00645A0D" w:rsidRDefault="00645A0D" w:rsidP="00FB541A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UMF ”Carol Davila” Bucuresti, 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Dionisie Lupu, no.37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, sector 5,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facultatea de Medicina, Departamentul de Stiinte Functionale I, Disciplina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de Biochimie </w:t>
            </w: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C43FBF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 xml:space="preserve">                              Sectorul de activitate</w:t>
            </w:r>
          </w:p>
          <w:p w:rsidR="00C43FBF" w:rsidRPr="00645A0D" w:rsidRDefault="00C43FBF" w:rsidP="00C43FB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C43FBF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C43FBF" w:rsidRPr="00645A0D" w:rsidRDefault="00C43FBF" w:rsidP="00C43FB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Educatie si cercetare</w:t>
            </w:r>
          </w:p>
          <w:p w:rsidR="00C43FBF" w:rsidRPr="00645A0D" w:rsidRDefault="00C43FBF" w:rsidP="00C43FB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Default="00C43FBF" w:rsidP="00C43FB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37648" w:rsidRDefault="00037648" w:rsidP="00C43FB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37648" w:rsidRPr="00645A0D" w:rsidRDefault="00037648" w:rsidP="00C43FB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9B0986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Perioada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9B0986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01.03.2001 – 01.03.2002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Functia</w:t>
            </w:r>
          </w:p>
        </w:tc>
        <w:tc>
          <w:tcPr>
            <w:tcW w:w="7117" w:type="dxa"/>
            <w:gridSpan w:val="13"/>
          </w:tcPr>
          <w:p w:rsidR="00A17C21" w:rsidRPr="00645A0D" w:rsidRDefault="00FB541A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Chimist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FB541A" w:rsidP="00FB541A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117" w:type="dxa"/>
            <w:gridSpan w:val="13"/>
          </w:tcPr>
          <w:p w:rsidR="00A17C21" w:rsidRPr="00645A0D" w:rsidRDefault="00580F4E" w:rsidP="00FB541A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Activitate </w:t>
            </w:r>
            <w:r w:rsidR="00FB541A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de cercetare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Nume</w:t>
            </w:r>
            <w:r w:rsidR="00916E9E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le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si adresa angajatorului</w:t>
            </w:r>
          </w:p>
        </w:tc>
        <w:tc>
          <w:tcPr>
            <w:tcW w:w="7117" w:type="dxa"/>
            <w:gridSpan w:val="13"/>
          </w:tcPr>
          <w:p w:rsidR="00A17C21" w:rsidRPr="00645A0D" w:rsidRDefault="00645A0D" w:rsidP="00FB541A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UMF ”Carol Davila” Bucuresti, 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Dionisie Lupu, no.37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, sector 5,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facultatea de Medicina, Departamentul de Stiinte Functionale I, Disciplina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de Biochimie</w:t>
            </w:r>
          </w:p>
        </w:tc>
      </w:tr>
      <w:tr w:rsidR="00A17C21" w:rsidRPr="00645A0D" w:rsidTr="00645A0D">
        <w:trPr>
          <w:trHeight w:val="145"/>
        </w:trPr>
        <w:tc>
          <w:tcPr>
            <w:tcW w:w="3116" w:type="dxa"/>
            <w:gridSpan w:val="3"/>
          </w:tcPr>
          <w:p w:rsidR="00A17C21" w:rsidRPr="00645A0D" w:rsidRDefault="00580F4E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Sectorul de activitate</w:t>
            </w:r>
          </w:p>
          <w:p w:rsidR="00C43FBF" w:rsidRPr="00645A0D" w:rsidRDefault="00C43FBF" w:rsidP="00C43FBF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A17C21" w:rsidRPr="00645A0D" w:rsidRDefault="00FB541A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Educatie si cercetare</w:t>
            </w:r>
          </w:p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FB541A" w:rsidRPr="00645A0D" w:rsidRDefault="00FB541A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541A" w:rsidRPr="00645A0D" w:rsidTr="00645A0D">
        <w:trPr>
          <w:trHeight w:val="145"/>
        </w:trPr>
        <w:tc>
          <w:tcPr>
            <w:tcW w:w="3116" w:type="dxa"/>
            <w:gridSpan w:val="3"/>
          </w:tcPr>
          <w:p w:rsidR="00FB541A" w:rsidRPr="00645A0D" w:rsidRDefault="00FB541A" w:rsidP="00225CF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Perioada</w:t>
            </w:r>
          </w:p>
        </w:tc>
        <w:tc>
          <w:tcPr>
            <w:tcW w:w="7117" w:type="dxa"/>
            <w:gridSpan w:val="13"/>
          </w:tcPr>
          <w:p w:rsidR="00FB541A" w:rsidRPr="00645A0D" w:rsidRDefault="00FB541A" w:rsidP="007B6DE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01.03.</w:t>
            </w:r>
            <w:r w:rsidR="007B6DE7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1998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01.03.200</w:t>
            </w:r>
            <w:r w:rsidR="007B6DE7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</w:tr>
      <w:tr w:rsidR="00FB541A" w:rsidRPr="00645A0D" w:rsidTr="00645A0D">
        <w:trPr>
          <w:trHeight w:val="145"/>
        </w:trPr>
        <w:tc>
          <w:tcPr>
            <w:tcW w:w="3116" w:type="dxa"/>
            <w:gridSpan w:val="3"/>
          </w:tcPr>
          <w:p w:rsidR="00FB541A" w:rsidRPr="00645A0D" w:rsidRDefault="00FB541A" w:rsidP="00225CF4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Functia</w:t>
            </w:r>
          </w:p>
        </w:tc>
        <w:tc>
          <w:tcPr>
            <w:tcW w:w="7117" w:type="dxa"/>
            <w:gridSpan w:val="13"/>
          </w:tcPr>
          <w:p w:rsidR="00FB541A" w:rsidRPr="00645A0D" w:rsidRDefault="00FB541A" w:rsidP="00225CF4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Chimist</w:t>
            </w:r>
          </w:p>
        </w:tc>
      </w:tr>
      <w:tr w:rsidR="00FB541A" w:rsidRPr="00645A0D" w:rsidTr="00645A0D">
        <w:trPr>
          <w:trHeight w:val="145"/>
        </w:trPr>
        <w:tc>
          <w:tcPr>
            <w:tcW w:w="3116" w:type="dxa"/>
            <w:gridSpan w:val="3"/>
          </w:tcPr>
          <w:p w:rsidR="00FB541A" w:rsidRPr="00645A0D" w:rsidRDefault="00FB541A" w:rsidP="00225CF4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117" w:type="dxa"/>
            <w:gridSpan w:val="13"/>
          </w:tcPr>
          <w:p w:rsidR="00FB541A" w:rsidRPr="00645A0D" w:rsidRDefault="00FB541A" w:rsidP="00225CF4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Activitate de cercetare</w:t>
            </w:r>
          </w:p>
        </w:tc>
      </w:tr>
      <w:tr w:rsidR="00FB541A" w:rsidRPr="00645A0D" w:rsidTr="00645A0D">
        <w:trPr>
          <w:trHeight w:val="145"/>
        </w:trPr>
        <w:tc>
          <w:tcPr>
            <w:tcW w:w="3116" w:type="dxa"/>
            <w:gridSpan w:val="3"/>
          </w:tcPr>
          <w:p w:rsidR="00FB541A" w:rsidRPr="00645A0D" w:rsidRDefault="00FB541A" w:rsidP="00225CF4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Numele si adresa angajatorului</w:t>
            </w:r>
          </w:p>
        </w:tc>
        <w:tc>
          <w:tcPr>
            <w:tcW w:w="7117" w:type="dxa"/>
            <w:gridSpan w:val="13"/>
          </w:tcPr>
          <w:p w:rsidR="00FB541A" w:rsidRPr="00645A0D" w:rsidRDefault="007B6DE7" w:rsidP="007B6DE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Institutul pentru controlul medicamentelor si produselor biologice de uz veterinar, sector 6</w:t>
            </w:r>
            <w:r w:rsidR="00FB541A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Bucuresti</w:t>
            </w:r>
          </w:p>
        </w:tc>
      </w:tr>
      <w:tr w:rsidR="00FB541A" w:rsidRPr="00645A0D" w:rsidTr="00645A0D">
        <w:trPr>
          <w:trHeight w:val="431"/>
        </w:trPr>
        <w:tc>
          <w:tcPr>
            <w:tcW w:w="3116" w:type="dxa"/>
            <w:gridSpan w:val="3"/>
          </w:tcPr>
          <w:p w:rsidR="007B6DE7" w:rsidRPr="00645A0D" w:rsidRDefault="00FB541A" w:rsidP="00B966CF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Sectorul de activitate</w:t>
            </w:r>
            <w:r w:rsidR="007B6DE7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                                        </w:t>
            </w:r>
          </w:p>
          <w:p w:rsidR="007B6DE7" w:rsidRPr="00645A0D" w:rsidRDefault="007B6DE7" w:rsidP="00C43FBF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7B6DE7" w:rsidRPr="00645A0D" w:rsidRDefault="007B6DE7" w:rsidP="00B966C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Cercetare</w:t>
            </w:r>
          </w:p>
          <w:p w:rsidR="00C43FBF" w:rsidRPr="00645A0D" w:rsidRDefault="00C43FBF" w:rsidP="00225CF4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7B6DE7" w:rsidRPr="00645A0D" w:rsidRDefault="007B6DE7" w:rsidP="00C43FB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43FBF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3FBF" w:rsidRPr="00645A0D" w:rsidTr="00645A0D">
        <w:trPr>
          <w:trHeight w:val="431"/>
        </w:trPr>
        <w:tc>
          <w:tcPr>
            <w:tcW w:w="3116" w:type="dxa"/>
            <w:gridSpan w:val="3"/>
          </w:tcPr>
          <w:p w:rsidR="00C43FBF" w:rsidRPr="00645A0D" w:rsidRDefault="00C43FBF" w:rsidP="00037648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Perioada</w:t>
            </w:r>
          </w:p>
        </w:tc>
        <w:tc>
          <w:tcPr>
            <w:tcW w:w="7117" w:type="dxa"/>
            <w:gridSpan w:val="13"/>
          </w:tcPr>
          <w:p w:rsidR="00C43FBF" w:rsidRPr="00645A0D" w:rsidRDefault="00B6409D" w:rsidP="00037648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01.08.1997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– 01.03.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1998</w:t>
            </w:r>
          </w:p>
        </w:tc>
      </w:tr>
      <w:tr w:rsidR="00C43FBF" w:rsidRPr="00645A0D" w:rsidTr="00645A0D">
        <w:trPr>
          <w:trHeight w:val="431"/>
        </w:trPr>
        <w:tc>
          <w:tcPr>
            <w:tcW w:w="3116" w:type="dxa"/>
            <w:gridSpan w:val="3"/>
          </w:tcPr>
          <w:p w:rsidR="00C43FBF" w:rsidRPr="00645A0D" w:rsidRDefault="00037648" w:rsidP="0003764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Functia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037648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Chimis</w:t>
            </w:r>
            <w:r w:rsidR="00037648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</w:p>
        </w:tc>
      </w:tr>
      <w:tr w:rsidR="00C43FBF" w:rsidRPr="00645A0D" w:rsidTr="00645A0D">
        <w:trPr>
          <w:trHeight w:val="431"/>
        </w:trPr>
        <w:tc>
          <w:tcPr>
            <w:tcW w:w="3116" w:type="dxa"/>
            <w:gridSpan w:val="3"/>
          </w:tcPr>
          <w:p w:rsidR="00C43FBF" w:rsidRPr="00645A0D" w:rsidRDefault="00C43FBF" w:rsidP="00C43FBF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C43FB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Proiectare, studiu de piata</w:t>
            </w:r>
          </w:p>
        </w:tc>
      </w:tr>
      <w:tr w:rsidR="00C43FBF" w:rsidRPr="00645A0D" w:rsidTr="00645A0D">
        <w:trPr>
          <w:trHeight w:val="431"/>
        </w:trPr>
        <w:tc>
          <w:tcPr>
            <w:tcW w:w="3116" w:type="dxa"/>
            <w:gridSpan w:val="3"/>
          </w:tcPr>
          <w:p w:rsidR="00C43FBF" w:rsidRPr="00645A0D" w:rsidRDefault="00C43FBF" w:rsidP="009B0986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      Numele si adresa angajatorului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9B0986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SC Delcanti SA, sector 2, Bucuresti</w:t>
            </w:r>
          </w:p>
          <w:p w:rsidR="00C43FBF" w:rsidRPr="00645A0D" w:rsidRDefault="00C43FBF" w:rsidP="009B0986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37648" w:rsidRPr="00645A0D" w:rsidTr="00645A0D">
        <w:trPr>
          <w:trHeight w:val="431"/>
        </w:trPr>
        <w:tc>
          <w:tcPr>
            <w:tcW w:w="3116" w:type="dxa"/>
            <w:gridSpan w:val="3"/>
          </w:tcPr>
          <w:p w:rsidR="00037648" w:rsidRPr="00645A0D" w:rsidRDefault="00037648" w:rsidP="009B0986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037648" w:rsidRPr="00645A0D" w:rsidRDefault="00037648" w:rsidP="009B0986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Perioada</w:t>
            </w:r>
          </w:p>
          <w:p w:rsidR="00C43FBF" w:rsidRPr="00645A0D" w:rsidRDefault="00C43FBF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Calificarea/diploma obtinuta</w:t>
            </w:r>
          </w:p>
          <w:p w:rsidR="00C43FBF" w:rsidRPr="00645A0D" w:rsidRDefault="00C43FBF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Dec. 1999-iulie 2006</w:t>
            </w:r>
          </w:p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Doctor in Farmacie</w:t>
            </w:r>
          </w:p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Chimie organica, tehnici avansate de analiza prin spectroscopie (uv-vis, IR, RMN), tehnici avansate de sparare in chimie analitica (HPLC, electroforeza)</w:t>
            </w:r>
          </w:p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Tehnici de culturi celulare (cultura de trofoblasti, monocite, etc)</w:t>
            </w:r>
          </w:p>
          <w:p w:rsidR="00C43FBF" w:rsidRPr="00645A0D" w:rsidRDefault="00C43FBF" w:rsidP="007B6DE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Teza de doctorat intitulata: “</w:t>
            </w:r>
            <w:r w:rsidRPr="00645A0D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Stresul oxidativ in sarcina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”</w:t>
            </w: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Numele şi tipul instituţiei de învăţământ / furnizorului de formare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Universitatea de Medicina si Farmacie “Carol Davila“ ,Bucuresti, Romania</w:t>
            </w:r>
          </w:p>
        </w:tc>
      </w:tr>
      <w:tr w:rsidR="00FD744F" w:rsidRPr="00645A0D" w:rsidTr="00645A0D">
        <w:trPr>
          <w:trHeight w:val="145"/>
        </w:trPr>
        <w:tc>
          <w:tcPr>
            <w:tcW w:w="3116" w:type="dxa"/>
            <w:gridSpan w:val="3"/>
          </w:tcPr>
          <w:p w:rsidR="00FD744F" w:rsidRPr="00645A0D" w:rsidRDefault="00FD744F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17" w:type="dxa"/>
            <w:gridSpan w:val="13"/>
          </w:tcPr>
          <w:p w:rsidR="00FD744F" w:rsidRPr="00645A0D" w:rsidRDefault="00FD744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37648" w:rsidRPr="00645A0D" w:rsidTr="00645A0D">
        <w:trPr>
          <w:trHeight w:val="145"/>
        </w:trPr>
        <w:tc>
          <w:tcPr>
            <w:tcW w:w="3116" w:type="dxa"/>
            <w:gridSpan w:val="3"/>
          </w:tcPr>
          <w:p w:rsidR="00037648" w:rsidRPr="00645A0D" w:rsidRDefault="00037648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17" w:type="dxa"/>
            <w:gridSpan w:val="13"/>
          </w:tcPr>
          <w:p w:rsidR="00037648" w:rsidRPr="00645A0D" w:rsidRDefault="00037648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B479DC" w:rsidRPr="00645A0D" w:rsidTr="00645A0D">
        <w:trPr>
          <w:trHeight w:val="145"/>
        </w:trPr>
        <w:tc>
          <w:tcPr>
            <w:tcW w:w="3116" w:type="dxa"/>
            <w:gridSpan w:val="3"/>
          </w:tcPr>
          <w:p w:rsidR="00B479DC" w:rsidRPr="00645A0D" w:rsidRDefault="00B479DC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Perioada</w:t>
            </w:r>
          </w:p>
        </w:tc>
        <w:tc>
          <w:tcPr>
            <w:tcW w:w="7117" w:type="dxa"/>
            <w:gridSpan w:val="13"/>
          </w:tcPr>
          <w:p w:rsidR="00B479DC" w:rsidRPr="00645A0D" w:rsidRDefault="00037648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2015</w:t>
            </w:r>
            <w:r w:rsidR="002C79B6">
              <w:rPr>
                <w:rFonts w:ascii="Times New Roman" w:hAnsi="Times New Roman"/>
                <w:sz w:val="22"/>
                <w:szCs w:val="22"/>
                <w:lang w:val="en-GB"/>
              </w:rPr>
              <w:t>-</w:t>
            </w:r>
          </w:p>
        </w:tc>
      </w:tr>
      <w:tr w:rsidR="00B479DC" w:rsidRPr="00645A0D" w:rsidTr="00645A0D">
        <w:trPr>
          <w:trHeight w:val="145"/>
        </w:trPr>
        <w:tc>
          <w:tcPr>
            <w:tcW w:w="3116" w:type="dxa"/>
            <w:gridSpan w:val="3"/>
          </w:tcPr>
          <w:p w:rsidR="00B479DC" w:rsidRPr="00645A0D" w:rsidRDefault="00B479DC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7117" w:type="dxa"/>
            <w:gridSpan w:val="13"/>
          </w:tcPr>
          <w:p w:rsidR="00B479DC" w:rsidRPr="00645A0D" w:rsidRDefault="00B479DC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Masterand: ” Open Mind-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Şcoală Internaţională de Studii Avansate în Ştiinţe Cognitive”</w:t>
            </w:r>
          </w:p>
        </w:tc>
      </w:tr>
      <w:tr w:rsidR="00B479DC" w:rsidRPr="00645A0D" w:rsidTr="00645A0D">
        <w:trPr>
          <w:trHeight w:val="145"/>
        </w:trPr>
        <w:tc>
          <w:tcPr>
            <w:tcW w:w="3116" w:type="dxa"/>
            <w:gridSpan w:val="3"/>
          </w:tcPr>
          <w:p w:rsidR="00B479DC" w:rsidRPr="00645A0D" w:rsidRDefault="00B479DC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117" w:type="dxa"/>
            <w:gridSpan w:val="13"/>
          </w:tcPr>
          <w:p w:rsidR="00B479DC" w:rsidRPr="00645A0D" w:rsidRDefault="00B479DC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psihologia dezvoltării, psihologie comparativă şi evoluţionară, lingvistică cognitivă şi pragmatică, neuroştiinţă socială şi neuropsihologie, antropologie cognitivă,</w:t>
            </w:r>
          </w:p>
        </w:tc>
      </w:tr>
      <w:tr w:rsidR="00B479DC" w:rsidRPr="00645A0D" w:rsidTr="00645A0D">
        <w:trPr>
          <w:trHeight w:val="145"/>
        </w:trPr>
        <w:tc>
          <w:tcPr>
            <w:tcW w:w="3116" w:type="dxa"/>
            <w:gridSpan w:val="3"/>
          </w:tcPr>
          <w:p w:rsidR="00B479DC" w:rsidRPr="00645A0D" w:rsidRDefault="00B479DC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117" w:type="dxa"/>
            <w:gridSpan w:val="13"/>
          </w:tcPr>
          <w:p w:rsidR="00B479DC" w:rsidRPr="00645A0D" w:rsidRDefault="00B479DC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Facultatea de Filozofie, Universitatea Bucuresti</w:t>
            </w: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A17C21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Perioada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590095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2012-2014</w:t>
            </w: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lastRenderedPageBreak/>
              <w:t>Calificarea / diploma obţinută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8B25ED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Master in</w:t>
            </w:r>
            <w:r w:rsidRPr="00645A0D">
              <w:rPr>
                <w:rStyle w:val="Strong"/>
                <w:rFonts w:ascii="Times New Roman" w:hAnsi="Times New Roman"/>
                <w:color w:val="55555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037648" w:rsidRPr="00645A0D">
              <w:rPr>
                <w:rStyle w:val="Strong"/>
                <w:rFonts w:ascii="Times New Roman" w:hAnsi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>Biofizică medicală şi biotehnologie celulara</w:t>
            </w: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A7141F">
            <w:pPr>
              <w:pStyle w:val="CVNormal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Titlul tezei: ”</w:t>
            </w:r>
            <w:r w:rsidRPr="00645A0D">
              <w:rPr>
                <w:rFonts w:ascii="Times New Roman" w:hAnsi="Times New Roman"/>
                <w:b/>
                <w:bCs/>
                <w:i/>
                <w:sz w:val="22"/>
                <w:szCs w:val="22"/>
                <w:lang w:val="it-IT"/>
              </w:rPr>
              <w:t xml:space="preserve"> Investigarea statusului antioxidant </w:t>
            </w:r>
            <w:r w:rsidRPr="00645A0D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o-RO"/>
              </w:rPr>
              <w:t xml:space="preserve">şi a cadmiului la nivel </w:t>
            </w:r>
            <w:r w:rsidRPr="00645A0D">
              <w:rPr>
                <w:rFonts w:ascii="Times New Roman" w:hAnsi="Times New Roman"/>
                <w:b/>
                <w:bCs/>
                <w:i/>
                <w:sz w:val="22"/>
                <w:szCs w:val="22"/>
                <w:lang w:val="it-IT"/>
              </w:rPr>
              <w:t>placentar la femeile gravide din mediul urban vs mediul rural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” </w:t>
            </w:r>
          </w:p>
          <w:p w:rsidR="00C43FBF" w:rsidRPr="00645A0D" w:rsidRDefault="00C43FBF" w:rsidP="00A7141F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Principalele subiecte acoperite: </w:t>
            </w:r>
            <w:r w:rsidRPr="00645A0D">
              <w:rPr>
                <w:rStyle w:val="Emphasis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radiobiologie</w:t>
            </w:r>
            <w:r w:rsidRPr="00645A0D"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>, </w:t>
            </w:r>
            <w:r w:rsidRPr="00645A0D">
              <w:rPr>
                <w:rStyle w:val="Emphasis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discipline fundamentale şi de laborator de biofizică şi biotehnologie</w:t>
            </w:r>
            <w:r w:rsidRPr="00645A0D"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>, </w:t>
            </w:r>
            <w:r w:rsidRPr="00645A0D">
              <w:rPr>
                <w:rStyle w:val="Emphasis"/>
                <w:rFonts w:ascii="Times New Roman" w:hAnsi="Times New Roman"/>
                <w:i w:val="0"/>
                <w:sz w:val="22"/>
                <w:szCs w:val="22"/>
                <w:shd w:val="clear" w:color="auto" w:fill="FFFFFF"/>
              </w:rPr>
              <w:t>diagnostic molecular/imunohistochimic</w:t>
            </w: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3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Numele şi tipul instituţiei de învăţământ / furnizorului de formare</w:t>
            </w:r>
          </w:p>
        </w:tc>
        <w:tc>
          <w:tcPr>
            <w:tcW w:w="7117" w:type="dxa"/>
            <w:gridSpan w:val="13"/>
          </w:tcPr>
          <w:p w:rsidR="00C43FBF" w:rsidRPr="00645A0D" w:rsidRDefault="00037648" w:rsidP="008B5E4D">
            <w:pPr>
              <w:pStyle w:val="CVNormal"/>
              <w:ind w:left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Universitatea de Medicina si Farmacie “Carol Davila“ ,Bucuresti, Romania</w:t>
            </w: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25146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25146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Perioada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251464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251464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1992-1997</w:t>
            </w:r>
          </w:p>
        </w:tc>
      </w:tr>
      <w:tr w:rsidR="00C43FBF" w:rsidRPr="00645A0D" w:rsidTr="00645A0D">
        <w:trPr>
          <w:trHeight w:val="145"/>
        </w:trPr>
        <w:tc>
          <w:tcPr>
            <w:tcW w:w="3116" w:type="dxa"/>
            <w:gridSpan w:val="3"/>
          </w:tcPr>
          <w:p w:rsidR="00C43FBF" w:rsidRPr="00645A0D" w:rsidRDefault="00C43FBF" w:rsidP="0025146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8B25ED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Diploma de licenta, chimist</w:t>
            </w:r>
          </w:p>
        </w:tc>
      </w:tr>
      <w:tr w:rsidR="00C43FBF" w:rsidRPr="00645A0D" w:rsidTr="00645A0D">
        <w:trPr>
          <w:trHeight w:val="469"/>
        </w:trPr>
        <w:tc>
          <w:tcPr>
            <w:tcW w:w="3116" w:type="dxa"/>
            <w:gridSpan w:val="3"/>
          </w:tcPr>
          <w:p w:rsidR="00C43FBF" w:rsidRPr="00645A0D" w:rsidRDefault="00C43FBF" w:rsidP="0025146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8B25ED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Specialitatea chimie organica</w:t>
            </w:r>
          </w:p>
        </w:tc>
      </w:tr>
      <w:tr w:rsidR="00C43FBF" w:rsidRPr="00645A0D" w:rsidTr="00645A0D">
        <w:trPr>
          <w:trHeight w:val="242"/>
        </w:trPr>
        <w:tc>
          <w:tcPr>
            <w:tcW w:w="3116" w:type="dxa"/>
            <w:gridSpan w:val="3"/>
          </w:tcPr>
          <w:p w:rsidR="00C43FBF" w:rsidRPr="00645A0D" w:rsidRDefault="00C43FBF" w:rsidP="0025146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Numele şi tipul instituţiei de învăţământ/furnizorului de formare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8B25ED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Universitatea Bucuresti , Faculatea de Chimie</w:t>
            </w:r>
          </w:p>
        </w:tc>
      </w:tr>
      <w:tr w:rsidR="00037648" w:rsidRPr="00645A0D" w:rsidTr="00645A0D">
        <w:trPr>
          <w:trHeight w:val="242"/>
        </w:trPr>
        <w:tc>
          <w:tcPr>
            <w:tcW w:w="3116" w:type="dxa"/>
            <w:gridSpan w:val="3"/>
          </w:tcPr>
          <w:p w:rsidR="00037648" w:rsidRDefault="00037648" w:rsidP="00251464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  <w:p w:rsidR="00037648" w:rsidRPr="00037648" w:rsidRDefault="00037648" w:rsidP="00037648">
            <w:pPr>
              <w:pStyle w:val="CVHeading3"/>
            </w:pPr>
          </w:p>
        </w:tc>
        <w:tc>
          <w:tcPr>
            <w:tcW w:w="7117" w:type="dxa"/>
            <w:gridSpan w:val="13"/>
          </w:tcPr>
          <w:p w:rsidR="00037648" w:rsidRPr="00645A0D" w:rsidRDefault="00037648" w:rsidP="008B25ED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3FBF" w:rsidRPr="00645A0D" w:rsidTr="00645A0D">
        <w:trPr>
          <w:trHeight w:val="560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1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A17C21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3FBF" w:rsidRPr="00645A0D" w:rsidTr="00645A0D">
        <w:trPr>
          <w:trHeight w:val="45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C43FBF" w:rsidRPr="00645A0D" w:rsidRDefault="00C43FBF" w:rsidP="00542387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3FBF" w:rsidRPr="00645A0D" w:rsidTr="00645A0D">
        <w:trPr>
          <w:trHeight w:val="273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2-FirstLine"/>
              <w:spacing w:before="0"/>
              <w:rPr>
                <w:rFonts w:ascii="Times New Roman" w:hAnsi="Times New Roman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Cs w:val="22"/>
                <w:lang w:val="en-GB"/>
              </w:rPr>
              <w:t>Limba materna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A17C21">
            <w:pPr>
              <w:pStyle w:val="CVMedium-FirstLine"/>
              <w:spacing w:before="0"/>
              <w:rPr>
                <w:rFonts w:ascii="Times New Roman" w:hAnsi="Times New Roman"/>
                <w:b w:val="0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Cs w:val="22"/>
                <w:lang w:val="en-GB"/>
              </w:rPr>
              <w:t>romana</w:t>
            </w:r>
          </w:p>
        </w:tc>
      </w:tr>
      <w:tr w:rsidR="00C43FBF" w:rsidRPr="00636871" w:rsidTr="00636871">
        <w:trPr>
          <w:trHeight w:val="242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2"/>
              <w:rPr>
                <w:rFonts w:ascii="Times New Roman" w:hAnsi="Times New Roman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636871" w:rsidP="00037648">
            <w:pPr>
              <w:pStyle w:val="LevelAssessment-Heading1"/>
              <w:ind w:left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636871">
              <w:rPr>
                <w:rFonts w:ascii="Times New Roman" w:hAnsi="Times New Roman"/>
                <w:sz w:val="20"/>
              </w:rPr>
              <w:t xml:space="preserve">          </w:t>
            </w:r>
            <w:r w:rsidR="00C43FBF" w:rsidRPr="00636871">
              <w:rPr>
                <w:rFonts w:ascii="Times New Roman" w:hAnsi="Times New Roman"/>
                <w:sz w:val="20"/>
              </w:rPr>
              <w:t>Înţelegere</w:t>
            </w:r>
            <w:r w:rsidR="00C43FBF" w:rsidRPr="00636871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037648">
            <w:pPr>
              <w:pStyle w:val="LevelAssessment-Heading1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636871">
              <w:rPr>
                <w:rFonts w:ascii="Times New Roman" w:hAnsi="Times New Roman"/>
                <w:sz w:val="20"/>
                <w:lang w:val="en-GB"/>
              </w:rPr>
              <w:t>Vorbire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Heading1"/>
              <w:rPr>
                <w:rFonts w:ascii="Times New Roman" w:hAnsi="Times New Roman"/>
                <w:sz w:val="20"/>
                <w:lang w:val="en-GB"/>
              </w:rPr>
            </w:pPr>
            <w:r w:rsidRPr="00636871">
              <w:rPr>
                <w:rFonts w:ascii="Times New Roman" w:hAnsi="Times New Roman"/>
                <w:sz w:val="20"/>
                <w:lang w:val="en-GB"/>
              </w:rPr>
              <w:t>Scriere</w:t>
            </w:r>
          </w:p>
        </w:tc>
      </w:tr>
      <w:tr w:rsidR="00C43FBF" w:rsidRPr="00636871" w:rsidTr="00636871">
        <w:trPr>
          <w:trHeight w:val="424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Leve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Nivel european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Heading2"/>
              <w:rPr>
                <w:rFonts w:ascii="Times New Roman" w:hAnsi="Times New Roman"/>
                <w:sz w:val="20"/>
                <w:lang w:val="en-GB"/>
              </w:rPr>
            </w:pPr>
            <w:r w:rsidRPr="00636871">
              <w:rPr>
                <w:rFonts w:ascii="Times New Roman" w:hAnsi="Times New Roman"/>
                <w:sz w:val="20"/>
                <w:lang w:val="ro-RO"/>
              </w:rPr>
              <w:t xml:space="preserve"> Ascultare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Heading2"/>
              <w:rPr>
                <w:rFonts w:ascii="Times New Roman" w:hAnsi="Times New Roman"/>
                <w:sz w:val="20"/>
                <w:lang w:val="en-GB"/>
              </w:rPr>
            </w:pPr>
            <w:r w:rsidRPr="00636871">
              <w:rPr>
                <w:rFonts w:ascii="Times New Roman" w:hAnsi="Times New Roman"/>
                <w:sz w:val="20"/>
                <w:lang w:val="ro-RO"/>
              </w:rPr>
              <w:t>Citire</w:t>
            </w:r>
            <w:r w:rsidRPr="00636871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Heading2"/>
              <w:rPr>
                <w:rFonts w:ascii="Times New Roman" w:hAnsi="Times New Roman"/>
                <w:sz w:val="20"/>
                <w:lang w:val="en-GB"/>
              </w:rPr>
            </w:pPr>
            <w:r w:rsidRPr="00636871">
              <w:rPr>
                <w:rFonts w:ascii="Times New Roman" w:hAnsi="Times New Roman"/>
                <w:sz w:val="20"/>
                <w:lang w:val="ro-RO"/>
              </w:rPr>
              <w:t>Participare la conversaţie</w:t>
            </w:r>
            <w:r w:rsidRPr="00636871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Heading2"/>
              <w:rPr>
                <w:rFonts w:ascii="Times New Roman" w:hAnsi="Times New Roman"/>
                <w:sz w:val="20"/>
                <w:lang w:val="en-GB"/>
              </w:rPr>
            </w:pPr>
            <w:r w:rsidRPr="00636871">
              <w:rPr>
                <w:rFonts w:ascii="Times New Roman" w:hAnsi="Times New Roman"/>
                <w:sz w:val="20"/>
                <w:lang w:val="ro-RO"/>
              </w:rPr>
              <w:t>Discurs oral</w:t>
            </w:r>
            <w:r w:rsidRPr="00636871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Heading2"/>
              <w:rPr>
                <w:rFonts w:ascii="Times New Roman" w:hAnsi="Times New Roman"/>
                <w:sz w:val="20"/>
                <w:lang w:val="en-GB"/>
              </w:rPr>
            </w:pPr>
            <w:r w:rsidRPr="00636871">
              <w:rPr>
                <w:rFonts w:ascii="Times New Roman" w:hAnsi="Times New Roman"/>
                <w:sz w:val="20"/>
              </w:rPr>
              <w:t>Exprimare scrisă</w:t>
            </w:r>
          </w:p>
        </w:tc>
      </w:tr>
      <w:tr w:rsidR="00980D1A" w:rsidRPr="00636871" w:rsidTr="00636871">
        <w:trPr>
          <w:trHeight w:val="257"/>
        </w:trPr>
        <w:tc>
          <w:tcPr>
            <w:tcW w:w="3116" w:type="dxa"/>
            <w:gridSpan w:val="3"/>
          </w:tcPr>
          <w:p w:rsidR="00C43FBF" w:rsidRPr="00645A0D" w:rsidRDefault="00C43FBF" w:rsidP="00A17C21">
            <w:pPr>
              <w:pStyle w:val="CVHeadingLanguage"/>
              <w:rPr>
                <w:rFonts w:ascii="Times New Roman" w:hAnsi="Times New Roman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Cs w:val="22"/>
                <w:lang w:val="en-GB"/>
              </w:rPr>
              <w:t>Engleza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45A0D" w:rsidRDefault="00C43FBF" w:rsidP="00A17C21">
            <w:pPr>
              <w:pStyle w:val="LevelAssessment-Code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experimentat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experimentat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experimentat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691AE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 xml:space="preserve">Utilizator independent 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experimentat</w:t>
            </w:r>
          </w:p>
        </w:tc>
      </w:tr>
      <w:tr w:rsidR="00980D1A" w:rsidRPr="00636871" w:rsidTr="00636871">
        <w:trPr>
          <w:trHeight w:val="257"/>
        </w:trPr>
        <w:tc>
          <w:tcPr>
            <w:tcW w:w="3116" w:type="dxa"/>
            <w:gridSpan w:val="3"/>
          </w:tcPr>
          <w:p w:rsidR="00C43FBF" w:rsidRPr="00645A0D" w:rsidRDefault="00C43FBF" w:rsidP="00691AE4">
            <w:pPr>
              <w:pStyle w:val="CVHeadingLanguage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Cs w:val="22"/>
                <w:lang w:val="en-GB"/>
              </w:rPr>
              <w:t xml:space="preserve">Italiana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45A0D" w:rsidRDefault="00C43FBF" w:rsidP="00A17C21">
            <w:pPr>
              <w:pStyle w:val="LevelAssessment-Code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independent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independent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Code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elementar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Code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elementar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elementar</w:t>
            </w:r>
          </w:p>
        </w:tc>
      </w:tr>
      <w:tr w:rsidR="00980D1A" w:rsidRPr="00636871" w:rsidTr="00636871">
        <w:trPr>
          <w:trHeight w:val="257"/>
        </w:trPr>
        <w:tc>
          <w:tcPr>
            <w:tcW w:w="3116" w:type="dxa"/>
            <w:gridSpan w:val="3"/>
          </w:tcPr>
          <w:p w:rsidR="00C43FBF" w:rsidRPr="00645A0D" w:rsidRDefault="00C43FBF" w:rsidP="00AE3F78">
            <w:pPr>
              <w:pStyle w:val="CVHeadingLanguage"/>
              <w:rPr>
                <w:rFonts w:ascii="Times New Roman" w:hAnsi="Times New Roman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Cs w:val="22"/>
                <w:lang w:val="en-GB"/>
              </w:rPr>
              <w:t>Franceza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43FBF" w:rsidRPr="00645A0D" w:rsidRDefault="00C43FBF" w:rsidP="00A17C21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45A0D" w:rsidRDefault="00C43FBF" w:rsidP="00A17C21">
            <w:pPr>
              <w:pStyle w:val="LevelAssessment-Code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elementar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Code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elementar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Code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elementar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A17C21">
            <w:pPr>
              <w:pStyle w:val="LevelAssessment-Code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elementar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BF" w:rsidRPr="00636871" w:rsidRDefault="00C43FBF" w:rsidP="00225CF4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636871">
              <w:rPr>
                <w:rFonts w:ascii="Times New Roman" w:hAnsi="Times New Roman"/>
                <w:sz w:val="20"/>
              </w:rPr>
              <w:t>Utilizator elementar</w:t>
            </w:r>
          </w:p>
        </w:tc>
      </w:tr>
      <w:tr w:rsidR="00C43FBF" w:rsidRPr="00645A0D" w:rsidTr="00645A0D">
        <w:trPr>
          <w:trHeight w:val="65"/>
        </w:trPr>
        <w:tc>
          <w:tcPr>
            <w:tcW w:w="3116" w:type="dxa"/>
            <w:gridSpan w:val="3"/>
          </w:tcPr>
          <w:p w:rsidR="00C43FBF" w:rsidRPr="00645A0D" w:rsidRDefault="00C43FBF" w:rsidP="00980D1A">
            <w:pPr>
              <w:pStyle w:val="CVHeading2"/>
              <w:ind w:left="0"/>
              <w:jc w:val="left"/>
              <w:rPr>
                <w:rFonts w:ascii="Times New Roman" w:hAnsi="Times New Roman"/>
                <w:szCs w:val="22"/>
                <w:lang w:val="en-GB"/>
              </w:rPr>
            </w:pPr>
          </w:p>
          <w:p w:rsidR="00C43FBF" w:rsidRPr="00636871" w:rsidRDefault="00C43FBF" w:rsidP="00673EB2">
            <w:pPr>
              <w:pStyle w:val="CVHeading2-FirstLine"/>
              <w:spacing w:before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36871">
              <w:rPr>
                <w:rFonts w:ascii="Times New Roman" w:hAnsi="Times New Roman"/>
                <w:b/>
                <w:szCs w:val="22"/>
                <w:lang w:val="en-GB"/>
              </w:rPr>
              <w:t>Abilităţi şi competenţe</w:t>
            </w:r>
          </w:p>
          <w:p w:rsidR="00C43FBF" w:rsidRPr="00636871" w:rsidRDefault="00C43FBF" w:rsidP="00673EB2">
            <w:pPr>
              <w:pStyle w:val="CVHeading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36871">
              <w:rPr>
                <w:rFonts w:ascii="Times New Roman" w:hAnsi="Times New Roman"/>
                <w:b/>
                <w:szCs w:val="22"/>
                <w:lang w:val="en-GB"/>
              </w:rPr>
              <w:t xml:space="preserve"> tehnice </w:t>
            </w: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CA1792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54238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Competenţe şi abilităţi sociale</w:t>
            </w: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Competenţe şi aptitudini organizatorice</w:t>
            </w:r>
          </w:p>
          <w:p w:rsidR="00C43FBF" w:rsidRPr="00645A0D" w:rsidRDefault="00C43FBF" w:rsidP="00DA00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DA00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DA00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56548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C43FBF" w:rsidP="0063687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Competenţe şi aptitudini de utilizare a calculatorului</w:t>
            </w:r>
          </w:p>
          <w:p w:rsidR="00636871" w:rsidRDefault="00636871" w:rsidP="0063687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6871" w:rsidRDefault="00636871" w:rsidP="0063687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3FBF" w:rsidRPr="00645A0D" w:rsidRDefault="00C43FBF" w:rsidP="0063687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Permis(e) de conducere</w:t>
            </w:r>
          </w:p>
          <w:p w:rsidR="00C43FBF" w:rsidRPr="00645A0D" w:rsidRDefault="00C43FBF" w:rsidP="00DA00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54238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DA006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Informaţii suplimentare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980D1A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  <w:p w:rsidR="00C43FBF" w:rsidRPr="00645A0D" w:rsidRDefault="00C43FBF" w:rsidP="00B966CF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2014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-Curs </w:t>
            </w:r>
            <w:r w:rsidR="00980D1A" w:rsidRPr="00645A0D">
              <w:rPr>
                <w:rFonts w:ascii="Times New Roman" w:hAnsi="Times New Roman"/>
                <w:sz w:val="22"/>
                <w:szCs w:val="22"/>
              </w:rPr>
              <w:t xml:space="preserve"> postuniversitar 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Electroforeza capilara</w:t>
            </w:r>
            <w:r w:rsidR="00980D1A" w:rsidRPr="00645A0D">
              <w:rPr>
                <w:rFonts w:ascii="Times New Roman" w:hAnsi="Times New Roman"/>
                <w:sz w:val="22"/>
                <w:szCs w:val="22"/>
              </w:rPr>
              <w:t xml:space="preserve"> by Kanti</w:t>
            </w:r>
            <w:r w:rsidR="005B71FD" w:rsidRPr="00645A0D">
              <w:rPr>
                <w:rFonts w:ascii="Times New Roman" w:hAnsi="Times New Roman"/>
                <w:sz w:val="22"/>
                <w:szCs w:val="22"/>
              </w:rPr>
              <w:t>sto separation science, UPSALA U</w:t>
            </w:r>
            <w:r w:rsidR="00980D1A" w:rsidRPr="00645A0D">
              <w:rPr>
                <w:rFonts w:ascii="Times New Roman" w:hAnsi="Times New Roman"/>
                <w:sz w:val="22"/>
                <w:szCs w:val="22"/>
              </w:rPr>
              <w:t>niversity</w:t>
            </w:r>
          </w:p>
          <w:p w:rsidR="00C43FBF" w:rsidRPr="00645A0D" w:rsidRDefault="00C43FBF" w:rsidP="00B966CF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2014</w:t>
            </w:r>
            <w:r w:rsidR="00980D1A" w:rsidRPr="00645A0D">
              <w:rPr>
                <w:rFonts w:ascii="Times New Roman" w:hAnsi="Times New Roman"/>
                <w:sz w:val="22"/>
                <w:szCs w:val="22"/>
              </w:rPr>
              <w:t>-Curs postuniversitar IV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Medicina Integrativa- </w:t>
            </w:r>
            <w:r w:rsidR="00980D1A" w:rsidRPr="00645A0D">
              <w:rPr>
                <w:rFonts w:ascii="Times New Roman" w:hAnsi="Times New Roman"/>
                <w:sz w:val="22"/>
                <w:szCs w:val="22"/>
              </w:rPr>
              <w:t>Terapia integrativa a bolilor asociate procesului de imbatranire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, Facultatea de Medicina, Universitatea Titu Maiorescu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2014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-Curs</w:t>
            </w:r>
            <w:r w:rsidR="00980D1A" w:rsidRPr="00645A0D">
              <w:rPr>
                <w:rFonts w:ascii="Times New Roman" w:hAnsi="Times New Roman"/>
                <w:sz w:val="22"/>
                <w:szCs w:val="22"/>
              </w:rPr>
              <w:t xml:space="preserve"> postuniversitar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II Medicina Integrativa- Concepte integrative în Dermatologie, Alergologie, Facultatea de Medicina, Universitatea Titu Maiorescu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2013</w:t>
            </w:r>
            <w:r w:rsidRPr="00645A0D">
              <w:rPr>
                <w:rFonts w:ascii="Times New Roman" w:hAnsi="Times New Roman"/>
                <w:sz w:val="22"/>
                <w:szCs w:val="22"/>
                <w:lang w:val="pt-BR"/>
              </w:rPr>
              <w:t>-Curs posuniversitar “ Consultant de marketing, comunicare si management in serviciile de sanatate cu suport informatic”, organizat de Faculatea de automatica, Universitatea Politehnica, Bucuresti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2012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-Curs postuniversitar de Perfecţionare „De la Biologia Celulară şi Moleculară la Medicina Secolului XXI”, organizat de institutul de Biologie şi Patologie celulară „Nicolae Simionescu” şi Academia Română, Bucureşti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2010</w:t>
            </w:r>
            <w:r w:rsidRPr="00645A0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 Curs Formare de Formatori, Diploma acreditata de catre Ministerul Muncii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2010</w:t>
            </w:r>
            <w:r w:rsidRPr="00645A0D">
              <w:rPr>
                <w:rFonts w:ascii="Times New Roman" w:hAnsi="Times New Roman"/>
                <w:sz w:val="22"/>
                <w:szCs w:val="22"/>
                <w:lang w:val="pt-BR"/>
              </w:rPr>
              <w:t>- Curs Management de Proiect, Diploma acreditata de catre Ministerul Muncii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2009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- IUBMB Fellowship, Summer School and congress: “Biomolecules for Quality of Life”, Shanghai, China, 31 iul- 7 Aug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2008</w:t>
            </w:r>
            <w:r w:rsidRPr="00645A0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 Curs “Principles and Applications of Metrology in Chemistry”, INCDMI Cantacuzino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2007- 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Curs practic de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HPLC by Waters Representation in Romania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bCs/>
                <w:sz w:val="22"/>
                <w:szCs w:val="22"/>
              </w:rPr>
              <w:t>Din 2006-</w:t>
            </w:r>
            <w:r w:rsidRPr="00645A0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Autorizatie de libera practica in unitati medicale autorizate de Ministerul Sanatatii Publice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bCs/>
                <w:sz w:val="22"/>
                <w:szCs w:val="22"/>
              </w:rPr>
              <w:t>2004-</w:t>
            </w:r>
            <w:r w:rsidRPr="00645A0D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Bursa de cercetare laboratorul de endocrinologie, Universitatea Antwerp, Belgia 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bCs/>
                <w:sz w:val="22"/>
                <w:szCs w:val="22"/>
              </w:rPr>
              <w:t>2004-</w:t>
            </w:r>
            <w:r w:rsidRPr="00645A0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Curs “RNA loading of mouse</w:t>
            </w:r>
            <w:r w:rsidRPr="00645A0D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and human embryonic stem cells: a first step towards regenerative medicine”, Universitatea Antwerp, Belgia</w:t>
            </w:r>
          </w:p>
          <w:p w:rsidR="00C43FBF" w:rsidRPr="00645A0D" w:rsidRDefault="00C43FBF" w:rsidP="00673EB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2003- 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International Autumn School of Biophysics, Modern Biophysical Techniques: from physics to medicine, Timisul de Sus, Romania</w:t>
            </w:r>
          </w:p>
          <w:p w:rsidR="00C43FBF" w:rsidRPr="00645A0D" w:rsidRDefault="00C43FBF" w:rsidP="00D24AD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45A0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2001- 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Curs practic de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IR, Facultatea de farmacie, UMF”Carol Davila”</w:t>
            </w:r>
          </w:p>
          <w:p w:rsidR="00C43FBF" w:rsidRPr="00645A0D" w:rsidRDefault="00C43FBF" w:rsidP="00542387">
            <w:pPr>
              <w:pStyle w:val="BodyTextIndent3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3FBF" w:rsidRPr="00645A0D" w:rsidRDefault="00C43FBF" w:rsidP="00CA1792">
            <w:pPr>
              <w:pStyle w:val="CVNormal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Spiritul de echipa</w:t>
            </w:r>
          </w:p>
          <w:p w:rsidR="00C43FBF" w:rsidRPr="00645A0D" w:rsidRDefault="00C43FBF" w:rsidP="00CA1792">
            <w:pPr>
              <w:pStyle w:val="CVNormal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Capacitatea de adaptare la medii multiculturale, obtinuta prin experienta stagiilor de cercetare-documentare in strainatate si in tara</w:t>
            </w:r>
          </w:p>
          <w:p w:rsidR="00C43FBF" w:rsidRPr="00645A0D" w:rsidRDefault="00C43FBF" w:rsidP="00CA179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O buna capacitate de comunicare, obtinuta ca urma</w:t>
            </w:r>
            <w:r w:rsidR="00636871">
              <w:rPr>
                <w:rFonts w:ascii="Times New Roman" w:hAnsi="Times New Roman"/>
                <w:sz w:val="22"/>
                <w:szCs w:val="22"/>
              </w:rPr>
              <w:t>re a experientei didactice de 16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de ani</w:t>
            </w:r>
          </w:p>
          <w:p w:rsidR="00C43FBF" w:rsidRPr="00645A0D" w:rsidRDefault="00C43FBF" w:rsidP="00CA1792">
            <w:pPr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CA1792">
            <w:pPr>
              <w:pStyle w:val="CVNormal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Leadership (conducator) (prin munca de coordonare in echipa pentru propuneri de proiecte didactice- proiect educational in colaborare cu Scoala gen.59), proiect tineri cercetatori</w:t>
            </w:r>
            <w:r w:rsidR="00636871">
              <w:rPr>
                <w:rFonts w:ascii="Times New Roman" w:hAnsi="Times New Roman"/>
                <w:sz w:val="22"/>
                <w:szCs w:val="22"/>
              </w:rPr>
              <w:t>, proiecte educationale internationale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C43FBF" w:rsidRPr="00645A0D" w:rsidRDefault="00C43FBF" w:rsidP="00CA1792">
            <w:pPr>
              <w:pStyle w:val="CVNormal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 xml:space="preserve">Coordonare proiecte de diploma </w:t>
            </w:r>
          </w:p>
          <w:p w:rsidR="00C43FBF" w:rsidRPr="00645A0D" w:rsidRDefault="00C43FBF" w:rsidP="00D2229B">
            <w:pPr>
              <w:pStyle w:val="CVNormal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Spirit organizatoric</w:t>
            </w:r>
          </w:p>
          <w:p w:rsidR="00C43FBF" w:rsidRPr="00645A0D" w:rsidRDefault="00C43FBF" w:rsidP="0054238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CA179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O foarte buna cunoastere a programelor Microsoft Office</w:t>
            </w:r>
            <w:r w:rsidRPr="00645A0D">
              <w:rPr>
                <w:rFonts w:ascii="Times New Roman" w:hAnsi="Times New Roman"/>
                <w:sz w:val="22"/>
                <w:szCs w:val="22"/>
                <w:vertAlign w:val="superscript"/>
              </w:rPr>
              <w:t>TM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tools (Word</w:t>
            </w:r>
            <w:r w:rsidRPr="00645A0D">
              <w:rPr>
                <w:rFonts w:ascii="Times New Roman" w:hAnsi="Times New Roman"/>
                <w:sz w:val="22"/>
                <w:szCs w:val="22"/>
                <w:vertAlign w:val="superscript"/>
              </w:rPr>
              <w:t>TM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, Excel</w:t>
            </w:r>
            <w:r w:rsidRPr="00645A0D">
              <w:rPr>
                <w:rFonts w:ascii="Times New Roman" w:hAnsi="Times New Roman"/>
                <w:sz w:val="22"/>
                <w:szCs w:val="22"/>
                <w:vertAlign w:val="superscript"/>
              </w:rPr>
              <w:t>TM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and PowerPoint</w:t>
            </w:r>
            <w:r w:rsidRPr="00645A0D">
              <w:rPr>
                <w:rFonts w:ascii="Times New Roman" w:hAnsi="Times New Roman"/>
                <w:sz w:val="22"/>
                <w:szCs w:val="22"/>
                <w:vertAlign w:val="superscript"/>
              </w:rPr>
              <w:t>TM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C43FBF" w:rsidRPr="00645A0D" w:rsidRDefault="00C43FBF" w:rsidP="00980D1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eastAsia="en-US"/>
              </w:rPr>
              <w:t>Software de Biostatistică (GraphPadInst, GraphPad Prism, SPSS)</w:t>
            </w:r>
          </w:p>
          <w:p w:rsidR="00636871" w:rsidRDefault="00636871" w:rsidP="002F783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2F783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Categoria B</w:t>
            </w:r>
          </w:p>
          <w:p w:rsidR="00C43FBF" w:rsidRPr="00645A0D" w:rsidRDefault="00C43FBF" w:rsidP="00980D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3FBF" w:rsidRPr="00645A0D" w:rsidRDefault="00C43FBF" w:rsidP="00DA0068">
            <w:pPr>
              <w:pStyle w:val="CVNormal"/>
              <w:rPr>
                <w:rFonts w:ascii="Times New Roman" w:hAnsi="Times New Roman"/>
                <w:b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Activitatea in societati stiintifice</w:t>
            </w:r>
          </w:p>
          <w:p w:rsidR="00C43FBF" w:rsidRPr="00645A0D" w:rsidRDefault="00C43FBF" w:rsidP="00D2229B">
            <w:pPr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Vicepresedinte al Societatii Romane pentru Cercetarea Radicalilor Liberi (din 2011)</w:t>
            </w:r>
          </w:p>
          <w:p w:rsidR="00C43FBF" w:rsidRPr="00645A0D" w:rsidRDefault="00C43FBF" w:rsidP="00D2229B">
            <w:pPr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Membru al Societatii Romane de Biochimie si Biologie Moleculara, afiliata FEBS (din 2002)</w:t>
            </w:r>
          </w:p>
          <w:p w:rsidR="00C43FBF" w:rsidRPr="00645A0D" w:rsidRDefault="00C43FBF" w:rsidP="00D2229B">
            <w:pPr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Membru</w:t>
            </w:r>
            <w:r w:rsidR="00980D1A" w:rsidRPr="00645A0D">
              <w:rPr>
                <w:rFonts w:ascii="Times New Roman" w:hAnsi="Times New Roman"/>
                <w:sz w:val="22"/>
                <w:szCs w:val="22"/>
              </w:rPr>
              <w:t xml:space="preserve"> EPSN (din 2014)</w:t>
            </w:r>
          </w:p>
          <w:p w:rsidR="00C43FBF" w:rsidRPr="00645A0D" w:rsidRDefault="00C43FBF" w:rsidP="00DA0068">
            <w:pPr>
              <w:pStyle w:val="CVNormal"/>
              <w:rPr>
                <w:rFonts w:ascii="Times New Roman" w:hAnsi="Times New Roman"/>
                <w:b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Domenii stiintifice abordate</w:t>
            </w:r>
          </w:p>
          <w:p w:rsidR="00C43FBF" w:rsidRPr="00645A0D" w:rsidRDefault="00C43FBF" w:rsidP="00D2229B">
            <w:pPr>
              <w:pStyle w:val="CVNormal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biochimie si biologie moleculara</w:t>
            </w:r>
          </w:p>
          <w:p w:rsidR="00C43FBF" w:rsidRPr="00645A0D" w:rsidRDefault="00C43FBF" w:rsidP="00D2229B">
            <w:pPr>
              <w:pStyle w:val="CVNormal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chimie</w:t>
            </w:r>
          </w:p>
          <w:p w:rsidR="00C43FBF" w:rsidRPr="00645A0D" w:rsidRDefault="00C43FBF" w:rsidP="00D2229B">
            <w:pPr>
              <w:pStyle w:val="CVNormal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biochimie clinica</w:t>
            </w:r>
          </w:p>
          <w:p w:rsidR="00C43FBF" w:rsidRPr="00645A0D" w:rsidRDefault="00C43FBF" w:rsidP="00DA0068">
            <w:pPr>
              <w:pStyle w:val="CVNormal"/>
              <w:rPr>
                <w:rFonts w:ascii="Times New Roman" w:hAnsi="Times New Roman"/>
                <w:b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Experienta profesionala:</w:t>
            </w:r>
          </w:p>
          <w:p w:rsidR="00C43FBF" w:rsidRPr="00645A0D" w:rsidRDefault="00C43FBF" w:rsidP="00DA0068">
            <w:pPr>
              <w:pStyle w:val="CVNormal"/>
              <w:rPr>
                <w:rFonts w:ascii="Times New Roman" w:hAnsi="Times New Roman"/>
                <w:i/>
                <w:sz w:val="22"/>
                <w:szCs w:val="22"/>
              </w:rPr>
            </w:pPr>
            <w:r w:rsidRPr="00645A0D">
              <w:rPr>
                <w:rFonts w:ascii="Times New Roman" w:hAnsi="Times New Roman"/>
                <w:i/>
                <w:sz w:val="22"/>
                <w:szCs w:val="22"/>
              </w:rPr>
              <w:t>ca titular de curs:</w:t>
            </w:r>
          </w:p>
          <w:p w:rsidR="00C43FBF" w:rsidRPr="00645A0D" w:rsidRDefault="00C43FBF" w:rsidP="00D2229B">
            <w:pPr>
              <w:pStyle w:val="CVNormal"/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biochimie medicala (FMAM) din 2010-2012, Bucuresti</w:t>
            </w:r>
          </w:p>
          <w:p w:rsidR="00C43FBF" w:rsidRPr="00645A0D" w:rsidRDefault="00C43FBF" w:rsidP="00D2229B">
            <w:pPr>
              <w:pStyle w:val="CVNormal"/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biochimie medicala (Medicina generala) din 2011-prezent, Bucuresti</w:t>
            </w:r>
          </w:p>
          <w:p w:rsidR="00591B05" w:rsidRPr="00645A0D" w:rsidRDefault="00591B05" w:rsidP="00D2229B">
            <w:pPr>
              <w:pStyle w:val="CVNormal"/>
              <w:numPr>
                <w:ilvl w:val="0"/>
                <w:numId w:val="13"/>
              </w:numPr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biochimie medicala (rezidenti Medicina de laborator) din 2016-prezent, Bucuresti</w:t>
            </w:r>
          </w:p>
          <w:p w:rsidR="00C43FBF" w:rsidRPr="00645A0D" w:rsidRDefault="00C43FBF" w:rsidP="00542387">
            <w:pPr>
              <w:pStyle w:val="CVNormal"/>
              <w:ind w:left="58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3FBF" w:rsidRPr="00645A0D" w:rsidTr="00645A0D">
        <w:trPr>
          <w:trHeight w:val="924"/>
        </w:trPr>
        <w:tc>
          <w:tcPr>
            <w:tcW w:w="3116" w:type="dxa"/>
            <w:gridSpan w:val="3"/>
          </w:tcPr>
          <w:p w:rsidR="00C43FBF" w:rsidRPr="00645A0D" w:rsidRDefault="00980D1A" w:rsidP="00980D1A">
            <w:pPr>
              <w:pStyle w:val="CVSpacer"/>
              <w:ind w:left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 xml:space="preserve">                             </w:t>
            </w:r>
            <w:r w:rsidR="00C43FBF"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PUBLICATII</w:t>
            </w: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Articole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906C39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12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articole ISI </w:t>
            </w:r>
          </w:p>
          <w:p w:rsidR="00C43FBF" w:rsidRPr="00645A0D" w:rsidRDefault="00906C39" w:rsidP="00DD2E9F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16</w:t>
            </w:r>
            <w:r w:rsidR="00632DAD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articole Pubmed</w:t>
            </w:r>
          </w:p>
        </w:tc>
      </w:tr>
      <w:tr w:rsidR="00C43FBF" w:rsidRPr="00645A0D" w:rsidTr="00645A0D">
        <w:trPr>
          <w:trHeight w:val="924"/>
        </w:trPr>
        <w:tc>
          <w:tcPr>
            <w:tcW w:w="3116" w:type="dxa"/>
            <w:gridSpan w:val="3"/>
          </w:tcPr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(vezi Anexa</w:t>
            </w:r>
            <w:r w:rsidR="0080053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7117" w:type="dxa"/>
            <w:gridSpan w:val="13"/>
          </w:tcPr>
          <w:p w:rsidR="00C43FBF" w:rsidRPr="00645A0D" w:rsidRDefault="00632DAD" w:rsidP="00DD2E9F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 </w:t>
            </w:r>
            <w:r w:rsidR="00906C39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articole in reviste indexate CNCSIS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 </w:t>
            </w:r>
          </w:p>
          <w:p w:rsidR="00C43FBF" w:rsidRPr="00645A0D" w:rsidRDefault="00632DAD" w:rsidP="00DD2E9F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2C79B6">
              <w:rPr>
                <w:rFonts w:ascii="Times New Roman" w:hAnsi="Times New Roman"/>
                <w:sz w:val="22"/>
                <w:szCs w:val="22"/>
                <w:lang w:val="fr-FR"/>
              </w:rPr>
              <w:t>28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lucrări publicate în rezumat în reviste cotate ISI in cadrul unor conferinţe internaţionale, </w:t>
            </w:r>
          </w:p>
          <w:p w:rsidR="00C43FBF" w:rsidRPr="00645A0D" w:rsidRDefault="002C79B6" w:rsidP="00DD2E9F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72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lucrări prezentate la conferinţe internaţionale</w:t>
            </w:r>
            <w:r w:rsidR="000C19F4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si nationale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publicate în volume cu ISSN-ISBN</w:t>
            </w:r>
          </w:p>
          <w:p w:rsidR="00C43FBF" w:rsidRPr="00645A0D" w:rsidRDefault="00C43FBF" w:rsidP="000C19F4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43FBF" w:rsidRPr="00645A0D" w:rsidTr="00645A0D">
        <w:trPr>
          <w:trHeight w:val="924"/>
        </w:trPr>
        <w:tc>
          <w:tcPr>
            <w:tcW w:w="3116" w:type="dxa"/>
            <w:gridSpan w:val="3"/>
          </w:tcPr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Cărţi</w:t>
            </w: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(vezi Anexa</w:t>
            </w:r>
            <w:r w:rsidR="0080053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3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7117" w:type="dxa"/>
            <w:gridSpan w:val="13"/>
          </w:tcPr>
          <w:p w:rsidR="00C43FBF" w:rsidRPr="00645A0D" w:rsidRDefault="00C43FBF" w:rsidP="00565489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2 cărţi în edituri naţionale- autor unic </w:t>
            </w:r>
          </w:p>
          <w:p w:rsidR="00C43FBF" w:rsidRPr="00645A0D" w:rsidRDefault="00906C39" w:rsidP="00565489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1 carte in editura nationala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– autor principal</w:t>
            </w:r>
          </w:p>
          <w:p w:rsidR="000C4953" w:rsidRPr="00645A0D" w:rsidRDefault="000C4953" w:rsidP="00565489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1 carte in editura internationala (Springer) – coautor</w:t>
            </w:r>
          </w:p>
          <w:p w:rsidR="000C4953" w:rsidRPr="00645A0D" w:rsidRDefault="000C4953" w:rsidP="000C4953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11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cărţi în edituri naţionale- coautor (+ </w:t>
            </w: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10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editii revizuite)</w:t>
            </w:r>
          </w:p>
          <w:p w:rsidR="000C4953" w:rsidRPr="00645A0D" w:rsidRDefault="000C4953" w:rsidP="00565489">
            <w:pPr>
              <w:pStyle w:val="CVSpac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4953" w:rsidRPr="00645A0D" w:rsidTr="00645A0D">
        <w:trPr>
          <w:trHeight w:val="924"/>
        </w:trPr>
        <w:tc>
          <w:tcPr>
            <w:tcW w:w="3116" w:type="dxa"/>
            <w:gridSpan w:val="3"/>
          </w:tcPr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0C4953" w:rsidRPr="00645A0D" w:rsidRDefault="000C4953" w:rsidP="00565489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C43FBF" w:rsidRPr="00645A0D" w:rsidTr="00645A0D">
        <w:trPr>
          <w:trHeight w:val="924"/>
        </w:trPr>
        <w:tc>
          <w:tcPr>
            <w:tcW w:w="3116" w:type="dxa"/>
            <w:gridSpan w:val="3"/>
          </w:tcPr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GRANTURI</w:t>
            </w: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(vezi Anexa</w:t>
            </w:r>
            <w:r w:rsidR="00800534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1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0C4953" w:rsidRPr="00645A0D" w:rsidRDefault="00C43FBF" w:rsidP="00C43FBF">
            <w:pPr>
              <w:pStyle w:val="CVNormal-FirstLine"/>
              <w:spacing w:before="0"/>
              <w:ind w:left="115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                                    </w:t>
            </w:r>
          </w:p>
          <w:p w:rsidR="000C4953" w:rsidRPr="00645A0D" w:rsidRDefault="000C4953" w:rsidP="00636871">
            <w:pPr>
              <w:pStyle w:val="CVNormal-FirstLine"/>
              <w:spacing w:before="0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</w:p>
          <w:p w:rsidR="00C43FBF" w:rsidRPr="00645A0D" w:rsidRDefault="00636871" w:rsidP="00636871">
            <w:pPr>
              <w:pStyle w:val="CVNormal-FirstLine"/>
              <w:spacing w:before="0"/>
              <w:ind w:left="115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                             </w:t>
            </w:r>
            <w:r w:rsidR="00C43FBF" w:rsidRPr="00645A0D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PREMII</w:t>
            </w: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8515E1" w:rsidRPr="00645A0D" w:rsidRDefault="008515E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0C4953" w:rsidRPr="00645A0D" w:rsidRDefault="000C4953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946DF2" w:rsidRDefault="00946DF2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946DF2" w:rsidRDefault="00946DF2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946DF2" w:rsidRDefault="00946DF2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946DF2" w:rsidRDefault="00946DF2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Alte calificari primite</w:t>
            </w:r>
          </w:p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1 grant UMF în calitate de director</w:t>
            </w:r>
          </w:p>
          <w:p w:rsidR="000C4953" w:rsidRPr="00645A0D" w:rsidRDefault="000C4953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2 granturi internationale in calitate de responsabil din patea UMF</w:t>
            </w:r>
          </w:p>
          <w:p w:rsidR="000C4953" w:rsidRPr="00645A0D" w:rsidRDefault="000C4953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1 grant national, finantare privata, in calitate de responsabil din patea UMF</w:t>
            </w:r>
          </w:p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2 granturi internaţionale în calitate de membru</w:t>
            </w:r>
          </w:p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19 granturi naţionale în calitate de membru</w:t>
            </w:r>
          </w:p>
          <w:p w:rsidR="00C43FBF" w:rsidRPr="00645A0D" w:rsidRDefault="000C4953" w:rsidP="000C4953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1 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fr-FR"/>
              </w:rPr>
              <w:t>proiect educational</w:t>
            </w:r>
            <w:r w:rsidR="000C19F4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in calitate de director</w:t>
            </w:r>
          </w:p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:rsidR="000C19F4" w:rsidRPr="00645A0D" w:rsidRDefault="000C19F4" w:rsidP="005D0997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>UEFISCDI pentru articolele:</w:t>
            </w:r>
          </w:p>
          <w:p w:rsidR="00C43FBF" w:rsidRPr="00645A0D" w:rsidRDefault="005D0997" w:rsidP="005D0997">
            <w:pPr>
              <w:pStyle w:val="CVNormal-FirstLine"/>
              <w:spacing w:before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1. 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Gilca M, Stoian I, </w:t>
            </w:r>
            <w:r w:rsidR="00C43FBF" w:rsidRPr="00946DF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Gaman, L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="00C43FBF"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 New Insight into Estrogen Signaling: Yin–Yang Perspective,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J Altern Complement Med, 19(1): 63-68, </w:t>
            </w:r>
            <w:r w:rsidR="00C43FBF"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2013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(PNII RU-PRECISI-2013-7-3751)</w:t>
            </w:r>
          </w:p>
          <w:p w:rsidR="000C19F4" w:rsidRPr="00645A0D" w:rsidRDefault="005D0997" w:rsidP="005D0997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2. </w:t>
            </w:r>
            <w:r w:rsidR="000C19F4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Gilca M, Lixandru D, Gaman L, Vîrgolici B, Atanasiu V, Stoian I. </w:t>
            </w:r>
            <w:r w:rsidR="000C19F4"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Erythrocyte membrane stability to hydrogen peroxide is decreased in Alzheimer’s disease.</w:t>
            </w:r>
            <w:r w:rsidR="000C19F4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Alzheimer Diseases &amp; Associated Disorders, Oct-Dec; 28(4):358-63, </w:t>
            </w:r>
            <w:r w:rsidR="000C19F4"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2014</w:t>
            </w:r>
            <w:r w:rsidR="000C19F4" w:rsidRPr="00645A0D">
              <w:rPr>
                <w:rFonts w:ascii="Times New Roman" w:hAnsi="Times New Roman"/>
                <w:sz w:val="22"/>
                <w:szCs w:val="22"/>
                <w:lang w:val="en-GB"/>
              </w:rPr>
              <w:t>, (IF= 2.728)</w:t>
            </w:r>
          </w:p>
          <w:p w:rsidR="008515E1" w:rsidRPr="00645A0D" w:rsidRDefault="005D0997" w:rsidP="005D0997">
            <w:pPr>
              <w:pStyle w:val="CVNormal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3. </w:t>
            </w:r>
            <w:r w:rsidR="00636871">
              <w:rPr>
                <w:rFonts w:ascii="Times New Roman" w:hAnsi="Times New Roman"/>
                <w:color w:val="000000"/>
                <w:sz w:val="22"/>
                <w:szCs w:val="22"/>
              </w:rPr>
              <w:t>M.</w:t>
            </w:r>
            <w:r w:rsidR="008515E1" w:rsidRPr="00645A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Gilca</w:t>
            </w:r>
            <w:r w:rsidR="00636871">
              <w:rPr>
                <w:rFonts w:ascii="Times New Roman" w:hAnsi="Times New Roman"/>
                <w:color w:val="000000"/>
                <w:sz w:val="22"/>
                <w:szCs w:val="22"/>
              </w:rPr>
              <w:t>, G.</w:t>
            </w:r>
            <w:r w:rsidR="008515E1" w:rsidRPr="00645A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Piriu, </w:t>
            </w:r>
            <w:r w:rsidR="0063687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L.</w:t>
            </w:r>
            <w:r w:rsidR="008515E1" w:rsidRPr="00645A0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Gaman,</w:t>
            </w:r>
            <w:r w:rsidR="0063687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C. Delia, L. Iosif, V.</w:t>
            </w:r>
            <w:r w:rsidR="008515E1" w:rsidRPr="00645A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Atanasiu, </w:t>
            </w:r>
            <w:r w:rsidR="00636871">
              <w:rPr>
                <w:rFonts w:ascii="Times New Roman" w:hAnsi="Times New Roman"/>
                <w:color w:val="000000"/>
                <w:sz w:val="22"/>
                <w:szCs w:val="22"/>
              </w:rPr>
              <w:t>I.</w:t>
            </w:r>
            <w:r w:rsidR="008515E1" w:rsidRPr="00645A0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Stoian</w:t>
            </w:r>
            <w:r w:rsidR="008515E1" w:rsidRPr="00645A0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 study of antioxidant activity in patients with schizophrenia taking atypical antipsychotics. </w:t>
            </w:r>
            <w:r w:rsidR="008515E1" w:rsidRPr="00645A0D">
              <w:rPr>
                <w:rFonts w:ascii="Times New Roman" w:hAnsi="Times New Roman"/>
                <w:color w:val="000000"/>
                <w:sz w:val="22"/>
                <w:szCs w:val="22"/>
              </w:rPr>
              <w:t>Psychopharmacology,</w:t>
            </w:r>
            <w:r w:rsidR="008515E1" w:rsidRPr="00645A0D">
              <w:rPr>
                <w:rFonts w:ascii="Times New Roman" w:hAnsi="Times New Roman"/>
                <w:sz w:val="22"/>
                <w:szCs w:val="22"/>
              </w:rPr>
              <w:t xml:space="preserve"> 231:4703-4710, </w:t>
            </w:r>
            <w:r w:rsidR="008515E1" w:rsidRPr="00645A0D">
              <w:rPr>
                <w:rFonts w:ascii="Times New Roman" w:hAnsi="Times New Roman"/>
                <w:b/>
                <w:bCs/>
                <w:sz w:val="22"/>
                <w:szCs w:val="22"/>
              </w:rPr>
              <w:t>2014</w:t>
            </w:r>
            <w:r w:rsidR="008515E1" w:rsidRPr="00645A0D">
              <w:rPr>
                <w:rFonts w:ascii="Times New Roman" w:hAnsi="Times New Roman"/>
                <w:bCs/>
                <w:sz w:val="22"/>
                <w:szCs w:val="22"/>
              </w:rPr>
              <w:t>, (IF= 3.875)</w:t>
            </w:r>
          </w:p>
          <w:p w:rsidR="000C19F4" w:rsidRPr="00645A0D" w:rsidRDefault="000C19F4" w:rsidP="000C19F4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5D0997" w:rsidRPr="00645A0D" w:rsidRDefault="005D0997" w:rsidP="005D0997">
            <w:pPr>
              <w:pStyle w:val="CVNormal-FirstLine"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4. </w:t>
            </w:r>
            <w:r w:rsidR="00C43FBF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Diploma Salonului de Carte Universitara pentru cartea</w:t>
            </w:r>
          </w:p>
          <w:p w:rsidR="00C43FBF" w:rsidRPr="00645A0D" w:rsidRDefault="00C43FBF" w:rsidP="005D0997">
            <w:pPr>
              <w:pStyle w:val="CVNormal-FirstLine"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“</w:t>
            </w: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Gaman L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Gîlcă M, Hillebrand A, Panait E, Vîrgolici B, coordonator Stoian I </w:t>
            </w: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Practical Guide</w:t>
            </w:r>
            <w:r w:rsidR="005D0997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5D0997"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Of Biochemistry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- revised edition “ aparitie editoriala remarcabila a anului </w:t>
            </w:r>
            <w:r w:rsidRPr="00645A0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2011</w:t>
            </w:r>
          </w:p>
          <w:p w:rsidR="005D0997" w:rsidRPr="00645A0D" w:rsidRDefault="00636871" w:rsidP="005D099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5. Premiul II</w:t>
            </w:r>
            <w:r w:rsidR="005D0997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5D0997" w:rsidRPr="00946DF2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Serum lysozyme in Inflammatory Bowel Disease</w:t>
            </w:r>
            <w:r w:rsidR="005D0997"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" - prezentat la 8-th National Symposium on Inflammatory Bowel Diseases 29 Sept-1 Oct 2016, Crowne Plaza Bucuresti; </w:t>
            </w:r>
          </w:p>
          <w:p w:rsidR="005D0997" w:rsidRPr="00645A0D" w:rsidRDefault="005D0997" w:rsidP="005D0997">
            <w:pPr>
              <w:pStyle w:val="CVNormal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6. Premiul I la Sectiunea Postere din cadrul  Congresului Anual al Asociaţiei Medicale Române 10 – 12 aprilie 2014, Bucuresti, </w:t>
            </w:r>
            <w:r w:rsidRPr="00946DF2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 xml:space="preserve">Implicaţiile  inflamaţiei cronice la pacienţii  cu obezitate şi </w:t>
            </w:r>
            <w:r w:rsidR="00636871" w:rsidRPr="00946DF2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diabet zaharat de tip 2</w:t>
            </w:r>
            <w:r w:rsidR="00636871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, T. Bărascu, H. Mailat, E. Băcanu, L. Petcu, </w:t>
            </w:r>
            <w:r w:rsidR="00636871" w:rsidRPr="00946DF2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L. Gaman</w:t>
            </w:r>
            <w:r w:rsidR="00636871">
              <w:rPr>
                <w:rFonts w:ascii="Times New Roman" w:hAnsi="Times New Roman"/>
                <w:sz w:val="22"/>
                <w:szCs w:val="22"/>
                <w:lang w:val="en-GB"/>
              </w:rPr>
              <w:t>, I. Stoian, D. Lixandru, V, Atanasiu, Ct.</w:t>
            </w:r>
            <w:r w:rsidRPr="00645A0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Ionescu-Tirgovişte</w:t>
            </w:r>
          </w:p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 </w:t>
            </w:r>
          </w:p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:rsidR="006C1D7E" w:rsidRPr="00645A0D" w:rsidRDefault="006C1D7E" w:rsidP="006E61B7">
            <w:pPr>
              <w:pStyle w:val="NormalWeb"/>
              <w:shd w:val="clear" w:color="auto" w:fill="FFFFFF"/>
              <w:spacing w:before="0" w:beforeAutospacing="0" w:after="75" w:afterAutospacing="0" w:line="210" w:lineRule="atLeast"/>
              <w:jc w:val="both"/>
              <w:rPr>
                <w:sz w:val="22"/>
                <w:szCs w:val="22"/>
                <w:lang w:val="fr-FR"/>
              </w:rPr>
            </w:pPr>
            <w:r w:rsidRPr="00645A0D">
              <w:rPr>
                <w:sz w:val="22"/>
                <w:szCs w:val="22"/>
                <w:lang w:val="fr-FR"/>
              </w:rPr>
              <w:t>Membru in Consiliul Facultatii de Medicina al UMF Carol Davila</w:t>
            </w:r>
            <w:r w:rsidR="00C43FBF" w:rsidRPr="00645A0D">
              <w:rPr>
                <w:sz w:val="22"/>
                <w:szCs w:val="22"/>
                <w:lang w:val="fr-FR"/>
              </w:rPr>
              <w:t xml:space="preserve"> </w:t>
            </w:r>
            <w:r w:rsidR="00395DFD">
              <w:rPr>
                <w:sz w:val="22"/>
                <w:szCs w:val="22"/>
                <w:lang w:val="fr-FR"/>
              </w:rPr>
              <w:t>(din 2016-prezent)</w:t>
            </w:r>
            <w:bookmarkStart w:id="0" w:name="_GoBack"/>
            <w:bookmarkEnd w:id="0"/>
          </w:p>
          <w:p w:rsidR="00C43FBF" w:rsidRPr="00645A0D" w:rsidRDefault="00C43FBF" w:rsidP="006E61B7">
            <w:pPr>
              <w:pStyle w:val="NormalWeb"/>
              <w:shd w:val="clear" w:color="auto" w:fill="FFFFFF"/>
              <w:spacing w:before="0" w:beforeAutospacing="0" w:after="75" w:afterAutospacing="0" w:line="210" w:lineRule="atLeast"/>
              <w:jc w:val="both"/>
              <w:rPr>
                <w:sz w:val="22"/>
                <w:szCs w:val="22"/>
              </w:rPr>
            </w:pPr>
            <w:r w:rsidRPr="00645A0D">
              <w:rPr>
                <w:sz w:val="22"/>
                <w:szCs w:val="22"/>
                <w:lang w:val="fr-FR"/>
              </w:rPr>
              <w:lastRenderedPageBreak/>
              <w:t>Membru in comitetul stiintific al Congresului</w:t>
            </w:r>
            <w:r w:rsidR="00946DF2" w:rsidRPr="00100C25">
              <w:rPr>
                <w:bCs/>
              </w:rPr>
              <w:t xml:space="preserve"> si participare ca chair-person la unele sectiun</w:t>
            </w:r>
            <w:r w:rsidRPr="00645A0D">
              <w:rPr>
                <w:sz w:val="22"/>
                <w:szCs w:val="22"/>
                <w:lang w:val="fr-FR"/>
              </w:rPr>
              <w:t xml:space="preserve"> </w:t>
            </w:r>
            <w:r w:rsidRPr="00645A0D">
              <w:rPr>
                <w:rStyle w:val="Strong"/>
                <w:sz w:val="22"/>
                <w:szCs w:val="22"/>
              </w:rPr>
              <w:t>New Trends on Sensing-  Monitoring- Telediagnosis</w:t>
            </w:r>
            <w:r w:rsidRPr="00645A0D">
              <w:rPr>
                <w:sz w:val="22"/>
                <w:szCs w:val="22"/>
              </w:rPr>
              <w:t xml:space="preserve"> </w:t>
            </w:r>
            <w:r w:rsidRPr="00645A0D">
              <w:rPr>
                <w:rStyle w:val="Strong"/>
                <w:sz w:val="22"/>
                <w:szCs w:val="22"/>
              </w:rPr>
              <w:t>for Life Sciences,</w:t>
            </w:r>
            <w:r w:rsidRPr="00645A0D">
              <w:rPr>
                <w:sz w:val="22"/>
                <w:szCs w:val="22"/>
              </w:rPr>
              <w:t xml:space="preserve"> </w:t>
            </w:r>
            <w:r w:rsidRPr="00645A0D">
              <w:rPr>
                <w:rStyle w:val="Strong"/>
                <w:sz w:val="22"/>
                <w:szCs w:val="22"/>
              </w:rPr>
              <w:t>Brasov, Romania, July 24-26, 2014</w:t>
            </w:r>
            <w:r w:rsidR="005B71FD" w:rsidRPr="00645A0D">
              <w:rPr>
                <w:rStyle w:val="Strong"/>
                <w:sz w:val="22"/>
                <w:szCs w:val="22"/>
              </w:rPr>
              <w:t xml:space="preserve"> si in sept 3-5, 2015</w:t>
            </w:r>
          </w:p>
          <w:p w:rsidR="000C4953" w:rsidRPr="00645A0D" w:rsidRDefault="000C4953" w:rsidP="000C4953">
            <w:pPr>
              <w:pStyle w:val="NormalWeb"/>
              <w:shd w:val="clear" w:color="auto" w:fill="FFFFFF"/>
              <w:spacing w:before="0" w:beforeAutospacing="0" w:after="75" w:afterAutospacing="0" w:line="210" w:lineRule="atLeast"/>
              <w:jc w:val="both"/>
              <w:rPr>
                <w:sz w:val="22"/>
                <w:szCs w:val="22"/>
              </w:rPr>
            </w:pPr>
            <w:r w:rsidRPr="00645A0D">
              <w:rPr>
                <w:sz w:val="22"/>
                <w:szCs w:val="22"/>
                <w:lang w:val="fr-FR"/>
              </w:rPr>
              <w:t xml:space="preserve">Coordonator al Congresului </w:t>
            </w:r>
            <w:r w:rsidRPr="00645A0D">
              <w:rPr>
                <w:rStyle w:val="Strong"/>
                <w:sz w:val="22"/>
                <w:szCs w:val="22"/>
              </w:rPr>
              <w:t>New Trends on Sensing-  Monitoring- Telediagnosis</w:t>
            </w:r>
            <w:r w:rsidRPr="00645A0D">
              <w:rPr>
                <w:sz w:val="22"/>
                <w:szCs w:val="22"/>
              </w:rPr>
              <w:t xml:space="preserve"> </w:t>
            </w:r>
            <w:r w:rsidRPr="00645A0D">
              <w:rPr>
                <w:rStyle w:val="Strong"/>
                <w:sz w:val="22"/>
                <w:szCs w:val="22"/>
              </w:rPr>
              <w:t>for Life Sciences,</w:t>
            </w:r>
            <w:r w:rsidRPr="00645A0D">
              <w:rPr>
                <w:sz w:val="22"/>
                <w:szCs w:val="22"/>
              </w:rPr>
              <w:t xml:space="preserve"> </w:t>
            </w:r>
            <w:r w:rsidRPr="00645A0D">
              <w:rPr>
                <w:rStyle w:val="Strong"/>
                <w:sz w:val="22"/>
                <w:szCs w:val="22"/>
              </w:rPr>
              <w:t>Bucuresti, Romania, sept 7-9, 2017</w:t>
            </w:r>
          </w:p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C43FBF" w:rsidRPr="00645A0D" w:rsidTr="00645A0D">
        <w:trPr>
          <w:trHeight w:val="924"/>
        </w:trPr>
        <w:tc>
          <w:tcPr>
            <w:tcW w:w="3116" w:type="dxa"/>
            <w:gridSpan w:val="3"/>
          </w:tcPr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7117" w:type="dxa"/>
            <w:gridSpan w:val="13"/>
          </w:tcPr>
          <w:p w:rsidR="00C43FBF" w:rsidRPr="00645A0D" w:rsidRDefault="00A95743" w:rsidP="00946DF2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Invited speaker in 2016</w:t>
            </w:r>
            <w:r w:rsidR="00F96CA4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si 201</w:t>
            </w: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7 la sessiunile stiintifice al manifestarii </w:t>
            </w:r>
            <w:r w:rsidRPr="00946DF2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Brain Awareneess Week </w:t>
            </w: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(Facultatea de Psihologie si Stiinte ale Educatiei, Spiru Haret)</w:t>
            </w:r>
          </w:p>
        </w:tc>
      </w:tr>
      <w:tr w:rsidR="00C43FBF" w:rsidRPr="00645A0D" w:rsidTr="00645A0D">
        <w:trPr>
          <w:trHeight w:val="924"/>
        </w:trPr>
        <w:tc>
          <w:tcPr>
            <w:tcW w:w="3116" w:type="dxa"/>
            <w:gridSpan w:val="3"/>
          </w:tcPr>
          <w:p w:rsidR="00C43FBF" w:rsidRPr="00645A0D" w:rsidRDefault="00C43FBF" w:rsidP="00565489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7117" w:type="dxa"/>
            <w:gridSpan w:val="13"/>
          </w:tcPr>
          <w:p w:rsidR="00C43FBF" w:rsidRPr="00645A0D" w:rsidRDefault="00A95743" w:rsidP="00946DF2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fr-FR"/>
              </w:rPr>
              <w:t>Rewiever pentru</w:t>
            </w:r>
            <w:r w:rsidR="00466722" w:rsidRPr="00645A0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revista Phytomedicine (PHYMED-D-15-01046)</w:t>
            </w:r>
          </w:p>
        </w:tc>
      </w:tr>
      <w:tr w:rsidR="00C43FBF" w:rsidRPr="00645A0D" w:rsidTr="00645A0D">
        <w:trPr>
          <w:trHeight w:val="924"/>
        </w:trPr>
        <w:tc>
          <w:tcPr>
            <w:tcW w:w="3116" w:type="dxa"/>
            <w:gridSpan w:val="3"/>
          </w:tcPr>
          <w:p w:rsidR="00C43FBF" w:rsidRPr="00645A0D" w:rsidRDefault="00C43FBF" w:rsidP="003759C9">
            <w:pPr>
              <w:pStyle w:val="CVSpacer"/>
              <w:ind w:left="0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7117" w:type="dxa"/>
            <w:gridSpan w:val="13"/>
          </w:tcPr>
          <w:p w:rsidR="003E7751" w:rsidRPr="003E7751" w:rsidRDefault="003E7751" w:rsidP="003759C9">
            <w:p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E7751">
              <w:rPr>
                <w:rFonts w:ascii="Times New Roman" w:hAnsi="Times New Roman"/>
                <w:b/>
                <w:bCs/>
                <w:sz w:val="22"/>
                <w:szCs w:val="22"/>
              </w:rPr>
              <w:t>Citarile articolelor ISI conform Web of Science Core Collection</w:t>
            </w:r>
            <w:r w:rsidR="003759C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-86</w:t>
            </w:r>
            <w:r w:rsidRPr="003E775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(accesat 23.08.2017) </w:t>
            </w:r>
            <w:r w:rsidRPr="003759C9">
              <w:rPr>
                <w:rFonts w:ascii="Times New Roman" w:hAnsi="Times New Roman"/>
                <w:b/>
                <w:bCs/>
                <w:sz w:val="24"/>
                <w:szCs w:val="24"/>
              </w:rPr>
              <w:t>– h-index = 4</w:t>
            </w:r>
          </w:p>
          <w:p w:rsidR="006152CC" w:rsidRPr="00645A0D" w:rsidRDefault="009B0986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B0986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4381500" cy="2419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FBF" w:rsidRPr="00645A0D" w:rsidTr="00645A0D">
        <w:trPr>
          <w:trHeight w:val="924"/>
        </w:trPr>
        <w:tc>
          <w:tcPr>
            <w:tcW w:w="3116" w:type="dxa"/>
            <w:gridSpan w:val="3"/>
          </w:tcPr>
          <w:p w:rsidR="00C43FBF" w:rsidRPr="00645A0D" w:rsidRDefault="00C43FBF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C43FBF" w:rsidRPr="00645A0D" w:rsidRDefault="00C43FBF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3E7751" w:rsidRPr="00645A0D" w:rsidTr="00645A0D">
        <w:trPr>
          <w:trHeight w:val="924"/>
        </w:trPr>
        <w:tc>
          <w:tcPr>
            <w:tcW w:w="3116" w:type="dxa"/>
            <w:gridSpan w:val="3"/>
          </w:tcPr>
          <w:p w:rsidR="003E7751" w:rsidRPr="00645A0D" w:rsidRDefault="003E7751" w:rsidP="009B0986">
            <w:pPr>
              <w:pStyle w:val="CVSpacer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7117" w:type="dxa"/>
            <w:gridSpan w:val="13"/>
          </w:tcPr>
          <w:p w:rsidR="003E7751" w:rsidRPr="003759C9" w:rsidRDefault="003E7751" w:rsidP="003E7751">
            <w:pPr>
              <w:numPr>
                <w:ilvl w:val="0"/>
                <w:numId w:val="28"/>
              </w:numPr>
              <w:suppressAutoHyphens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75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Citarile </w:t>
            </w:r>
            <w:r w:rsidR="003759C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3E775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articolelor </w:t>
            </w:r>
            <w:r w:rsidR="003759C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conform G</w:t>
            </w:r>
            <w:r w:rsidR="003759C9" w:rsidRPr="009B0986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oogle scholar</w:t>
            </w:r>
            <w:r w:rsidR="003759C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-</w:t>
            </w:r>
            <w:r w:rsidR="003759C9" w:rsidRPr="003759C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243</w:t>
            </w:r>
            <w:r w:rsidRPr="003759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E775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(accesat </w:t>
            </w:r>
            <w:r w:rsidRPr="003E7751">
              <w:rPr>
                <w:rFonts w:ascii="Times New Roman" w:hAnsi="Times New Roman"/>
                <w:b/>
                <w:bCs/>
                <w:sz w:val="22"/>
                <w:szCs w:val="22"/>
              </w:rPr>
              <w:t>23</w:t>
            </w:r>
            <w:r w:rsidRPr="003E7751">
              <w:rPr>
                <w:rFonts w:ascii="Times New Roman" w:hAnsi="Times New Roman"/>
                <w:b/>
                <w:bCs/>
                <w:sz w:val="22"/>
                <w:szCs w:val="22"/>
              </w:rPr>
              <w:t>.08</w:t>
            </w:r>
            <w:r w:rsidR="003759C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.2017) – </w:t>
            </w:r>
            <w:r w:rsidR="003759C9" w:rsidRPr="003759C9">
              <w:rPr>
                <w:rFonts w:ascii="Times New Roman" w:hAnsi="Times New Roman"/>
                <w:b/>
                <w:bCs/>
                <w:sz w:val="24"/>
                <w:szCs w:val="24"/>
              </w:rPr>
              <w:t>h-index = 7</w:t>
            </w:r>
          </w:p>
          <w:p w:rsidR="003E7751" w:rsidRPr="009B0986" w:rsidRDefault="003E7751" w:rsidP="003E7751">
            <w:pPr>
              <w:pStyle w:val="CVSpacer"/>
              <w:ind w:left="0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3E7751" w:rsidRPr="00645A0D" w:rsidRDefault="003E7751" w:rsidP="009B0986">
            <w:pPr>
              <w:pStyle w:val="CVSpacer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</w:tbl>
    <w:p w:rsidR="00874922" w:rsidRPr="00645A0D" w:rsidRDefault="00874922" w:rsidP="00565489">
      <w:pPr>
        <w:rPr>
          <w:rFonts w:ascii="Times New Roman" w:hAnsi="Times New Roman"/>
          <w:sz w:val="22"/>
          <w:szCs w:val="22"/>
        </w:rPr>
      </w:pPr>
    </w:p>
    <w:tbl>
      <w:tblPr>
        <w:tblW w:w="963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4749D8" w:rsidRPr="00645A0D" w:rsidTr="00946DF2">
        <w:trPr>
          <w:cantSplit/>
          <w:trHeight w:val="143"/>
        </w:trPr>
        <w:tc>
          <w:tcPr>
            <w:tcW w:w="9631" w:type="dxa"/>
            <w:shd w:val="clear" w:color="auto" w:fill="auto"/>
          </w:tcPr>
          <w:p w:rsidR="004749D8" w:rsidRPr="00946DF2" w:rsidRDefault="004749D8" w:rsidP="009B0986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946DF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ACTIVITATE DE CERCETARE- GRANTURI</w:t>
            </w:r>
          </w:p>
          <w:p w:rsidR="004749D8" w:rsidRPr="00645A0D" w:rsidRDefault="004749D8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4749D8" w:rsidRPr="00645A0D" w:rsidRDefault="004749D8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4749D8" w:rsidRPr="00645A0D" w:rsidRDefault="004749D8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Grant/proiect internaţional – director/responsabil</w:t>
            </w:r>
          </w:p>
          <w:p w:rsidR="004749D8" w:rsidRPr="00645A0D" w:rsidRDefault="004749D8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4749D8" w:rsidRPr="00645A0D" w:rsidRDefault="004749D8" w:rsidP="009B0986">
            <w:pPr>
              <w:ind w:left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4749D8">
            <w:pPr>
              <w:pStyle w:val="ListParagraph"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 xml:space="preserve">Proiect CEEPUS – Food Safety for Healthy Living, CIII-RO-1111-02-1718 </w:t>
            </w:r>
          </w:p>
          <w:p w:rsidR="004749D8" w:rsidRPr="00645A0D" w:rsidRDefault="004749D8" w:rsidP="009B0986">
            <w:pPr>
              <w:pStyle w:val="ListParagraph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 xml:space="preserve">Coordonator retea – Universitatea Transilvania din Brasov /responsabil proiect pentru partener UMF Carol Davila 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2017-2018</w:t>
            </w:r>
          </w:p>
          <w:p w:rsidR="004749D8" w:rsidRPr="00645A0D" w:rsidRDefault="004749D8" w:rsidP="009B0986">
            <w:pPr>
              <w:pStyle w:val="ListParagraph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49D8" w:rsidRPr="00645A0D" w:rsidRDefault="004749D8" w:rsidP="004749D8">
            <w:pPr>
              <w:pStyle w:val="ListParagraph"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 xml:space="preserve">Proiect CEEPUS – Food Safety for Healthy Living, CIII-RO-1111-01-1617 (status -Umbrella) Coordonator retea – Universitatea Transilvania din Brasov /responsabil proiect pentru partener UMF Carol Davila 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2016-2017</w:t>
            </w:r>
          </w:p>
          <w:p w:rsidR="004749D8" w:rsidRPr="00645A0D" w:rsidRDefault="004749D8" w:rsidP="009B0986">
            <w:pPr>
              <w:pStyle w:val="ListParagraph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49D8" w:rsidRPr="00645A0D" w:rsidRDefault="004749D8" w:rsidP="009B0986">
            <w:pPr>
              <w:ind w:left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Grant/proiect naţional – director/responsabil</w:t>
            </w:r>
          </w:p>
          <w:p w:rsidR="004749D8" w:rsidRPr="00645A0D" w:rsidRDefault="004749D8" w:rsidP="009B0986">
            <w:pPr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4749D8">
            <w:pPr>
              <w:pStyle w:val="ListParagraph"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Dezvoltare metode de analiza aminoacizi si acizi organici, potentiali biomarkeri ai bolilor mitocondriale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Finantare proiecte tineri cercetatori competitie interna  nr.28480/30.10.2012 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(2012-2014)</w:t>
            </w:r>
          </w:p>
          <w:p w:rsidR="004749D8" w:rsidRPr="00645A0D" w:rsidRDefault="004749D8" w:rsidP="009B0986">
            <w:pPr>
              <w:pStyle w:val="ListParagraph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4749D8">
            <w:pPr>
              <w:pStyle w:val="ListParagraph"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 xml:space="preserve">Studiu prospectiv incrucisat privind efectele administrarii intravenoase unice de fier asupra disfunctiei endoteliale si a unor parametri ai stresului oxidativ la pacienti cu boala cronica de rinichi non-dializati Ctr. Nr.10488/19.04.2016 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Finantat de SC Sanador SRL-prin competitie pentru finantarea unui grant de cercetare stiintifica in domeniul implicatiilor tratamentului cu preparate de fier administrate pe cale intravenoasa asupra starii de sanatate 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2016-2018</w:t>
            </w:r>
          </w:p>
          <w:p w:rsidR="004749D8" w:rsidRPr="00946DF2" w:rsidRDefault="004749D8" w:rsidP="00946D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9B0986">
            <w:pPr>
              <w:pStyle w:val="ListParagraph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946DF2" w:rsidRDefault="004749D8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946DF2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Grant/proiect internaţional – membru în echipa de cercetare</w:t>
            </w:r>
          </w:p>
          <w:p w:rsidR="004749D8" w:rsidRPr="00645A0D" w:rsidRDefault="004749D8" w:rsidP="009B0986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9B0986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1. Membru in proiectul international PC V- QLRT-2000-00279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-“Placental uptake and transfer of environmental chemicals relating to allergy in childhood years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 xml:space="preserve"> “- PLUTOCRACY, finantat de Comunitatea Europeana 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(2001-2006)</w:t>
            </w:r>
          </w:p>
          <w:p w:rsidR="004749D8" w:rsidRPr="00645A0D" w:rsidRDefault="004749D8" w:rsidP="009B0986">
            <w:pPr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9B0986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2. Membru in proiectul international (de colaborare bilaterală) „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Studiul comparativ al relaţiei dietei şi statusului oxidativ cu complicaţiile din diabetul zaharat în Belgia (Flandra) şi România (2004-2006)</w:t>
            </w:r>
          </w:p>
          <w:p w:rsidR="004749D8" w:rsidRPr="00645A0D" w:rsidRDefault="004749D8" w:rsidP="00946DF2">
            <w:pPr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4749D8" w:rsidRPr="00645A0D" w:rsidRDefault="004749D8" w:rsidP="004749D8">
            <w:pPr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4749D8" w:rsidRDefault="004749D8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946DF2" w:rsidRDefault="00946DF2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946DF2" w:rsidRDefault="00946DF2" w:rsidP="009B0986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946DF2" w:rsidRPr="00645A0D" w:rsidRDefault="00946DF2" w:rsidP="00946DF2">
            <w:pPr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  <w:p w:rsidR="004749D8" w:rsidRPr="00946DF2" w:rsidRDefault="004749D8" w:rsidP="00946DF2">
            <w:pPr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645A0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Grant/proiect naţional – membru în echipa de cercetare</w:t>
            </w:r>
          </w:p>
        </w:tc>
      </w:tr>
      <w:tr w:rsidR="004749D8" w:rsidRPr="00645A0D" w:rsidTr="00946DF2">
        <w:trPr>
          <w:cantSplit/>
          <w:trHeight w:val="143"/>
        </w:trPr>
        <w:tc>
          <w:tcPr>
            <w:tcW w:w="9631" w:type="dxa"/>
            <w:shd w:val="clear" w:color="auto" w:fill="auto"/>
          </w:tcPr>
          <w:p w:rsidR="004749D8" w:rsidRPr="00645A0D" w:rsidRDefault="004749D8" w:rsidP="00946DF2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4749D8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 xml:space="preserve">Membru in proiectul 509/2001-ORIZONT 2000- 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Cercetari privind evidentierea relatiei dintre nivelul radioactivitatii si parametrii stresului oxidativ in sistemele ecologice acvatice din raul Arges- parteneriat ICIM-UMF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(2001-2002)</w:t>
            </w:r>
          </w:p>
          <w:p w:rsidR="004749D8" w:rsidRPr="00645A0D" w:rsidRDefault="004749D8" w:rsidP="009B0986">
            <w:pPr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49D8" w:rsidRPr="00645A0D" w:rsidRDefault="004749D8" w:rsidP="004749D8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 xml:space="preserve">Membru in proiectul </w:t>
            </w:r>
            <w:r w:rsidRPr="00645A0D">
              <w:rPr>
                <w:rFonts w:ascii="Times New Roman" w:hAnsi="Times New Roman"/>
                <w:sz w:val="22"/>
                <w:szCs w:val="22"/>
                <w:lang w:val="ro-RO"/>
              </w:rPr>
              <w:t>CERES 373/2002-I</w:t>
            </w:r>
            <w:r w:rsidRPr="00645A0D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nvestigaţii in vitro privind modificările apărute în reţeaua de semnalizare intracelulară în condiţii de stress provocat prin restricţie energetică </w:t>
            </w:r>
            <w:r w:rsidRPr="00645A0D">
              <w:rPr>
                <w:rFonts w:ascii="Times New Roman" w:hAnsi="Times New Roman"/>
                <w:sz w:val="22"/>
                <w:szCs w:val="22"/>
                <w:lang w:val="ro-RO"/>
              </w:rPr>
              <w:t>(2002-2003)</w:t>
            </w:r>
          </w:p>
          <w:p w:rsidR="004749D8" w:rsidRPr="00645A0D" w:rsidRDefault="004749D8" w:rsidP="009B0986">
            <w:pPr>
              <w:ind w:left="720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  <w:p w:rsidR="004749D8" w:rsidRPr="00645A0D" w:rsidRDefault="004749D8" w:rsidP="004749D8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Membru in proiectul </w:t>
            </w:r>
            <w:r w:rsidRPr="00645A0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Ceres 3-43/2003: </w:t>
            </w:r>
            <w:r w:rsidRPr="00645A0D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Investigatii in vitro privind modificarile moleculare si celulare induse de radiatiile laser de mica putere</w:t>
            </w:r>
            <w:r w:rsidRPr="00645A0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(2003-2005)</w:t>
            </w:r>
          </w:p>
          <w:p w:rsidR="004749D8" w:rsidRPr="00645A0D" w:rsidRDefault="004749D8" w:rsidP="009B0986">
            <w:pPr>
              <w:ind w:left="720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  <w:p w:rsidR="004749D8" w:rsidRPr="00645A0D" w:rsidRDefault="004749D8" w:rsidP="004749D8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645A0D">
              <w:rPr>
                <w:rFonts w:ascii="Times New Roman" w:hAnsi="Times New Roman"/>
                <w:sz w:val="22"/>
                <w:szCs w:val="22"/>
                <w:lang w:val="ro-RO"/>
              </w:rPr>
              <w:t>Membru in proiectul national Proiect Viasan 271/2003: „</w:t>
            </w:r>
            <w:r w:rsidRPr="00645A0D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Influenţa vârstei mamei asupra statusului antioxidant în sarcină</w:t>
            </w:r>
            <w:r w:rsidRPr="00645A0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(2003-2005)</w:t>
            </w:r>
          </w:p>
          <w:p w:rsidR="004749D8" w:rsidRPr="00645A0D" w:rsidRDefault="004749D8" w:rsidP="009B0986">
            <w:pPr>
              <w:ind w:left="720"/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</w:tr>
      <w:tr w:rsidR="004749D8" w:rsidRPr="00645A0D" w:rsidTr="00946DF2">
        <w:trPr>
          <w:cantSplit/>
          <w:trHeight w:val="143"/>
        </w:trPr>
        <w:tc>
          <w:tcPr>
            <w:tcW w:w="9631" w:type="dxa"/>
            <w:shd w:val="clear" w:color="auto" w:fill="auto"/>
          </w:tcPr>
          <w:p w:rsidR="004749D8" w:rsidRPr="00645A0D" w:rsidRDefault="004749D8" w:rsidP="004749D8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>Membru in proiectul national Proiect Viasan 425/2004: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 xml:space="preserve"> „Implicaţiile modalităţii de administrare a fierului asupra stresului oxidativ la pacienţii hemodializaţi” </w:t>
            </w:r>
            <w:r w:rsidRPr="00645A0D">
              <w:rPr>
                <w:rFonts w:ascii="Times New Roman" w:hAnsi="Times New Roman"/>
                <w:sz w:val="22"/>
                <w:szCs w:val="22"/>
              </w:rPr>
              <w:t>(2004-2006)</w:t>
            </w:r>
          </w:p>
          <w:p w:rsidR="004749D8" w:rsidRPr="00645A0D" w:rsidRDefault="004749D8" w:rsidP="009B0986">
            <w:pPr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49D8" w:rsidRPr="00645A0D" w:rsidTr="00946DF2">
        <w:trPr>
          <w:cantSplit/>
          <w:trHeight w:val="143"/>
        </w:trPr>
        <w:tc>
          <w:tcPr>
            <w:tcW w:w="9631" w:type="dxa"/>
            <w:shd w:val="clear" w:color="auto" w:fill="auto"/>
          </w:tcPr>
          <w:p w:rsidR="004749D8" w:rsidRPr="00645A0D" w:rsidRDefault="004749D8" w:rsidP="004749D8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5A0D">
              <w:rPr>
                <w:rFonts w:ascii="Times New Roman" w:hAnsi="Times New Roman"/>
                <w:sz w:val="22"/>
                <w:szCs w:val="22"/>
              </w:rPr>
              <w:t xml:space="preserve">Membru in proiectul national Proiect Viasan 426/2004: </w:t>
            </w:r>
            <w:r w:rsidRPr="00645A0D">
              <w:rPr>
                <w:rFonts w:ascii="Times New Roman" w:hAnsi="Times New Roman"/>
                <w:b/>
                <w:sz w:val="22"/>
                <w:szCs w:val="22"/>
              </w:rPr>
              <w:t>„Senescenţa – noi perspective asupra mecanismelor redox implicate şi asupra potenţialelor aplicaţii terapeutice”</w:t>
            </w:r>
          </w:p>
        </w:tc>
      </w:tr>
    </w:tbl>
    <w:p w:rsidR="004749D8" w:rsidRPr="00645A0D" w:rsidRDefault="004749D8" w:rsidP="004749D8">
      <w:pPr>
        <w:suppressAutoHyphens w:val="0"/>
        <w:ind w:left="72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sz w:val="22"/>
          <w:szCs w:val="22"/>
          <w:lang w:val="it-IT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 xml:space="preserve">Membru in proiectul national Contract CEEX 125/2006: </w:t>
      </w:r>
      <w:r w:rsidRPr="00645A0D">
        <w:rPr>
          <w:rFonts w:ascii="Times New Roman" w:hAnsi="Times New Roman"/>
          <w:b/>
          <w:sz w:val="22"/>
          <w:szCs w:val="22"/>
          <w:lang w:val="it-IT"/>
        </w:rPr>
        <w:t xml:space="preserve">„Medicina alternativă prin fitopreparate: efecte antitumorale epigenetice şi pe componente proteomice” </w:t>
      </w:r>
      <w:r w:rsidRPr="00645A0D">
        <w:rPr>
          <w:rFonts w:ascii="Times New Roman" w:hAnsi="Times New Roman"/>
          <w:sz w:val="22"/>
          <w:szCs w:val="22"/>
          <w:lang w:val="it-IT"/>
        </w:rPr>
        <w:t>(2006-2008)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color w:val="000000"/>
          <w:sz w:val="22"/>
          <w:szCs w:val="22"/>
          <w:lang w:val="ro-RO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 xml:space="preserve">Membru in proiectul </w:t>
      </w:r>
      <w:r w:rsidRPr="00645A0D">
        <w:rPr>
          <w:rFonts w:ascii="Times New Roman" w:hAnsi="Times New Roman"/>
          <w:color w:val="000000"/>
          <w:sz w:val="22"/>
          <w:szCs w:val="22"/>
          <w:lang w:val="ro-RO"/>
        </w:rPr>
        <w:t>Programul Impact –</w:t>
      </w:r>
      <w:r w:rsidRPr="00645A0D">
        <w:rPr>
          <w:rFonts w:ascii="Times New Roman" w:hAnsi="Times New Roman"/>
          <w:b/>
          <w:color w:val="000000"/>
          <w:sz w:val="22"/>
          <w:szCs w:val="22"/>
          <w:lang w:val="ro-RO"/>
        </w:rPr>
        <w:t>Laborator complex pentru evaluarea statusului antioxidant, determinari ale concentratiei poluantilor din mediu in tesuturi umane si  testari genetice pre si postnatale-LABCDMED</w:t>
      </w:r>
      <w:r w:rsidRPr="00645A0D">
        <w:rPr>
          <w:rFonts w:ascii="Times New Roman" w:hAnsi="Times New Roman"/>
          <w:color w:val="000000"/>
          <w:sz w:val="22"/>
          <w:szCs w:val="22"/>
          <w:lang w:val="ro-RO"/>
        </w:rPr>
        <w:t xml:space="preserve"> (2006-2007)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color w:val="000000"/>
          <w:sz w:val="22"/>
          <w:szCs w:val="22"/>
          <w:lang w:val="ro-RO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sz w:val="22"/>
          <w:szCs w:val="22"/>
          <w:lang w:val="ro-RO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 xml:space="preserve">Membru in proiectul </w:t>
      </w:r>
      <w:r w:rsidRPr="00645A0D">
        <w:rPr>
          <w:rFonts w:ascii="Times New Roman" w:hAnsi="Times New Roman"/>
          <w:sz w:val="22"/>
          <w:szCs w:val="22"/>
          <w:lang w:val="ro-RO"/>
        </w:rPr>
        <w:t xml:space="preserve">CEEX 74/2006: </w:t>
      </w:r>
      <w:r w:rsidRPr="00645A0D">
        <w:rPr>
          <w:rFonts w:ascii="Times New Roman" w:hAnsi="Times New Roman"/>
          <w:b/>
          <w:sz w:val="22"/>
          <w:szCs w:val="22"/>
          <w:lang w:val="ro-RO"/>
        </w:rPr>
        <w:t>Efectele celulare si subcelulare ale unor antioxidanti naturali in conditii normale si de stress</w:t>
      </w:r>
      <w:r w:rsidRPr="00645A0D">
        <w:rPr>
          <w:rFonts w:ascii="Times New Roman" w:hAnsi="Times New Roman"/>
          <w:sz w:val="22"/>
          <w:szCs w:val="22"/>
          <w:lang w:val="ro-RO"/>
        </w:rPr>
        <w:t xml:space="preserve"> (2006-2008)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sz w:val="22"/>
          <w:szCs w:val="22"/>
          <w:lang w:val="ro-RO"/>
        </w:rPr>
      </w:pPr>
      <w:r w:rsidRPr="00645A0D">
        <w:rPr>
          <w:rFonts w:ascii="Times New Roman" w:hAnsi="Times New Roman"/>
          <w:sz w:val="22"/>
          <w:szCs w:val="22"/>
          <w:lang w:val="ro-RO"/>
        </w:rPr>
        <w:t xml:space="preserve">Membru in proiectul CNCSIS 924/2006 </w:t>
      </w:r>
      <w:r w:rsidRPr="00645A0D">
        <w:rPr>
          <w:rFonts w:ascii="Times New Roman" w:hAnsi="Times New Roman"/>
          <w:b/>
          <w:bCs/>
          <w:sz w:val="22"/>
          <w:szCs w:val="22"/>
          <w:lang w:val="ro-RO"/>
        </w:rPr>
        <w:t xml:space="preserve">Investigaţii </w:t>
      </w:r>
      <w:r w:rsidRPr="00645A0D">
        <w:rPr>
          <w:rFonts w:ascii="Times New Roman" w:hAnsi="Times New Roman"/>
          <w:b/>
          <w:bCs/>
          <w:i/>
          <w:sz w:val="22"/>
          <w:szCs w:val="22"/>
          <w:lang w:val="ro-RO"/>
        </w:rPr>
        <w:t>in vitro</w:t>
      </w:r>
      <w:r w:rsidRPr="00645A0D">
        <w:rPr>
          <w:rFonts w:ascii="Times New Roman" w:hAnsi="Times New Roman"/>
          <w:b/>
          <w:bCs/>
          <w:sz w:val="22"/>
          <w:szCs w:val="22"/>
          <w:lang w:val="ro-RO"/>
        </w:rPr>
        <w:t xml:space="preserve"> privind efectele radiaţiilor laser de mică putere din domeniul infraroşu asupra celulelor hepatopoietice mononucleare în condiţii de stres provocat prin restricţiei energetică (</w:t>
      </w:r>
      <w:r w:rsidRPr="00645A0D">
        <w:rPr>
          <w:rFonts w:ascii="Times New Roman" w:hAnsi="Times New Roman"/>
          <w:bCs/>
          <w:sz w:val="22"/>
          <w:szCs w:val="22"/>
          <w:lang w:val="ro-RO"/>
        </w:rPr>
        <w:t>2006-2008)</w:t>
      </w:r>
      <w:r w:rsidRPr="00645A0D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eastAsia="SimSun" w:hAnsi="Times New Roman"/>
          <w:color w:val="000000"/>
          <w:sz w:val="22"/>
          <w:szCs w:val="22"/>
          <w:lang w:val="it-IT" w:eastAsia="zh-CN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 xml:space="preserve">Membru in proiectul </w:t>
      </w:r>
      <w:r w:rsidRPr="00645A0D">
        <w:rPr>
          <w:rFonts w:ascii="Times New Roman" w:hAnsi="Times New Roman"/>
          <w:sz w:val="22"/>
          <w:szCs w:val="22"/>
          <w:lang w:val="ro-RO"/>
        </w:rPr>
        <w:t xml:space="preserve">CEEX 633/2006: </w:t>
      </w:r>
      <w:r w:rsidRPr="00645A0D">
        <w:rPr>
          <w:rFonts w:ascii="Times New Roman" w:eastAsia="SimSun" w:hAnsi="Times New Roman"/>
          <w:b/>
          <w:color w:val="000000"/>
          <w:sz w:val="22"/>
          <w:szCs w:val="22"/>
          <w:lang w:val="it-IT" w:eastAsia="zh-CN"/>
        </w:rPr>
        <w:t>Mecanismele celulare ale contractiilor miogenice si controlul fenotipului in muschiul neted uman</w:t>
      </w:r>
      <w:r w:rsidRPr="00645A0D">
        <w:rPr>
          <w:rFonts w:ascii="Times New Roman" w:eastAsia="SimSun" w:hAnsi="Times New Roman"/>
          <w:color w:val="000000"/>
          <w:sz w:val="22"/>
          <w:szCs w:val="22"/>
          <w:lang w:val="it-IT" w:eastAsia="zh-CN"/>
        </w:rPr>
        <w:t xml:space="preserve"> (2006-2008)</w:t>
      </w:r>
    </w:p>
    <w:p w:rsidR="004749D8" w:rsidRPr="00645A0D" w:rsidRDefault="004749D8" w:rsidP="004749D8">
      <w:pPr>
        <w:ind w:left="720"/>
        <w:jc w:val="both"/>
        <w:rPr>
          <w:rFonts w:ascii="Times New Roman" w:eastAsia="SimSun" w:hAnsi="Times New Roman"/>
          <w:color w:val="000000"/>
          <w:sz w:val="22"/>
          <w:szCs w:val="22"/>
          <w:lang w:val="it-IT" w:eastAsia="zh-CN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eastAsia="SimSun" w:hAnsi="Times New Roman"/>
          <w:color w:val="000000"/>
          <w:sz w:val="22"/>
          <w:szCs w:val="22"/>
          <w:lang w:val="it-IT" w:eastAsia="zh-CN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 xml:space="preserve">Membru in proiectul </w:t>
      </w:r>
      <w:r w:rsidRPr="00645A0D">
        <w:rPr>
          <w:rFonts w:ascii="Times New Roman" w:hAnsi="Times New Roman"/>
          <w:color w:val="000000"/>
          <w:sz w:val="22"/>
          <w:szCs w:val="22"/>
        </w:rPr>
        <w:t>PNCD-II 61-44/2007</w:t>
      </w:r>
      <w:r w:rsidRPr="00645A0D">
        <w:rPr>
          <w:rFonts w:ascii="Times New Roman" w:hAnsi="Times New Roman"/>
          <w:sz w:val="22"/>
          <w:szCs w:val="22"/>
        </w:rPr>
        <w:t xml:space="preserve">: </w:t>
      </w:r>
      <w:r w:rsidRPr="00645A0D">
        <w:rPr>
          <w:rFonts w:ascii="Times New Roman" w:hAnsi="Times New Roman"/>
          <w:b/>
          <w:sz w:val="22"/>
          <w:szCs w:val="22"/>
          <w:lang w:val="it-IT"/>
        </w:rPr>
        <w:t>Protocol de diagnostic in cancerul cervical incipient HPV dependent; evaluarea interdependentei oncogenelor E6 si E7 cu markerii reglatori ai ciclului celular si factorii angiogenetici”(</w:t>
      </w:r>
      <w:r w:rsidRPr="00645A0D">
        <w:rPr>
          <w:rFonts w:ascii="Times New Roman" w:hAnsi="Times New Roman"/>
          <w:sz w:val="22"/>
          <w:szCs w:val="22"/>
          <w:lang w:val="it-IT"/>
        </w:rPr>
        <w:t>2007-2010</w:t>
      </w:r>
      <w:r w:rsidRPr="00645A0D">
        <w:rPr>
          <w:rFonts w:ascii="Times New Roman" w:hAnsi="Times New Roman"/>
          <w:b/>
          <w:sz w:val="22"/>
          <w:szCs w:val="22"/>
          <w:lang w:val="it-IT"/>
        </w:rPr>
        <w:t>)</w:t>
      </w:r>
    </w:p>
    <w:p w:rsidR="004749D8" w:rsidRPr="00645A0D" w:rsidRDefault="004749D8" w:rsidP="004749D8">
      <w:pPr>
        <w:ind w:left="720"/>
        <w:jc w:val="both"/>
        <w:rPr>
          <w:rFonts w:ascii="Times New Roman" w:eastAsia="SimSun" w:hAnsi="Times New Roman"/>
          <w:color w:val="000000"/>
          <w:sz w:val="22"/>
          <w:szCs w:val="22"/>
          <w:lang w:val="it-IT" w:eastAsia="zh-CN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b/>
          <w:sz w:val="22"/>
          <w:szCs w:val="22"/>
          <w:lang w:val="it-IT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 xml:space="preserve">Membru in proiectul MECT-652/2007 </w:t>
      </w:r>
      <w:r w:rsidRPr="00645A0D">
        <w:rPr>
          <w:rFonts w:ascii="Times New Roman" w:hAnsi="Times New Roman"/>
          <w:b/>
          <w:sz w:val="22"/>
          <w:szCs w:val="22"/>
          <w:lang w:val="it-IT"/>
        </w:rPr>
        <w:t xml:space="preserve">Servicii pentru elaborarea manualului de implementare a proiectelor de infrastructura de CDI si a Ghidului pentru implementarea aspectelor financiare </w:t>
      </w:r>
      <w:r w:rsidRPr="00645A0D">
        <w:rPr>
          <w:rFonts w:ascii="Times New Roman" w:hAnsi="Times New Roman"/>
          <w:sz w:val="22"/>
          <w:szCs w:val="22"/>
          <w:lang w:val="it-IT"/>
        </w:rPr>
        <w:t>(2007-2008)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 xml:space="preserve">Membru in proiectul </w:t>
      </w:r>
      <w:r w:rsidRPr="00645A0D">
        <w:rPr>
          <w:rFonts w:ascii="Times New Roman" w:hAnsi="Times New Roman"/>
          <w:color w:val="000000"/>
          <w:sz w:val="22"/>
          <w:szCs w:val="22"/>
          <w:lang w:val="ro-RO"/>
        </w:rPr>
        <w:t>PNCD-II 3236</w:t>
      </w:r>
      <w:r w:rsidRPr="00645A0D">
        <w:rPr>
          <w:rFonts w:ascii="Times New Roman" w:hAnsi="Times New Roman"/>
          <w:b/>
          <w:bCs/>
          <w:sz w:val="22"/>
          <w:szCs w:val="22"/>
          <w:lang w:val="it-IT"/>
        </w:rPr>
        <w:t xml:space="preserve"> Dezvoltarea investigatiei farmacogenomice pentru personalizarea terapiei medicamentoase in boala cardio-cerebro-vasculara </w:t>
      </w:r>
      <w:r w:rsidRPr="00645A0D">
        <w:rPr>
          <w:rFonts w:ascii="Times New Roman" w:hAnsi="Times New Roman"/>
          <w:bCs/>
          <w:sz w:val="22"/>
          <w:szCs w:val="22"/>
          <w:lang w:val="it-IT"/>
        </w:rPr>
        <w:t>(2007-2010</w:t>
      </w:r>
      <w:r w:rsidRPr="00645A0D">
        <w:rPr>
          <w:rFonts w:ascii="Times New Roman" w:hAnsi="Times New Roman"/>
          <w:b/>
          <w:bCs/>
          <w:sz w:val="22"/>
          <w:szCs w:val="22"/>
          <w:lang w:val="it-IT"/>
        </w:rPr>
        <w:t>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b/>
          <w:bCs/>
          <w:sz w:val="22"/>
          <w:szCs w:val="22"/>
          <w:lang w:val="it-IT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sz w:val="22"/>
          <w:szCs w:val="22"/>
          <w:lang w:val="it-IT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 xml:space="preserve">Membru in proiectul </w:t>
      </w:r>
      <w:r w:rsidRPr="00645A0D">
        <w:rPr>
          <w:rFonts w:ascii="Times New Roman" w:hAnsi="Times New Roman"/>
          <w:color w:val="000000"/>
          <w:sz w:val="22"/>
          <w:szCs w:val="22"/>
          <w:lang w:val="ro-RO"/>
        </w:rPr>
        <w:t>PNCD-II 3236</w:t>
      </w:r>
      <w:r w:rsidRPr="00645A0D">
        <w:rPr>
          <w:rFonts w:ascii="Times New Roman" w:hAnsi="Times New Roman"/>
          <w:b/>
          <w:bCs/>
          <w:sz w:val="22"/>
          <w:szCs w:val="22"/>
          <w:lang w:val="it-IT"/>
        </w:rPr>
        <w:t xml:space="preserve"> Impactul farmacocinetic si clinic al factorilor neuroendocrini in terapia cu antipsihotice atipice (</w:t>
      </w:r>
      <w:r w:rsidRPr="00645A0D">
        <w:rPr>
          <w:rFonts w:ascii="Times New Roman" w:hAnsi="Times New Roman"/>
          <w:bCs/>
          <w:sz w:val="22"/>
          <w:szCs w:val="22"/>
          <w:lang w:val="it-IT"/>
        </w:rPr>
        <w:t>2008-2011</w:t>
      </w:r>
      <w:r w:rsidRPr="00645A0D">
        <w:rPr>
          <w:rFonts w:ascii="Times New Roman" w:hAnsi="Times New Roman"/>
          <w:b/>
          <w:bCs/>
          <w:sz w:val="22"/>
          <w:szCs w:val="22"/>
          <w:lang w:val="it-IT"/>
        </w:rPr>
        <w:t>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sz w:val="22"/>
          <w:szCs w:val="22"/>
          <w:lang w:val="it-IT"/>
        </w:rPr>
      </w:pPr>
      <w:r w:rsidRPr="00645A0D">
        <w:rPr>
          <w:rFonts w:ascii="Times New Roman" w:hAnsi="Times New Roman"/>
          <w:sz w:val="22"/>
          <w:szCs w:val="22"/>
          <w:lang w:val="it-IT"/>
        </w:rPr>
        <w:t>Membru in proiectul</w:t>
      </w:r>
      <w:r w:rsidRPr="00645A0D">
        <w:rPr>
          <w:rFonts w:ascii="Times New Roman" w:hAnsi="Times New Roman"/>
          <w:color w:val="000000"/>
          <w:sz w:val="22"/>
          <w:szCs w:val="22"/>
          <w:lang w:val="ro-RO"/>
        </w:rPr>
        <w:t xml:space="preserve"> PNCD-II 62-070/2008</w:t>
      </w:r>
      <w:r w:rsidRPr="00645A0D">
        <w:rPr>
          <w:rFonts w:ascii="Times New Roman" w:hAnsi="Times New Roman"/>
          <w:b/>
          <w:bCs/>
          <w:sz w:val="22"/>
          <w:szCs w:val="22"/>
          <w:lang w:val="it-IT"/>
        </w:rPr>
        <w:t xml:space="preserve"> Conceperea si dezvoltarea unor biotehnologii inovative de obtinere a nanopreparatelor din Monascus sp. Cu aplicatii potentiale in terapie </w:t>
      </w:r>
      <w:r w:rsidRPr="00645A0D">
        <w:rPr>
          <w:rFonts w:ascii="Times New Roman" w:hAnsi="Times New Roman"/>
          <w:bCs/>
          <w:sz w:val="22"/>
          <w:szCs w:val="22"/>
          <w:lang w:val="it-IT"/>
        </w:rPr>
        <w:t>(2008-2011)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sz w:val="22"/>
          <w:szCs w:val="22"/>
          <w:lang w:val="it-IT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b/>
          <w:sz w:val="22"/>
          <w:szCs w:val="22"/>
        </w:rPr>
      </w:pPr>
      <w:r w:rsidRPr="00645A0D">
        <w:rPr>
          <w:rFonts w:ascii="Times New Roman" w:hAnsi="Times New Roman"/>
          <w:sz w:val="22"/>
          <w:szCs w:val="22"/>
        </w:rPr>
        <w:lastRenderedPageBreak/>
        <w:t xml:space="preserve">Membru in proiectul 1/1.04.2011 </w:t>
      </w:r>
      <w:r w:rsidRPr="00645A0D">
        <w:rPr>
          <w:rFonts w:ascii="Times New Roman" w:hAnsi="Times New Roman"/>
          <w:b/>
          <w:sz w:val="22"/>
          <w:szCs w:val="22"/>
        </w:rPr>
        <w:t xml:space="preserve">Studiu experimental privind efectul hipolipemiant al unor extracte vegetale </w:t>
      </w:r>
      <w:r w:rsidRPr="00645A0D">
        <w:rPr>
          <w:rFonts w:ascii="Times New Roman" w:hAnsi="Times New Roman"/>
          <w:b/>
          <w:sz w:val="22"/>
          <w:szCs w:val="22"/>
          <w:lang w:val="it-IT"/>
        </w:rPr>
        <w:t>parteneriat Biofarm SA-UMF</w:t>
      </w:r>
      <w:r w:rsidRPr="00645A0D">
        <w:rPr>
          <w:rFonts w:ascii="Times New Roman" w:hAnsi="Times New Roman"/>
          <w:b/>
          <w:sz w:val="22"/>
          <w:szCs w:val="22"/>
        </w:rPr>
        <w:t xml:space="preserve"> (</w:t>
      </w:r>
      <w:r w:rsidRPr="00645A0D">
        <w:rPr>
          <w:rFonts w:ascii="Times New Roman" w:hAnsi="Times New Roman"/>
          <w:sz w:val="22"/>
          <w:szCs w:val="22"/>
        </w:rPr>
        <w:t>2011)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b/>
          <w:sz w:val="22"/>
          <w:szCs w:val="22"/>
        </w:rPr>
      </w:pPr>
      <w:r w:rsidRPr="00645A0D">
        <w:rPr>
          <w:rFonts w:ascii="Times New Roman" w:hAnsi="Times New Roman"/>
          <w:sz w:val="22"/>
          <w:szCs w:val="22"/>
        </w:rPr>
        <w:t xml:space="preserve">Membru in proiectul IDEI 183/28.10.2011 </w:t>
      </w:r>
      <w:r w:rsidRPr="00645A0D">
        <w:rPr>
          <w:rFonts w:ascii="Times New Roman" w:hAnsi="Times New Roman"/>
          <w:b/>
          <w:sz w:val="22"/>
          <w:szCs w:val="22"/>
        </w:rPr>
        <w:t>Tesutul adipos la intersectia cailor patogenice dintre diabet si boala vasculara (</w:t>
      </w:r>
      <w:r w:rsidRPr="00645A0D">
        <w:rPr>
          <w:rFonts w:ascii="Times New Roman" w:hAnsi="Times New Roman"/>
          <w:sz w:val="22"/>
          <w:szCs w:val="22"/>
        </w:rPr>
        <w:t>2011-2014)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:rsidR="004749D8" w:rsidRPr="00645A0D" w:rsidRDefault="004749D8" w:rsidP="004749D8">
      <w:pPr>
        <w:numPr>
          <w:ilvl w:val="0"/>
          <w:numId w:val="23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645A0D">
        <w:rPr>
          <w:rFonts w:ascii="Times New Roman" w:hAnsi="Times New Roman"/>
          <w:sz w:val="22"/>
          <w:szCs w:val="22"/>
        </w:rPr>
        <w:t xml:space="preserve">Membru in proiectul PN-II-PT-PCCA-2013-4 </w:t>
      </w:r>
      <w:r w:rsidRPr="00645A0D">
        <w:rPr>
          <w:rFonts w:ascii="Times New Roman" w:hAnsi="Times New Roman"/>
          <w:b/>
          <w:sz w:val="22"/>
          <w:szCs w:val="22"/>
        </w:rPr>
        <w:t>Dezvoltarea unui protocol de selecţie pentru chirurgia metabolică în urma evaluării impactului acesteia asupra remisiei diabetului zaharat de tip 2 la pacienţii cu obezitate (</w:t>
      </w:r>
      <w:r w:rsidRPr="00645A0D">
        <w:rPr>
          <w:rFonts w:ascii="Times New Roman" w:hAnsi="Times New Roman"/>
          <w:sz w:val="22"/>
          <w:szCs w:val="22"/>
        </w:rPr>
        <w:t>2014-2016)</w:t>
      </w:r>
    </w:p>
    <w:p w:rsidR="004749D8" w:rsidRPr="00645A0D" w:rsidRDefault="004749D8" w:rsidP="004749D8">
      <w:pPr>
        <w:ind w:left="720"/>
        <w:jc w:val="both"/>
        <w:rPr>
          <w:rFonts w:ascii="Times New Roman" w:hAnsi="Times New Roman"/>
          <w:sz w:val="22"/>
          <w:szCs w:val="22"/>
        </w:rPr>
      </w:pPr>
    </w:p>
    <w:p w:rsidR="004749D8" w:rsidRPr="00645A0D" w:rsidRDefault="004749D8" w:rsidP="004749D8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645A0D">
        <w:rPr>
          <w:rFonts w:ascii="Times New Roman" w:hAnsi="Times New Roman"/>
          <w:b/>
          <w:sz w:val="22"/>
          <w:szCs w:val="22"/>
        </w:rPr>
        <w:t xml:space="preserve">20. </w:t>
      </w:r>
      <w:r w:rsidRPr="00946DF2">
        <w:rPr>
          <w:rFonts w:ascii="Times New Roman" w:hAnsi="Times New Roman"/>
          <w:b/>
          <w:sz w:val="22"/>
          <w:szCs w:val="22"/>
        </w:rPr>
        <w:t xml:space="preserve">Coordonator </w:t>
      </w:r>
      <w:r w:rsidRPr="00645A0D">
        <w:rPr>
          <w:rFonts w:ascii="Times New Roman" w:hAnsi="Times New Roman"/>
          <w:sz w:val="22"/>
          <w:szCs w:val="22"/>
        </w:rPr>
        <w:t xml:space="preserve">proiect educational UMF”Carol Davila”- Scoala 59 </w:t>
      </w:r>
      <w:r w:rsidRPr="00645A0D">
        <w:rPr>
          <w:rFonts w:ascii="Times New Roman" w:hAnsi="Times New Roman"/>
          <w:b/>
          <w:sz w:val="22"/>
          <w:szCs w:val="22"/>
        </w:rPr>
        <w:t>Chimia distractiva (</w:t>
      </w:r>
      <w:r w:rsidRPr="00645A0D">
        <w:rPr>
          <w:rFonts w:ascii="Times New Roman" w:hAnsi="Times New Roman"/>
          <w:sz w:val="22"/>
          <w:szCs w:val="22"/>
        </w:rPr>
        <w:t>2010-prezent)</w:t>
      </w:r>
    </w:p>
    <w:p w:rsidR="004749D8" w:rsidRPr="00645A0D" w:rsidRDefault="004749D8" w:rsidP="004749D8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4749D8" w:rsidRDefault="004749D8" w:rsidP="00565489">
      <w:pPr>
        <w:rPr>
          <w:rFonts w:ascii="Times New Roman" w:hAnsi="Times New Roman"/>
          <w:sz w:val="22"/>
          <w:szCs w:val="22"/>
        </w:rPr>
      </w:pPr>
    </w:p>
    <w:p w:rsidR="00CC2FE1" w:rsidRDefault="00CC2FE1" w:rsidP="00565489">
      <w:pPr>
        <w:rPr>
          <w:rFonts w:ascii="Times New Roman" w:hAnsi="Times New Roman"/>
          <w:sz w:val="22"/>
          <w:szCs w:val="22"/>
        </w:rPr>
      </w:pPr>
    </w:p>
    <w:p w:rsidR="00CC2FE1" w:rsidRDefault="00CC2FE1" w:rsidP="00565489">
      <w:pPr>
        <w:rPr>
          <w:rFonts w:ascii="Times New Roman" w:hAnsi="Times New Roman"/>
          <w:b/>
          <w:sz w:val="32"/>
          <w:szCs w:val="32"/>
        </w:rPr>
      </w:pPr>
      <w:r w:rsidRPr="00CC2FE1">
        <w:rPr>
          <w:rFonts w:ascii="Times New Roman" w:hAnsi="Times New Roman"/>
          <w:b/>
          <w:sz w:val="32"/>
          <w:szCs w:val="32"/>
        </w:rPr>
        <w:t>ANEXA</w:t>
      </w:r>
      <w:r w:rsidR="00800534">
        <w:rPr>
          <w:rFonts w:ascii="Times New Roman" w:hAnsi="Times New Roman"/>
          <w:b/>
          <w:sz w:val="32"/>
          <w:szCs w:val="32"/>
        </w:rPr>
        <w:t xml:space="preserve"> 2</w:t>
      </w:r>
    </w:p>
    <w:p w:rsidR="00CC2FE1" w:rsidRPr="00FE2755" w:rsidRDefault="00CC2FE1" w:rsidP="00CC2FE1">
      <w:pPr>
        <w:jc w:val="center"/>
        <w:rPr>
          <w:b/>
          <w:sz w:val="32"/>
          <w:szCs w:val="32"/>
        </w:rPr>
      </w:pPr>
      <w:r w:rsidRPr="00FE2755">
        <w:rPr>
          <w:b/>
          <w:sz w:val="32"/>
          <w:szCs w:val="32"/>
        </w:rPr>
        <w:t>LISTA LUCRARI</w:t>
      </w:r>
    </w:p>
    <w:p w:rsidR="00CC2FE1" w:rsidRPr="002A588D" w:rsidRDefault="00CC2FE1" w:rsidP="00CC2FE1">
      <w:pPr>
        <w:jc w:val="both"/>
        <w:rPr>
          <w:b/>
          <w:sz w:val="24"/>
          <w:szCs w:val="24"/>
          <w:u w:val="single"/>
          <w:lang w:val="fr-FR"/>
        </w:rPr>
      </w:pPr>
    </w:p>
    <w:p w:rsidR="00CC2FE1" w:rsidRDefault="00CC2FE1" w:rsidP="00CC2FE1">
      <w:pPr>
        <w:jc w:val="center"/>
        <w:rPr>
          <w:b/>
          <w:sz w:val="32"/>
          <w:szCs w:val="32"/>
          <w:u w:val="single"/>
          <w:lang w:val="en-GB"/>
        </w:rPr>
      </w:pPr>
      <w:r w:rsidRPr="002A588D">
        <w:rPr>
          <w:b/>
          <w:sz w:val="32"/>
          <w:szCs w:val="32"/>
          <w:u w:val="single"/>
          <w:lang w:val="en-GB"/>
        </w:rPr>
        <w:t>Articole ISI</w:t>
      </w:r>
    </w:p>
    <w:p w:rsidR="00CC2FE1" w:rsidRDefault="00CC2FE1" w:rsidP="00CC2FE1">
      <w:pPr>
        <w:jc w:val="center"/>
        <w:rPr>
          <w:b/>
          <w:sz w:val="32"/>
          <w:szCs w:val="32"/>
          <w:u w:val="single"/>
          <w:lang w:val="en-GB"/>
        </w:rPr>
      </w:pPr>
    </w:p>
    <w:p w:rsidR="00CC2FE1" w:rsidRPr="00D151C3" w:rsidRDefault="00CC2FE1" w:rsidP="00CC2FE1">
      <w:pPr>
        <w:jc w:val="both"/>
        <w:rPr>
          <w:b/>
          <w:i/>
          <w:sz w:val="28"/>
          <w:szCs w:val="28"/>
          <w:lang w:val="en-GB"/>
        </w:rPr>
      </w:pPr>
      <w:r w:rsidRPr="00D151C3">
        <w:rPr>
          <w:sz w:val="28"/>
          <w:szCs w:val="28"/>
          <w:lang w:val="en-GB"/>
        </w:rPr>
        <w:t xml:space="preserve">De la ultima promovare (din 2011) </w:t>
      </w:r>
      <w:r w:rsidRPr="00D151C3">
        <w:rPr>
          <w:i/>
          <w:sz w:val="28"/>
          <w:szCs w:val="28"/>
          <w:lang w:val="en-GB"/>
        </w:rPr>
        <w:t>11 articole</w:t>
      </w:r>
      <w:r w:rsidRPr="00D151C3">
        <w:rPr>
          <w:sz w:val="28"/>
          <w:szCs w:val="28"/>
          <w:lang w:val="en-GB"/>
        </w:rPr>
        <w:t xml:space="preserve">, dintre care </w:t>
      </w:r>
      <w:r>
        <w:rPr>
          <w:b/>
          <w:i/>
          <w:sz w:val="28"/>
          <w:szCs w:val="28"/>
          <w:lang w:val="en-GB"/>
        </w:rPr>
        <w:t>4</w:t>
      </w:r>
      <w:r w:rsidRPr="00D151C3">
        <w:rPr>
          <w:b/>
          <w:i/>
          <w:sz w:val="28"/>
          <w:szCs w:val="28"/>
          <w:lang w:val="en-GB"/>
        </w:rPr>
        <w:t xml:space="preserve"> ca si autor principal</w:t>
      </w:r>
    </w:p>
    <w:p w:rsidR="00CC2FE1" w:rsidRPr="002A588D" w:rsidRDefault="00CC2FE1" w:rsidP="00CC2FE1">
      <w:pPr>
        <w:jc w:val="both"/>
        <w:rPr>
          <w:b/>
          <w:sz w:val="24"/>
          <w:szCs w:val="24"/>
          <w:u w:val="single"/>
          <w:lang w:val="en-GB"/>
        </w:rPr>
      </w:pPr>
    </w:p>
    <w:p w:rsidR="00CC2FE1" w:rsidRPr="00472644" w:rsidRDefault="00CC2FE1" w:rsidP="00CC2FE1">
      <w:pPr>
        <w:pStyle w:val="ListParagraph"/>
        <w:numPr>
          <w:ilvl w:val="0"/>
          <w:numId w:val="25"/>
        </w:numPr>
        <w:suppressAutoHyphens w:val="0"/>
        <w:contextualSpacing/>
        <w:jc w:val="both"/>
        <w:rPr>
          <w:sz w:val="24"/>
          <w:szCs w:val="24"/>
        </w:rPr>
      </w:pPr>
      <w:r w:rsidRPr="00A77693">
        <w:rPr>
          <w:sz w:val="24"/>
          <w:szCs w:val="24"/>
        </w:rPr>
        <w:t xml:space="preserve">Dragos D, Gilca M, </w:t>
      </w:r>
      <w:r w:rsidRPr="00A77693">
        <w:rPr>
          <w:b/>
          <w:sz w:val="24"/>
          <w:szCs w:val="24"/>
        </w:rPr>
        <w:t>Gaman L</w:t>
      </w:r>
      <w:r w:rsidRPr="00A77693">
        <w:rPr>
          <w:sz w:val="24"/>
          <w:szCs w:val="24"/>
        </w:rPr>
        <w:t>, Vlad A, Iosif L, Stoian I, Lupescu O</w:t>
      </w:r>
      <w:r>
        <w:rPr>
          <w:sz w:val="24"/>
          <w:szCs w:val="24"/>
        </w:rPr>
        <w:t xml:space="preserve"> </w:t>
      </w:r>
      <w:r w:rsidRPr="00A77693">
        <w:rPr>
          <w:b/>
          <w:sz w:val="24"/>
          <w:szCs w:val="24"/>
        </w:rPr>
        <w:t>Phytomedicine in Joint Disorders.</w:t>
      </w:r>
      <w:r w:rsidRPr="002A588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Nutrients</w:t>
      </w:r>
      <w:r w:rsidRPr="002A588D">
        <w:rPr>
          <w:sz w:val="24"/>
          <w:szCs w:val="24"/>
        </w:rPr>
        <w:t xml:space="preserve">. </w:t>
      </w:r>
      <w:r w:rsidRPr="00A77693">
        <w:rPr>
          <w:sz w:val="24"/>
          <w:szCs w:val="24"/>
        </w:rPr>
        <w:t>16;9</w:t>
      </w:r>
      <w:r>
        <w:rPr>
          <w:sz w:val="24"/>
          <w:szCs w:val="24"/>
        </w:rPr>
        <w:t xml:space="preserve"> </w:t>
      </w:r>
      <w:r w:rsidRPr="00A77693">
        <w:rPr>
          <w:sz w:val="24"/>
          <w:szCs w:val="24"/>
        </w:rPr>
        <w:t>(1)</w:t>
      </w:r>
      <w:r w:rsidRPr="002A588D">
        <w:rPr>
          <w:sz w:val="24"/>
          <w:szCs w:val="24"/>
        </w:rPr>
        <w:t xml:space="preserve">, </w:t>
      </w:r>
      <w:r w:rsidRPr="002A588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>,</w:t>
      </w:r>
      <w:r w:rsidRPr="002A588D">
        <w:rPr>
          <w:sz w:val="24"/>
          <w:szCs w:val="24"/>
        </w:rPr>
        <w:t xml:space="preserve"> (IF = </w:t>
      </w:r>
      <w:r>
        <w:rPr>
          <w:sz w:val="24"/>
          <w:szCs w:val="24"/>
        </w:rPr>
        <w:t>3,55</w:t>
      </w:r>
      <w:r w:rsidRPr="002A588D">
        <w:rPr>
          <w:sz w:val="24"/>
          <w:szCs w:val="24"/>
        </w:rPr>
        <w:t>)/</w:t>
      </w:r>
      <w:r w:rsidRPr="002A588D">
        <w:rPr>
          <w:bCs/>
          <w:sz w:val="24"/>
          <w:szCs w:val="24"/>
        </w:rPr>
        <w:t xml:space="preserve"> Nr citari:</w:t>
      </w:r>
      <w:r>
        <w:rPr>
          <w:bCs/>
          <w:sz w:val="24"/>
          <w:szCs w:val="24"/>
        </w:rPr>
        <w:t>2</w:t>
      </w:r>
    </w:p>
    <w:p w:rsidR="00CC2FE1" w:rsidRPr="00472644" w:rsidRDefault="00CC2FE1" w:rsidP="00CC2FE1">
      <w:pPr>
        <w:pStyle w:val="ListParagraph"/>
        <w:ind w:left="630"/>
        <w:contextualSpacing/>
        <w:jc w:val="both"/>
        <w:rPr>
          <w:sz w:val="24"/>
          <w:szCs w:val="24"/>
        </w:rPr>
      </w:pPr>
    </w:p>
    <w:p w:rsidR="00CC2FE1" w:rsidRPr="00EC408D" w:rsidRDefault="00CC2FE1" w:rsidP="00CC2FE1">
      <w:pPr>
        <w:pStyle w:val="ListParagraph"/>
        <w:numPr>
          <w:ilvl w:val="0"/>
          <w:numId w:val="25"/>
        </w:numPr>
        <w:suppressAutoHyphens w:val="0"/>
        <w:contextualSpacing/>
        <w:jc w:val="both"/>
        <w:rPr>
          <w:sz w:val="24"/>
          <w:szCs w:val="24"/>
        </w:rPr>
      </w:pPr>
      <w:r w:rsidRPr="00EC408D">
        <w:rPr>
          <w:bCs/>
          <w:sz w:val="24"/>
          <w:szCs w:val="24"/>
        </w:rPr>
        <w:t>Iosif L</w:t>
      </w:r>
      <w:r>
        <w:rPr>
          <w:bCs/>
          <w:sz w:val="24"/>
          <w:szCs w:val="24"/>
        </w:rPr>
        <w:t>,</w:t>
      </w:r>
      <w:r w:rsidRPr="00EC408D">
        <w:rPr>
          <w:bCs/>
          <w:sz w:val="24"/>
          <w:szCs w:val="24"/>
        </w:rPr>
        <w:t xml:space="preserve"> </w:t>
      </w:r>
      <w:r w:rsidRPr="00EC408D">
        <w:rPr>
          <w:b/>
          <w:bCs/>
          <w:sz w:val="24"/>
          <w:szCs w:val="24"/>
        </w:rPr>
        <w:t>Gaman L</w:t>
      </w:r>
      <w:r>
        <w:rPr>
          <w:b/>
          <w:sz w:val="24"/>
          <w:szCs w:val="24"/>
        </w:rPr>
        <w:t>(autor principal)</w:t>
      </w:r>
      <w:r w:rsidRPr="00EC408D">
        <w:rPr>
          <w:bCs/>
          <w:sz w:val="24"/>
          <w:szCs w:val="24"/>
        </w:rPr>
        <w:t>, Gilca M,</w:t>
      </w:r>
      <w:r>
        <w:rPr>
          <w:bCs/>
          <w:sz w:val="24"/>
          <w:szCs w:val="24"/>
        </w:rPr>
        <w:t xml:space="preserve"> </w:t>
      </w:r>
      <w:r w:rsidRPr="00EC408D">
        <w:rPr>
          <w:bCs/>
          <w:sz w:val="24"/>
          <w:szCs w:val="24"/>
        </w:rPr>
        <w:t>Radoi M</w:t>
      </w:r>
      <w:r>
        <w:rPr>
          <w:bCs/>
          <w:sz w:val="24"/>
          <w:szCs w:val="24"/>
        </w:rPr>
        <w:t xml:space="preserve">, </w:t>
      </w:r>
      <w:r w:rsidRPr="00EC408D">
        <w:rPr>
          <w:bCs/>
          <w:sz w:val="24"/>
          <w:szCs w:val="24"/>
        </w:rPr>
        <w:t xml:space="preserve"> Kovacs E, Stoian I</w:t>
      </w:r>
      <w:r>
        <w:rPr>
          <w:bCs/>
          <w:sz w:val="24"/>
          <w:szCs w:val="24"/>
        </w:rPr>
        <w:t xml:space="preserve">, Dragos D </w:t>
      </w:r>
      <w:r w:rsidRPr="00EC408D">
        <w:rPr>
          <w:b/>
          <w:bCs/>
          <w:sz w:val="24"/>
          <w:szCs w:val="24"/>
        </w:rPr>
        <w:t>Vegetable oils microwave heating – CUPRAC, TEAC AND FRAP values in relation with oxidative parameters</w:t>
      </w:r>
      <w:r w:rsidRPr="00EC408D">
        <w:rPr>
          <w:sz w:val="24"/>
          <w:szCs w:val="24"/>
        </w:rPr>
        <w:t xml:space="preserve"> </w:t>
      </w:r>
      <w:r w:rsidRPr="00A77693">
        <w:rPr>
          <w:sz w:val="24"/>
          <w:szCs w:val="24"/>
        </w:rPr>
        <w:t>R</w:t>
      </w:r>
      <w:r>
        <w:rPr>
          <w:sz w:val="24"/>
          <w:szCs w:val="24"/>
        </w:rPr>
        <w:t>ev</w:t>
      </w:r>
      <w:r w:rsidRPr="00A77693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A77693">
        <w:rPr>
          <w:sz w:val="24"/>
          <w:szCs w:val="24"/>
        </w:rPr>
        <w:t xml:space="preserve"> </w:t>
      </w:r>
      <w:r>
        <w:rPr>
          <w:sz w:val="24"/>
          <w:szCs w:val="24"/>
        </w:rPr>
        <w:t>chimie 68 (8</w:t>
      </w:r>
      <w:r w:rsidRPr="00A77693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EC408D">
        <w:rPr>
          <w:b/>
          <w:sz w:val="24"/>
          <w:szCs w:val="24"/>
        </w:rPr>
        <w:t>2017</w:t>
      </w:r>
      <w:r>
        <w:rPr>
          <w:sz w:val="24"/>
          <w:szCs w:val="24"/>
        </w:rPr>
        <w:t>,</w:t>
      </w:r>
      <w:r w:rsidRPr="00A77693">
        <w:rPr>
          <w:sz w:val="24"/>
          <w:szCs w:val="24"/>
        </w:rPr>
        <w:t xml:space="preserve"> </w:t>
      </w:r>
      <w:r w:rsidRPr="002A588D">
        <w:rPr>
          <w:sz w:val="24"/>
          <w:szCs w:val="24"/>
        </w:rPr>
        <w:t xml:space="preserve">(IF = </w:t>
      </w:r>
      <w:r>
        <w:rPr>
          <w:sz w:val="24"/>
          <w:szCs w:val="24"/>
        </w:rPr>
        <w:t>1,232)</w:t>
      </w:r>
    </w:p>
    <w:p w:rsidR="00CC2FE1" w:rsidRPr="00EC408D" w:rsidRDefault="00CC2FE1" w:rsidP="00CC2FE1">
      <w:pPr>
        <w:pStyle w:val="ListParagraph"/>
        <w:ind w:left="630"/>
        <w:contextualSpacing/>
        <w:jc w:val="both"/>
        <w:rPr>
          <w:color w:val="FF0000"/>
          <w:sz w:val="24"/>
          <w:szCs w:val="24"/>
        </w:rPr>
      </w:pPr>
    </w:p>
    <w:p w:rsidR="00CC2FE1" w:rsidRDefault="00CC2FE1" w:rsidP="00CC2FE1">
      <w:pPr>
        <w:pStyle w:val="ListParagraph"/>
        <w:numPr>
          <w:ilvl w:val="0"/>
          <w:numId w:val="25"/>
        </w:numPr>
        <w:suppressAutoHyphens w:val="0"/>
        <w:contextualSpacing/>
        <w:jc w:val="both"/>
        <w:rPr>
          <w:sz w:val="24"/>
          <w:szCs w:val="24"/>
        </w:rPr>
      </w:pPr>
      <w:r w:rsidRPr="00A77693">
        <w:rPr>
          <w:sz w:val="24"/>
          <w:szCs w:val="24"/>
        </w:rPr>
        <w:t xml:space="preserve">L Iosif, </w:t>
      </w:r>
      <w:r w:rsidRPr="00A77693">
        <w:rPr>
          <w:b/>
          <w:sz w:val="24"/>
          <w:szCs w:val="24"/>
        </w:rPr>
        <w:t>L Gaman</w:t>
      </w:r>
      <w:r>
        <w:rPr>
          <w:b/>
          <w:sz w:val="24"/>
          <w:szCs w:val="24"/>
        </w:rPr>
        <w:t xml:space="preserve"> (autor principal)</w:t>
      </w:r>
      <w:r w:rsidRPr="00A77693">
        <w:rPr>
          <w:sz w:val="24"/>
          <w:szCs w:val="24"/>
        </w:rPr>
        <w:t xml:space="preserve">, I Crihana, E Kovacs, I Stoian, O Lupescu </w:t>
      </w:r>
      <w:r w:rsidRPr="00A77693">
        <w:rPr>
          <w:b/>
          <w:sz w:val="24"/>
          <w:szCs w:val="24"/>
        </w:rPr>
        <w:t>Microwave and Electrical Oven Heating are Having Different Effects on Antioxidant/oxidative Stress Parameters of Vegetable Oils</w:t>
      </w:r>
      <w:r w:rsidRPr="00A77693">
        <w:rPr>
          <w:sz w:val="24"/>
          <w:szCs w:val="24"/>
        </w:rPr>
        <w:t>, R</w:t>
      </w:r>
      <w:r>
        <w:rPr>
          <w:sz w:val="24"/>
          <w:szCs w:val="24"/>
        </w:rPr>
        <w:t>ev</w:t>
      </w:r>
      <w:r w:rsidRPr="00A77693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A77693">
        <w:rPr>
          <w:sz w:val="24"/>
          <w:szCs w:val="24"/>
        </w:rPr>
        <w:t xml:space="preserve"> </w:t>
      </w:r>
      <w:r>
        <w:rPr>
          <w:sz w:val="24"/>
          <w:szCs w:val="24"/>
        </w:rPr>
        <w:t>chimie</w:t>
      </w:r>
      <w:r w:rsidRPr="00A77693">
        <w:rPr>
          <w:sz w:val="24"/>
          <w:szCs w:val="24"/>
        </w:rPr>
        <w:t xml:space="preserve"> 67 (12), 2638-2642</w:t>
      </w:r>
      <w:r>
        <w:rPr>
          <w:sz w:val="24"/>
          <w:szCs w:val="24"/>
        </w:rPr>
        <w:t>,</w:t>
      </w:r>
      <w:r w:rsidRPr="00A77693">
        <w:rPr>
          <w:sz w:val="24"/>
          <w:szCs w:val="24"/>
        </w:rPr>
        <w:t xml:space="preserve"> </w:t>
      </w:r>
      <w:r w:rsidRPr="002A588D">
        <w:rPr>
          <w:sz w:val="24"/>
          <w:szCs w:val="24"/>
        </w:rPr>
        <w:t xml:space="preserve">(IF = </w:t>
      </w:r>
      <w:r>
        <w:rPr>
          <w:sz w:val="24"/>
          <w:szCs w:val="24"/>
        </w:rPr>
        <w:t>1,232)</w:t>
      </w:r>
    </w:p>
    <w:p w:rsidR="00CC2FE1" w:rsidRPr="00A77693" w:rsidRDefault="00CC2FE1" w:rsidP="00CC2FE1">
      <w:pPr>
        <w:pStyle w:val="ListParagraph"/>
        <w:ind w:left="630"/>
        <w:contextualSpacing/>
        <w:jc w:val="both"/>
        <w:rPr>
          <w:sz w:val="24"/>
          <w:szCs w:val="24"/>
        </w:rPr>
      </w:pPr>
    </w:p>
    <w:p w:rsidR="00CC2FE1" w:rsidRPr="00472644" w:rsidRDefault="00CC2FE1" w:rsidP="00CC2FE1">
      <w:pPr>
        <w:pStyle w:val="ListParagraph"/>
        <w:numPr>
          <w:ilvl w:val="0"/>
          <w:numId w:val="25"/>
        </w:numPr>
        <w:suppressAutoHyphens w:val="0"/>
        <w:contextualSpacing/>
        <w:jc w:val="both"/>
        <w:rPr>
          <w:sz w:val="24"/>
          <w:szCs w:val="24"/>
        </w:rPr>
      </w:pPr>
      <w:r w:rsidRPr="00424A06">
        <w:rPr>
          <w:sz w:val="24"/>
          <w:szCs w:val="24"/>
        </w:rPr>
        <w:t xml:space="preserve">Roşca AE, Stoian I, Badiu C, </w:t>
      </w:r>
      <w:r w:rsidRPr="00D151C3">
        <w:rPr>
          <w:b/>
          <w:sz w:val="24"/>
          <w:szCs w:val="24"/>
        </w:rPr>
        <w:t>Gaman L</w:t>
      </w:r>
      <w:r w:rsidRPr="00424A06">
        <w:rPr>
          <w:sz w:val="24"/>
          <w:szCs w:val="24"/>
        </w:rPr>
        <w:t>, Popescu BO, Iosif L, Mirica R, Tivig IC, Stancu CS, Căruntu C, Voiculescu SE, Zăgrean L.</w:t>
      </w:r>
      <w:r>
        <w:rPr>
          <w:sz w:val="24"/>
          <w:szCs w:val="24"/>
        </w:rPr>
        <w:t xml:space="preserve"> </w:t>
      </w:r>
      <w:r w:rsidRPr="00424A06">
        <w:rPr>
          <w:b/>
          <w:sz w:val="24"/>
          <w:szCs w:val="24"/>
        </w:rPr>
        <w:t xml:space="preserve">Impact of chronic administration of anabolic androgenic steroids and taurine on blood pressure in rats </w:t>
      </w:r>
      <w:r w:rsidRPr="00424A06">
        <w:rPr>
          <w:sz w:val="24"/>
          <w:szCs w:val="24"/>
        </w:rPr>
        <w:t xml:space="preserve">Braz J Med Biol Res. </w:t>
      </w:r>
      <w:r>
        <w:rPr>
          <w:sz w:val="24"/>
          <w:szCs w:val="24"/>
        </w:rPr>
        <w:t xml:space="preserve">49(6):e5116, </w:t>
      </w:r>
      <w:r w:rsidRPr="00424A06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,</w:t>
      </w:r>
      <w:r w:rsidRPr="00424A06">
        <w:rPr>
          <w:sz w:val="24"/>
          <w:szCs w:val="24"/>
        </w:rPr>
        <w:t xml:space="preserve"> </w:t>
      </w:r>
      <w:r w:rsidRPr="002A588D">
        <w:rPr>
          <w:sz w:val="24"/>
          <w:szCs w:val="24"/>
        </w:rPr>
        <w:t xml:space="preserve">(IF = </w:t>
      </w:r>
      <w:r>
        <w:rPr>
          <w:sz w:val="24"/>
          <w:szCs w:val="24"/>
        </w:rPr>
        <w:t>1,535),</w:t>
      </w:r>
      <w:r w:rsidRPr="00EC66CE">
        <w:rPr>
          <w:bCs/>
          <w:sz w:val="24"/>
          <w:szCs w:val="24"/>
        </w:rPr>
        <w:t xml:space="preserve"> </w:t>
      </w:r>
      <w:r w:rsidRPr="002A588D">
        <w:rPr>
          <w:bCs/>
          <w:sz w:val="24"/>
          <w:szCs w:val="24"/>
        </w:rPr>
        <w:t>Nr citari:</w:t>
      </w:r>
      <w:r>
        <w:rPr>
          <w:bCs/>
          <w:sz w:val="24"/>
          <w:szCs w:val="24"/>
        </w:rPr>
        <w:t>2</w:t>
      </w:r>
    </w:p>
    <w:p w:rsidR="00CC2FE1" w:rsidRPr="00186EC5" w:rsidRDefault="00CC2FE1" w:rsidP="00CC2FE1">
      <w:pPr>
        <w:pStyle w:val="ListParagraph"/>
        <w:ind w:left="630"/>
        <w:contextualSpacing/>
        <w:jc w:val="both"/>
        <w:rPr>
          <w:sz w:val="24"/>
          <w:szCs w:val="24"/>
        </w:rPr>
      </w:pPr>
    </w:p>
    <w:p w:rsidR="00CC2FE1" w:rsidRPr="002A588D" w:rsidRDefault="00CC2FE1" w:rsidP="00CC2FE1">
      <w:pPr>
        <w:pStyle w:val="ListParagraph"/>
        <w:numPr>
          <w:ilvl w:val="0"/>
          <w:numId w:val="25"/>
        </w:numPr>
        <w:suppressAutoHyphens w:val="0"/>
        <w:spacing w:after="200"/>
        <w:ind w:left="634"/>
        <w:contextualSpacing/>
        <w:jc w:val="both"/>
        <w:rPr>
          <w:bCs/>
          <w:sz w:val="24"/>
          <w:szCs w:val="24"/>
        </w:rPr>
      </w:pPr>
      <w:r w:rsidRPr="002A588D">
        <w:rPr>
          <w:sz w:val="24"/>
          <w:szCs w:val="24"/>
        </w:rPr>
        <w:t>Gilca M</w:t>
      </w:r>
      <w:r w:rsidRPr="002A588D">
        <w:rPr>
          <w:bCs/>
          <w:sz w:val="24"/>
          <w:szCs w:val="24"/>
        </w:rPr>
        <w:t xml:space="preserve">, Lixandru D, </w:t>
      </w:r>
      <w:r w:rsidRPr="00EC66CE">
        <w:rPr>
          <w:b/>
          <w:bCs/>
          <w:sz w:val="24"/>
          <w:szCs w:val="24"/>
        </w:rPr>
        <w:t>Gaman L</w:t>
      </w:r>
      <w:r>
        <w:rPr>
          <w:b/>
          <w:bCs/>
          <w:sz w:val="24"/>
          <w:szCs w:val="24"/>
        </w:rPr>
        <w:t xml:space="preserve"> (autor corespondent)</w:t>
      </w:r>
      <w:r w:rsidRPr="00EC66CE">
        <w:rPr>
          <w:b/>
          <w:bCs/>
          <w:sz w:val="24"/>
          <w:szCs w:val="24"/>
        </w:rPr>
        <w:t>,</w:t>
      </w:r>
      <w:r w:rsidRPr="002A588D">
        <w:rPr>
          <w:bCs/>
          <w:sz w:val="24"/>
          <w:szCs w:val="24"/>
        </w:rPr>
        <w:t xml:space="preserve"> Vîrgolici B, Atanasiu V, </w:t>
      </w:r>
      <w:r w:rsidRPr="00EC66CE">
        <w:rPr>
          <w:bCs/>
          <w:sz w:val="24"/>
          <w:szCs w:val="24"/>
        </w:rPr>
        <w:t>Stoian I.</w:t>
      </w:r>
      <w:r w:rsidRPr="002A588D">
        <w:rPr>
          <w:bCs/>
          <w:sz w:val="24"/>
          <w:szCs w:val="24"/>
        </w:rPr>
        <w:t xml:space="preserve"> </w:t>
      </w:r>
      <w:r w:rsidRPr="0049746B">
        <w:rPr>
          <w:b/>
          <w:bCs/>
          <w:sz w:val="24"/>
          <w:szCs w:val="24"/>
        </w:rPr>
        <w:t xml:space="preserve">Erythrocyte membrane stability to hydrogen peroxide is decreased in Alzheimer’s disease. </w:t>
      </w:r>
      <w:r w:rsidRPr="002A588D">
        <w:rPr>
          <w:bCs/>
          <w:sz w:val="24"/>
          <w:szCs w:val="24"/>
        </w:rPr>
        <w:t xml:space="preserve">Alzheimer Diseases &amp; Associated Disorders, </w:t>
      </w:r>
      <w:r w:rsidRPr="002A588D">
        <w:rPr>
          <w:color w:val="000000"/>
          <w:sz w:val="24"/>
          <w:szCs w:val="24"/>
          <w:shd w:val="clear" w:color="auto" w:fill="FFFFFF"/>
        </w:rPr>
        <w:t xml:space="preserve">Oct-Dec; 28(4):358-63, </w:t>
      </w:r>
      <w:r w:rsidRPr="002A588D">
        <w:rPr>
          <w:b/>
          <w:bCs/>
          <w:sz w:val="24"/>
          <w:szCs w:val="24"/>
        </w:rPr>
        <w:t>2014</w:t>
      </w:r>
      <w:r w:rsidRPr="002A588D">
        <w:rPr>
          <w:bCs/>
          <w:sz w:val="24"/>
          <w:szCs w:val="24"/>
        </w:rPr>
        <w:t>, (IF= 2.728)</w:t>
      </w:r>
      <w:r w:rsidRPr="002A588D">
        <w:rPr>
          <w:b/>
          <w:sz w:val="24"/>
          <w:szCs w:val="24"/>
        </w:rPr>
        <w:t xml:space="preserve"> Articol premiat UEFISCDI 2015</w:t>
      </w:r>
      <w:r w:rsidRPr="002A588D">
        <w:rPr>
          <w:bCs/>
          <w:sz w:val="24"/>
          <w:szCs w:val="24"/>
        </w:rPr>
        <w:t>/ Nr citari:</w:t>
      </w:r>
      <w:r>
        <w:rPr>
          <w:bCs/>
          <w:sz w:val="24"/>
          <w:szCs w:val="24"/>
        </w:rPr>
        <w:t>3</w:t>
      </w:r>
      <w:r w:rsidRPr="002A588D">
        <w:rPr>
          <w:bCs/>
          <w:sz w:val="24"/>
          <w:szCs w:val="24"/>
        </w:rPr>
        <w:t xml:space="preserve"> </w:t>
      </w:r>
    </w:p>
    <w:p w:rsidR="00CC2FE1" w:rsidRPr="002A588D" w:rsidRDefault="00CC2FE1" w:rsidP="00CC2FE1">
      <w:pPr>
        <w:pStyle w:val="ListParagraph"/>
        <w:spacing w:after="200"/>
        <w:ind w:left="630"/>
        <w:contextualSpacing/>
        <w:jc w:val="both"/>
        <w:rPr>
          <w:bCs/>
          <w:sz w:val="24"/>
          <w:szCs w:val="24"/>
        </w:rPr>
      </w:pPr>
    </w:p>
    <w:p w:rsidR="00CC2FE1" w:rsidRPr="002A588D" w:rsidRDefault="00CC2FE1" w:rsidP="00CC2FE1">
      <w:pPr>
        <w:pStyle w:val="ListParagraph"/>
        <w:numPr>
          <w:ilvl w:val="0"/>
          <w:numId w:val="25"/>
        </w:numPr>
        <w:suppressAutoHyphens w:val="0"/>
        <w:spacing w:after="200"/>
        <w:contextualSpacing/>
        <w:jc w:val="both"/>
        <w:rPr>
          <w:bCs/>
          <w:sz w:val="24"/>
          <w:szCs w:val="24"/>
        </w:rPr>
      </w:pPr>
      <w:r w:rsidRPr="002A588D">
        <w:rPr>
          <w:sz w:val="24"/>
          <w:szCs w:val="24"/>
        </w:rPr>
        <w:t>Gilca M</w:t>
      </w:r>
      <w:r w:rsidRPr="002A588D">
        <w:rPr>
          <w:b/>
          <w:sz w:val="24"/>
          <w:szCs w:val="24"/>
        </w:rPr>
        <w:t xml:space="preserve">, </w:t>
      </w:r>
      <w:r w:rsidRPr="00D151C3">
        <w:rPr>
          <w:b/>
          <w:sz w:val="24"/>
          <w:szCs w:val="24"/>
        </w:rPr>
        <w:t>Gaman L</w:t>
      </w:r>
      <w:r w:rsidRPr="002A588D">
        <w:rPr>
          <w:sz w:val="24"/>
          <w:szCs w:val="24"/>
        </w:rPr>
        <w:t xml:space="preserve">, Lixandru D, </w:t>
      </w:r>
      <w:r w:rsidRPr="00D151C3">
        <w:rPr>
          <w:sz w:val="24"/>
          <w:szCs w:val="24"/>
        </w:rPr>
        <w:t>Stoian I,</w:t>
      </w:r>
      <w:r w:rsidRPr="002A588D">
        <w:rPr>
          <w:sz w:val="24"/>
          <w:szCs w:val="24"/>
        </w:rPr>
        <w:t xml:space="preserve"> </w:t>
      </w:r>
      <w:r w:rsidRPr="00D151C3">
        <w:rPr>
          <w:b/>
          <w:sz w:val="24"/>
          <w:szCs w:val="24"/>
        </w:rPr>
        <w:t>Estimating the yin-yang nature of western herbs: a potential tool based on antioxidation- oxidation theory</w:t>
      </w:r>
      <w:r w:rsidRPr="002A588D">
        <w:rPr>
          <w:sz w:val="24"/>
          <w:szCs w:val="24"/>
        </w:rPr>
        <w:t xml:space="preserve">, Afr J Tradit Complement Altern Med. </w:t>
      </w:r>
      <w:r w:rsidRPr="002A588D">
        <w:rPr>
          <w:color w:val="000000"/>
          <w:sz w:val="24"/>
          <w:szCs w:val="24"/>
          <w:shd w:val="clear" w:color="auto" w:fill="FFFFFF"/>
        </w:rPr>
        <w:t xml:space="preserve">11 (3):210-216, </w:t>
      </w:r>
      <w:r w:rsidRPr="002A588D">
        <w:rPr>
          <w:b/>
          <w:sz w:val="24"/>
          <w:szCs w:val="24"/>
        </w:rPr>
        <w:t>2014</w:t>
      </w:r>
      <w:r w:rsidRPr="002A588D">
        <w:rPr>
          <w:sz w:val="24"/>
          <w:szCs w:val="24"/>
        </w:rPr>
        <w:t>,</w:t>
      </w:r>
      <w:r w:rsidRPr="002A588D">
        <w:rPr>
          <w:bCs/>
          <w:sz w:val="24"/>
          <w:szCs w:val="24"/>
        </w:rPr>
        <w:t xml:space="preserve"> </w:t>
      </w:r>
      <w:r w:rsidRPr="002A588D">
        <w:rPr>
          <w:sz w:val="24"/>
          <w:szCs w:val="24"/>
        </w:rPr>
        <w:t>(IF = 0.7)/</w:t>
      </w:r>
      <w:r w:rsidRPr="002A588D">
        <w:rPr>
          <w:bCs/>
          <w:sz w:val="24"/>
          <w:szCs w:val="24"/>
        </w:rPr>
        <w:t xml:space="preserve"> Nr citari: </w:t>
      </w:r>
      <w:r>
        <w:rPr>
          <w:bCs/>
          <w:sz w:val="24"/>
          <w:szCs w:val="24"/>
        </w:rPr>
        <w:t>1</w:t>
      </w:r>
    </w:p>
    <w:p w:rsidR="00CC2FE1" w:rsidRPr="002A588D" w:rsidRDefault="00CC2FE1" w:rsidP="00CC2FE1">
      <w:pPr>
        <w:pStyle w:val="ListParagraph"/>
        <w:spacing w:after="200"/>
        <w:ind w:left="630"/>
        <w:contextualSpacing/>
        <w:jc w:val="both"/>
        <w:rPr>
          <w:bCs/>
          <w:sz w:val="24"/>
          <w:szCs w:val="24"/>
        </w:rPr>
      </w:pPr>
    </w:p>
    <w:p w:rsidR="00CC2FE1" w:rsidRPr="002A588D" w:rsidRDefault="00CC2FE1" w:rsidP="00CC2FE1">
      <w:pPr>
        <w:pStyle w:val="ListParagraph"/>
        <w:numPr>
          <w:ilvl w:val="0"/>
          <w:numId w:val="25"/>
        </w:numPr>
        <w:suppressAutoHyphens w:val="0"/>
        <w:spacing w:after="200"/>
        <w:ind w:left="634"/>
        <w:contextualSpacing/>
        <w:jc w:val="both"/>
        <w:rPr>
          <w:bCs/>
          <w:sz w:val="24"/>
          <w:szCs w:val="24"/>
        </w:rPr>
      </w:pPr>
      <w:r w:rsidRPr="002A588D">
        <w:rPr>
          <w:color w:val="000000"/>
          <w:sz w:val="24"/>
          <w:szCs w:val="24"/>
        </w:rPr>
        <w:t>Gilca</w:t>
      </w:r>
      <w:r>
        <w:rPr>
          <w:color w:val="000000"/>
          <w:sz w:val="24"/>
          <w:szCs w:val="24"/>
        </w:rPr>
        <w:t xml:space="preserve"> M, </w:t>
      </w:r>
      <w:r w:rsidRPr="002A588D">
        <w:rPr>
          <w:color w:val="000000"/>
          <w:sz w:val="24"/>
          <w:szCs w:val="24"/>
        </w:rPr>
        <w:t>Piriu</w:t>
      </w:r>
      <w:r>
        <w:rPr>
          <w:color w:val="000000"/>
          <w:sz w:val="24"/>
          <w:szCs w:val="24"/>
        </w:rPr>
        <w:t xml:space="preserve"> G, </w:t>
      </w:r>
      <w:r w:rsidRPr="00D151C3">
        <w:rPr>
          <w:b/>
          <w:color w:val="000000"/>
          <w:sz w:val="24"/>
          <w:szCs w:val="24"/>
        </w:rPr>
        <w:t>Gaman L</w:t>
      </w:r>
      <w:r>
        <w:rPr>
          <w:color w:val="000000"/>
          <w:sz w:val="24"/>
          <w:szCs w:val="24"/>
        </w:rPr>
        <w:t xml:space="preserve">, </w:t>
      </w:r>
      <w:r w:rsidRPr="002A588D">
        <w:rPr>
          <w:color w:val="000000"/>
          <w:sz w:val="24"/>
          <w:szCs w:val="24"/>
        </w:rPr>
        <w:t>Delia</w:t>
      </w:r>
      <w:r>
        <w:rPr>
          <w:color w:val="000000"/>
          <w:sz w:val="24"/>
          <w:szCs w:val="24"/>
        </w:rPr>
        <w:t xml:space="preserve"> C, </w:t>
      </w:r>
      <w:r w:rsidRPr="002A588D">
        <w:rPr>
          <w:color w:val="000000"/>
          <w:sz w:val="24"/>
          <w:szCs w:val="24"/>
        </w:rPr>
        <w:t>Iosif</w:t>
      </w:r>
      <w:r>
        <w:rPr>
          <w:color w:val="000000"/>
          <w:sz w:val="24"/>
          <w:szCs w:val="24"/>
        </w:rPr>
        <w:t xml:space="preserve"> L, </w:t>
      </w:r>
      <w:r w:rsidRPr="002A588D">
        <w:rPr>
          <w:color w:val="000000"/>
          <w:sz w:val="24"/>
          <w:szCs w:val="24"/>
        </w:rPr>
        <w:t>Atanasiu</w:t>
      </w:r>
      <w:r>
        <w:rPr>
          <w:color w:val="000000"/>
          <w:sz w:val="24"/>
          <w:szCs w:val="24"/>
        </w:rPr>
        <w:t xml:space="preserve"> V</w:t>
      </w:r>
      <w:r w:rsidRPr="002A588D">
        <w:rPr>
          <w:color w:val="000000"/>
          <w:sz w:val="24"/>
          <w:szCs w:val="24"/>
        </w:rPr>
        <w:t xml:space="preserve">, </w:t>
      </w:r>
      <w:r w:rsidRPr="00D151C3">
        <w:rPr>
          <w:color w:val="000000"/>
          <w:sz w:val="24"/>
          <w:szCs w:val="24"/>
        </w:rPr>
        <w:t>Stoian I</w:t>
      </w:r>
      <w:r w:rsidRPr="002A588D">
        <w:rPr>
          <w:b/>
          <w:color w:val="000000"/>
          <w:sz w:val="24"/>
          <w:szCs w:val="24"/>
        </w:rPr>
        <w:t xml:space="preserve"> A study of antioxidant activity in patients with schizophrenia taking atypical antipsychotics. </w:t>
      </w:r>
      <w:r w:rsidRPr="002A588D">
        <w:rPr>
          <w:color w:val="000000"/>
          <w:sz w:val="24"/>
          <w:szCs w:val="24"/>
        </w:rPr>
        <w:t>Psychopharmacology,</w:t>
      </w:r>
      <w:r w:rsidRPr="002A588D">
        <w:rPr>
          <w:sz w:val="24"/>
          <w:szCs w:val="24"/>
        </w:rPr>
        <w:t xml:space="preserve"> 2014., 231:4703-4710, </w:t>
      </w:r>
      <w:r w:rsidRPr="002A588D">
        <w:rPr>
          <w:b/>
          <w:bCs/>
          <w:sz w:val="24"/>
          <w:szCs w:val="24"/>
        </w:rPr>
        <w:t>2014</w:t>
      </w:r>
      <w:r w:rsidRPr="002A588D">
        <w:rPr>
          <w:bCs/>
          <w:sz w:val="24"/>
          <w:szCs w:val="24"/>
        </w:rPr>
        <w:t>, (IF= 3.875)</w:t>
      </w:r>
      <w:r w:rsidRPr="002A588D">
        <w:rPr>
          <w:b/>
          <w:sz w:val="24"/>
          <w:szCs w:val="24"/>
        </w:rPr>
        <w:t xml:space="preserve"> Articol premiat UEFISCDI 2015</w:t>
      </w:r>
      <w:r w:rsidRPr="002A588D">
        <w:rPr>
          <w:bCs/>
          <w:sz w:val="24"/>
          <w:szCs w:val="24"/>
        </w:rPr>
        <w:t xml:space="preserve">/ Nr citari: </w:t>
      </w:r>
      <w:r>
        <w:rPr>
          <w:bCs/>
          <w:sz w:val="24"/>
          <w:szCs w:val="24"/>
        </w:rPr>
        <w:t>10</w:t>
      </w:r>
    </w:p>
    <w:p w:rsidR="00CC2FE1" w:rsidRPr="002A588D" w:rsidRDefault="00CC2FE1" w:rsidP="00CC2FE1">
      <w:pPr>
        <w:pStyle w:val="ListParagraph"/>
        <w:spacing w:after="200"/>
        <w:ind w:left="630"/>
        <w:contextualSpacing/>
        <w:jc w:val="both"/>
        <w:rPr>
          <w:bCs/>
          <w:sz w:val="24"/>
          <w:szCs w:val="24"/>
        </w:rPr>
      </w:pPr>
    </w:p>
    <w:p w:rsidR="00CC2FE1" w:rsidRPr="00186EC5" w:rsidRDefault="00CC2FE1" w:rsidP="00CC2FE1">
      <w:pPr>
        <w:pStyle w:val="ListParagraph"/>
        <w:numPr>
          <w:ilvl w:val="0"/>
          <w:numId w:val="25"/>
        </w:numPr>
        <w:suppressAutoHyphens w:val="0"/>
        <w:spacing w:after="200"/>
        <w:contextualSpacing/>
        <w:jc w:val="both"/>
        <w:rPr>
          <w:bCs/>
          <w:sz w:val="24"/>
          <w:szCs w:val="24"/>
        </w:rPr>
      </w:pPr>
      <w:r w:rsidRPr="002A588D">
        <w:rPr>
          <w:rStyle w:val="cit-gray"/>
          <w:sz w:val="24"/>
          <w:szCs w:val="24"/>
        </w:rPr>
        <w:t xml:space="preserve">Savu O, Serafinceanu C, Grajdeanu IV, Iosif L, </w:t>
      </w:r>
      <w:r w:rsidRPr="00D151C3">
        <w:rPr>
          <w:rStyle w:val="cit-gray"/>
          <w:b/>
          <w:sz w:val="24"/>
          <w:szCs w:val="24"/>
        </w:rPr>
        <w:t>Gaman L</w:t>
      </w:r>
      <w:r w:rsidRPr="002A588D">
        <w:rPr>
          <w:rStyle w:val="cit-gray"/>
          <w:sz w:val="24"/>
          <w:szCs w:val="24"/>
        </w:rPr>
        <w:t xml:space="preserve">, </w:t>
      </w:r>
      <w:r w:rsidRPr="00D151C3">
        <w:rPr>
          <w:rStyle w:val="cit-gray"/>
          <w:sz w:val="24"/>
          <w:szCs w:val="24"/>
        </w:rPr>
        <w:t>Stoian I</w:t>
      </w:r>
      <w:r w:rsidRPr="002A588D">
        <w:rPr>
          <w:b/>
          <w:sz w:val="24"/>
          <w:szCs w:val="24"/>
        </w:rPr>
        <w:t xml:space="preserve"> : Paraoxonase lactonase activity, inflammation and antioxidant status in plasma of patients with type 1 diabetes mellitus.</w:t>
      </w:r>
      <w:r w:rsidRPr="002A588D">
        <w:rPr>
          <w:sz w:val="24"/>
          <w:szCs w:val="24"/>
        </w:rPr>
        <w:t xml:space="preserve">  </w:t>
      </w:r>
      <w:r w:rsidRPr="002A588D">
        <w:rPr>
          <w:rStyle w:val="cit-gray"/>
          <w:sz w:val="24"/>
          <w:szCs w:val="24"/>
        </w:rPr>
        <w:t xml:space="preserve">Journal of International Medical Research, 42(2) :523–529, </w:t>
      </w:r>
      <w:r w:rsidRPr="002A588D">
        <w:rPr>
          <w:b/>
          <w:bCs/>
          <w:sz w:val="24"/>
          <w:szCs w:val="24"/>
        </w:rPr>
        <w:t>2014</w:t>
      </w:r>
      <w:r w:rsidRPr="002A588D">
        <w:rPr>
          <w:bCs/>
          <w:sz w:val="24"/>
          <w:szCs w:val="24"/>
        </w:rPr>
        <w:t>, (IF= 1.438) / Nr citari:</w:t>
      </w:r>
      <w:r>
        <w:rPr>
          <w:bCs/>
          <w:sz w:val="24"/>
          <w:szCs w:val="24"/>
        </w:rPr>
        <w:t xml:space="preserve"> 5</w:t>
      </w:r>
    </w:p>
    <w:p w:rsidR="00CC2FE1" w:rsidRPr="002A588D" w:rsidRDefault="00CC2FE1" w:rsidP="00CC2FE1">
      <w:pPr>
        <w:pStyle w:val="ListParagraph"/>
        <w:spacing w:after="200"/>
        <w:ind w:left="630"/>
        <w:contextualSpacing/>
        <w:jc w:val="both"/>
        <w:rPr>
          <w:bCs/>
          <w:sz w:val="24"/>
          <w:szCs w:val="24"/>
        </w:rPr>
      </w:pPr>
    </w:p>
    <w:p w:rsidR="00CC2FE1" w:rsidRPr="002A588D" w:rsidRDefault="00CC2FE1" w:rsidP="00CC2FE1">
      <w:pPr>
        <w:pStyle w:val="ListParagraph"/>
        <w:numPr>
          <w:ilvl w:val="0"/>
          <w:numId w:val="25"/>
        </w:numPr>
        <w:suppressAutoHyphens w:val="0"/>
        <w:spacing w:after="200"/>
        <w:contextualSpacing/>
        <w:jc w:val="both"/>
        <w:rPr>
          <w:bCs/>
          <w:sz w:val="24"/>
          <w:szCs w:val="24"/>
        </w:rPr>
      </w:pPr>
      <w:r w:rsidRPr="002A588D">
        <w:rPr>
          <w:sz w:val="24"/>
          <w:szCs w:val="24"/>
        </w:rPr>
        <w:t>Gilca M</w:t>
      </w:r>
      <w:r w:rsidRPr="002A588D">
        <w:rPr>
          <w:bCs/>
          <w:sz w:val="24"/>
          <w:szCs w:val="24"/>
        </w:rPr>
        <w:t xml:space="preserve">, </w:t>
      </w:r>
      <w:r w:rsidRPr="0004655A">
        <w:rPr>
          <w:bCs/>
          <w:sz w:val="24"/>
          <w:szCs w:val="24"/>
        </w:rPr>
        <w:t>Stoian I</w:t>
      </w:r>
      <w:r w:rsidRPr="002A588D">
        <w:rPr>
          <w:bCs/>
          <w:sz w:val="24"/>
          <w:szCs w:val="24"/>
        </w:rPr>
        <w:t xml:space="preserve">, </w:t>
      </w:r>
      <w:r w:rsidRPr="0004655A">
        <w:rPr>
          <w:b/>
          <w:bCs/>
          <w:sz w:val="24"/>
          <w:szCs w:val="24"/>
        </w:rPr>
        <w:t>Gaman, L.</w:t>
      </w:r>
      <w:r>
        <w:rPr>
          <w:b/>
          <w:bCs/>
          <w:sz w:val="24"/>
          <w:szCs w:val="24"/>
        </w:rPr>
        <w:t>(autor principal)</w:t>
      </w:r>
      <w:r w:rsidRPr="002A588D">
        <w:rPr>
          <w:bCs/>
          <w:sz w:val="24"/>
          <w:szCs w:val="24"/>
        </w:rPr>
        <w:t xml:space="preserve"> </w:t>
      </w:r>
      <w:r w:rsidRPr="0004655A">
        <w:rPr>
          <w:b/>
          <w:bCs/>
          <w:sz w:val="24"/>
          <w:szCs w:val="24"/>
        </w:rPr>
        <w:t>A New Insight into Estrogen Signaling: Yin–Yang Perspective</w:t>
      </w:r>
      <w:r w:rsidRPr="002A588D">
        <w:rPr>
          <w:bCs/>
          <w:sz w:val="24"/>
          <w:szCs w:val="24"/>
        </w:rPr>
        <w:t xml:space="preserve">, J Altern Complement Med, 19(1): 63-68, </w:t>
      </w:r>
      <w:r w:rsidRPr="002A588D">
        <w:rPr>
          <w:b/>
          <w:bCs/>
          <w:sz w:val="24"/>
          <w:szCs w:val="24"/>
        </w:rPr>
        <w:t>2013</w:t>
      </w:r>
      <w:r w:rsidRPr="002A588D">
        <w:rPr>
          <w:bCs/>
          <w:sz w:val="24"/>
          <w:szCs w:val="24"/>
        </w:rPr>
        <w:t xml:space="preserve"> (IF = 1,464) </w:t>
      </w:r>
      <w:r w:rsidRPr="002A588D">
        <w:rPr>
          <w:b/>
          <w:sz w:val="24"/>
          <w:szCs w:val="24"/>
        </w:rPr>
        <w:t xml:space="preserve">Articol premiat UEFISCDI 2013/ </w:t>
      </w:r>
      <w:r w:rsidRPr="002A588D">
        <w:rPr>
          <w:bCs/>
          <w:sz w:val="24"/>
          <w:szCs w:val="24"/>
        </w:rPr>
        <w:t>Nr citari</w:t>
      </w:r>
      <w:r>
        <w:rPr>
          <w:bCs/>
          <w:sz w:val="24"/>
          <w:szCs w:val="24"/>
        </w:rPr>
        <w:t>: 3</w:t>
      </w:r>
    </w:p>
    <w:p w:rsidR="00CC2FE1" w:rsidRPr="002A588D" w:rsidRDefault="00CC2FE1" w:rsidP="00CC2FE1">
      <w:pPr>
        <w:pStyle w:val="ListParagraph"/>
        <w:spacing w:after="200"/>
        <w:ind w:left="630"/>
        <w:contextualSpacing/>
        <w:jc w:val="both"/>
        <w:rPr>
          <w:sz w:val="24"/>
          <w:szCs w:val="24"/>
          <w:lang w:eastAsia="en-GB"/>
        </w:rPr>
      </w:pPr>
    </w:p>
    <w:p w:rsidR="00CC2FE1" w:rsidRPr="002A588D" w:rsidRDefault="00CC2FE1" w:rsidP="00CC2FE1">
      <w:pPr>
        <w:pStyle w:val="ListParagraph"/>
        <w:numPr>
          <w:ilvl w:val="0"/>
          <w:numId w:val="25"/>
        </w:numPr>
        <w:suppressAutoHyphens w:val="0"/>
        <w:spacing w:after="200"/>
        <w:contextualSpacing/>
        <w:jc w:val="both"/>
        <w:rPr>
          <w:bCs/>
          <w:sz w:val="24"/>
          <w:szCs w:val="24"/>
        </w:rPr>
      </w:pPr>
      <w:r w:rsidRPr="002A588D">
        <w:rPr>
          <w:sz w:val="24"/>
          <w:szCs w:val="24"/>
          <w:lang w:eastAsia="en-GB"/>
        </w:rPr>
        <w:t xml:space="preserve">Savu O, Ionescu-Tirgoviste C, Atanasiu V, </w:t>
      </w:r>
      <w:r w:rsidRPr="0004655A">
        <w:rPr>
          <w:b/>
          <w:sz w:val="24"/>
          <w:szCs w:val="24"/>
          <w:lang w:eastAsia="en-GB"/>
        </w:rPr>
        <w:t>Gaman L</w:t>
      </w:r>
      <w:r w:rsidRPr="002A588D">
        <w:rPr>
          <w:sz w:val="24"/>
          <w:szCs w:val="24"/>
          <w:lang w:eastAsia="en-GB"/>
        </w:rPr>
        <w:t xml:space="preserve">, Papacocea R, </w:t>
      </w:r>
      <w:r w:rsidRPr="0004655A">
        <w:rPr>
          <w:sz w:val="24"/>
          <w:szCs w:val="24"/>
          <w:lang w:eastAsia="en-GB"/>
        </w:rPr>
        <w:t>Stoian I.:</w:t>
      </w:r>
      <w:r w:rsidRPr="002A588D">
        <w:rPr>
          <w:b/>
          <w:sz w:val="24"/>
          <w:szCs w:val="24"/>
          <w:lang w:eastAsia="en-GB"/>
        </w:rPr>
        <w:t>Increase in Total Antioxidant Capacity of Plasma Despite High Levels of Oxidative Stress in Uncomplicated Type 2 Diabetes Mellitus.</w:t>
      </w:r>
      <w:r w:rsidRPr="002A588D">
        <w:rPr>
          <w:sz w:val="24"/>
          <w:szCs w:val="24"/>
          <w:lang w:eastAsia="en-GB"/>
        </w:rPr>
        <w:t xml:space="preserve"> Journal of International Medical Research,  40 ( 2): 709-716,</w:t>
      </w:r>
      <w:r w:rsidRPr="002A588D">
        <w:rPr>
          <w:b/>
          <w:bCs/>
          <w:sz w:val="24"/>
          <w:szCs w:val="24"/>
        </w:rPr>
        <w:t xml:space="preserve"> 2012</w:t>
      </w:r>
      <w:r w:rsidRPr="002A588D">
        <w:rPr>
          <w:bCs/>
          <w:sz w:val="24"/>
          <w:szCs w:val="24"/>
        </w:rPr>
        <w:t>, (IF= 1.438) / Nr citari:</w:t>
      </w:r>
      <w:r>
        <w:rPr>
          <w:bCs/>
          <w:sz w:val="24"/>
          <w:szCs w:val="24"/>
        </w:rPr>
        <w:t xml:space="preserve"> 53</w:t>
      </w:r>
    </w:p>
    <w:p w:rsidR="00CC2FE1" w:rsidRPr="002A588D" w:rsidRDefault="00CC2FE1" w:rsidP="00CC2FE1">
      <w:pPr>
        <w:pStyle w:val="ListParagraph"/>
        <w:spacing w:after="200"/>
        <w:ind w:left="630"/>
        <w:contextualSpacing/>
        <w:jc w:val="both"/>
        <w:rPr>
          <w:bCs/>
          <w:sz w:val="24"/>
          <w:szCs w:val="24"/>
        </w:rPr>
      </w:pPr>
    </w:p>
    <w:p w:rsidR="00CC2FE1" w:rsidRPr="002A588D" w:rsidRDefault="00CC2FE1" w:rsidP="00CC2FE1">
      <w:pPr>
        <w:pStyle w:val="ListParagraph"/>
        <w:numPr>
          <w:ilvl w:val="0"/>
          <w:numId w:val="25"/>
        </w:numPr>
        <w:suppressAutoHyphens w:val="0"/>
        <w:spacing w:after="200"/>
        <w:contextualSpacing/>
        <w:jc w:val="both"/>
        <w:rPr>
          <w:sz w:val="24"/>
          <w:szCs w:val="24"/>
          <w:lang w:eastAsia="en-GB"/>
        </w:rPr>
      </w:pPr>
      <w:r w:rsidRPr="002A588D">
        <w:rPr>
          <w:sz w:val="24"/>
          <w:szCs w:val="24"/>
          <w:lang w:bidi="sa-IN"/>
        </w:rPr>
        <w:t xml:space="preserve">Virgolici B, Mohora M, Radoi V, Lixandru D, </w:t>
      </w:r>
      <w:r w:rsidRPr="0004655A">
        <w:rPr>
          <w:sz w:val="24"/>
          <w:szCs w:val="24"/>
          <w:lang w:bidi="sa-IN"/>
        </w:rPr>
        <w:t>Stoian I,</w:t>
      </w:r>
      <w:r w:rsidRPr="002A588D">
        <w:rPr>
          <w:sz w:val="24"/>
          <w:szCs w:val="24"/>
          <w:lang w:bidi="sa-IN"/>
        </w:rPr>
        <w:t xml:space="preserve"> </w:t>
      </w:r>
      <w:r w:rsidRPr="0004655A">
        <w:rPr>
          <w:b/>
          <w:sz w:val="24"/>
          <w:szCs w:val="24"/>
          <w:lang w:bidi="sa-IN"/>
        </w:rPr>
        <w:t>Gaman L</w:t>
      </w:r>
      <w:r w:rsidRPr="002A588D">
        <w:rPr>
          <w:sz w:val="24"/>
          <w:szCs w:val="24"/>
          <w:lang w:bidi="sa-IN"/>
        </w:rPr>
        <w:t xml:space="preserve">, Coman A, Greabu M, Manuel-y-keenoy B. </w:t>
      </w:r>
      <w:r w:rsidRPr="002A588D">
        <w:rPr>
          <w:b/>
          <w:bCs/>
          <w:sz w:val="24"/>
          <w:szCs w:val="24"/>
          <w:lang w:bidi="sa-IN"/>
        </w:rPr>
        <w:t xml:space="preserve">- Correlations between dysglycemia, markers of oxidative stress and inflammation in diabetic foot patients, </w:t>
      </w:r>
      <w:r w:rsidRPr="002A588D">
        <w:rPr>
          <w:sz w:val="24"/>
          <w:szCs w:val="24"/>
          <w:lang w:bidi="sa-IN"/>
        </w:rPr>
        <w:t xml:space="preserve">Farmacia 59 (2): 216-227, </w:t>
      </w:r>
      <w:r w:rsidRPr="002A588D">
        <w:rPr>
          <w:b/>
          <w:bCs/>
          <w:sz w:val="24"/>
          <w:szCs w:val="24"/>
          <w:lang w:bidi="sa-IN"/>
        </w:rPr>
        <w:t>2011</w:t>
      </w:r>
      <w:r w:rsidRPr="002A588D">
        <w:rPr>
          <w:sz w:val="24"/>
          <w:szCs w:val="24"/>
          <w:lang w:bidi="sa-IN"/>
        </w:rPr>
        <w:t xml:space="preserve"> </w:t>
      </w:r>
      <w:r w:rsidRPr="002A588D">
        <w:rPr>
          <w:bCs/>
          <w:sz w:val="24"/>
          <w:szCs w:val="24"/>
        </w:rPr>
        <w:t>(IF= 1.005) / Nr citari:</w:t>
      </w:r>
      <w:r>
        <w:rPr>
          <w:bCs/>
          <w:sz w:val="24"/>
          <w:szCs w:val="24"/>
        </w:rPr>
        <w:t xml:space="preserve"> 11</w:t>
      </w:r>
    </w:p>
    <w:p w:rsidR="00CC2FE1" w:rsidRPr="002A588D" w:rsidRDefault="00CC2FE1" w:rsidP="00CC2FE1">
      <w:pPr>
        <w:pStyle w:val="ListParagraph"/>
        <w:spacing w:after="200"/>
        <w:ind w:left="630"/>
        <w:contextualSpacing/>
        <w:jc w:val="both"/>
        <w:rPr>
          <w:bCs/>
          <w:sz w:val="24"/>
          <w:szCs w:val="24"/>
        </w:rPr>
      </w:pPr>
    </w:p>
    <w:p w:rsidR="00CC2FE1" w:rsidRDefault="00CC2FE1" w:rsidP="00CC2FE1">
      <w:pPr>
        <w:pStyle w:val="ListParagraph"/>
        <w:numPr>
          <w:ilvl w:val="0"/>
          <w:numId w:val="25"/>
        </w:numPr>
        <w:suppressAutoHyphens w:val="0"/>
        <w:spacing w:after="200"/>
        <w:contextualSpacing/>
        <w:jc w:val="both"/>
        <w:rPr>
          <w:bCs/>
          <w:sz w:val="24"/>
          <w:szCs w:val="24"/>
        </w:rPr>
      </w:pPr>
      <w:r w:rsidRPr="002A588D">
        <w:rPr>
          <w:sz w:val="24"/>
          <w:szCs w:val="24"/>
        </w:rPr>
        <w:t>Gilca M</w:t>
      </w:r>
      <w:r w:rsidRPr="002A588D">
        <w:rPr>
          <w:bCs/>
          <w:sz w:val="24"/>
          <w:szCs w:val="24"/>
        </w:rPr>
        <w:t xml:space="preserve">, </w:t>
      </w:r>
      <w:r w:rsidRPr="00D151C3">
        <w:rPr>
          <w:b/>
          <w:bCs/>
          <w:sz w:val="24"/>
          <w:szCs w:val="24"/>
        </w:rPr>
        <w:t>Gaman L</w:t>
      </w:r>
      <w:r w:rsidRPr="002A588D">
        <w:rPr>
          <w:bCs/>
          <w:sz w:val="24"/>
          <w:szCs w:val="24"/>
        </w:rPr>
        <w:t xml:space="preserve">, Panait E, </w:t>
      </w:r>
      <w:r w:rsidRPr="00D151C3">
        <w:rPr>
          <w:bCs/>
          <w:sz w:val="24"/>
          <w:szCs w:val="24"/>
        </w:rPr>
        <w:t>Stoian I</w:t>
      </w:r>
      <w:r w:rsidRPr="002A588D">
        <w:rPr>
          <w:bCs/>
          <w:sz w:val="24"/>
          <w:szCs w:val="24"/>
        </w:rPr>
        <w:t xml:space="preserve">, Atanasiu V. </w:t>
      </w:r>
      <w:r w:rsidRPr="0004655A">
        <w:rPr>
          <w:b/>
          <w:bCs/>
          <w:sz w:val="24"/>
          <w:szCs w:val="24"/>
        </w:rPr>
        <w:t>Chelidonium majus- and integrative review. Traditional information versus scientific findings</w:t>
      </w:r>
      <w:r w:rsidRPr="002A588D">
        <w:rPr>
          <w:bCs/>
          <w:sz w:val="24"/>
          <w:szCs w:val="24"/>
        </w:rPr>
        <w:t xml:space="preserve">, Forsch Komplementmed, 17(5):241-248, </w:t>
      </w:r>
      <w:r w:rsidRPr="005B0971">
        <w:rPr>
          <w:b/>
          <w:bCs/>
          <w:sz w:val="24"/>
          <w:szCs w:val="24"/>
        </w:rPr>
        <w:t>2011</w:t>
      </w:r>
      <w:r w:rsidRPr="002A588D">
        <w:rPr>
          <w:bCs/>
          <w:sz w:val="24"/>
          <w:szCs w:val="24"/>
        </w:rPr>
        <w:t xml:space="preserve"> </w:t>
      </w:r>
      <w:r w:rsidRPr="002A588D">
        <w:rPr>
          <w:sz w:val="24"/>
          <w:szCs w:val="24"/>
        </w:rPr>
        <w:t>(IF= 1,216)</w:t>
      </w:r>
      <w:r w:rsidRPr="002A588D">
        <w:rPr>
          <w:bCs/>
          <w:sz w:val="24"/>
          <w:szCs w:val="24"/>
        </w:rPr>
        <w:t xml:space="preserve"> / Nr citari: </w:t>
      </w:r>
      <w:r>
        <w:rPr>
          <w:bCs/>
          <w:sz w:val="24"/>
          <w:szCs w:val="24"/>
        </w:rPr>
        <w:t>73</w:t>
      </w:r>
    </w:p>
    <w:p w:rsidR="00CC2FE1" w:rsidRPr="00472644" w:rsidRDefault="00CC2FE1" w:rsidP="00CC2FE1">
      <w:pPr>
        <w:pStyle w:val="ListParagraph"/>
        <w:rPr>
          <w:bCs/>
          <w:sz w:val="24"/>
          <w:szCs w:val="24"/>
        </w:rPr>
      </w:pPr>
    </w:p>
    <w:p w:rsidR="00CC2FE1" w:rsidRPr="00472644" w:rsidRDefault="00CC2FE1" w:rsidP="00CC2FE1">
      <w:pPr>
        <w:pStyle w:val="ListParagraph"/>
        <w:spacing w:after="200"/>
        <w:ind w:left="630"/>
        <w:contextualSpacing/>
        <w:jc w:val="both"/>
        <w:rPr>
          <w:bCs/>
          <w:sz w:val="24"/>
          <w:szCs w:val="24"/>
        </w:rPr>
      </w:pPr>
    </w:p>
    <w:p w:rsidR="00CC2FE1" w:rsidRPr="002B5EA9" w:rsidRDefault="00CC2FE1" w:rsidP="00CC2FE1">
      <w:pPr>
        <w:pStyle w:val="ListParagraph"/>
        <w:spacing w:after="200"/>
        <w:contextualSpacing/>
        <w:jc w:val="center"/>
        <w:rPr>
          <w:b/>
          <w:sz w:val="32"/>
          <w:szCs w:val="32"/>
          <w:u w:val="single"/>
          <w:lang w:val="en-GB"/>
        </w:rPr>
      </w:pPr>
      <w:r w:rsidRPr="002B5EA9">
        <w:rPr>
          <w:b/>
          <w:bCs/>
          <w:sz w:val="32"/>
          <w:szCs w:val="32"/>
          <w:u w:val="single"/>
        </w:rPr>
        <w:t>A</w:t>
      </w:r>
      <w:r w:rsidRPr="002B5EA9">
        <w:rPr>
          <w:b/>
          <w:sz w:val="32"/>
          <w:szCs w:val="32"/>
          <w:u w:val="single"/>
          <w:lang w:val="en-GB"/>
        </w:rPr>
        <w:t>rticole BDI</w:t>
      </w:r>
    </w:p>
    <w:p w:rsidR="00CC2FE1" w:rsidRDefault="00CC2FE1" w:rsidP="00CC2FE1">
      <w:pPr>
        <w:rPr>
          <w:sz w:val="32"/>
          <w:szCs w:val="32"/>
          <w:lang w:val="en-GB"/>
        </w:rPr>
      </w:pPr>
    </w:p>
    <w:p w:rsidR="00CC2FE1" w:rsidRDefault="00CC2FE1" w:rsidP="00CC2FE1">
      <w:pPr>
        <w:rPr>
          <w:b/>
          <w:i/>
          <w:sz w:val="28"/>
          <w:szCs w:val="28"/>
          <w:lang w:val="en-GB"/>
        </w:rPr>
      </w:pPr>
      <w:r w:rsidRPr="00D151C3">
        <w:rPr>
          <w:sz w:val="28"/>
          <w:szCs w:val="28"/>
          <w:lang w:val="en-GB"/>
        </w:rPr>
        <w:t xml:space="preserve">De la ultima promovare (din 2011)  </w:t>
      </w:r>
      <w:r w:rsidRPr="00D151C3">
        <w:rPr>
          <w:b/>
          <w:i/>
          <w:sz w:val="28"/>
          <w:szCs w:val="28"/>
          <w:lang w:val="en-GB"/>
        </w:rPr>
        <w:t>9 articole</w:t>
      </w:r>
    </w:p>
    <w:p w:rsidR="00CC2FE1" w:rsidRPr="00472644" w:rsidRDefault="00CC2FE1" w:rsidP="00CC2FE1">
      <w:pPr>
        <w:rPr>
          <w:b/>
          <w:i/>
          <w:sz w:val="28"/>
          <w:szCs w:val="28"/>
          <w:lang w:val="en-GB"/>
        </w:rPr>
      </w:pPr>
    </w:p>
    <w:p w:rsidR="00CC2FE1" w:rsidRPr="007C3D9E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8B1">
        <w:rPr>
          <w:rFonts w:ascii="Times New Roman" w:hAnsi="Times New Roman" w:cs="Times New Roman"/>
          <w:bCs/>
          <w:sz w:val="24"/>
          <w:szCs w:val="24"/>
        </w:rPr>
        <w:t xml:space="preserve">Ionescu A C, </w:t>
      </w:r>
      <w:r w:rsidRPr="004D08B1">
        <w:rPr>
          <w:rFonts w:ascii="Times New Roman" w:hAnsi="Times New Roman" w:cs="Times New Roman"/>
          <w:b/>
          <w:bCs/>
          <w:sz w:val="24"/>
          <w:szCs w:val="24"/>
        </w:rPr>
        <w:t>Gaman L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D08B1">
        <w:rPr>
          <w:rFonts w:ascii="Times New Roman" w:hAnsi="Times New Roman" w:cs="Times New Roman"/>
          <w:bCs/>
          <w:sz w:val="24"/>
          <w:szCs w:val="24"/>
        </w:rPr>
        <w:t xml:space="preserve"> Vasilescu</w:t>
      </w:r>
      <w:r>
        <w:rPr>
          <w:rFonts w:ascii="Times New Roman" w:hAnsi="Times New Roman" w:cs="Times New Roman"/>
          <w:bCs/>
          <w:sz w:val="24"/>
          <w:szCs w:val="24"/>
        </w:rPr>
        <w:t xml:space="preserve"> A, </w:t>
      </w:r>
      <w:r w:rsidRPr="004D08B1">
        <w:rPr>
          <w:rFonts w:ascii="Times New Roman" w:hAnsi="Times New Roman" w:cs="Times New Roman"/>
          <w:bCs/>
          <w:sz w:val="24"/>
          <w:szCs w:val="24"/>
        </w:rPr>
        <w:t>Atanasiu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4D08B1">
        <w:rPr>
          <w:rFonts w:ascii="Times New Roman" w:hAnsi="Times New Roman" w:cs="Times New Roman"/>
          <w:bCs/>
          <w:sz w:val="24"/>
          <w:szCs w:val="24"/>
        </w:rPr>
        <w:t>, Stoian I, Ionescu L, Diculescu 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72644">
        <w:rPr>
          <w:rFonts w:ascii="Times New Roman" w:hAnsi="Times New Roman" w:cs="Times New Roman"/>
          <w:b/>
          <w:bCs/>
          <w:sz w:val="24"/>
          <w:szCs w:val="24"/>
        </w:rPr>
        <w:t>Significance of C-Reactive Protein and Lysozyme in Crohn’s Disease and Ulcerative Colitis Treated with Infliximab and Adalimumab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Proceedings of </w:t>
      </w:r>
      <w:r w:rsidRPr="004D08B1">
        <w:t xml:space="preserve"> </w:t>
      </w:r>
      <w:r w:rsidRPr="004D08B1">
        <w:rPr>
          <w:rFonts w:ascii="Times New Roman" w:hAnsi="Times New Roman" w:cs="Times New Roman"/>
          <w:bCs/>
          <w:sz w:val="24"/>
          <w:szCs w:val="24"/>
        </w:rPr>
        <w:t>Meeting Of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08B1">
        <w:rPr>
          <w:rFonts w:ascii="Times New Roman" w:hAnsi="Times New Roman" w:cs="Times New Roman"/>
          <w:bCs/>
          <w:sz w:val="24"/>
          <w:szCs w:val="24"/>
        </w:rPr>
        <w:t>Romanian Society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08B1">
        <w:rPr>
          <w:rFonts w:ascii="Times New Roman" w:hAnsi="Times New Roman" w:cs="Times New Roman"/>
          <w:bCs/>
          <w:sz w:val="24"/>
          <w:szCs w:val="24"/>
        </w:rPr>
        <w:t>Neurogastroenterology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, pp 185-190, </w:t>
      </w:r>
      <w:r w:rsidRPr="004D08B1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CC2FE1" w:rsidRPr="007C3D9E" w:rsidRDefault="00CC2FE1" w:rsidP="00CC2FE1">
      <w:pPr>
        <w:pStyle w:val="NoSpacing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FE1" w:rsidRPr="007C3D9E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D9E">
        <w:rPr>
          <w:rFonts w:ascii="Times New Roman" w:hAnsi="Times New Roman" w:cs="Times New Roman"/>
          <w:bCs/>
          <w:sz w:val="24"/>
          <w:szCs w:val="24"/>
        </w:rPr>
        <w:t>Dragos</w:t>
      </w:r>
      <w:r>
        <w:rPr>
          <w:rFonts w:ascii="Times New Roman" w:hAnsi="Times New Roman" w:cs="Times New Roman"/>
          <w:bCs/>
          <w:sz w:val="24"/>
          <w:szCs w:val="24"/>
        </w:rPr>
        <w:t xml:space="preserve"> D, </w:t>
      </w:r>
      <w:r w:rsidRPr="007C3D9E">
        <w:rPr>
          <w:rFonts w:ascii="Times New Roman" w:hAnsi="Times New Roman" w:cs="Times New Roman"/>
          <w:bCs/>
          <w:sz w:val="24"/>
          <w:szCs w:val="24"/>
        </w:rPr>
        <w:t>Gilca</w:t>
      </w:r>
      <w:r>
        <w:rPr>
          <w:rFonts w:ascii="Times New Roman" w:hAnsi="Times New Roman" w:cs="Times New Roman"/>
          <w:bCs/>
          <w:sz w:val="24"/>
          <w:szCs w:val="24"/>
        </w:rPr>
        <w:t xml:space="preserve"> M,</w:t>
      </w:r>
      <w:r w:rsidRPr="007C3D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EC5">
        <w:rPr>
          <w:rFonts w:ascii="Times New Roman" w:hAnsi="Times New Roman" w:cs="Times New Roman"/>
          <w:b/>
          <w:bCs/>
          <w:sz w:val="24"/>
          <w:szCs w:val="24"/>
        </w:rPr>
        <w:t>Gaman 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C3D9E">
        <w:rPr>
          <w:rFonts w:ascii="Times New Roman" w:hAnsi="Times New Roman" w:cs="Times New Roman"/>
          <w:bCs/>
          <w:sz w:val="24"/>
          <w:szCs w:val="24"/>
        </w:rPr>
        <w:t>Stoian</w:t>
      </w:r>
      <w:r>
        <w:rPr>
          <w:rFonts w:ascii="Times New Roman" w:hAnsi="Times New Roman" w:cs="Times New Roman"/>
          <w:bCs/>
          <w:sz w:val="24"/>
          <w:szCs w:val="24"/>
        </w:rPr>
        <w:t xml:space="preserve"> I, </w:t>
      </w:r>
      <w:r w:rsidRPr="007C3D9E">
        <w:rPr>
          <w:rFonts w:ascii="Times New Roman" w:hAnsi="Times New Roman" w:cs="Times New Roman"/>
          <w:bCs/>
          <w:sz w:val="24"/>
          <w:szCs w:val="24"/>
        </w:rPr>
        <w:t xml:space="preserve"> Lupescu</w:t>
      </w:r>
      <w:r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7C3D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EC5">
        <w:rPr>
          <w:rFonts w:ascii="Times New Roman" w:hAnsi="Times New Roman" w:cs="Times New Roman"/>
          <w:b/>
          <w:bCs/>
          <w:sz w:val="24"/>
          <w:szCs w:val="24"/>
        </w:rPr>
        <w:t>Osteoprotective medicinal plants - part 1 (a human clinical evidence-based review)</w:t>
      </w:r>
      <w:r w:rsidRPr="007C3D9E">
        <w:rPr>
          <w:rFonts w:ascii="Times New Roman" w:hAnsi="Times New Roman" w:cs="Times New Roman"/>
          <w:bCs/>
          <w:sz w:val="24"/>
          <w:szCs w:val="24"/>
        </w:rPr>
        <w:t xml:space="preserve"> Afr J </w:t>
      </w:r>
      <w:r>
        <w:rPr>
          <w:rFonts w:ascii="Times New Roman" w:hAnsi="Times New Roman" w:cs="Times New Roman"/>
          <w:bCs/>
          <w:sz w:val="24"/>
          <w:szCs w:val="24"/>
        </w:rPr>
        <w:t xml:space="preserve">Tradit Complement Altern Med., </w:t>
      </w:r>
      <w:r w:rsidRPr="00186EC5">
        <w:rPr>
          <w:rFonts w:ascii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C3D9E">
        <w:rPr>
          <w:rFonts w:ascii="Times New Roman" w:hAnsi="Times New Roman" w:cs="Times New Roman"/>
          <w:bCs/>
          <w:sz w:val="24"/>
          <w:szCs w:val="24"/>
        </w:rPr>
        <w:t>14 (4)</w:t>
      </w:r>
    </w:p>
    <w:p w:rsidR="00CC2FE1" w:rsidRPr="007C3D9E" w:rsidRDefault="00CC2FE1" w:rsidP="00CC2FE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FE1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895">
        <w:rPr>
          <w:rFonts w:ascii="Times New Roman" w:hAnsi="Times New Roman" w:cs="Times New Roman"/>
          <w:bCs/>
          <w:sz w:val="24"/>
          <w:szCs w:val="24"/>
        </w:rPr>
        <w:t xml:space="preserve">Smeu B, Lixandru D, Rosca A, Stoian I, </w:t>
      </w:r>
      <w:r w:rsidRPr="00D87772">
        <w:rPr>
          <w:rFonts w:ascii="Times New Roman" w:hAnsi="Times New Roman" w:cs="Times New Roman"/>
          <w:b/>
          <w:bCs/>
          <w:sz w:val="24"/>
          <w:szCs w:val="24"/>
        </w:rPr>
        <w:t>Gaman L</w:t>
      </w:r>
      <w:r w:rsidRPr="00DF7895">
        <w:rPr>
          <w:rFonts w:ascii="Times New Roman" w:hAnsi="Times New Roman" w:cs="Times New Roman"/>
          <w:bCs/>
          <w:sz w:val="24"/>
          <w:szCs w:val="24"/>
        </w:rPr>
        <w:t>, Fica S, Ion</w:t>
      </w:r>
      <w:r>
        <w:rPr>
          <w:rFonts w:ascii="Times New Roman" w:hAnsi="Times New Roman" w:cs="Times New Roman"/>
          <w:bCs/>
          <w:sz w:val="24"/>
          <w:szCs w:val="24"/>
        </w:rPr>
        <w:t xml:space="preserve">escu-Tirgoviste C, Copaescu C. </w:t>
      </w:r>
      <w:r w:rsidRPr="00472644">
        <w:rPr>
          <w:rFonts w:ascii="Times New Roman" w:hAnsi="Times New Roman" w:cs="Times New Roman"/>
          <w:b/>
          <w:bCs/>
          <w:sz w:val="24"/>
          <w:szCs w:val="24"/>
        </w:rPr>
        <w:t>Oxidative stress status and adipokines in obese patients prior to metabolic surgery</w:t>
      </w:r>
      <w:r w:rsidRPr="00DF7895">
        <w:rPr>
          <w:rFonts w:ascii="Times New Roman" w:hAnsi="Times New Roman" w:cs="Times New Roman"/>
          <w:bCs/>
          <w:sz w:val="24"/>
          <w:szCs w:val="24"/>
        </w:rPr>
        <w:t>, Archives o</w:t>
      </w:r>
      <w:r>
        <w:rPr>
          <w:rFonts w:ascii="Times New Roman" w:hAnsi="Times New Roman" w:cs="Times New Roman"/>
          <w:bCs/>
          <w:sz w:val="24"/>
          <w:szCs w:val="24"/>
        </w:rPr>
        <w:t xml:space="preserve">f the Balkan Medical Union </w:t>
      </w:r>
      <w:r w:rsidRPr="00DF7895">
        <w:rPr>
          <w:rFonts w:ascii="Times New Roman" w:hAnsi="Times New Roman" w:cs="Times New Roman"/>
          <w:bCs/>
          <w:sz w:val="24"/>
          <w:szCs w:val="24"/>
        </w:rPr>
        <w:t>51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DF7895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DF7895">
        <w:rPr>
          <w:rFonts w:ascii="Times New Roman" w:hAnsi="Times New Roman" w:cs="Times New Roman"/>
          <w:bCs/>
          <w:sz w:val="24"/>
          <w:szCs w:val="24"/>
        </w:rPr>
        <w:t xml:space="preserve">, pp. 9-11, </w:t>
      </w:r>
      <w:r w:rsidRPr="00D87772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DF78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2FE1" w:rsidRDefault="00CC2FE1" w:rsidP="00CC2FE1">
      <w:pPr>
        <w:pStyle w:val="NoSpacing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FE1" w:rsidRPr="00D04193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193">
        <w:rPr>
          <w:rFonts w:ascii="Times New Roman" w:hAnsi="Times New Roman" w:cs="Times New Roman"/>
          <w:bCs/>
          <w:sz w:val="24"/>
          <w:szCs w:val="24"/>
        </w:rPr>
        <w:t xml:space="preserve">Piriu G, Torac E, </w:t>
      </w:r>
      <w:r w:rsidRPr="00D151C3">
        <w:rPr>
          <w:rFonts w:ascii="Times New Roman" w:hAnsi="Times New Roman" w:cs="Times New Roman"/>
          <w:b/>
          <w:bCs/>
          <w:sz w:val="24"/>
          <w:szCs w:val="24"/>
        </w:rPr>
        <w:t>Gaman LE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, Iosif L, Tivig IC, Delia C, Gilca M, </w:t>
      </w:r>
      <w:r w:rsidRPr="00D151C3">
        <w:rPr>
          <w:rFonts w:ascii="Times New Roman" w:hAnsi="Times New Roman" w:cs="Times New Roman"/>
          <w:bCs/>
          <w:sz w:val="24"/>
          <w:szCs w:val="24"/>
        </w:rPr>
        <w:t>Stoian I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 Atanasiu V. 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Clozapine and risperidone influence on cortisol and estradiol levels in male patients with schizophrenia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.. J Med Life. 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Pr="00D04193">
        <w:rPr>
          <w:rFonts w:ascii="Times New Roman" w:hAnsi="Times New Roman" w:cs="Times New Roman"/>
          <w:bCs/>
          <w:sz w:val="24"/>
          <w:szCs w:val="24"/>
        </w:rPr>
        <w:t>;8(4):548-51. Nr citari: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CC2FE1" w:rsidRPr="00D04193" w:rsidRDefault="00CC2FE1" w:rsidP="00CC2FE1">
      <w:pPr>
        <w:pStyle w:val="NoSpacing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FE1" w:rsidRPr="00D04193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193">
        <w:rPr>
          <w:rFonts w:ascii="Times New Roman" w:hAnsi="Times New Roman" w:cs="Times New Roman"/>
          <w:bCs/>
          <w:sz w:val="24"/>
          <w:szCs w:val="24"/>
        </w:rPr>
        <w:t xml:space="preserve">Dogaru CB, Capusa C, </w:t>
      </w:r>
      <w:r w:rsidRPr="00D151C3">
        <w:rPr>
          <w:rFonts w:ascii="Times New Roman" w:hAnsi="Times New Roman" w:cs="Times New Roman"/>
          <w:b/>
          <w:bCs/>
          <w:sz w:val="24"/>
          <w:szCs w:val="24"/>
        </w:rPr>
        <w:t>Gaman L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, Torac E, Lixandru D, Gilca M, Iosif L, Muscurel C, </w:t>
      </w:r>
      <w:r w:rsidRPr="00D151C3">
        <w:rPr>
          <w:rFonts w:ascii="Times New Roman" w:hAnsi="Times New Roman" w:cs="Times New Roman"/>
          <w:bCs/>
          <w:sz w:val="24"/>
          <w:szCs w:val="24"/>
        </w:rPr>
        <w:t>Stoian I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 Mircescu G, Atanasiu 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 xml:space="preserve"> Venous versus arterial iron administration in haemodialysis. Influence on erythrocytes antioxidant parameters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. J Med Life. 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2015</w:t>
      </w:r>
      <w:r>
        <w:rPr>
          <w:rFonts w:ascii="Times New Roman" w:hAnsi="Times New Roman" w:cs="Times New Roman"/>
          <w:bCs/>
          <w:sz w:val="24"/>
          <w:szCs w:val="24"/>
        </w:rPr>
        <w:t>;8 Spec Issue:69-73.</w:t>
      </w:r>
    </w:p>
    <w:p w:rsidR="00CC2FE1" w:rsidRPr="00D04193" w:rsidRDefault="00CC2FE1" w:rsidP="00CC2FE1">
      <w:pPr>
        <w:pStyle w:val="NoSpacing"/>
        <w:tabs>
          <w:tab w:val="left" w:pos="150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FE1" w:rsidRPr="00D04193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193">
        <w:rPr>
          <w:rFonts w:ascii="Times New Roman" w:hAnsi="Times New Roman" w:cs="Times New Roman"/>
          <w:bCs/>
          <w:sz w:val="24"/>
          <w:szCs w:val="24"/>
        </w:rPr>
        <w:t xml:space="preserve">Prie BE, Voiculescu VM, Ionescu-Bozdog OB, Petrutescu B, Iosif L, </w:t>
      </w:r>
      <w:r w:rsidRPr="00D151C3">
        <w:rPr>
          <w:rFonts w:ascii="Times New Roman" w:hAnsi="Times New Roman" w:cs="Times New Roman"/>
          <w:b/>
          <w:bCs/>
          <w:sz w:val="24"/>
          <w:szCs w:val="24"/>
        </w:rPr>
        <w:t>Gaman LE</w:t>
      </w:r>
      <w:r w:rsidRPr="00D04193">
        <w:rPr>
          <w:rFonts w:ascii="Times New Roman" w:hAnsi="Times New Roman" w:cs="Times New Roman"/>
          <w:bCs/>
          <w:sz w:val="24"/>
          <w:szCs w:val="24"/>
        </w:rPr>
        <w:t>, Clatici VG</w:t>
      </w:r>
      <w:r w:rsidRPr="00D151C3">
        <w:rPr>
          <w:rFonts w:ascii="Times New Roman" w:hAnsi="Times New Roman" w:cs="Times New Roman"/>
          <w:bCs/>
          <w:sz w:val="24"/>
          <w:szCs w:val="24"/>
        </w:rPr>
        <w:t>, Stoian I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 Giurcaneanu 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 xml:space="preserve"> Oxidative stress and alopecia areata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. J Med Life. 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Pr="00D04193">
        <w:rPr>
          <w:rFonts w:ascii="Times New Roman" w:hAnsi="Times New Roman" w:cs="Times New Roman"/>
          <w:bCs/>
          <w:sz w:val="24"/>
          <w:szCs w:val="24"/>
        </w:rPr>
        <w:t>;8 Spec Issue:43-6./ Nr citari:</w:t>
      </w:r>
      <w:r>
        <w:rPr>
          <w:rFonts w:ascii="Times New Roman" w:hAnsi="Times New Roman" w:cs="Times New Roman"/>
          <w:bCs/>
          <w:sz w:val="24"/>
          <w:szCs w:val="24"/>
        </w:rPr>
        <w:t xml:space="preserve"> 6</w:t>
      </w:r>
    </w:p>
    <w:p w:rsidR="00CC2FE1" w:rsidRPr="00D04193" w:rsidRDefault="00CC2FE1" w:rsidP="00CC2FE1">
      <w:pPr>
        <w:pStyle w:val="NoSpacing"/>
        <w:tabs>
          <w:tab w:val="left" w:pos="274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FE1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193">
        <w:rPr>
          <w:rFonts w:ascii="Times New Roman" w:hAnsi="Times New Roman" w:cs="Times New Roman"/>
          <w:bCs/>
          <w:sz w:val="24"/>
          <w:szCs w:val="24"/>
        </w:rPr>
        <w:t xml:space="preserve">Ciotu IM, </w:t>
      </w:r>
      <w:r w:rsidRPr="00186EC5">
        <w:rPr>
          <w:rFonts w:ascii="Times New Roman" w:hAnsi="Times New Roman" w:cs="Times New Roman"/>
          <w:bCs/>
          <w:sz w:val="24"/>
          <w:szCs w:val="24"/>
        </w:rPr>
        <w:t>Stoian I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6EC5">
        <w:rPr>
          <w:rFonts w:ascii="Times New Roman" w:hAnsi="Times New Roman" w:cs="Times New Roman"/>
          <w:b/>
          <w:bCs/>
          <w:sz w:val="24"/>
          <w:szCs w:val="24"/>
        </w:rPr>
        <w:t>Gaman L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, Popescu MV, Atanasiu V. 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Biochemical changes and treatment in glaucoma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. J Med Life. 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 Jan-Mar;8(1):28-31. / Nr citari:</w:t>
      </w:r>
      <w:r>
        <w:rPr>
          <w:rFonts w:ascii="Times New Roman" w:hAnsi="Times New Roman" w:cs="Times New Roman"/>
          <w:bCs/>
          <w:sz w:val="24"/>
          <w:szCs w:val="24"/>
        </w:rPr>
        <w:t xml:space="preserve"> 4</w:t>
      </w:r>
    </w:p>
    <w:p w:rsidR="00CC2FE1" w:rsidRDefault="00CC2FE1" w:rsidP="00CC2FE1">
      <w:pPr>
        <w:pStyle w:val="NoSpacing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FE1" w:rsidRPr="00186EC5" w:rsidRDefault="00CC2FE1" w:rsidP="00CC2FE1">
      <w:pPr>
        <w:pStyle w:val="ListParagraph"/>
        <w:numPr>
          <w:ilvl w:val="0"/>
          <w:numId w:val="27"/>
        </w:numPr>
        <w:suppressAutoHyphens w:val="0"/>
        <w:spacing w:after="20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13EFC">
        <w:rPr>
          <w:bCs/>
          <w:sz w:val="24"/>
          <w:szCs w:val="24"/>
        </w:rPr>
        <w:lastRenderedPageBreak/>
        <w:t xml:space="preserve">E Torac, </w:t>
      </w:r>
      <w:r w:rsidRPr="00313EFC">
        <w:rPr>
          <w:b/>
          <w:bCs/>
          <w:sz w:val="24"/>
          <w:szCs w:val="24"/>
        </w:rPr>
        <w:t>L. Gaman</w:t>
      </w:r>
      <w:r w:rsidRPr="00313EFC">
        <w:rPr>
          <w:bCs/>
          <w:sz w:val="24"/>
          <w:szCs w:val="24"/>
        </w:rPr>
        <w:t xml:space="preserve">, V. Atanasiu. </w:t>
      </w:r>
      <w:r w:rsidRPr="00472644">
        <w:rPr>
          <w:b/>
          <w:bCs/>
          <w:sz w:val="24"/>
          <w:szCs w:val="24"/>
        </w:rPr>
        <w:t>The regulator of calcineurin (RCAN1) an important factor involved in atherosclerosis and cardiovascular diseases development</w:t>
      </w:r>
      <w:r>
        <w:rPr>
          <w:bCs/>
          <w:sz w:val="24"/>
          <w:szCs w:val="24"/>
        </w:rPr>
        <w:t xml:space="preserve">. </w:t>
      </w:r>
      <w:r w:rsidRPr="00313EFC">
        <w:rPr>
          <w:bCs/>
          <w:sz w:val="24"/>
          <w:szCs w:val="24"/>
        </w:rPr>
        <w:t>J Med Life 10/</w:t>
      </w:r>
      <w:r w:rsidRPr="00313EFC">
        <w:rPr>
          <w:b/>
          <w:bCs/>
          <w:sz w:val="24"/>
          <w:szCs w:val="24"/>
        </w:rPr>
        <w:t>2014</w:t>
      </w:r>
      <w:r w:rsidRPr="00313EFC">
        <w:rPr>
          <w:bCs/>
          <w:sz w:val="24"/>
          <w:szCs w:val="24"/>
        </w:rPr>
        <w:t>; 7(4):481-487</w:t>
      </w:r>
      <w:r w:rsidRPr="00D04193">
        <w:rPr>
          <w:bCs/>
          <w:sz w:val="24"/>
          <w:szCs w:val="24"/>
        </w:rPr>
        <w:t>/ Nr citari:</w:t>
      </w:r>
      <w:r>
        <w:rPr>
          <w:bCs/>
          <w:sz w:val="24"/>
          <w:szCs w:val="24"/>
        </w:rPr>
        <w:t xml:space="preserve"> 6</w:t>
      </w:r>
      <w:r w:rsidRPr="00313EFC">
        <w:rPr>
          <w:bCs/>
          <w:sz w:val="24"/>
          <w:szCs w:val="24"/>
        </w:rPr>
        <w:tab/>
      </w:r>
    </w:p>
    <w:p w:rsidR="00CC2FE1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280">
        <w:rPr>
          <w:rFonts w:ascii="Times New Roman" w:hAnsi="Times New Roman" w:cs="Times New Roman"/>
          <w:sz w:val="24"/>
          <w:szCs w:val="24"/>
        </w:rPr>
        <w:t xml:space="preserve">Cirneci D, </w:t>
      </w:r>
      <w:r w:rsidRPr="00186EC5">
        <w:rPr>
          <w:rFonts w:ascii="Times New Roman" w:hAnsi="Times New Roman" w:cs="Times New Roman"/>
          <w:sz w:val="24"/>
          <w:szCs w:val="24"/>
        </w:rPr>
        <w:t>Stoian I</w:t>
      </w:r>
      <w:r w:rsidRPr="00893280">
        <w:rPr>
          <w:rFonts w:ascii="Times New Roman" w:hAnsi="Times New Roman" w:cs="Times New Roman"/>
          <w:sz w:val="24"/>
          <w:szCs w:val="24"/>
        </w:rPr>
        <w:t>, Marian S, Tarta Arsene E, </w:t>
      </w:r>
      <w:r w:rsidRPr="00893280">
        <w:rPr>
          <w:rFonts w:ascii="Times New Roman" w:hAnsi="Times New Roman" w:cs="Times New Roman"/>
          <w:b/>
          <w:sz w:val="24"/>
          <w:szCs w:val="24"/>
        </w:rPr>
        <w:t>Gaman L.</w:t>
      </w:r>
      <w:r w:rsidRPr="00893280">
        <w:rPr>
          <w:rFonts w:ascii="Times New Roman" w:hAnsi="Times New Roman" w:cs="Times New Roman"/>
          <w:b/>
          <w:bCs/>
          <w:sz w:val="24"/>
          <w:szCs w:val="24"/>
        </w:rPr>
        <w:t xml:space="preserve"> Correlation of plasma level of interleukin-6 and performance on Emotional Stroop task in healthy adults. </w:t>
      </w:r>
      <w:r w:rsidRPr="00893280">
        <w:rPr>
          <w:rFonts w:ascii="Times New Roman" w:hAnsi="Times New Roman" w:cs="Times New Roman"/>
          <w:sz w:val="24"/>
          <w:szCs w:val="24"/>
        </w:rPr>
        <w:t>Annals of Spiru Haret University, Sociology-Psychology. 11/</w:t>
      </w:r>
      <w:r w:rsidRPr="00893280">
        <w:rPr>
          <w:rFonts w:ascii="Times New Roman" w:hAnsi="Times New Roman" w:cs="Times New Roman"/>
          <w:b/>
          <w:sz w:val="24"/>
          <w:szCs w:val="24"/>
        </w:rPr>
        <w:t>2013</w:t>
      </w:r>
      <w:r w:rsidRPr="00893280">
        <w:rPr>
          <w:rFonts w:ascii="Times New Roman" w:hAnsi="Times New Roman" w:cs="Times New Roman"/>
          <w:sz w:val="24"/>
          <w:szCs w:val="24"/>
        </w:rPr>
        <w:t xml:space="preserve">; Volum 1(Number 8):49-63. </w:t>
      </w:r>
    </w:p>
    <w:p w:rsidR="00CC2FE1" w:rsidRPr="00893280" w:rsidRDefault="00CC2FE1" w:rsidP="00CC2FE1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2FE1" w:rsidRPr="00893280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EC5">
        <w:rPr>
          <w:rFonts w:ascii="Times New Roman" w:hAnsi="Times New Roman" w:cs="Times New Roman"/>
          <w:b/>
          <w:sz w:val="24"/>
          <w:szCs w:val="24"/>
        </w:rPr>
        <w:t>Gaman L</w:t>
      </w:r>
      <w:r w:rsidRPr="00D04193">
        <w:rPr>
          <w:rFonts w:ascii="Times New Roman" w:hAnsi="Times New Roman" w:cs="Times New Roman"/>
          <w:sz w:val="24"/>
          <w:szCs w:val="24"/>
        </w:rPr>
        <w:t xml:space="preserve">, </w:t>
      </w:r>
      <w:r w:rsidRPr="00186EC5">
        <w:rPr>
          <w:rFonts w:ascii="Times New Roman" w:hAnsi="Times New Roman" w:cs="Times New Roman"/>
          <w:sz w:val="24"/>
          <w:szCs w:val="24"/>
        </w:rPr>
        <w:t>Stoian I</w:t>
      </w:r>
      <w:r w:rsidRPr="00D04193">
        <w:rPr>
          <w:rFonts w:ascii="Times New Roman" w:hAnsi="Times New Roman" w:cs="Times New Roman"/>
          <w:sz w:val="24"/>
          <w:szCs w:val="24"/>
        </w:rPr>
        <w:t xml:space="preserve">, Atanasiu V, </w:t>
      </w:r>
      <w:r>
        <w:rPr>
          <w:rFonts w:ascii="Times New Roman" w:hAnsi="Times New Roman" w:cs="Times New Roman"/>
          <w:bCs/>
          <w:sz w:val="24"/>
          <w:szCs w:val="24"/>
        </w:rPr>
        <w:t xml:space="preserve">Gilca  </w:t>
      </w:r>
      <w:r w:rsidRPr="00D04193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4193">
        <w:rPr>
          <w:rFonts w:ascii="Times New Roman" w:hAnsi="Times New Roman" w:cs="Times New Roman"/>
          <w:sz w:val="24"/>
          <w:szCs w:val="24"/>
        </w:rPr>
        <w:t>.</w:t>
      </w:r>
      <w:r w:rsidRPr="00D04193">
        <w:rPr>
          <w:rFonts w:ascii="Times New Roman" w:hAnsi="Times New Roman" w:cs="Times New Roman"/>
          <w:b/>
          <w:sz w:val="24"/>
          <w:szCs w:val="24"/>
        </w:rPr>
        <w:t>Can ageing be slowed? Hormetic and redox perspectives.</w:t>
      </w:r>
      <w:r w:rsidRPr="00D04193">
        <w:rPr>
          <w:rFonts w:ascii="Times New Roman" w:hAnsi="Times New Roman" w:cs="Times New Roman"/>
          <w:sz w:val="24"/>
          <w:szCs w:val="24"/>
        </w:rPr>
        <w:t xml:space="preserve"> J Med Life. 14; 4(4): 346–351, 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D04193">
        <w:rPr>
          <w:rFonts w:ascii="Times New Roman" w:hAnsi="Times New Roman" w:cs="Times New Roman"/>
          <w:bCs/>
          <w:sz w:val="24"/>
          <w:szCs w:val="24"/>
        </w:rPr>
        <w:t>/ Nr citari:</w:t>
      </w:r>
      <w:r>
        <w:rPr>
          <w:rFonts w:ascii="Times New Roman" w:hAnsi="Times New Roman" w:cs="Times New Roman"/>
          <w:bCs/>
          <w:sz w:val="24"/>
          <w:szCs w:val="24"/>
        </w:rPr>
        <w:t>22</w:t>
      </w:r>
    </w:p>
    <w:p w:rsidR="00CC2FE1" w:rsidRPr="00893280" w:rsidRDefault="00CC2FE1" w:rsidP="00CC2FE1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FE1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280">
        <w:rPr>
          <w:rFonts w:ascii="Times New Roman" w:hAnsi="Times New Roman" w:cs="Times New Roman"/>
          <w:bCs/>
          <w:sz w:val="24"/>
          <w:szCs w:val="24"/>
        </w:rPr>
        <w:t xml:space="preserve">Papacocea T, Papacocea R, Badarau A, Ioan A.D, Buraga I, </w:t>
      </w:r>
      <w:r w:rsidRPr="00186EC5">
        <w:rPr>
          <w:rFonts w:ascii="Times New Roman" w:hAnsi="Times New Roman" w:cs="Times New Roman"/>
          <w:b/>
          <w:bCs/>
          <w:sz w:val="24"/>
          <w:szCs w:val="24"/>
        </w:rPr>
        <w:t>Gaman L</w:t>
      </w:r>
      <w:r w:rsidRPr="00893280">
        <w:rPr>
          <w:rFonts w:ascii="Times New Roman" w:hAnsi="Times New Roman" w:cs="Times New Roman"/>
          <w:bCs/>
          <w:sz w:val="24"/>
          <w:szCs w:val="24"/>
        </w:rPr>
        <w:t>, Papacocea A</w:t>
      </w:r>
      <w:r w:rsidRPr="0089328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3280">
        <w:rPr>
          <w:rFonts w:ascii="Times New Roman" w:hAnsi="Times New Roman" w:cs="Times New Roman"/>
          <w:b/>
          <w:bCs/>
          <w:sz w:val="24"/>
          <w:szCs w:val="24"/>
        </w:rPr>
        <w:t xml:space="preserve">Oxidative stress and antioxidant theraphy in intracerebral hemorrhage. </w:t>
      </w:r>
      <w:r w:rsidRPr="00893280">
        <w:rPr>
          <w:rFonts w:ascii="Times New Roman" w:hAnsi="Times New Roman" w:cs="Times New Roman"/>
          <w:bCs/>
          <w:sz w:val="24"/>
          <w:szCs w:val="24"/>
        </w:rPr>
        <w:t>Therapeutics Pharmacology and Clinical Toxicology, Vol XV, no4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93280">
        <w:rPr>
          <w:rFonts w:ascii="Times New Roman" w:hAnsi="Times New Roman" w:cs="Times New Roman"/>
          <w:b/>
          <w:bCs/>
          <w:sz w:val="24"/>
          <w:szCs w:val="24"/>
        </w:rPr>
        <w:t xml:space="preserve"> 2011</w:t>
      </w:r>
      <w:r w:rsidRPr="00D04193">
        <w:rPr>
          <w:rFonts w:ascii="Times New Roman" w:hAnsi="Times New Roman" w:cs="Times New Roman"/>
          <w:bCs/>
          <w:sz w:val="24"/>
          <w:szCs w:val="24"/>
        </w:rPr>
        <w:t>/ Nr citari: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CC2FE1" w:rsidRPr="00893280" w:rsidRDefault="00CC2FE1" w:rsidP="00CC2FE1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FE1" w:rsidRPr="00186EC5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280">
        <w:rPr>
          <w:rFonts w:ascii="Times New Roman" w:hAnsi="Times New Roman" w:cs="Times New Roman"/>
          <w:bCs/>
          <w:sz w:val="24"/>
          <w:szCs w:val="24"/>
        </w:rPr>
        <w:t xml:space="preserve">Papacocea T, Papacocea R, Badarau A, Ioan A.D, Buraga I, </w:t>
      </w:r>
      <w:r w:rsidRPr="00186EC5">
        <w:rPr>
          <w:rFonts w:ascii="Times New Roman" w:hAnsi="Times New Roman" w:cs="Times New Roman"/>
          <w:b/>
          <w:bCs/>
          <w:sz w:val="24"/>
          <w:szCs w:val="24"/>
        </w:rPr>
        <w:t>Gaman L,</w:t>
      </w:r>
      <w:r w:rsidRPr="00893280">
        <w:rPr>
          <w:rFonts w:ascii="Times New Roman" w:hAnsi="Times New Roman" w:cs="Times New Roman"/>
          <w:bCs/>
          <w:sz w:val="24"/>
          <w:szCs w:val="24"/>
        </w:rPr>
        <w:t xml:space="preserve"> Papacocea A.</w:t>
      </w:r>
      <w:r w:rsidRPr="00893280">
        <w:rPr>
          <w:rFonts w:ascii="Times New Roman" w:hAnsi="Times New Roman" w:cs="Times New Roman"/>
          <w:b/>
          <w:bCs/>
          <w:sz w:val="24"/>
          <w:szCs w:val="24"/>
        </w:rPr>
        <w:t xml:space="preserve"> Oxidative stress and antioxidants in brain tumor. </w:t>
      </w:r>
      <w:r w:rsidRPr="00893280">
        <w:rPr>
          <w:rFonts w:ascii="Times New Roman" w:hAnsi="Times New Roman" w:cs="Times New Roman"/>
          <w:bCs/>
          <w:sz w:val="24"/>
          <w:szCs w:val="24"/>
        </w:rPr>
        <w:t>Therapeutics Pharmacology and Clinical Toxicology</w:t>
      </w:r>
      <w:r w:rsidRPr="008932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93280">
        <w:rPr>
          <w:rFonts w:ascii="Times New Roman" w:hAnsi="Times New Roman" w:cs="Times New Roman"/>
          <w:bCs/>
          <w:sz w:val="24"/>
          <w:szCs w:val="24"/>
        </w:rPr>
        <w:t>vol XV (3), 234-239</w:t>
      </w:r>
      <w:r w:rsidRPr="00893280">
        <w:rPr>
          <w:rFonts w:ascii="Times New Roman" w:hAnsi="Times New Roman" w:cs="Times New Roman"/>
          <w:b/>
          <w:bCs/>
          <w:sz w:val="24"/>
          <w:szCs w:val="24"/>
        </w:rPr>
        <w:t xml:space="preserve">, 2011 </w:t>
      </w:r>
    </w:p>
    <w:p w:rsidR="00CC2FE1" w:rsidRPr="00D04193" w:rsidRDefault="00CC2FE1" w:rsidP="00CC2FE1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FE1" w:rsidRPr="00186EC5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193">
        <w:rPr>
          <w:rFonts w:ascii="Times New Roman" w:hAnsi="Times New Roman" w:cs="Times New Roman"/>
          <w:bCs/>
          <w:sz w:val="24"/>
          <w:szCs w:val="24"/>
        </w:rPr>
        <w:t>Gilca M</w:t>
      </w:r>
      <w:r w:rsidRPr="00D04193">
        <w:rPr>
          <w:rFonts w:ascii="Times New Roman" w:hAnsi="Times New Roman" w:cs="Times New Roman"/>
          <w:sz w:val="24"/>
          <w:szCs w:val="24"/>
        </w:rPr>
        <w:t xml:space="preserve">, </w:t>
      </w:r>
      <w:r w:rsidRPr="00186EC5">
        <w:rPr>
          <w:rFonts w:ascii="Times New Roman" w:hAnsi="Times New Roman" w:cs="Times New Roman"/>
          <w:sz w:val="24"/>
          <w:szCs w:val="24"/>
        </w:rPr>
        <w:t>Stoian I</w:t>
      </w:r>
      <w:r w:rsidRPr="00D04193">
        <w:rPr>
          <w:rFonts w:ascii="Times New Roman" w:hAnsi="Times New Roman" w:cs="Times New Roman"/>
          <w:sz w:val="24"/>
          <w:szCs w:val="24"/>
        </w:rPr>
        <w:t xml:space="preserve">, Lixandru D, </w:t>
      </w:r>
      <w:r w:rsidRPr="00186EC5">
        <w:rPr>
          <w:rFonts w:ascii="Times New Roman" w:hAnsi="Times New Roman" w:cs="Times New Roman"/>
          <w:b/>
          <w:sz w:val="24"/>
          <w:szCs w:val="24"/>
        </w:rPr>
        <w:t>Gaman L</w:t>
      </w:r>
      <w:r w:rsidRPr="00D04193">
        <w:rPr>
          <w:rFonts w:ascii="Times New Roman" w:hAnsi="Times New Roman" w:cs="Times New Roman"/>
          <w:sz w:val="24"/>
          <w:szCs w:val="24"/>
        </w:rPr>
        <w:t>, Virgolici B, Atanasiu 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04193">
        <w:rPr>
          <w:rFonts w:ascii="Times New Roman" w:hAnsi="Times New Roman" w:cs="Times New Roman"/>
          <w:b/>
          <w:sz w:val="24"/>
          <w:szCs w:val="24"/>
        </w:rPr>
        <w:t>Protection of erythrocyte membrane stability against oxidative damage by Geriforte in healthy human subjects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 Gilca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4193">
        <w:rPr>
          <w:rFonts w:ascii="Times New Roman" w:hAnsi="Times New Roman" w:cs="Times New Roman"/>
          <w:sz w:val="24"/>
          <w:szCs w:val="24"/>
        </w:rPr>
        <w:t xml:space="preserve">Rom J Int Med, vol 47(3):289-297, </w:t>
      </w:r>
      <w:r w:rsidRPr="00D04193">
        <w:rPr>
          <w:rFonts w:ascii="Times New Roman" w:hAnsi="Times New Roman" w:cs="Times New Roman"/>
          <w:b/>
          <w:bCs/>
          <w:sz w:val="24"/>
          <w:szCs w:val="24"/>
        </w:rPr>
        <w:t>2009</w:t>
      </w:r>
      <w:r w:rsidRPr="00D04193">
        <w:rPr>
          <w:rFonts w:ascii="Times New Roman" w:hAnsi="Times New Roman" w:cs="Times New Roman"/>
          <w:bCs/>
          <w:sz w:val="24"/>
          <w:szCs w:val="24"/>
        </w:rPr>
        <w:t xml:space="preserve">/ Nr. citari: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</w:p>
    <w:p w:rsidR="00CC2FE1" w:rsidRPr="00D04193" w:rsidRDefault="00CC2FE1" w:rsidP="00CC2F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2FE1" w:rsidRPr="00186EC5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4193">
        <w:rPr>
          <w:rFonts w:ascii="Times New Roman" w:hAnsi="Times New Roman" w:cs="Times New Roman"/>
          <w:sz w:val="24"/>
          <w:szCs w:val="24"/>
        </w:rPr>
        <w:t xml:space="preserve">Virgolici B, Mohora M, </w:t>
      </w:r>
      <w:r w:rsidRPr="00186EC5">
        <w:rPr>
          <w:rFonts w:ascii="Times New Roman" w:hAnsi="Times New Roman" w:cs="Times New Roman"/>
          <w:b/>
          <w:sz w:val="24"/>
          <w:szCs w:val="24"/>
        </w:rPr>
        <w:t>Gaman L</w:t>
      </w:r>
      <w:r w:rsidRPr="00D04193">
        <w:rPr>
          <w:rFonts w:ascii="Times New Roman" w:hAnsi="Times New Roman" w:cs="Times New Roman"/>
          <w:sz w:val="24"/>
          <w:szCs w:val="24"/>
        </w:rPr>
        <w:t>, Lixandru D</w:t>
      </w:r>
      <w:r w:rsidRPr="00D04193">
        <w:rPr>
          <w:rFonts w:ascii="Times New Roman" w:hAnsi="Times New Roman" w:cs="Times New Roman"/>
          <w:b/>
          <w:sz w:val="24"/>
          <w:szCs w:val="24"/>
        </w:rPr>
        <w:t>,</w:t>
      </w:r>
      <w:r w:rsidRPr="00D04193">
        <w:rPr>
          <w:rFonts w:ascii="Times New Roman" w:hAnsi="Times New Roman" w:cs="Times New Roman"/>
          <w:sz w:val="24"/>
          <w:szCs w:val="24"/>
        </w:rPr>
        <w:t xml:space="preserve"> Manolescu B, Coman A</w:t>
      </w:r>
      <w:r w:rsidRPr="00D041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86EC5">
        <w:rPr>
          <w:rFonts w:ascii="Times New Roman" w:hAnsi="Times New Roman" w:cs="Times New Roman"/>
          <w:sz w:val="24"/>
          <w:szCs w:val="24"/>
        </w:rPr>
        <w:t>Stoian I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D04193">
        <w:rPr>
          <w:rStyle w:val="Strong"/>
          <w:rFonts w:ascii="Times New Roman" w:hAnsi="Times New Roman" w:cs="Times New Roman"/>
          <w:sz w:val="24"/>
          <w:szCs w:val="24"/>
        </w:rPr>
        <w:t xml:space="preserve">Relation between inflammation and oxidative stress markers in diabetic foot patients. </w:t>
      </w:r>
      <w:r w:rsidRPr="00A24663">
        <w:rPr>
          <w:rStyle w:val="Emphasis"/>
          <w:rFonts w:ascii="Times New Roman" w:hAnsi="Times New Roman" w:cs="Times New Roman"/>
          <w:sz w:val="24"/>
          <w:szCs w:val="24"/>
        </w:rPr>
        <w:t xml:space="preserve">Rom. J. Biophys. 18(4), Oct-Dec:273-282 </w:t>
      </w:r>
      <w:r>
        <w:rPr>
          <w:rStyle w:val="Emphasis"/>
          <w:rFonts w:ascii="Times New Roman" w:hAnsi="Times New Roman" w:cs="Times New Roman"/>
          <w:b/>
          <w:sz w:val="24"/>
          <w:szCs w:val="24"/>
        </w:rPr>
        <w:t>2008</w:t>
      </w:r>
      <w:r w:rsidRPr="00A24663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r w:rsidRPr="00A24663">
        <w:rPr>
          <w:rFonts w:ascii="Times New Roman" w:hAnsi="Times New Roman" w:cs="Times New Roman"/>
          <w:bCs/>
          <w:sz w:val="24"/>
          <w:szCs w:val="24"/>
        </w:rPr>
        <w:t>/ Nr citari: 1</w:t>
      </w:r>
    </w:p>
    <w:p w:rsidR="00CC2FE1" w:rsidRDefault="00CC2FE1" w:rsidP="00CC2FE1">
      <w:pPr>
        <w:pStyle w:val="NoSpacing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CC2FE1" w:rsidRPr="00A50D64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D64">
        <w:rPr>
          <w:rFonts w:ascii="Times New Roman" w:hAnsi="Times New Roman" w:cs="Times New Roman"/>
          <w:color w:val="000000"/>
          <w:sz w:val="24"/>
          <w:szCs w:val="24"/>
        </w:rPr>
        <w:t>Mircescu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G, 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>Căpuşă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51C3">
        <w:rPr>
          <w:rFonts w:ascii="Times New Roman" w:hAnsi="Times New Roman" w:cs="Times New Roman"/>
          <w:color w:val="000000"/>
          <w:sz w:val="24"/>
          <w:szCs w:val="24"/>
        </w:rPr>
        <w:t>Stoian I</w:t>
      </w:r>
      <w:r w:rsidRPr="00BD724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 xml:space="preserve"> Lixandru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A50D6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 xml:space="preserve"> Rus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>, Colţan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51C3">
        <w:rPr>
          <w:rFonts w:ascii="Times New Roman" w:hAnsi="Times New Roman" w:cs="Times New Roman"/>
          <w:b/>
          <w:color w:val="000000"/>
          <w:sz w:val="24"/>
          <w:szCs w:val="24"/>
        </w:rPr>
        <w:t>Gaman L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D64">
        <w:rPr>
          <w:rFonts w:ascii="Times New Roman" w:hAnsi="Times New Roman" w:cs="Times New Roman"/>
          <w:b/>
          <w:color w:val="000000"/>
          <w:sz w:val="24"/>
          <w:szCs w:val="24"/>
        </w:rPr>
        <w:t>Oxidative stress evaluation in uraemic patients undergoing continuous ambulatory peritoneal dialysis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D64">
        <w:rPr>
          <w:rFonts w:ascii="Times New Roman" w:hAnsi="Times New Roman" w:cs="Times New Roman"/>
          <w:iCs/>
          <w:color w:val="000000"/>
          <w:sz w:val="24"/>
          <w:szCs w:val="24"/>
        </w:rPr>
        <w:t>BANTAO Journal</w:t>
      </w:r>
      <w:r w:rsidRPr="00A50D64">
        <w:rPr>
          <w:rFonts w:ascii="Times New Roman" w:hAnsi="Times New Roman" w:cs="Times New Roman"/>
          <w:color w:val="000000"/>
          <w:sz w:val="24"/>
          <w:szCs w:val="24"/>
        </w:rPr>
        <w:t xml:space="preserve">, vol 4, nr 1 :69-73; </w:t>
      </w:r>
      <w:r w:rsidRPr="00A50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</w:t>
      </w:r>
      <w:r w:rsidRPr="00A50D64">
        <w:rPr>
          <w:rFonts w:ascii="Times New Roman" w:hAnsi="Times New Roman" w:cs="Times New Roman"/>
          <w:bCs/>
          <w:color w:val="000000"/>
          <w:sz w:val="24"/>
          <w:szCs w:val="24"/>
        </w:rPr>
        <w:t>Nr. citari:</w:t>
      </w:r>
    </w:p>
    <w:p w:rsidR="00CC2FE1" w:rsidRPr="00D04193" w:rsidRDefault="00CC2FE1" w:rsidP="00CC2FE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CC2FE1" w:rsidRPr="00D04193" w:rsidRDefault="00CC2FE1" w:rsidP="00CC2FE1">
      <w:pPr>
        <w:pStyle w:val="NoSpacing"/>
        <w:tabs>
          <w:tab w:val="left" w:pos="582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CC2FE1" w:rsidRPr="007807BC" w:rsidRDefault="00CC2FE1" w:rsidP="00CC2FE1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4193">
        <w:rPr>
          <w:rFonts w:ascii="Times New Roman" w:hAnsi="Times New Roman" w:cs="Times New Roman"/>
          <w:sz w:val="24"/>
          <w:szCs w:val="24"/>
        </w:rPr>
        <w:t xml:space="preserve">Vîrgolici B, Mohora M, </w:t>
      </w:r>
      <w:r w:rsidRPr="00186EC5">
        <w:rPr>
          <w:rFonts w:ascii="Times New Roman" w:hAnsi="Times New Roman" w:cs="Times New Roman"/>
          <w:bCs/>
          <w:sz w:val="24"/>
          <w:szCs w:val="24"/>
        </w:rPr>
        <w:t>Stoian I</w:t>
      </w:r>
      <w:r>
        <w:rPr>
          <w:rFonts w:ascii="Times New Roman" w:hAnsi="Times New Roman" w:cs="Times New Roman"/>
          <w:sz w:val="24"/>
          <w:szCs w:val="24"/>
        </w:rPr>
        <w:t xml:space="preserve">, Lixandru D, </w:t>
      </w:r>
      <w:r w:rsidRPr="00186EC5">
        <w:rPr>
          <w:rFonts w:ascii="Times New Roman" w:hAnsi="Times New Roman" w:cs="Times New Roman"/>
          <w:b/>
          <w:sz w:val="24"/>
          <w:szCs w:val="24"/>
        </w:rPr>
        <w:t>Gaman L</w:t>
      </w:r>
      <w:r w:rsidRPr="00D04193">
        <w:rPr>
          <w:rFonts w:ascii="Times New Roman" w:hAnsi="Times New Roman" w:cs="Times New Roman"/>
          <w:sz w:val="24"/>
          <w:szCs w:val="24"/>
        </w:rPr>
        <w:t>, Paveliu 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193">
        <w:rPr>
          <w:rFonts w:ascii="Times New Roman" w:hAnsi="Times New Roman" w:cs="Times New Roman"/>
          <w:b/>
          <w:sz w:val="24"/>
          <w:szCs w:val="24"/>
        </w:rPr>
        <w:t>A</w:t>
      </w:r>
      <w:r w:rsidRPr="00D04193">
        <w:rPr>
          <w:rFonts w:ascii="Times New Roman" w:hAnsi="Times New Roman" w:cs="Times New Roman"/>
          <w:sz w:val="24"/>
          <w:szCs w:val="24"/>
        </w:rPr>
        <w:t xml:space="preserve"> </w:t>
      </w:r>
      <w:r w:rsidRPr="00D04193">
        <w:rPr>
          <w:rFonts w:ascii="Times New Roman" w:hAnsi="Times New Roman" w:cs="Times New Roman"/>
          <w:b/>
          <w:sz w:val="24"/>
          <w:szCs w:val="24"/>
        </w:rPr>
        <w:t xml:space="preserve">comparative oxidative stress study-obesity with and without diabetes mellitus. </w:t>
      </w:r>
      <w:r w:rsidRPr="007807BC">
        <w:rPr>
          <w:rStyle w:val="jrnl"/>
          <w:rFonts w:ascii="Times New Roman" w:hAnsi="Times New Roman" w:cs="Times New Roman"/>
          <w:sz w:val="24"/>
          <w:szCs w:val="24"/>
        </w:rPr>
        <w:t>Rom J Intern Med</w:t>
      </w:r>
      <w:r w:rsidRPr="007807BC">
        <w:rPr>
          <w:rFonts w:ascii="Times New Roman" w:hAnsi="Times New Roman" w:cs="Times New Roman"/>
          <w:sz w:val="24"/>
          <w:szCs w:val="24"/>
        </w:rPr>
        <w:t xml:space="preserve">. </w:t>
      </w:r>
      <w:r w:rsidRPr="007807BC">
        <w:rPr>
          <w:rFonts w:ascii="Times New Roman" w:hAnsi="Times New Roman" w:cs="Times New Roman"/>
          <w:b/>
          <w:sz w:val="24"/>
          <w:szCs w:val="24"/>
        </w:rPr>
        <w:t>2005</w:t>
      </w:r>
      <w:r w:rsidRPr="007807BC">
        <w:rPr>
          <w:rFonts w:ascii="Times New Roman" w:hAnsi="Times New Roman" w:cs="Times New Roman"/>
          <w:sz w:val="24"/>
          <w:szCs w:val="24"/>
        </w:rPr>
        <w:t xml:space="preserve">. 43(3-4):261-8. </w:t>
      </w:r>
      <w:r w:rsidRPr="007807BC">
        <w:rPr>
          <w:rFonts w:ascii="Times New Roman" w:hAnsi="Times New Roman" w:cs="Times New Roman"/>
          <w:bCs/>
          <w:sz w:val="24"/>
          <w:szCs w:val="24"/>
        </w:rPr>
        <w:t>/ Nr citari:</w:t>
      </w:r>
      <w:r>
        <w:rPr>
          <w:rFonts w:ascii="Times New Roman" w:hAnsi="Times New Roman" w:cs="Times New Roman"/>
          <w:bCs/>
          <w:sz w:val="24"/>
          <w:szCs w:val="24"/>
        </w:rPr>
        <w:t xml:space="preserve"> 17</w:t>
      </w:r>
    </w:p>
    <w:p w:rsidR="00CC2FE1" w:rsidRDefault="00CC2FE1" w:rsidP="00CC2F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2FE1" w:rsidRPr="00D04193" w:rsidRDefault="00CC2FE1" w:rsidP="00CC2F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2FE1" w:rsidRPr="00472644" w:rsidRDefault="00CC2FE1" w:rsidP="00CC2FE1">
      <w:pPr>
        <w:jc w:val="center"/>
        <w:rPr>
          <w:b/>
          <w:sz w:val="28"/>
          <w:szCs w:val="28"/>
          <w:lang w:val="en-GB"/>
        </w:rPr>
      </w:pPr>
      <w:r w:rsidRPr="007C59EA">
        <w:rPr>
          <w:b/>
          <w:sz w:val="28"/>
          <w:szCs w:val="28"/>
          <w:lang w:val="en-GB"/>
        </w:rPr>
        <w:t>Articole cotate CNCSIS</w:t>
      </w:r>
    </w:p>
    <w:p w:rsidR="00CC2FE1" w:rsidRPr="006B3215" w:rsidRDefault="00CC2FE1" w:rsidP="00CC2FE1">
      <w:pPr>
        <w:pStyle w:val="ListParagraph"/>
        <w:ind w:left="0"/>
        <w:jc w:val="both"/>
        <w:rPr>
          <w:bCs/>
          <w:sz w:val="24"/>
          <w:szCs w:val="24"/>
          <w:lang w:val="ro-RO"/>
        </w:rPr>
      </w:pPr>
    </w:p>
    <w:p w:rsidR="00CC2FE1" w:rsidRPr="006B3215" w:rsidRDefault="00CC2FE1" w:rsidP="00CC2FE1">
      <w:pPr>
        <w:pStyle w:val="ListParagraph"/>
        <w:ind w:left="0"/>
        <w:jc w:val="both"/>
        <w:rPr>
          <w:bCs/>
          <w:sz w:val="24"/>
          <w:szCs w:val="24"/>
          <w:lang w:val="ro-RO"/>
        </w:rPr>
      </w:pPr>
    </w:p>
    <w:p w:rsidR="00CC2FE1" w:rsidRPr="00534CED" w:rsidRDefault="00CC2FE1" w:rsidP="00534CED">
      <w:pPr>
        <w:pStyle w:val="ListParagraph"/>
        <w:numPr>
          <w:ilvl w:val="0"/>
          <w:numId w:val="26"/>
        </w:numPr>
        <w:contextualSpacing/>
        <w:jc w:val="both"/>
        <w:rPr>
          <w:bCs/>
          <w:sz w:val="24"/>
          <w:szCs w:val="24"/>
          <w:lang w:val="ro-RO"/>
        </w:rPr>
      </w:pPr>
      <w:r w:rsidRPr="006B3215">
        <w:rPr>
          <w:color w:val="000000"/>
          <w:sz w:val="24"/>
          <w:szCs w:val="24"/>
          <w:lang w:val="ro-RO"/>
        </w:rPr>
        <w:t>Atanasiu V., Lixandru D</w:t>
      </w:r>
      <w:r w:rsidRPr="006B3215">
        <w:rPr>
          <w:color w:val="000000"/>
          <w:sz w:val="24"/>
          <w:szCs w:val="24"/>
          <w:u w:val="single"/>
          <w:lang w:val="ro-RO"/>
        </w:rPr>
        <w:t>.,</w:t>
      </w:r>
      <w:r w:rsidRPr="006B3215">
        <w:rPr>
          <w:color w:val="000000"/>
          <w:sz w:val="24"/>
          <w:szCs w:val="24"/>
          <w:lang w:val="ro-RO"/>
        </w:rPr>
        <w:t xml:space="preserve"> Lupescu O., Stoian I., </w:t>
      </w:r>
      <w:r w:rsidRPr="006B3215">
        <w:rPr>
          <w:b/>
          <w:color w:val="000000"/>
          <w:sz w:val="24"/>
          <w:szCs w:val="24"/>
          <w:lang w:val="ro-RO"/>
        </w:rPr>
        <w:t>Gaman L</w:t>
      </w:r>
      <w:r w:rsidRPr="006B3215">
        <w:rPr>
          <w:color w:val="000000"/>
          <w:sz w:val="24"/>
          <w:szCs w:val="24"/>
          <w:lang w:val="ro-RO"/>
        </w:rPr>
        <w:t xml:space="preserve">., Muscurel C. – </w:t>
      </w:r>
      <w:r w:rsidRPr="009212DE">
        <w:rPr>
          <w:b/>
          <w:bCs/>
          <w:i/>
          <w:color w:val="000000"/>
          <w:sz w:val="24"/>
          <w:szCs w:val="24"/>
          <w:lang w:val="ro-RO"/>
        </w:rPr>
        <w:t>Stresul oxidativ în patologii asociate sarcinii</w:t>
      </w:r>
      <w:r w:rsidRPr="006B3215">
        <w:rPr>
          <w:color w:val="000000"/>
          <w:sz w:val="24"/>
          <w:szCs w:val="24"/>
          <w:lang w:val="ro-RO"/>
        </w:rPr>
        <w:t xml:space="preserve">. </w:t>
      </w:r>
      <w:r w:rsidRPr="006B3215">
        <w:rPr>
          <w:i/>
          <w:iCs/>
          <w:color w:val="000000"/>
          <w:sz w:val="24"/>
          <w:szCs w:val="24"/>
          <w:lang w:val="ro-RO"/>
        </w:rPr>
        <w:t>Medicina Modernă</w:t>
      </w:r>
      <w:r w:rsidRPr="006B3215">
        <w:rPr>
          <w:color w:val="000000"/>
          <w:sz w:val="24"/>
          <w:szCs w:val="24"/>
          <w:lang w:val="ro-RO"/>
        </w:rPr>
        <w:t xml:space="preserve">, vol XIII –Nr.1, </w:t>
      </w:r>
      <w:r w:rsidRPr="006B3215">
        <w:rPr>
          <w:b/>
          <w:bCs/>
          <w:color w:val="000000"/>
          <w:sz w:val="24"/>
          <w:szCs w:val="24"/>
          <w:lang w:val="ro-RO"/>
        </w:rPr>
        <w:t>2007</w:t>
      </w:r>
      <w:r>
        <w:rPr>
          <w:b/>
          <w:bCs/>
          <w:color w:val="000000"/>
          <w:sz w:val="24"/>
          <w:szCs w:val="24"/>
          <w:lang w:val="ro-RO"/>
        </w:rPr>
        <w:t xml:space="preserve"> </w:t>
      </w:r>
      <w:r w:rsidRPr="006B3215">
        <w:rPr>
          <w:bCs/>
          <w:sz w:val="24"/>
          <w:szCs w:val="24"/>
          <w:lang w:val="ro-RO"/>
        </w:rPr>
        <w:t>(B+)</w:t>
      </w:r>
    </w:p>
    <w:p w:rsidR="00CC2FE1" w:rsidRPr="00534CED" w:rsidRDefault="00CC2FE1" w:rsidP="00534CED">
      <w:pPr>
        <w:pStyle w:val="ListParagraph"/>
        <w:numPr>
          <w:ilvl w:val="0"/>
          <w:numId w:val="26"/>
        </w:numPr>
        <w:contextualSpacing/>
        <w:jc w:val="both"/>
        <w:rPr>
          <w:b/>
          <w:bCs/>
          <w:color w:val="000000"/>
          <w:sz w:val="24"/>
          <w:szCs w:val="24"/>
          <w:lang w:val="ro-RO"/>
        </w:rPr>
      </w:pPr>
      <w:r w:rsidRPr="00E11D33">
        <w:rPr>
          <w:sz w:val="24"/>
          <w:szCs w:val="24"/>
          <w:lang w:val="ro-RO"/>
        </w:rPr>
        <w:t xml:space="preserve">V. Atanasiu, M Bogdan, </w:t>
      </w:r>
      <w:r w:rsidRPr="00E11D33">
        <w:rPr>
          <w:b/>
          <w:sz w:val="24"/>
          <w:szCs w:val="24"/>
          <w:lang w:val="ro-RO"/>
        </w:rPr>
        <w:t>L Gaman</w:t>
      </w:r>
      <w:r w:rsidRPr="00E11D33">
        <w:rPr>
          <w:sz w:val="24"/>
          <w:szCs w:val="24"/>
          <w:lang w:val="ro-RO"/>
        </w:rPr>
        <w:t xml:space="preserve">. </w:t>
      </w:r>
      <w:r w:rsidRPr="00D01E48">
        <w:rPr>
          <w:b/>
          <w:sz w:val="24"/>
          <w:szCs w:val="24"/>
        </w:rPr>
        <w:t>Aspecte patologice ale modificarii activitatii timidilat sintazei (TS) si Gar-transformilazei</w:t>
      </w:r>
      <w:r w:rsidRPr="00D01E48">
        <w:rPr>
          <w:sz w:val="24"/>
          <w:szCs w:val="24"/>
        </w:rPr>
        <w:t>.</w:t>
      </w:r>
      <w:r w:rsidRPr="001D6B0A">
        <w:rPr>
          <w:sz w:val="24"/>
          <w:szCs w:val="24"/>
        </w:rPr>
        <w:t xml:space="preserve"> Infomedica 2(136), 17-22, </w:t>
      </w:r>
      <w:r w:rsidRPr="001D6B0A">
        <w:rPr>
          <w:b/>
          <w:sz w:val="24"/>
          <w:szCs w:val="24"/>
        </w:rPr>
        <w:t xml:space="preserve">2006 </w:t>
      </w:r>
    </w:p>
    <w:p w:rsidR="00CC2FE1" w:rsidRPr="00534CED" w:rsidRDefault="00CC2FE1" w:rsidP="00534CED">
      <w:pPr>
        <w:pStyle w:val="ListParagraph"/>
        <w:numPr>
          <w:ilvl w:val="0"/>
          <w:numId w:val="26"/>
        </w:numPr>
        <w:contextualSpacing/>
        <w:jc w:val="both"/>
        <w:rPr>
          <w:b/>
          <w:bCs/>
          <w:color w:val="000000"/>
          <w:sz w:val="24"/>
          <w:szCs w:val="24"/>
          <w:lang w:val="ro-RO"/>
        </w:rPr>
      </w:pPr>
      <w:r w:rsidRPr="00E11D33">
        <w:rPr>
          <w:sz w:val="24"/>
          <w:szCs w:val="24"/>
          <w:lang w:val="it-IT"/>
        </w:rPr>
        <w:t xml:space="preserve">V. Atanasiu, M Gilca, I Stoian, </w:t>
      </w:r>
      <w:r w:rsidRPr="00E11D33">
        <w:rPr>
          <w:b/>
          <w:sz w:val="24"/>
          <w:szCs w:val="24"/>
          <w:lang w:val="it-IT"/>
        </w:rPr>
        <w:t>L Gaman</w:t>
      </w:r>
      <w:r w:rsidRPr="00E11D33">
        <w:rPr>
          <w:sz w:val="24"/>
          <w:szCs w:val="24"/>
          <w:lang w:val="it-IT"/>
        </w:rPr>
        <w:t xml:space="preserve">. </w:t>
      </w:r>
      <w:r w:rsidRPr="00D01E48">
        <w:rPr>
          <w:b/>
          <w:sz w:val="24"/>
          <w:szCs w:val="24"/>
        </w:rPr>
        <w:t>Rolul stresului oxidativ in semnalizarea celulara</w:t>
      </w:r>
      <w:r w:rsidRPr="00D01E48">
        <w:rPr>
          <w:sz w:val="24"/>
          <w:szCs w:val="24"/>
        </w:rPr>
        <w:t>.</w:t>
      </w:r>
      <w:r w:rsidRPr="00730251">
        <w:rPr>
          <w:sz w:val="24"/>
          <w:szCs w:val="24"/>
        </w:rPr>
        <w:t xml:space="preserve"> Infomedica 1(135), 37-40, </w:t>
      </w:r>
      <w:r w:rsidRPr="001D6B0A">
        <w:rPr>
          <w:b/>
          <w:sz w:val="24"/>
          <w:szCs w:val="24"/>
        </w:rPr>
        <w:t>2006</w:t>
      </w:r>
    </w:p>
    <w:p w:rsidR="00CC2FE1" w:rsidRPr="00534CED" w:rsidRDefault="00CC2FE1" w:rsidP="00534CED">
      <w:pPr>
        <w:pStyle w:val="ListParagraph"/>
        <w:numPr>
          <w:ilvl w:val="0"/>
          <w:numId w:val="26"/>
        </w:numPr>
        <w:contextualSpacing/>
        <w:jc w:val="both"/>
        <w:rPr>
          <w:b/>
          <w:bCs/>
          <w:color w:val="000000"/>
          <w:sz w:val="24"/>
          <w:szCs w:val="24"/>
          <w:lang w:val="ro-RO"/>
        </w:rPr>
      </w:pPr>
      <w:r w:rsidRPr="00E11D33">
        <w:rPr>
          <w:sz w:val="24"/>
          <w:szCs w:val="24"/>
          <w:lang w:val="it-IT"/>
        </w:rPr>
        <w:t xml:space="preserve">V. Atanasiu, I Stoian, C Muscurel, A Tufan, </w:t>
      </w:r>
      <w:r w:rsidRPr="00E11D33">
        <w:rPr>
          <w:b/>
          <w:sz w:val="24"/>
          <w:szCs w:val="24"/>
          <w:lang w:val="it-IT"/>
        </w:rPr>
        <w:t>L Gaman</w:t>
      </w:r>
      <w:r w:rsidRPr="00E11D33">
        <w:rPr>
          <w:sz w:val="24"/>
          <w:szCs w:val="24"/>
          <w:lang w:val="it-IT"/>
        </w:rPr>
        <w:t xml:space="preserve">. </w:t>
      </w:r>
      <w:r w:rsidRPr="00D01E48">
        <w:rPr>
          <w:b/>
          <w:sz w:val="24"/>
          <w:szCs w:val="24"/>
          <w:lang w:val="it-IT"/>
        </w:rPr>
        <w:t>Sarcina si stresul oxidativ. Scurte consideratii</w:t>
      </w:r>
      <w:r w:rsidRPr="00D01E48">
        <w:rPr>
          <w:sz w:val="24"/>
          <w:szCs w:val="24"/>
          <w:lang w:val="it-IT"/>
        </w:rPr>
        <w:t>.</w:t>
      </w:r>
      <w:r w:rsidRPr="00E11D33">
        <w:rPr>
          <w:sz w:val="24"/>
          <w:szCs w:val="24"/>
          <w:lang w:val="it-IT"/>
        </w:rPr>
        <w:t xml:space="preserve"> </w:t>
      </w:r>
      <w:r w:rsidRPr="00730251">
        <w:rPr>
          <w:sz w:val="24"/>
          <w:szCs w:val="24"/>
        </w:rPr>
        <w:t xml:space="preserve">Infomedica 7(125), 10-13, </w:t>
      </w:r>
      <w:r w:rsidRPr="001D6B0A">
        <w:rPr>
          <w:b/>
          <w:sz w:val="24"/>
          <w:szCs w:val="24"/>
        </w:rPr>
        <w:t>2004</w:t>
      </w:r>
    </w:p>
    <w:p w:rsidR="00CC2FE1" w:rsidRPr="00730251" w:rsidRDefault="00CC2FE1" w:rsidP="00CC2FE1">
      <w:pPr>
        <w:pStyle w:val="ListParagraph"/>
        <w:numPr>
          <w:ilvl w:val="0"/>
          <w:numId w:val="26"/>
        </w:numPr>
        <w:contextualSpacing/>
        <w:jc w:val="both"/>
        <w:rPr>
          <w:b/>
          <w:bCs/>
          <w:color w:val="000000"/>
          <w:sz w:val="24"/>
          <w:szCs w:val="24"/>
          <w:lang w:val="ro-RO"/>
        </w:rPr>
      </w:pPr>
      <w:r w:rsidRPr="00E11D33">
        <w:rPr>
          <w:sz w:val="24"/>
          <w:szCs w:val="24"/>
          <w:lang w:val="it-IT"/>
        </w:rPr>
        <w:t xml:space="preserve">C Muscurel, C Nistor, </w:t>
      </w:r>
      <w:r w:rsidRPr="00E11D33">
        <w:rPr>
          <w:b/>
          <w:sz w:val="24"/>
          <w:szCs w:val="24"/>
          <w:lang w:val="it-IT"/>
        </w:rPr>
        <w:t>L Gaman</w:t>
      </w:r>
      <w:r w:rsidRPr="00E11D33">
        <w:rPr>
          <w:sz w:val="24"/>
          <w:szCs w:val="24"/>
          <w:lang w:val="it-IT"/>
        </w:rPr>
        <w:t xml:space="preserve">, E Trutia. </w:t>
      </w:r>
      <w:r w:rsidRPr="00D01E48">
        <w:rPr>
          <w:b/>
          <w:sz w:val="24"/>
          <w:szCs w:val="24"/>
          <w:lang w:val="it-IT"/>
        </w:rPr>
        <w:t>Modificari ale metabolismului fosfo-calcic la pacienti cu neoplasm pulmonar</w:t>
      </w:r>
      <w:r w:rsidRPr="00D01E48">
        <w:rPr>
          <w:sz w:val="24"/>
          <w:szCs w:val="24"/>
          <w:lang w:val="it-IT"/>
        </w:rPr>
        <w:t>.</w:t>
      </w:r>
      <w:r w:rsidRPr="00E11D33">
        <w:rPr>
          <w:sz w:val="24"/>
          <w:szCs w:val="24"/>
          <w:lang w:val="it-IT"/>
        </w:rPr>
        <w:t xml:space="preserve"> </w:t>
      </w:r>
      <w:r w:rsidRPr="00730251">
        <w:rPr>
          <w:sz w:val="24"/>
          <w:szCs w:val="24"/>
        </w:rPr>
        <w:t xml:space="preserve">Infomedica 11(93), 40-42, </w:t>
      </w:r>
      <w:r w:rsidRPr="001D6B0A">
        <w:rPr>
          <w:b/>
          <w:sz w:val="24"/>
          <w:szCs w:val="24"/>
        </w:rPr>
        <w:t>2001</w:t>
      </w:r>
    </w:p>
    <w:p w:rsidR="00CC2FE1" w:rsidRDefault="00CC2FE1" w:rsidP="00CC2FE1">
      <w:pPr>
        <w:pStyle w:val="NoSpacing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FE1" w:rsidRPr="002A588D" w:rsidRDefault="00CC2FE1" w:rsidP="00CC2FE1">
      <w:pPr>
        <w:pStyle w:val="ListParagraph"/>
        <w:ind w:left="630"/>
        <w:contextualSpacing/>
        <w:jc w:val="both"/>
        <w:rPr>
          <w:sz w:val="24"/>
          <w:szCs w:val="24"/>
          <w:lang w:eastAsia="en-GB"/>
        </w:rPr>
      </w:pPr>
    </w:p>
    <w:p w:rsidR="00CC2FE1" w:rsidRDefault="00800534" w:rsidP="0056548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ANEXA 3</w:t>
      </w:r>
    </w:p>
    <w:p w:rsidR="00534CED" w:rsidRPr="00534CED" w:rsidRDefault="00534CED" w:rsidP="00534CED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534CED">
        <w:rPr>
          <w:rFonts w:ascii="Times New Roman" w:hAnsi="Times New Roman"/>
          <w:b/>
          <w:sz w:val="28"/>
          <w:szCs w:val="28"/>
          <w:lang w:val="fr-FR"/>
        </w:rPr>
        <w:t xml:space="preserve">CARTI PUBLICATE </w:t>
      </w:r>
    </w:p>
    <w:p w:rsidR="00534CED" w:rsidRPr="00534CED" w:rsidRDefault="00534CED" w:rsidP="00534CED">
      <w:pPr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</w:p>
    <w:p w:rsidR="00534CED" w:rsidRPr="00534CED" w:rsidRDefault="00534CED" w:rsidP="00534CED">
      <w:pPr>
        <w:jc w:val="center"/>
        <w:rPr>
          <w:rFonts w:ascii="Times New Roman" w:hAnsi="Times New Roman"/>
          <w:b/>
          <w:sz w:val="22"/>
          <w:szCs w:val="22"/>
          <w:u w:val="single"/>
          <w:lang w:val="fr-FR"/>
        </w:rPr>
      </w:pPr>
      <w:r w:rsidRPr="00534CED">
        <w:rPr>
          <w:rFonts w:ascii="Times New Roman" w:hAnsi="Times New Roman"/>
          <w:b/>
          <w:sz w:val="22"/>
          <w:szCs w:val="22"/>
          <w:u w:val="single"/>
          <w:lang w:val="fr-FR"/>
        </w:rPr>
        <w:t>Monografie/alte carti in edituri nationale – autor unic sau prim-autor</w:t>
      </w:r>
    </w:p>
    <w:p w:rsidR="00534CED" w:rsidRPr="00534CED" w:rsidRDefault="00534CED" w:rsidP="00534CED">
      <w:pPr>
        <w:jc w:val="both"/>
        <w:rPr>
          <w:rFonts w:ascii="Times New Roman" w:hAnsi="Times New Roman"/>
          <w:sz w:val="22"/>
          <w:szCs w:val="22"/>
        </w:rPr>
      </w:pPr>
    </w:p>
    <w:p w:rsidR="00534CED" w:rsidRPr="00534CED" w:rsidRDefault="00534CED" w:rsidP="00534CED">
      <w:pPr>
        <w:numPr>
          <w:ilvl w:val="0"/>
          <w:numId w:val="30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534CED">
        <w:rPr>
          <w:rFonts w:ascii="Times New Roman" w:hAnsi="Times New Roman"/>
          <w:b/>
          <w:sz w:val="22"/>
          <w:szCs w:val="22"/>
        </w:rPr>
        <w:t>Gaman L</w:t>
      </w:r>
      <w:r w:rsidRPr="00534CED">
        <w:rPr>
          <w:rFonts w:ascii="Times New Roman" w:hAnsi="Times New Roman"/>
          <w:sz w:val="22"/>
          <w:szCs w:val="22"/>
        </w:rPr>
        <w:t>,</w:t>
      </w:r>
      <w:r w:rsidRPr="00534CED">
        <w:rPr>
          <w:rFonts w:ascii="Times New Roman" w:hAnsi="Times New Roman"/>
          <w:b/>
          <w:sz w:val="22"/>
          <w:szCs w:val="22"/>
        </w:rPr>
        <w:t xml:space="preserve"> </w:t>
      </w:r>
      <w:r w:rsidRPr="00534CED">
        <w:rPr>
          <w:rFonts w:ascii="Times New Roman" w:hAnsi="Times New Roman"/>
          <w:sz w:val="22"/>
          <w:szCs w:val="22"/>
        </w:rPr>
        <w:t>Gîlcă M: „</w:t>
      </w:r>
      <w:r w:rsidRPr="00534CED">
        <w:rPr>
          <w:rFonts w:ascii="Times New Roman" w:hAnsi="Times New Roman"/>
          <w:bCs/>
          <w:i/>
          <w:sz w:val="22"/>
          <w:szCs w:val="22"/>
        </w:rPr>
        <w:t>Biochimie medicală- aspecte metabolice</w:t>
      </w:r>
      <w:r w:rsidRPr="00534CED">
        <w:rPr>
          <w:rFonts w:ascii="Times New Roman" w:hAnsi="Times New Roman"/>
          <w:bCs/>
          <w:sz w:val="22"/>
          <w:szCs w:val="22"/>
        </w:rPr>
        <w:t>”(</w:t>
      </w:r>
      <w:r w:rsidRPr="00534CED">
        <w:rPr>
          <w:rFonts w:ascii="Times New Roman" w:hAnsi="Times New Roman"/>
          <w:sz w:val="22"/>
          <w:szCs w:val="22"/>
        </w:rPr>
        <w:t>ISBN: 978-973-708-739-4)</w:t>
      </w:r>
      <w:r w:rsidRPr="00534CED">
        <w:rPr>
          <w:rFonts w:ascii="Times New Roman" w:hAnsi="Times New Roman"/>
          <w:bCs/>
          <w:sz w:val="22"/>
          <w:szCs w:val="22"/>
        </w:rPr>
        <w:t>, Ed. Universitară Carol Davila, Bucureşti,</w:t>
      </w:r>
      <w:r w:rsidRPr="00534CE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34CED">
        <w:rPr>
          <w:rFonts w:ascii="Times New Roman" w:hAnsi="Times New Roman"/>
          <w:b/>
          <w:sz w:val="22"/>
          <w:szCs w:val="22"/>
        </w:rPr>
        <w:t>2013 (</w:t>
      </w:r>
      <w:r w:rsidRPr="00534CED">
        <w:rPr>
          <w:rFonts w:ascii="Times New Roman" w:hAnsi="Times New Roman"/>
          <w:bCs/>
          <w:sz w:val="22"/>
          <w:szCs w:val="22"/>
        </w:rPr>
        <w:t>autor principal)</w:t>
      </w:r>
    </w:p>
    <w:p w:rsidR="00534CED" w:rsidRPr="00534CED" w:rsidRDefault="00534CED" w:rsidP="00534CED">
      <w:pPr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:rsidR="00534CED" w:rsidRPr="00534CED" w:rsidRDefault="00534CED" w:rsidP="00534CED">
      <w:pPr>
        <w:numPr>
          <w:ilvl w:val="0"/>
          <w:numId w:val="30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534CED">
        <w:rPr>
          <w:rFonts w:ascii="Times New Roman" w:hAnsi="Times New Roman"/>
          <w:b/>
          <w:sz w:val="22"/>
          <w:szCs w:val="22"/>
          <w:lang w:val="it-IT"/>
        </w:rPr>
        <w:t>Gaman L (autor)</w:t>
      </w:r>
      <w:r w:rsidRPr="00534CED">
        <w:rPr>
          <w:rFonts w:ascii="Times New Roman" w:hAnsi="Times New Roman"/>
          <w:sz w:val="22"/>
          <w:szCs w:val="22"/>
          <w:lang w:val="it-IT"/>
        </w:rPr>
        <w:t>, “</w:t>
      </w:r>
      <w:r w:rsidRPr="00534CED">
        <w:rPr>
          <w:rFonts w:ascii="Times New Roman" w:hAnsi="Times New Roman"/>
          <w:i/>
          <w:sz w:val="22"/>
          <w:szCs w:val="22"/>
          <w:lang w:val="it-IT"/>
        </w:rPr>
        <w:t>Biochimia proteinelo</w:t>
      </w:r>
      <w:r w:rsidRPr="00534CED">
        <w:rPr>
          <w:rFonts w:ascii="Times New Roman" w:hAnsi="Times New Roman"/>
          <w:sz w:val="22"/>
          <w:szCs w:val="22"/>
          <w:lang w:val="it-IT"/>
        </w:rPr>
        <w:t xml:space="preserve">r”, Ed. Universitara ”Carol Davila”, Bucuresti, </w:t>
      </w:r>
      <w:r w:rsidRPr="00534CED">
        <w:rPr>
          <w:rFonts w:ascii="Times New Roman" w:hAnsi="Times New Roman"/>
          <w:b/>
          <w:sz w:val="22"/>
          <w:szCs w:val="22"/>
          <w:lang w:val="it-IT"/>
        </w:rPr>
        <w:t>2011</w:t>
      </w:r>
      <w:r w:rsidRPr="00534CED">
        <w:rPr>
          <w:rFonts w:ascii="Times New Roman" w:hAnsi="Times New Roman"/>
          <w:sz w:val="22"/>
          <w:szCs w:val="22"/>
          <w:lang w:val="it-IT"/>
        </w:rPr>
        <w:t>, ISBN:978-973-708-555-9</w:t>
      </w:r>
    </w:p>
    <w:p w:rsidR="00534CED" w:rsidRPr="00534CED" w:rsidRDefault="00534CED" w:rsidP="00534CED">
      <w:pPr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:rsidR="00534CED" w:rsidRPr="00534CED" w:rsidRDefault="00534CED" w:rsidP="00534CED">
      <w:pPr>
        <w:numPr>
          <w:ilvl w:val="0"/>
          <w:numId w:val="30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534CED">
        <w:rPr>
          <w:rFonts w:ascii="Times New Roman" w:hAnsi="Times New Roman"/>
          <w:b/>
          <w:sz w:val="22"/>
          <w:szCs w:val="22"/>
        </w:rPr>
        <w:t>Gaman L (autor)</w:t>
      </w:r>
      <w:r w:rsidRPr="00534CED">
        <w:rPr>
          <w:rFonts w:ascii="Times New Roman" w:hAnsi="Times New Roman"/>
          <w:sz w:val="22"/>
          <w:szCs w:val="22"/>
        </w:rPr>
        <w:t>, “</w:t>
      </w:r>
      <w:r w:rsidRPr="00534CED">
        <w:rPr>
          <w:rFonts w:ascii="Times New Roman" w:hAnsi="Times New Roman"/>
          <w:i/>
          <w:sz w:val="22"/>
          <w:szCs w:val="22"/>
        </w:rPr>
        <w:t>Biochimia glucidelor, lipidelor, hormoni</w:t>
      </w:r>
      <w:r w:rsidRPr="00534CED">
        <w:rPr>
          <w:rFonts w:ascii="Times New Roman" w:hAnsi="Times New Roman"/>
          <w:sz w:val="22"/>
          <w:szCs w:val="22"/>
        </w:rPr>
        <w:t xml:space="preserve">”, Ed.Universitara ”Carol Davila”, Bucuresti, </w:t>
      </w:r>
      <w:r w:rsidRPr="00534CED">
        <w:rPr>
          <w:rFonts w:ascii="Times New Roman" w:hAnsi="Times New Roman"/>
          <w:b/>
          <w:sz w:val="22"/>
          <w:szCs w:val="22"/>
        </w:rPr>
        <w:t>2011</w:t>
      </w:r>
      <w:r w:rsidRPr="00534CED">
        <w:rPr>
          <w:rFonts w:ascii="Times New Roman" w:hAnsi="Times New Roman"/>
          <w:sz w:val="22"/>
          <w:szCs w:val="22"/>
        </w:rPr>
        <w:t>, ISBN:978-973-708-569-6</w:t>
      </w:r>
    </w:p>
    <w:p w:rsidR="00534CED" w:rsidRPr="00534CED" w:rsidRDefault="00534CED" w:rsidP="00534CED">
      <w:pPr>
        <w:jc w:val="both"/>
        <w:rPr>
          <w:rFonts w:ascii="Times New Roman" w:hAnsi="Times New Roman"/>
          <w:bCs/>
          <w:sz w:val="22"/>
          <w:szCs w:val="22"/>
        </w:rPr>
      </w:pPr>
    </w:p>
    <w:p w:rsidR="00534CED" w:rsidRPr="00534CED" w:rsidRDefault="00534CED" w:rsidP="00534CED">
      <w:pPr>
        <w:ind w:firstLine="720"/>
        <w:jc w:val="center"/>
        <w:rPr>
          <w:rFonts w:ascii="Times New Roman" w:hAnsi="Times New Roman"/>
          <w:b/>
          <w:sz w:val="22"/>
          <w:szCs w:val="22"/>
          <w:u w:val="single"/>
          <w:lang w:val="fr-FR"/>
        </w:rPr>
      </w:pPr>
      <w:r w:rsidRPr="00534CED">
        <w:rPr>
          <w:rFonts w:ascii="Times New Roman" w:hAnsi="Times New Roman"/>
          <w:b/>
          <w:sz w:val="22"/>
          <w:szCs w:val="22"/>
          <w:u w:val="single"/>
          <w:lang w:val="fr-FR"/>
        </w:rPr>
        <w:t>Monografie/alte carti in edituri nationale si internationale – co-autor</w:t>
      </w:r>
    </w:p>
    <w:p w:rsidR="00534CED" w:rsidRPr="00534CED" w:rsidRDefault="00534CED" w:rsidP="00534CED">
      <w:pPr>
        <w:ind w:left="720"/>
        <w:jc w:val="both"/>
        <w:rPr>
          <w:rFonts w:ascii="Times New Roman" w:hAnsi="Times New Roman"/>
          <w:sz w:val="22"/>
          <w:szCs w:val="22"/>
        </w:rPr>
      </w:pPr>
    </w:p>
    <w:tbl>
      <w:tblPr>
        <w:tblW w:w="97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706"/>
      </w:tblGrid>
      <w:tr w:rsidR="00534CED" w:rsidRPr="00534CED" w:rsidTr="00534CED">
        <w:trPr>
          <w:cantSplit/>
          <w:trHeight w:val="143"/>
        </w:trPr>
        <w:tc>
          <w:tcPr>
            <w:tcW w:w="9706" w:type="dxa"/>
            <w:shd w:val="clear" w:color="auto" w:fill="auto"/>
          </w:tcPr>
          <w:p w:rsidR="00534CED" w:rsidRPr="00534CED" w:rsidRDefault="00534CED" w:rsidP="00534CED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Badea M, Floroian L, Marculescu A, Gaceu L, Moga M, </w:t>
            </w:r>
            <w:r w:rsidRPr="00534CED">
              <w:rPr>
                <w:rFonts w:ascii="Times New Roman" w:hAnsi="Times New Roman"/>
                <w:b/>
                <w:bCs/>
                <w:sz w:val="22"/>
                <w:szCs w:val="22"/>
              </w:rPr>
              <w:t>Gaman L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, Cobzac C, Chang Q, Xue J, Restani P.  </w:t>
            </w:r>
            <w:r w:rsidRPr="00534CED">
              <w:rPr>
                <w:rFonts w:ascii="Times New Roman" w:hAnsi="Times New Roman"/>
                <w:bCs/>
                <w:i/>
                <w:sz w:val="22"/>
                <w:szCs w:val="22"/>
              </w:rPr>
              <w:t>Classic/recommended methods and development of new methods to control residues and contaminants of botanicals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. In:  Restani P, editor. Food supplements containing botanicals: benefits, side effects and regulatory aspects.  New York: </w:t>
            </w:r>
            <w:r w:rsidRPr="00534CED">
              <w:rPr>
                <w:rFonts w:ascii="Times New Roman" w:hAnsi="Times New Roman"/>
                <w:bCs/>
                <w:i/>
                <w:sz w:val="22"/>
                <w:szCs w:val="22"/>
              </w:rPr>
              <w:t>Springer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; </w:t>
            </w:r>
            <w:r w:rsidRPr="00534CED">
              <w:rPr>
                <w:rFonts w:ascii="Times New Roman" w:hAnsi="Times New Roman"/>
                <w:b/>
                <w:bCs/>
                <w:sz w:val="22"/>
                <w:szCs w:val="22"/>
              </w:rPr>
              <w:t>2017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</w:p>
          <w:p w:rsidR="00534CED" w:rsidRPr="00534CED" w:rsidRDefault="00534CED" w:rsidP="00282060">
            <w:pPr>
              <w:pStyle w:val="ListParagraph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34CED" w:rsidRPr="00534CED" w:rsidRDefault="00534CED" w:rsidP="00534CED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4CED">
              <w:rPr>
                <w:rFonts w:ascii="Times New Roman" w:hAnsi="Times New Roman"/>
                <w:sz w:val="22"/>
                <w:szCs w:val="22"/>
              </w:rPr>
              <w:t>Marilena Gilca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 xml:space="preserve">(coordonator), Valeriu Atanasiu Beatrice Dogaru, Carmen Duţă, 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>Laura Gaman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>,  et al : „</w:t>
            </w:r>
            <w:r w:rsidRPr="00534CED">
              <w:rPr>
                <w:rFonts w:ascii="Times New Roman" w:hAnsi="Times New Roman"/>
                <w:i/>
                <w:sz w:val="22"/>
                <w:szCs w:val="22"/>
              </w:rPr>
              <w:t>Biochimie medicală – prin teste si exercitii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 xml:space="preserve">”, ISBN:978-606-685-454-2 Ed. Performantica, Iasi, 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>2016</w:t>
            </w:r>
          </w:p>
          <w:p w:rsidR="00534CED" w:rsidRPr="00534CED" w:rsidRDefault="00534CED" w:rsidP="00282060">
            <w:pPr>
              <w:pStyle w:val="ListParagrap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34CED" w:rsidRPr="00534CED" w:rsidRDefault="00534CED" w:rsidP="00534CED">
            <w:pPr>
              <w:pStyle w:val="ListParagraph"/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Gilca M, </w:t>
            </w:r>
            <w:r w:rsidRPr="00534CED">
              <w:rPr>
                <w:rFonts w:ascii="Times New Roman" w:hAnsi="Times New Roman"/>
                <w:b/>
                <w:bCs/>
                <w:sz w:val="22"/>
                <w:szCs w:val="22"/>
              </w:rPr>
              <w:t>Gaman L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, Bhalla M, Stoian I., </w:t>
            </w:r>
            <w:r w:rsidRPr="00534CED">
              <w:rPr>
                <w:rFonts w:ascii="Times New Roman" w:hAnsi="Times New Roman"/>
                <w:bCs/>
                <w:i/>
                <w:sz w:val="22"/>
                <w:szCs w:val="22"/>
              </w:rPr>
              <w:t>New paradigm in medicinal plant research: The role of the ethnopharmacophore descriptors in botanical bioprospecting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 –chapter 4 in Challenges in medicine, food control and environmental, Ed. Universitatii Transilvania din Brasov, </w:t>
            </w:r>
            <w:r w:rsidRPr="00534CED">
              <w:rPr>
                <w:rFonts w:ascii="Times New Roman" w:hAnsi="Times New Roman"/>
                <w:b/>
                <w:bCs/>
                <w:sz w:val="22"/>
                <w:szCs w:val="22"/>
              </w:rPr>
              <w:t>2015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>, ISBN: 987-606-19-0591-1</w:t>
            </w:r>
          </w:p>
          <w:p w:rsidR="00534CED" w:rsidRPr="00534CED" w:rsidRDefault="00534CED" w:rsidP="00282060">
            <w:pPr>
              <w:ind w:left="7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34CED" w:rsidRPr="00534CED" w:rsidRDefault="00534CED" w:rsidP="00534CED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34CED">
              <w:rPr>
                <w:rFonts w:ascii="Times New Roman" w:hAnsi="Times New Roman"/>
                <w:sz w:val="22"/>
                <w:szCs w:val="22"/>
              </w:rPr>
              <w:t>Irina stoian (coordinator)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34CED">
              <w:rPr>
                <w:rFonts w:ascii="Times New Roman" w:hAnsi="Times New Roman"/>
                <w:b/>
                <w:bCs/>
                <w:sz w:val="22"/>
                <w:szCs w:val="22"/>
              </w:rPr>
              <w:t>Gaman L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>Gîlcă M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>, Hillebrand A, Panait E, Vîrgolici B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34CED">
              <w:rPr>
                <w:rFonts w:ascii="Times New Roman" w:hAnsi="Times New Roman"/>
                <w:i/>
                <w:sz w:val="22"/>
                <w:szCs w:val="22"/>
              </w:rPr>
              <w:t>Practical Guide of Biochemistry-second revised edition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 xml:space="preserve"> (ISBN:978-973-708-714-0), Carol Davila, University Press, Bucharest, 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>2013</w:t>
            </w:r>
            <w:r w:rsidRPr="00534CED">
              <w:rPr>
                <w:rFonts w:ascii="Times New Roman" w:hAnsi="Times New Roman"/>
                <w:bCs/>
                <w:sz w:val="22"/>
                <w:szCs w:val="22"/>
              </w:rPr>
              <w:t xml:space="preserve"> (autor principal)</w:t>
            </w:r>
          </w:p>
          <w:p w:rsidR="00534CED" w:rsidRPr="00534CED" w:rsidRDefault="00534CED" w:rsidP="0028206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34CED" w:rsidRPr="00534CED" w:rsidRDefault="00534CED" w:rsidP="00534CED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34CED">
              <w:rPr>
                <w:rFonts w:ascii="Times New Roman" w:hAnsi="Times New Roman"/>
                <w:sz w:val="22"/>
                <w:szCs w:val="22"/>
              </w:rPr>
              <w:t xml:space="preserve">Irina stoian (coordinator), 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 xml:space="preserve"> Gaman L, 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>et al “</w:t>
            </w:r>
            <w:r w:rsidRPr="00534CED">
              <w:rPr>
                <w:rFonts w:ascii="Times New Roman" w:hAnsi="Times New Roman"/>
                <w:i/>
                <w:sz w:val="22"/>
                <w:szCs w:val="22"/>
              </w:rPr>
              <w:t>Practical Guide of Biochemistry-revised edition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 xml:space="preserve">“, ”Carol Davila”University Press, Bucharest, 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>2011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 xml:space="preserve">, ISBN:978-973-708-570-2, 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>2010,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 xml:space="preserve"> ISBN:978-973-708-434-7</w:t>
            </w:r>
          </w:p>
          <w:p w:rsidR="00534CED" w:rsidRPr="00534CED" w:rsidRDefault="00534CED" w:rsidP="00282060">
            <w:pPr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34CED" w:rsidRPr="00534CED" w:rsidRDefault="00534CED" w:rsidP="00534CED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4CED">
              <w:rPr>
                <w:rFonts w:ascii="Times New Roman" w:hAnsi="Times New Roman"/>
                <w:sz w:val="22"/>
                <w:szCs w:val="22"/>
              </w:rPr>
              <w:t xml:space="preserve">V Atanasiu, M Mohora (coordonatori), B Dogaru, C Duţă, 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>Gaman L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>, Marilena G , D Lixandru, C Muscurel, L Pîslaru, I Stoian, B Vîrgolici: „</w:t>
            </w:r>
            <w:r w:rsidRPr="00534CED">
              <w:rPr>
                <w:rFonts w:ascii="Times New Roman" w:hAnsi="Times New Roman"/>
                <w:i/>
                <w:sz w:val="22"/>
                <w:szCs w:val="22"/>
              </w:rPr>
              <w:t>Biochimie medicală – ghid pentru lucrări practice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 xml:space="preserve">”, Ed. Niculescu, Bucureşti, editiile 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 xml:space="preserve">2011 , 2012, 2013, 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>ISBN:978-973-748-868-8,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>ISBN:978-973-748-822-0,</w:t>
            </w:r>
            <w:r w:rsidRPr="00534CE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34CED">
              <w:rPr>
                <w:rFonts w:ascii="Times New Roman" w:hAnsi="Times New Roman"/>
                <w:sz w:val="22"/>
                <w:szCs w:val="22"/>
              </w:rPr>
              <w:t>ISBN:978-973-748-655-4</w:t>
            </w:r>
          </w:p>
        </w:tc>
      </w:tr>
    </w:tbl>
    <w:p w:rsidR="00534CED" w:rsidRPr="00534CED" w:rsidRDefault="00534CED" w:rsidP="00534CED">
      <w:pPr>
        <w:jc w:val="both"/>
        <w:rPr>
          <w:rFonts w:ascii="Times New Roman" w:hAnsi="Times New Roman"/>
          <w:sz w:val="22"/>
          <w:szCs w:val="22"/>
        </w:rPr>
      </w:pPr>
    </w:p>
    <w:p w:rsidR="00534CED" w:rsidRPr="00534CED" w:rsidRDefault="00534CED" w:rsidP="00534CED">
      <w:pPr>
        <w:numPr>
          <w:ilvl w:val="0"/>
          <w:numId w:val="29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534CED">
        <w:rPr>
          <w:rFonts w:ascii="Times New Roman" w:hAnsi="Times New Roman"/>
          <w:sz w:val="22"/>
          <w:szCs w:val="22"/>
        </w:rPr>
        <w:t>V. Atanasiu, M. Mohora,</w:t>
      </w:r>
      <w:r w:rsidRPr="00534CED">
        <w:rPr>
          <w:rFonts w:ascii="Times New Roman" w:hAnsi="Times New Roman"/>
          <w:b/>
          <w:sz w:val="22"/>
          <w:szCs w:val="22"/>
        </w:rPr>
        <w:t xml:space="preserve"> </w:t>
      </w:r>
      <w:r w:rsidRPr="00534CED">
        <w:rPr>
          <w:rFonts w:ascii="Times New Roman" w:hAnsi="Times New Roman"/>
          <w:sz w:val="22"/>
          <w:szCs w:val="22"/>
        </w:rPr>
        <w:t xml:space="preserve">(coordonatori), B. Dogaru, C. Duţă, </w:t>
      </w:r>
      <w:r w:rsidRPr="00534CED">
        <w:rPr>
          <w:rFonts w:ascii="Times New Roman" w:hAnsi="Times New Roman"/>
          <w:b/>
          <w:sz w:val="22"/>
          <w:szCs w:val="22"/>
        </w:rPr>
        <w:t>L. Gaman</w:t>
      </w:r>
      <w:r w:rsidRPr="00534CED">
        <w:rPr>
          <w:rFonts w:ascii="Times New Roman" w:hAnsi="Times New Roman"/>
          <w:sz w:val="22"/>
          <w:szCs w:val="22"/>
        </w:rPr>
        <w:t>, M. Gîlcă, D. Lixandru, C. Muscurel, I. Stoian, B. Vîrgolici: „</w:t>
      </w:r>
      <w:r w:rsidRPr="00534CED">
        <w:rPr>
          <w:rFonts w:ascii="Times New Roman" w:hAnsi="Times New Roman"/>
          <w:i/>
          <w:sz w:val="22"/>
          <w:szCs w:val="22"/>
        </w:rPr>
        <w:t>Biochimie medicală – teste grilă</w:t>
      </w:r>
      <w:r w:rsidRPr="00534CED">
        <w:rPr>
          <w:rFonts w:ascii="Times New Roman" w:hAnsi="Times New Roman"/>
          <w:sz w:val="22"/>
          <w:szCs w:val="22"/>
        </w:rPr>
        <w:t xml:space="preserve">”, Ed. Niculescu, Bucureşti, editiile </w:t>
      </w:r>
      <w:r w:rsidRPr="00534CED">
        <w:rPr>
          <w:rFonts w:ascii="Times New Roman" w:hAnsi="Times New Roman"/>
          <w:b/>
          <w:sz w:val="22"/>
          <w:szCs w:val="22"/>
        </w:rPr>
        <w:t>2011, 2012, 2013,</w:t>
      </w:r>
      <w:r w:rsidRPr="00534CED">
        <w:rPr>
          <w:rFonts w:ascii="Times New Roman" w:hAnsi="Times New Roman"/>
          <w:sz w:val="22"/>
          <w:szCs w:val="22"/>
        </w:rPr>
        <w:t xml:space="preserve"> ISBN:978-973-748-821-3, ISBN:978-973-748-869-5, ISBN:978-973-748-656-1</w:t>
      </w:r>
    </w:p>
    <w:p w:rsidR="00534CED" w:rsidRPr="00534CED" w:rsidRDefault="00534CED" w:rsidP="00534CED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534CED">
        <w:rPr>
          <w:rFonts w:ascii="Times New Roman" w:hAnsi="Times New Roman"/>
          <w:sz w:val="22"/>
          <w:szCs w:val="22"/>
        </w:rPr>
        <w:t xml:space="preserve"> </w:t>
      </w:r>
    </w:p>
    <w:p w:rsidR="00534CED" w:rsidRPr="00534CED" w:rsidRDefault="00534CED" w:rsidP="00534CED">
      <w:pPr>
        <w:numPr>
          <w:ilvl w:val="0"/>
          <w:numId w:val="29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534CED">
        <w:rPr>
          <w:rFonts w:ascii="Times New Roman" w:hAnsi="Times New Roman"/>
          <w:sz w:val="22"/>
          <w:szCs w:val="22"/>
        </w:rPr>
        <w:t xml:space="preserve">M Greabu, V Atanasiu, M Mohora, I Mihailescu, M Gilca, </w:t>
      </w:r>
      <w:r w:rsidRPr="00534CED">
        <w:rPr>
          <w:rFonts w:ascii="Times New Roman" w:hAnsi="Times New Roman"/>
          <w:b/>
          <w:sz w:val="22"/>
          <w:szCs w:val="22"/>
        </w:rPr>
        <w:t>L Gaman</w:t>
      </w:r>
      <w:r w:rsidRPr="00534CED">
        <w:rPr>
          <w:rFonts w:ascii="Times New Roman" w:hAnsi="Times New Roman"/>
          <w:sz w:val="22"/>
          <w:szCs w:val="22"/>
        </w:rPr>
        <w:t xml:space="preserve"> “</w:t>
      </w:r>
      <w:r w:rsidRPr="00534CED">
        <w:rPr>
          <w:rFonts w:ascii="Times New Roman" w:hAnsi="Times New Roman"/>
          <w:i/>
          <w:sz w:val="22"/>
          <w:szCs w:val="22"/>
        </w:rPr>
        <w:t>Teste pentru admiterea in invatamantul superior-</w:t>
      </w:r>
      <w:r w:rsidRPr="00534CED">
        <w:rPr>
          <w:rFonts w:ascii="Times New Roman" w:hAnsi="Times New Roman"/>
          <w:sz w:val="22"/>
          <w:szCs w:val="22"/>
        </w:rPr>
        <w:t xml:space="preserve"> (editii revizuite si adaugite)”, Ed.Universitara ”Carol Davila”, Bucuresti, editiile </w:t>
      </w:r>
      <w:r w:rsidRPr="00534CED">
        <w:rPr>
          <w:rFonts w:ascii="Times New Roman" w:hAnsi="Times New Roman"/>
          <w:b/>
          <w:sz w:val="22"/>
          <w:szCs w:val="22"/>
        </w:rPr>
        <w:t>2005</w:t>
      </w:r>
      <w:r w:rsidRPr="00534CED">
        <w:rPr>
          <w:rFonts w:ascii="Times New Roman" w:hAnsi="Times New Roman"/>
          <w:sz w:val="22"/>
          <w:szCs w:val="22"/>
        </w:rPr>
        <w:t>-</w:t>
      </w:r>
      <w:r w:rsidRPr="00534CED">
        <w:rPr>
          <w:rFonts w:ascii="Times New Roman" w:hAnsi="Times New Roman"/>
          <w:b/>
          <w:sz w:val="22"/>
          <w:szCs w:val="22"/>
        </w:rPr>
        <w:t xml:space="preserve">2017, </w:t>
      </w:r>
      <w:r w:rsidRPr="00534CED">
        <w:rPr>
          <w:rFonts w:ascii="Times New Roman" w:hAnsi="Times New Roman"/>
          <w:sz w:val="22"/>
          <w:szCs w:val="22"/>
        </w:rPr>
        <w:t xml:space="preserve"> ISBN:978-973-708-935-9, ISBN:978-973-708-531-3,</w:t>
      </w:r>
      <w:r w:rsidRPr="00534CED">
        <w:rPr>
          <w:rFonts w:ascii="Times New Roman" w:hAnsi="Times New Roman"/>
          <w:b/>
          <w:sz w:val="22"/>
          <w:szCs w:val="22"/>
        </w:rPr>
        <w:t xml:space="preserve"> </w:t>
      </w:r>
      <w:r w:rsidRPr="00534CED">
        <w:rPr>
          <w:rFonts w:ascii="Times New Roman" w:hAnsi="Times New Roman"/>
          <w:sz w:val="22"/>
          <w:szCs w:val="22"/>
        </w:rPr>
        <w:t>ISBN:978-973-708-462-0,</w:t>
      </w:r>
      <w:r w:rsidRPr="00534CED">
        <w:rPr>
          <w:rFonts w:ascii="Times New Roman" w:hAnsi="Times New Roman"/>
          <w:b/>
          <w:sz w:val="22"/>
          <w:szCs w:val="22"/>
        </w:rPr>
        <w:t xml:space="preserve"> </w:t>
      </w:r>
      <w:r w:rsidRPr="00534CED">
        <w:rPr>
          <w:rFonts w:ascii="Times New Roman" w:hAnsi="Times New Roman"/>
          <w:sz w:val="22"/>
          <w:szCs w:val="22"/>
        </w:rPr>
        <w:t xml:space="preserve">ISBN:978-973-708-381-4, ISBN:978-973-708-286-2, ISBN:978-973-708-003-3, ISBN:978-973-708-087-4, ISBN:978-973-708-030-0 </w:t>
      </w:r>
    </w:p>
    <w:p w:rsidR="00534CED" w:rsidRPr="00534CED" w:rsidRDefault="00534CED" w:rsidP="00534CED">
      <w:pPr>
        <w:jc w:val="both"/>
        <w:rPr>
          <w:rFonts w:ascii="Times New Roman" w:hAnsi="Times New Roman"/>
          <w:sz w:val="22"/>
          <w:szCs w:val="22"/>
        </w:rPr>
      </w:pPr>
    </w:p>
    <w:p w:rsidR="00534CED" w:rsidRPr="00534CED" w:rsidRDefault="00534CED" w:rsidP="00534CED">
      <w:pPr>
        <w:numPr>
          <w:ilvl w:val="0"/>
          <w:numId w:val="29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534CED">
        <w:rPr>
          <w:rFonts w:ascii="Times New Roman" w:hAnsi="Times New Roman"/>
          <w:sz w:val="22"/>
          <w:szCs w:val="22"/>
        </w:rPr>
        <w:t xml:space="preserve">V. Atanasiu, I. Stoian (coordonatori), C. Busu, </w:t>
      </w:r>
      <w:r w:rsidRPr="00534CED">
        <w:rPr>
          <w:rFonts w:ascii="Times New Roman" w:hAnsi="Times New Roman"/>
          <w:b/>
          <w:sz w:val="22"/>
          <w:szCs w:val="22"/>
        </w:rPr>
        <w:t>Gaman L.</w:t>
      </w:r>
      <w:r w:rsidRPr="00534CED">
        <w:rPr>
          <w:rFonts w:ascii="Times New Roman" w:hAnsi="Times New Roman"/>
          <w:sz w:val="22"/>
          <w:szCs w:val="22"/>
        </w:rPr>
        <w:t>, D. Lixandru, C. Muscurel, E. Panait: „</w:t>
      </w:r>
      <w:r w:rsidRPr="00534CED">
        <w:rPr>
          <w:rFonts w:ascii="Times New Roman" w:hAnsi="Times New Roman"/>
          <w:i/>
          <w:sz w:val="22"/>
          <w:szCs w:val="22"/>
        </w:rPr>
        <w:t>Biochimie medicală –lucrări practice pentru FMAM</w:t>
      </w:r>
      <w:r w:rsidRPr="00534CED">
        <w:rPr>
          <w:rFonts w:ascii="Times New Roman" w:hAnsi="Times New Roman"/>
          <w:sz w:val="22"/>
          <w:szCs w:val="22"/>
        </w:rPr>
        <w:t xml:space="preserve">”, Ed.Universitara ”Carol Davila”, Bucuresti, </w:t>
      </w:r>
      <w:r w:rsidRPr="00534CED">
        <w:rPr>
          <w:rFonts w:ascii="Times New Roman" w:hAnsi="Times New Roman"/>
          <w:b/>
          <w:sz w:val="22"/>
          <w:szCs w:val="22"/>
        </w:rPr>
        <w:t>2010</w:t>
      </w:r>
      <w:r w:rsidRPr="00534CED">
        <w:rPr>
          <w:rFonts w:ascii="Times New Roman" w:hAnsi="Times New Roman"/>
          <w:sz w:val="22"/>
          <w:szCs w:val="22"/>
        </w:rPr>
        <w:t>, ISBN:978-973-708-325-8</w:t>
      </w:r>
    </w:p>
    <w:p w:rsidR="00534CED" w:rsidRPr="00534CED" w:rsidRDefault="00534CED" w:rsidP="00534CE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534CED">
        <w:rPr>
          <w:rFonts w:ascii="Times New Roman" w:hAnsi="Times New Roman"/>
          <w:sz w:val="24"/>
          <w:szCs w:val="24"/>
        </w:rPr>
        <w:t xml:space="preserve"> </w:t>
      </w:r>
    </w:p>
    <w:p w:rsidR="00534CED" w:rsidRPr="00534CED" w:rsidRDefault="00534CED" w:rsidP="00534CED">
      <w:pPr>
        <w:numPr>
          <w:ilvl w:val="0"/>
          <w:numId w:val="29"/>
        </w:num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534CED">
        <w:rPr>
          <w:rFonts w:ascii="Times New Roman" w:hAnsi="Times New Roman"/>
          <w:sz w:val="22"/>
          <w:szCs w:val="22"/>
        </w:rPr>
        <w:lastRenderedPageBreak/>
        <w:t>V. Atanasiu, I.Stoian (coordonatori), C. Busu,</w:t>
      </w:r>
      <w:r w:rsidRPr="00534CED">
        <w:rPr>
          <w:rFonts w:ascii="Times New Roman" w:hAnsi="Times New Roman"/>
          <w:b/>
          <w:sz w:val="22"/>
          <w:szCs w:val="22"/>
        </w:rPr>
        <w:t xml:space="preserve"> Gaman L.</w:t>
      </w:r>
      <w:r w:rsidRPr="00534CED">
        <w:rPr>
          <w:rFonts w:ascii="Times New Roman" w:hAnsi="Times New Roman"/>
          <w:sz w:val="22"/>
          <w:szCs w:val="22"/>
        </w:rPr>
        <w:t>, D. Lixandru, B. Manolescu, E. Panait: „</w:t>
      </w:r>
      <w:r w:rsidRPr="00534CED">
        <w:rPr>
          <w:rFonts w:ascii="Times New Roman" w:hAnsi="Times New Roman"/>
          <w:i/>
          <w:sz w:val="22"/>
          <w:szCs w:val="22"/>
        </w:rPr>
        <w:t>Biochimie medicală –teste grila pentru moase</w:t>
      </w:r>
      <w:r w:rsidRPr="00534CED">
        <w:rPr>
          <w:rFonts w:ascii="Times New Roman" w:hAnsi="Times New Roman"/>
          <w:sz w:val="22"/>
          <w:szCs w:val="22"/>
        </w:rPr>
        <w:t>”, Ed.Universitara ”Carol Davila”, Bucuresti,</w:t>
      </w:r>
      <w:r w:rsidRPr="00534CED">
        <w:rPr>
          <w:rFonts w:ascii="Times New Roman" w:hAnsi="Times New Roman"/>
          <w:b/>
          <w:sz w:val="22"/>
          <w:szCs w:val="22"/>
        </w:rPr>
        <w:t xml:space="preserve"> 2009</w:t>
      </w:r>
      <w:r w:rsidRPr="00534CED">
        <w:rPr>
          <w:rFonts w:ascii="Times New Roman" w:hAnsi="Times New Roman"/>
          <w:sz w:val="22"/>
          <w:szCs w:val="22"/>
        </w:rPr>
        <w:t>, ISBN:978-973-708-321-0</w:t>
      </w:r>
    </w:p>
    <w:p w:rsidR="00534CED" w:rsidRPr="00534CED" w:rsidRDefault="00534CED" w:rsidP="00534CED">
      <w:pPr>
        <w:ind w:left="720"/>
        <w:jc w:val="both"/>
        <w:rPr>
          <w:rFonts w:ascii="Times New Roman" w:hAnsi="Times New Roman"/>
          <w:sz w:val="22"/>
          <w:szCs w:val="22"/>
        </w:rPr>
      </w:pPr>
    </w:p>
    <w:p w:rsidR="00534CED" w:rsidRPr="00524B11" w:rsidRDefault="00534CED" w:rsidP="00534CED">
      <w:pPr>
        <w:rPr>
          <w:sz w:val="22"/>
          <w:szCs w:val="22"/>
        </w:rPr>
      </w:pPr>
    </w:p>
    <w:p w:rsidR="00534CED" w:rsidRDefault="00534CED" w:rsidP="00565489">
      <w:pPr>
        <w:rPr>
          <w:rFonts w:ascii="Times New Roman" w:hAnsi="Times New Roman"/>
          <w:b/>
          <w:sz w:val="32"/>
          <w:szCs w:val="32"/>
        </w:rPr>
      </w:pPr>
    </w:p>
    <w:p w:rsidR="00E80C8F" w:rsidRDefault="00E80C8F" w:rsidP="00565489">
      <w:pPr>
        <w:rPr>
          <w:rFonts w:ascii="Times New Roman" w:hAnsi="Times New Roman"/>
          <w:b/>
          <w:sz w:val="32"/>
          <w:szCs w:val="32"/>
        </w:rPr>
      </w:pPr>
    </w:p>
    <w:p w:rsidR="00E80C8F" w:rsidRPr="00CC2FE1" w:rsidRDefault="00E80C8F" w:rsidP="0056548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August 2017</w:t>
      </w:r>
    </w:p>
    <w:sectPr w:rsidR="00E80C8F" w:rsidRPr="00CC2FE1" w:rsidSect="0034211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86" w:rsidRDefault="009B0986" w:rsidP="00B966CF">
      <w:r>
        <w:separator/>
      </w:r>
    </w:p>
  </w:endnote>
  <w:endnote w:type="continuationSeparator" w:id="0">
    <w:p w:rsidR="009B0986" w:rsidRDefault="009B0986" w:rsidP="00B9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86" w:rsidRDefault="009B0986" w:rsidP="00B966CF">
      <w:r>
        <w:separator/>
      </w:r>
    </w:p>
  </w:footnote>
  <w:footnote w:type="continuationSeparator" w:id="0">
    <w:p w:rsidR="009B0986" w:rsidRDefault="009B0986" w:rsidP="00B9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DA9"/>
    <w:multiLevelType w:val="hybridMultilevel"/>
    <w:tmpl w:val="97982242"/>
    <w:lvl w:ilvl="0" w:tplc="10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" w15:restartNumberingAfterBreak="0">
    <w:nsid w:val="02FA6987"/>
    <w:multiLevelType w:val="hybridMultilevel"/>
    <w:tmpl w:val="683C4BB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97D"/>
    <w:multiLevelType w:val="multilevel"/>
    <w:tmpl w:val="DB32CBF0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85AA0"/>
    <w:multiLevelType w:val="hybridMultilevel"/>
    <w:tmpl w:val="DEA61D72"/>
    <w:lvl w:ilvl="0" w:tplc="F014BD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1771"/>
    <w:multiLevelType w:val="hybridMultilevel"/>
    <w:tmpl w:val="A7F87E16"/>
    <w:lvl w:ilvl="0" w:tplc="478AEFB8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68C62">
      <w:start w:val="1"/>
      <w:numFmt w:val="decimal"/>
      <w:lvlText w:val="%4."/>
      <w:lvlJc w:val="center"/>
      <w:pPr>
        <w:tabs>
          <w:tab w:val="num" w:pos="1701"/>
        </w:tabs>
        <w:ind w:left="1701" w:hanging="1413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E5402"/>
    <w:multiLevelType w:val="hybridMultilevel"/>
    <w:tmpl w:val="1E76DAEC"/>
    <w:lvl w:ilvl="0" w:tplc="FF50540A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A497C"/>
    <w:multiLevelType w:val="hybridMultilevel"/>
    <w:tmpl w:val="9E302E38"/>
    <w:lvl w:ilvl="0" w:tplc="7FCE68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1AF7"/>
    <w:multiLevelType w:val="hybridMultilevel"/>
    <w:tmpl w:val="23BA1468"/>
    <w:lvl w:ilvl="0" w:tplc="74B000C0">
      <w:start w:val="1"/>
      <w:numFmt w:val="decimal"/>
      <w:lvlText w:val="%1."/>
      <w:lvlJc w:val="center"/>
      <w:pPr>
        <w:tabs>
          <w:tab w:val="num" w:pos="1701"/>
        </w:tabs>
        <w:ind w:left="1701" w:hanging="14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E0D052">
      <w:start w:val="1"/>
      <w:numFmt w:val="decimal"/>
      <w:lvlText w:val="%4."/>
      <w:lvlJc w:val="center"/>
      <w:pPr>
        <w:tabs>
          <w:tab w:val="num" w:pos="2880"/>
        </w:tabs>
        <w:ind w:left="2880" w:hanging="2592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16320"/>
    <w:multiLevelType w:val="hybridMultilevel"/>
    <w:tmpl w:val="5ED21DB8"/>
    <w:lvl w:ilvl="0" w:tplc="BA3AB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7A77"/>
    <w:multiLevelType w:val="hybridMultilevel"/>
    <w:tmpl w:val="F9EEA1C4"/>
    <w:lvl w:ilvl="0" w:tplc="04090001">
      <w:start w:val="1"/>
      <w:numFmt w:val="bullet"/>
      <w:lvlText w:val=""/>
      <w:lvlJc w:val="left"/>
      <w:pPr>
        <w:tabs>
          <w:tab w:val="num" w:pos="586"/>
        </w:tabs>
        <w:ind w:left="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5407583"/>
    <w:multiLevelType w:val="hybridMultilevel"/>
    <w:tmpl w:val="0476934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597054C"/>
    <w:multiLevelType w:val="hybridMultilevel"/>
    <w:tmpl w:val="A7A4F208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15F6429F"/>
    <w:multiLevelType w:val="hybridMultilevel"/>
    <w:tmpl w:val="0962726C"/>
    <w:lvl w:ilvl="0" w:tplc="27240ED0">
      <w:start w:val="21"/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16EB740F"/>
    <w:multiLevelType w:val="hybridMultilevel"/>
    <w:tmpl w:val="AE407AC0"/>
    <w:lvl w:ilvl="0" w:tplc="27240ED0">
      <w:start w:val="2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17124A7E"/>
    <w:multiLevelType w:val="singleLevel"/>
    <w:tmpl w:val="FBF6AF9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1A821739"/>
    <w:multiLevelType w:val="hybridMultilevel"/>
    <w:tmpl w:val="B6069DCE"/>
    <w:lvl w:ilvl="0" w:tplc="BBD8D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317AE"/>
    <w:multiLevelType w:val="hybridMultilevel"/>
    <w:tmpl w:val="4FF034B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6465A0C"/>
    <w:multiLevelType w:val="hybridMultilevel"/>
    <w:tmpl w:val="FA04EC80"/>
    <w:lvl w:ilvl="0" w:tplc="06EA7DFE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5" w:hanging="360"/>
      </w:pPr>
    </w:lvl>
    <w:lvl w:ilvl="2" w:tplc="0809001B" w:tentative="1">
      <w:start w:val="1"/>
      <w:numFmt w:val="lowerRoman"/>
      <w:lvlText w:val="%3."/>
      <w:lvlJc w:val="right"/>
      <w:pPr>
        <w:ind w:left="1915" w:hanging="180"/>
      </w:pPr>
    </w:lvl>
    <w:lvl w:ilvl="3" w:tplc="0809000F" w:tentative="1">
      <w:start w:val="1"/>
      <w:numFmt w:val="decimal"/>
      <w:lvlText w:val="%4."/>
      <w:lvlJc w:val="left"/>
      <w:pPr>
        <w:ind w:left="2635" w:hanging="360"/>
      </w:pPr>
    </w:lvl>
    <w:lvl w:ilvl="4" w:tplc="08090019" w:tentative="1">
      <w:start w:val="1"/>
      <w:numFmt w:val="lowerLetter"/>
      <w:lvlText w:val="%5."/>
      <w:lvlJc w:val="left"/>
      <w:pPr>
        <w:ind w:left="3355" w:hanging="360"/>
      </w:pPr>
    </w:lvl>
    <w:lvl w:ilvl="5" w:tplc="0809001B" w:tentative="1">
      <w:start w:val="1"/>
      <w:numFmt w:val="lowerRoman"/>
      <w:lvlText w:val="%6."/>
      <w:lvlJc w:val="right"/>
      <w:pPr>
        <w:ind w:left="4075" w:hanging="180"/>
      </w:pPr>
    </w:lvl>
    <w:lvl w:ilvl="6" w:tplc="0809000F" w:tentative="1">
      <w:start w:val="1"/>
      <w:numFmt w:val="decimal"/>
      <w:lvlText w:val="%7."/>
      <w:lvlJc w:val="left"/>
      <w:pPr>
        <w:ind w:left="4795" w:hanging="360"/>
      </w:pPr>
    </w:lvl>
    <w:lvl w:ilvl="7" w:tplc="08090019" w:tentative="1">
      <w:start w:val="1"/>
      <w:numFmt w:val="lowerLetter"/>
      <w:lvlText w:val="%8."/>
      <w:lvlJc w:val="left"/>
      <w:pPr>
        <w:ind w:left="5515" w:hanging="360"/>
      </w:pPr>
    </w:lvl>
    <w:lvl w:ilvl="8" w:tplc="0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 w15:restartNumberingAfterBreak="0">
    <w:nsid w:val="3AE11560"/>
    <w:multiLevelType w:val="hybridMultilevel"/>
    <w:tmpl w:val="95C0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96E71"/>
    <w:multiLevelType w:val="hybridMultilevel"/>
    <w:tmpl w:val="87F09D08"/>
    <w:lvl w:ilvl="0" w:tplc="980231D2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49771701"/>
    <w:multiLevelType w:val="hybridMultilevel"/>
    <w:tmpl w:val="57B2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149FD"/>
    <w:multiLevelType w:val="hybridMultilevel"/>
    <w:tmpl w:val="53D0BED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56CA5131"/>
    <w:multiLevelType w:val="hybridMultilevel"/>
    <w:tmpl w:val="0366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8622D"/>
    <w:multiLevelType w:val="hybridMultilevel"/>
    <w:tmpl w:val="37D07642"/>
    <w:lvl w:ilvl="0" w:tplc="D45AFCC8">
      <w:start w:val="1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 w15:restartNumberingAfterBreak="0">
    <w:nsid w:val="58CB3DB7"/>
    <w:multiLevelType w:val="hybridMultilevel"/>
    <w:tmpl w:val="C18CB46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A0E0646"/>
    <w:multiLevelType w:val="hybridMultilevel"/>
    <w:tmpl w:val="F76ED90C"/>
    <w:lvl w:ilvl="0" w:tplc="3D72C02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F7FAA"/>
    <w:multiLevelType w:val="hybridMultilevel"/>
    <w:tmpl w:val="5948B4F4"/>
    <w:lvl w:ilvl="0" w:tplc="FD9E55C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C04AAE"/>
    <w:multiLevelType w:val="hybridMultilevel"/>
    <w:tmpl w:val="CA1A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4336B"/>
    <w:multiLevelType w:val="hybridMultilevel"/>
    <w:tmpl w:val="D1E4D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48E8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D4C24"/>
    <w:multiLevelType w:val="hybridMultilevel"/>
    <w:tmpl w:val="97643DA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4"/>
  </w:num>
  <w:num w:numId="7">
    <w:abstractNumId w:val="21"/>
  </w:num>
  <w:num w:numId="8">
    <w:abstractNumId w:val="27"/>
  </w:num>
  <w:num w:numId="9">
    <w:abstractNumId w:val="13"/>
  </w:num>
  <w:num w:numId="10">
    <w:abstractNumId w:val="15"/>
  </w:num>
  <w:num w:numId="11">
    <w:abstractNumId w:val="22"/>
  </w:num>
  <w:num w:numId="12">
    <w:abstractNumId w:val="10"/>
  </w:num>
  <w:num w:numId="13">
    <w:abstractNumId w:val="29"/>
  </w:num>
  <w:num w:numId="14">
    <w:abstractNumId w:val="12"/>
  </w:num>
  <w:num w:numId="15">
    <w:abstractNumId w:val="9"/>
  </w:num>
  <w:num w:numId="16">
    <w:abstractNumId w:val="16"/>
  </w:num>
  <w:num w:numId="17">
    <w:abstractNumId w:val="11"/>
  </w:num>
  <w:num w:numId="18">
    <w:abstractNumId w:val="24"/>
  </w:num>
  <w:num w:numId="19">
    <w:abstractNumId w:val="20"/>
  </w:num>
  <w:num w:numId="20">
    <w:abstractNumId w:val="17"/>
  </w:num>
  <w:num w:numId="21">
    <w:abstractNumId w:val="23"/>
  </w:num>
  <w:num w:numId="22">
    <w:abstractNumId w:val="19"/>
  </w:num>
  <w:num w:numId="23">
    <w:abstractNumId w:val="6"/>
  </w:num>
  <w:num w:numId="24">
    <w:abstractNumId w:val="18"/>
  </w:num>
  <w:num w:numId="25">
    <w:abstractNumId w:val="1"/>
  </w:num>
  <w:num w:numId="26">
    <w:abstractNumId w:val="3"/>
  </w:num>
  <w:num w:numId="27">
    <w:abstractNumId w:val="25"/>
  </w:num>
  <w:num w:numId="28">
    <w:abstractNumId w:val="26"/>
  </w:num>
  <w:num w:numId="29">
    <w:abstractNumId w:va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21"/>
    <w:rsid w:val="00001046"/>
    <w:rsid w:val="00002443"/>
    <w:rsid w:val="00007DE0"/>
    <w:rsid w:val="0002134F"/>
    <w:rsid w:val="00037648"/>
    <w:rsid w:val="00083A83"/>
    <w:rsid w:val="0009307A"/>
    <w:rsid w:val="000C19F4"/>
    <w:rsid w:val="000C2FD9"/>
    <w:rsid w:val="000C4953"/>
    <w:rsid w:val="000D141F"/>
    <w:rsid w:val="000F5FE9"/>
    <w:rsid w:val="00126846"/>
    <w:rsid w:val="001469ED"/>
    <w:rsid w:val="001B0D14"/>
    <w:rsid w:val="001B72F9"/>
    <w:rsid w:val="002010D9"/>
    <w:rsid w:val="00225CF4"/>
    <w:rsid w:val="002341B9"/>
    <w:rsid w:val="00234916"/>
    <w:rsid w:val="0024536E"/>
    <w:rsid w:val="00251464"/>
    <w:rsid w:val="00283AF2"/>
    <w:rsid w:val="002916A5"/>
    <w:rsid w:val="002A5297"/>
    <w:rsid w:val="002C79B6"/>
    <w:rsid w:val="002D0F62"/>
    <w:rsid w:val="002D35F1"/>
    <w:rsid w:val="002E7FD9"/>
    <w:rsid w:val="002F783E"/>
    <w:rsid w:val="00325DFD"/>
    <w:rsid w:val="00342115"/>
    <w:rsid w:val="003422AA"/>
    <w:rsid w:val="00371593"/>
    <w:rsid w:val="003759C9"/>
    <w:rsid w:val="00385DC5"/>
    <w:rsid w:val="00395DFD"/>
    <w:rsid w:val="003C0539"/>
    <w:rsid w:val="003E7751"/>
    <w:rsid w:val="004127BE"/>
    <w:rsid w:val="00425D5F"/>
    <w:rsid w:val="00440B68"/>
    <w:rsid w:val="00441721"/>
    <w:rsid w:val="00457D0C"/>
    <w:rsid w:val="00466722"/>
    <w:rsid w:val="004749D8"/>
    <w:rsid w:val="00476062"/>
    <w:rsid w:val="004820FF"/>
    <w:rsid w:val="0048777F"/>
    <w:rsid w:val="004A00EE"/>
    <w:rsid w:val="004E540F"/>
    <w:rsid w:val="00521A03"/>
    <w:rsid w:val="00523F3E"/>
    <w:rsid w:val="00531CF9"/>
    <w:rsid w:val="00533E92"/>
    <w:rsid w:val="00534CED"/>
    <w:rsid w:val="00542387"/>
    <w:rsid w:val="00552AAC"/>
    <w:rsid w:val="00565489"/>
    <w:rsid w:val="00580F4E"/>
    <w:rsid w:val="00581BC4"/>
    <w:rsid w:val="0058275E"/>
    <w:rsid w:val="00590095"/>
    <w:rsid w:val="00591B05"/>
    <w:rsid w:val="005B71FD"/>
    <w:rsid w:val="005D0997"/>
    <w:rsid w:val="005D4011"/>
    <w:rsid w:val="005F382E"/>
    <w:rsid w:val="0060036B"/>
    <w:rsid w:val="00613614"/>
    <w:rsid w:val="006152CC"/>
    <w:rsid w:val="00632DAD"/>
    <w:rsid w:val="00636871"/>
    <w:rsid w:val="00645A0D"/>
    <w:rsid w:val="00673EB2"/>
    <w:rsid w:val="00676FFB"/>
    <w:rsid w:val="00691AE4"/>
    <w:rsid w:val="006C1D7E"/>
    <w:rsid w:val="006E188D"/>
    <w:rsid w:val="006E61B7"/>
    <w:rsid w:val="00711224"/>
    <w:rsid w:val="007519E2"/>
    <w:rsid w:val="007839FB"/>
    <w:rsid w:val="00792388"/>
    <w:rsid w:val="00797A1D"/>
    <w:rsid w:val="007B1D0C"/>
    <w:rsid w:val="007B6DE7"/>
    <w:rsid w:val="007C416E"/>
    <w:rsid w:val="007F26A2"/>
    <w:rsid w:val="007F4647"/>
    <w:rsid w:val="00800534"/>
    <w:rsid w:val="008515E1"/>
    <w:rsid w:val="00853E79"/>
    <w:rsid w:val="00853FFC"/>
    <w:rsid w:val="00874922"/>
    <w:rsid w:val="0088383E"/>
    <w:rsid w:val="00887F55"/>
    <w:rsid w:val="008921C1"/>
    <w:rsid w:val="008A6C5E"/>
    <w:rsid w:val="008B25ED"/>
    <w:rsid w:val="008B5E4D"/>
    <w:rsid w:val="008E3B04"/>
    <w:rsid w:val="00906C39"/>
    <w:rsid w:val="009157A0"/>
    <w:rsid w:val="00916E9E"/>
    <w:rsid w:val="00946DF2"/>
    <w:rsid w:val="00961A7D"/>
    <w:rsid w:val="00962E2C"/>
    <w:rsid w:val="00975A2E"/>
    <w:rsid w:val="00980D1A"/>
    <w:rsid w:val="00983ED8"/>
    <w:rsid w:val="00986B5B"/>
    <w:rsid w:val="009A70A6"/>
    <w:rsid w:val="009B0986"/>
    <w:rsid w:val="009C37EF"/>
    <w:rsid w:val="009D1BD6"/>
    <w:rsid w:val="009E5252"/>
    <w:rsid w:val="00A014E2"/>
    <w:rsid w:val="00A16579"/>
    <w:rsid w:val="00A17C21"/>
    <w:rsid w:val="00A558C8"/>
    <w:rsid w:val="00A57C8E"/>
    <w:rsid w:val="00A7141F"/>
    <w:rsid w:val="00A95743"/>
    <w:rsid w:val="00AB3FF9"/>
    <w:rsid w:val="00AD6783"/>
    <w:rsid w:val="00AE26D2"/>
    <w:rsid w:val="00AE3F78"/>
    <w:rsid w:val="00AF0257"/>
    <w:rsid w:val="00B11C5E"/>
    <w:rsid w:val="00B479DC"/>
    <w:rsid w:val="00B55E59"/>
    <w:rsid w:val="00B61617"/>
    <w:rsid w:val="00B6409D"/>
    <w:rsid w:val="00B966CF"/>
    <w:rsid w:val="00C35DBD"/>
    <w:rsid w:val="00C43B2C"/>
    <w:rsid w:val="00C43FBF"/>
    <w:rsid w:val="00C554A6"/>
    <w:rsid w:val="00C6519E"/>
    <w:rsid w:val="00C76D9F"/>
    <w:rsid w:val="00CA1792"/>
    <w:rsid w:val="00CC2FE1"/>
    <w:rsid w:val="00CF0AFD"/>
    <w:rsid w:val="00CF702A"/>
    <w:rsid w:val="00D2229B"/>
    <w:rsid w:val="00D24AD1"/>
    <w:rsid w:val="00D27186"/>
    <w:rsid w:val="00D33FC7"/>
    <w:rsid w:val="00D561EC"/>
    <w:rsid w:val="00D63540"/>
    <w:rsid w:val="00D85724"/>
    <w:rsid w:val="00DA0068"/>
    <w:rsid w:val="00DA1E9D"/>
    <w:rsid w:val="00DD2E9F"/>
    <w:rsid w:val="00DE0640"/>
    <w:rsid w:val="00DE0C10"/>
    <w:rsid w:val="00E0125B"/>
    <w:rsid w:val="00E1029E"/>
    <w:rsid w:val="00E3359E"/>
    <w:rsid w:val="00E41B00"/>
    <w:rsid w:val="00E73D78"/>
    <w:rsid w:val="00E8067A"/>
    <w:rsid w:val="00E80C8F"/>
    <w:rsid w:val="00E9345D"/>
    <w:rsid w:val="00EA245E"/>
    <w:rsid w:val="00EB39CE"/>
    <w:rsid w:val="00EE5C2D"/>
    <w:rsid w:val="00F004BC"/>
    <w:rsid w:val="00F0114A"/>
    <w:rsid w:val="00F364B2"/>
    <w:rsid w:val="00F42687"/>
    <w:rsid w:val="00F83620"/>
    <w:rsid w:val="00F939DE"/>
    <w:rsid w:val="00F93B5C"/>
    <w:rsid w:val="00F96CA4"/>
    <w:rsid w:val="00FA3890"/>
    <w:rsid w:val="00FA731C"/>
    <w:rsid w:val="00FB541A"/>
    <w:rsid w:val="00FB72B6"/>
    <w:rsid w:val="00FC57FF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BBD50B-C422-4CC6-B8FA-CD977C65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C21"/>
    <w:pPr>
      <w:suppressAutoHyphens/>
    </w:pPr>
    <w:rPr>
      <w:rFonts w:ascii="Arial Narrow" w:hAnsi="Arial Narro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7C21"/>
    <w:pPr>
      <w:spacing w:after="120"/>
    </w:pPr>
  </w:style>
  <w:style w:type="paragraph" w:customStyle="1" w:styleId="CVTitle">
    <w:name w:val="CV Title"/>
    <w:basedOn w:val="Normal"/>
    <w:rsid w:val="00A17C21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A17C21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A17C2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17C21"/>
    <w:pPr>
      <w:spacing w:before="74"/>
    </w:pPr>
  </w:style>
  <w:style w:type="paragraph" w:customStyle="1" w:styleId="CVHeading3">
    <w:name w:val="CV Heading 3"/>
    <w:basedOn w:val="Normal"/>
    <w:next w:val="Normal"/>
    <w:rsid w:val="00A17C21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A17C2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17C21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17C21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17C21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17C21"/>
    <w:rPr>
      <w:i/>
    </w:rPr>
  </w:style>
  <w:style w:type="paragraph" w:customStyle="1" w:styleId="LevelAssessment-Heading1">
    <w:name w:val="Level Assessment - Heading 1"/>
    <w:basedOn w:val="LevelAssessment-Code"/>
    <w:rsid w:val="00A17C2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17C21"/>
    <w:pPr>
      <w:ind w:left="57" w:right="57"/>
      <w:jc w:val="center"/>
    </w:pPr>
    <w:rPr>
      <w:sz w:val="18"/>
    </w:rPr>
  </w:style>
  <w:style w:type="paragraph" w:customStyle="1" w:styleId="CVMajor-FirstLine">
    <w:name w:val="CV Major - First Line"/>
    <w:basedOn w:val="Normal"/>
    <w:next w:val="Normal"/>
    <w:rsid w:val="00A17C21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A17C21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A17C21"/>
    <w:pPr>
      <w:ind w:left="113" w:right="113"/>
    </w:pPr>
  </w:style>
  <w:style w:type="paragraph" w:customStyle="1" w:styleId="CVSpacer">
    <w:name w:val="CV Spacer"/>
    <w:basedOn w:val="CVNormal"/>
    <w:rsid w:val="00A17C21"/>
    <w:rPr>
      <w:sz w:val="4"/>
    </w:rPr>
  </w:style>
  <w:style w:type="paragraph" w:customStyle="1" w:styleId="CVNormal-FirstLine">
    <w:name w:val="CV Normal - First Line"/>
    <w:basedOn w:val="CVNormal"/>
    <w:next w:val="CVNormal"/>
    <w:rsid w:val="00A17C21"/>
    <w:pPr>
      <w:spacing w:before="74"/>
    </w:pPr>
  </w:style>
  <w:style w:type="paragraph" w:styleId="BodyTextIndent">
    <w:name w:val="Body Text Indent"/>
    <w:basedOn w:val="Normal"/>
    <w:rsid w:val="00F93B5C"/>
    <w:pPr>
      <w:suppressAutoHyphens w:val="0"/>
      <w:spacing w:after="120"/>
      <w:ind w:left="283"/>
    </w:pPr>
    <w:rPr>
      <w:rFonts w:ascii="Times New Roman" w:hAnsi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D33FC7"/>
    <w:rPr>
      <w:i/>
      <w:iCs/>
    </w:rPr>
  </w:style>
  <w:style w:type="paragraph" w:styleId="BodyText3">
    <w:name w:val="Body Text 3"/>
    <w:basedOn w:val="Normal"/>
    <w:rsid w:val="00975A2E"/>
    <w:pPr>
      <w:suppressAutoHyphens w:val="0"/>
      <w:spacing w:after="120"/>
    </w:pPr>
    <w:rPr>
      <w:rFonts w:ascii="Times New Roman" w:hAnsi="Times New Roman"/>
      <w:sz w:val="16"/>
      <w:szCs w:val="16"/>
      <w:lang w:val="ro-RO" w:eastAsia="ro-RO"/>
    </w:rPr>
  </w:style>
  <w:style w:type="character" w:styleId="Strong">
    <w:name w:val="Strong"/>
    <w:basedOn w:val="DefaultParagraphFont"/>
    <w:qFormat/>
    <w:rsid w:val="00B55E59"/>
    <w:rPr>
      <w:b/>
      <w:bCs/>
    </w:rPr>
  </w:style>
  <w:style w:type="character" w:customStyle="1" w:styleId="pathway">
    <w:name w:val="pathway"/>
    <w:basedOn w:val="DefaultParagraphFont"/>
    <w:rsid w:val="0058275E"/>
  </w:style>
  <w:style w:type="character" w:styleId="Hyperlink">
    <w:name w:val="Hyperlink"/>
    <w:rsid w:val="00EB39C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F364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64B2"/>
    <w:rPr>
      <w:rFonts w:ascii="Arial Narrow" w:hAnsi="Arial Narrow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CA1792"/>
    <w:pPr>
      <w:ind w:left="720"/>
    </w:pPr>
  </w:style>
  <w:style w:type="character" w:customStyle="1" w:styleId="EndnoteCharacters">
    <w:name w:val="Endnote Characters"/>
    <w:rsid w:val="00673EB2"/>
  </w:style>
  <w:style w:type="paragraph" w:styleId="NormalWeb">
    <w:name w:val="Normal (Web)"/>
    <w:basedOn w:val="Normal"/>
    <w:uiPriority w:val="99"/>
    <w:unhideWhenUsed/>
    <w:rsid w:val="006E61B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B96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6CF"/>
    <w:rPr>
      <w:rFonts w:ascii="Arial Narrow" w:hAnsi="Arial Narrow"/>
      <w:lang w:val="en-US" w:eastAsia="ar-SA"/>
    </w:rPr>
  </w:style>
  <w:style w:type="paragraph" w:styleId="Footer">
    <w:name w:val="footer"/>
    <w:basedOn w:val="Normal"/>
    <w:link w:val="FooterChar"/>
    <w:rsid w:val="00B96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66CF"/>
    <w:rPr>
      <w:rFonts w:ascii="Arial Narrow" w:hAnsi="Arial Narrow"/>
      <w:lang w:val="en-US" w:eastAsia="ar-SA"/>
    </w:rPr>
  </w:style>
  <w:style w:type="table" w:styleId="TableGrid">
    <w:name w:val="Table Grid"/>
    <w:basedOn w:val="TableNormal"/>
    <w:rsid w:val="00B966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3Deffects1">
    <w:name w:val="Table 3D effects 1"/>
    <w:basedOn w:val="TableNormal"/>
    <w:rsid w:val="00980D1A"/>
    <w:pPr>
      <w:suppressAutoHyphen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80D1A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80D1A"/>
    <w:pPr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615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52CC"/>
    <w:rPr>
      <w:rFonts w:ascii="Tahoma" w:hAnsi="Tahoma" w:cs="Tahoma"/>
      <w:sz w:val="16"/>
      <w:szCs w:val="16"/>
      <w:lang w:val="en-US" w:eastAsia="ar-SA"/>
    </w:rPr>
  </w:style>
  <w:style w:type="character" w:customStyle="1" w:styleId="cit-gray">
    <w:name w:val="cit-gray"/>
    <w:basedOn w:val="DefaultParagraphFont"/>
    <w:rsid w:val="00CC2FE1"/>
  </w:style>
  <w:style w:type="character" w:customStyle="1" w:styleId="jrnl">
    <w:name w:val="jrnl"/>
    <w:basedOn w:val="DefaultParagraphFont"/>
    <w:rsid w:val="00CC2FE1"/>
  </w:style>
  <w:style w:type="paragraph" w:styleId="NoSpacing">
    <w:name w:val="No Spacing"/>
    <w:uiPriority w:val="1"/>
    <w:qFormat/>
    <w:rsid w:val="00CC2FE1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3723</Words>
  <Characters>24315</Characters>
  <Application>Microsoft Office Word</Application>
  <DocSecurity>0</DocSecurity>
  <Lines>202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Moka</Company>
  <LinksUpToDate>false</LinksUpToDate>
  <CharactersWithSpaces>27983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2</dc:creator>
  <cp:lastModifiedBy>Biochimie</cp:lastModifiedBy>
  <cp:revision>9</cp:revision>
  <cp:lastPrinted>2017-08-25T06:25:00Z</cp:lastPrinted>
  <dcterms:created xsi:type="dcterms:W3CDTF">2017-08-31T19:46:00Z</dcterms:created>
  <dcterms:modified xsi:type="dcterms:W3CDTF">2017-08-31T20:44:00Z</dcterms:modified>
</cp:coreProperties>
</file>