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B8" w:rsidRPr="00D124D0" w:rsidRDefault="006F2AF1" w:rsidP="0047517E">
      <w:pPr>
        <w:pStyle w:val="Heading4"/>
        <w:jc w:val="center"/>
        <w:rPr>
          <w:i w:val="0"/>
          <w:sz w:val="24"/>
          <w:szCs w:val="24"/>
        </w:rPr>
      </w:pPr>
      <w:r w:rsidRPr="006F2AF1">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32.7pt;width:141.75pt;height:147pt;z-index:251658240" fillcolor="window">
            <v:imagedata r:id="rId6" o:title=""/>
            <w10:wrap type="square" side="right"/>
          </v:shape>
          <o:OLEObject Type="Embed" ProgID="Word.Picture.8" ShapeID="_x0000_s1026" DrawAspect="Content" ObjectID="_1516191927" r:id="rId7"/>
        </w:pict>
      </w:r>
      <w:r w:rsidR="00A833B8" w:rsidRPr="00D124D0">
        <w:rPr>
          <w:i w:val="0"/>
          <w:sz w:val="24"/>
          <w:szCs w:val="24"/>
        </w:rPr>
        <w:t>UNIVERSITATEA DE MEDICINA SI FARMACIE</w:t>
      </w:r>
    </w:p>
    <w:p w:rsidR="00A833B8" w:rsidRPr="00D124D0" w:rsidRDefault="00A833B8" w:rsidP="0047517E">
      <w:pPr>
        <w:pStyle w:val="Heading3"/>
        <w:spacing w:after="60"/>
        <w:ind w:firstLine="720"/>
        <w:jc w:val="center"/>
        <w:rPr>
          <w:i/>
          <w:outline w:val="0"/>
          <w:sz w:val="24"/>
          <w:szCs w:val="24"/>
        </w:rPr>
      </w:pPr>
      <w:r w:rsidRPr="00D124D0">
        <w:rPr>
          <w:i/>
          <w:outline w:val="0"/>
          <w:sz w:val="24"/>
          <w:szCs w:val="24"/>
        </w:rPr>
        <w:t>,,Carol Davila”</w:t>
      </w:r>
    </w:p>
    <w:p w:rsidR="00A833B8" w:rsidRPr="00D124D0" w:rsidRDefault="0047517E" w:rsidP="0047517E">
      <w:pPr>
        <w:pStyle w:val="Heading5"/>
        <w:spacing w:line="280" w:lineRule="exact"/>
        <w:ind w:left="0" w:firstLine="0"/>
        <w:jc w:val="center"/>
        <w:rPr>
          <w:sz w:val="24"/>
          <w:szCs w:val="24"/>
        </w:rPr>
      </w:pPr>
      <w:r>
        <w:rPr>
          <w:sz w:val="24"/>
          <w:szCs w:val="24"/>
        </w:rPr>
        <w:t xml:space="preserve">          </w:t>
      </w:r>
      <w:r w:rsidR="00A833B8" w:rsidRPr="00D124D0">
        <w:rPr>
          <w:sz w:val="24"/>
          <w:szCs w:val="24"/>
        </w:rPr>
        <w:t>BUCURESTI</w:t>
      </w:r>
    </w:p>
    <w:p w:rsidR="00A833B8" w:rsidRPr="00D124D0" w:rsidRDefault="00A833B8" w:rsidP="0047517E">
      <w:pPr>
        <w:jc w:val="center"/>
        <w:rPr>
          <w:rFonts w:ascii="Times New Roman" w:hAnsi="Times New Roman" w:cs="Times New Roman"/>
          <w:sz w:val="24"/>
          <w:szCs w:val="24"/>
        </w:rPr>
      </w:pPr>
      <w:r w:rsidRPr="00D124D0">
        <w:rPr>
          <w:rFonts w:ascii="Times New Roman" w:hAnsi="Times New Roman" w:cs="Times New Roman"/>
          <w:sz w:val="24"/>
          <w:szCs w:val="24"/>
        </w:rPr>
        <w:br w:type="textWrapping" w:clear="all"/>
      </w:r>
    </w:p>
    <w:p w:rsidR="00A833B8" w:rsidRPr="00D124D0" w:rsidRDefault="00A833B8" w:rsidP="002E2149">
      <w:pPr>
        <w:jc w:val="both"/>
        <w:rPr>
          <w:rFonts w:ascii="Times New Roman" w:hAnsi="Times New Roman" w:cs="Times New Roman"/>
          <w:sz w:val="24"/>
          <w:szCs w:val="24"/>
        </w:rPr>
      </w:pPr>
    </w:p>
    <w:p w:rsidR="00A833B8" w:rsidRPr="00D124D0" w:rsidRDefault="00A833B8" w:rsidP="002E2149">
      <w:pPr>
        <w:jc w:val="both"/>
        <w:rPr>
          <w:rFonts w:ascii="Times New Roman" w:hAnsi="Times New Roman" w:cs="Times New Roman"/>
          <w:sz w:val="24"/>
          <w:szCs w:val="24"/>
        </w:rPr>
      </w:pPr>
    </w:p>
    <w:p w:rsidR="00A833B8" w:rsidRPr="0047517E" w:rsidRDefault="00A833B8" w:rsidP="0047517E">
      <w:pPr>
        <w:pStyle w:val="Default"/>
        <w:tabs>
          <w:tab w:val="left" w:pos="0"/>
        </w:tabs>
        <w:spacing w:line="360" w:lineRule="auto"/>
        <w:ind w:left="-630"/>
        <w:jc w:val="center"/>
        <w:rPr>
          <w:rFonts w:ascii="Times New Roman" w:hAnsi="Times New Roman" w:cs="Times New Roman"/>
          <w:sz w:val="36"/>
          <w:szCs w:val="36"/>
        </w:rPr>
      </w:pPr>
      <w:r w:rsidRPr="0047517E">
        <w:rPr>
          <w:rFonts w:ascii="Times New Roman" w:hAnsi="Times New Roman" w:cs="Times New Roman"/>
          <w:b/>
          <w:bCs/>
          <w:sz w:val="36"/>
          <w:szCs w:val="36"/>
        </w:rPr>
        <w:t>RAPORTUL ANUAL AL RECTORULUI</w:t>
      </w:r>
    </w:p>
    <w:p w:rsidR="00A833B8" w:rsidRPr="0047517E" w:rsidRDefault="00A833B8" w:rsidP="0047517E">
      <w:pPr>
        <w:pStyle w:val="Default"/>
        <w:tabs>
          <w:tab w:val="left" w:pos="0"/>
        </w:tabs>
        <w:spacing w:line="360" w:lineRule="auto"/>
        <w:ind w:left="-630"/>
        <w:jc w:val="center"/>
        <w:rPr>
          <w:rFonts w:ascii="Times New Roman" w:hAnsi="Times New Roman" w:cs="Times New Roman"/>
          <w:sz w:val="36"/>
          <w:szCs w:val="36"/>
        </w:rPr>
      </w:pPr>
      <w:r w:rsidRPr="0047517E">
        <w:rPr>
          <w:rFonts w:ascii="Times New Roman" w:hAnsi="Times New Roman" w:cs="Times New Roman"/>
          <w:b/>
          <w:bCs/>
          <w:sz w:val="36"/>
          <w:szCs w:val="36"/>
        </w:rPr>
        <w:t>PRIVIND STAREA</w:t>
      </w:r>
    </w:p>
    <w:p w:rsidR="00A833B8" w:rsidRPr="0047517E" w:rsidRDefault="00A833B8" w:rsidP="0047517E">
      <w:pPr>
        <w:spacing w:line="360" w:lineRule="auto"/>
        <w:jc w:val="center"/>
        <w:rPr>
          <w:rFonts w:ascii="Times New Roman" w:hAnsi="Times New Roman" w:cs="Times New Roman"/>
          <w:b/>
          <w:bCs/>
          <w:sz w:val="36"/>
          <w:szCs w:val="36"/>
        </w:rPr>
      </w:pPr>
      <w:r w:rsidRPr="0047517E">
        <w:rPr>
          <w:rFonts w:ascii="Times New Roman" w:hAnsi="Times New Roman" w:cs="Times New Roman"/>
          <w:b/>
          <w:bCs/>
          <w:sz w:val="36"/>
          <w:szCs w:val="36"/>
        </w:rPr>
        <w:t>UNIVERSITATII DE MEDICINA SI FARMACIE</w:t>
      </w:r>
    </w:p>
    <w:p w:rsidR="00A833B8" w:rsidRPr="0047517E" w:rsidRDefault="00A833B8" w:rsidP="0047517E">
      <w:pPr>
        <w:spacing w:line="360" w:lineRule="auto"/>
        <w:jc w:val="center"/>
        <w:rPr>
          <w:rFonts w:ascii="Times New Roman" w:hAnsi="Times New Roman" w:cs="Times New Roman"/>
          <w:b/>
          <w:bCs/>
          <w:sz w:val="36"/>
          <w:szCs w:val="36"/>
        </w:rPr>
      </w:pPr>
      <w:r w:rsidRPr="0047517E">
        <w:rPr>
          <w:rFonts w:ascii="Times New Roman" w:hAnsi="Times New Roman" w:cs="Times New Roman"/>
          <w:b/>
          <w:bCs/>
          <w:i/>
          <w:sz w:val="36"/>
          <w:szCs w:val="36"/>
        </w:rPr>
        <w:t>CAROL DAVILA</w:t>
      </w:r>
    </w:p>
    <w:p w:rsidR="00A833B8" w:rsidRPr="0047517E" w:rsidRDefault="00A833B8" w:rsidP="0047517E">
      <w:pPr>
        <w:jc w:val="center"/>
        <w:rPr>
          <w:rFonts w:ascii="Times New Roman" w:hAnsi="Times New Roman" w:cs="Times New Roman"/>
          <w:b/>
          <w:bCs/>
          <w:sz w:val="36"/>
          <w:szCs w:val="36"/>
          <w:lang w:val="ro-RO"/>
        </w:rPr>
      </w:pPr>
      <w:r w:rsidRPr="0047517E">
        <w:rPr>
          <w:rFonts w:ascii="Times New Roman" w:hAnsi="Times New Roman" w:cs="Times New Roman"/>
          <w:b/>
          <w:bCs/>
          <w:sz w:val="36"/>
          <w:szCs w:val="36"/>
        </w:rPr>
        <w:t>BUCURE</w:t>
      </w:r>
      <w:r w:rsidRPr="0047517E">
        <w:rPr>
          <w:rFonts w:ascii="Times New Roman" w:hAnsi="Times New Roman" w:cs="Times New Roman"/>
          <w:b/>
          <w:bCs/>
          <w:sz w:val="36"/>
          <w:szCs w:val="36"/>
          <w:lang w:val="ro-RO"/>
        </w:rPr>
        <w:t>STI</w:t>
      </w:r>
    </w:p>
    <w:p w:rsidR="00A833B8" w:rsidRPr="0047517E" w:rsidRDefault="00A833B8" w:rsidP="0047517E">
      <w:pPr>
        <w:jc w:val="center"/>
        <w:rPr>
          <w:rFonts w:ascii="Times New Roman" w:hAnsi="Times New Roman" w:cs="Times New Roman"/>
          <w:b/>
          <w:bCs/>
          <w:sz w:val="36"/>
          <w:szCs w:val="36"/>
          <w:lang w:val="ro-RO"/>
        </w:rPr>
      </w:pPr>
      <w:r w:rsidRPr="0047517E">
        <w:rPr>
          <w:rFonts w:ascii="Times New Roman" w:hAnsi="Times New Roman" w:cs="Times New Roman"/>
          <w:b/>
          <w:bCs/>
          <w:sz w:val="36"/>
          <w:szCs w:val="36"/>
          <w:lang w:val="ro-RO"/>
        </w:rPr>
        <w:t>2012</w:t>
      </w:r>
    </w:p>
    <w:p w:rsidR="00A833B8" w:rsidRPr="00D124D0" w:rsidRDefault="00A833B8" w:rsidP="002E2149">
      <w:pPr>
        <w:jc w:val="both"/>
        <w:rPr>
          <w:rFonts w:ascii="Times New Roman" w:hAnsi="Times New Roman" w:cs="Times New Roman"/>
          <w:b/>
          <w:bCs/>
          <w:sz w:val="24"/>
          <w:szCs w:val="24"/>
          <w:lang w:val="ro-RO"/>
        </w:rPr>
      </w:pPr>
    </w:p>
    <w:p w:rsidR="00A833B8" w:rsidRDefault="00A833B8" w:rsidP="002E2149">
      <w:pPr>
        <w:jc w:val="both"/>
        <w:rPr>
          <w:rFonts w:ascii="Times New Roman" w:hAnsi="Times New Roman" w:cs="Times New Roman"/>
          <w:b/>
          <w:bCs/>
          <w:sz w:val="24"/>
          <w:szCs w:val="24"/>
          <w:lang w:val="ro-RO"/>
        </w:rPr>
      </w:pPr>
    </w:p>
    <w:p w:rsidR="0047517E" w:rsidRDefault="0047517E" w:rsidP="002E2149">
      <w:pPr>
        <w:jc w:val="both"/>
        <w:rPr>
          <w:rFonts w:ascii="Times New Roman" w:hAnsi="Times New Roman" w:cs="Times New Roman"/>
          <w:b/>
          <w:bCs/>
          <w:sz w:val="24"/>
          <w:szCs w:val="24"/>
          <w:lang w:val="ro-RO"/>
        </w:rPr>
      </w:pPr>
    </w:p>
    <w:p w:rsidR="0047517E" w:rsidRDefault="0047517E" w:rsidP="002E2149">
      <w:pPr>
        <w:jc w:val="both"/>
        <w:rPr>
          <w:rFonts w:ascii="Times New Roman" w:hAnsi="Times New Roman" w:cs="Times New Roman"/>
          <w:b/>
          <w:bCs/>
          <w:sz w:val="24"/>
          <w:szCs w:val="24"/>
          <w:lang w:val="ro-RO"/>
        </w:rPr>
      </w:pPr>
    </w:p>
    <w:p w:rsidR="0047517E" w:rsidRPr="00D124D0" w:rsidRDefault="0047517E" w:rsidP="002E2149">
      <w:pPr>
        <w:jc w:val="both"/>
        <w:rPr>
          <w:rFonts w:ascii="Times New Roman" w:hAnsi="Times New Roman" w:cs="Times New Roman"/>
          <w:b/>
          <w:bCs/>
          <w:sz w:val="24"/>
          <w:szCs w:val="24"/>
          <w:lang w:val="ro-RO"/>
        </w:rPr>
      </w:pPr>
    </w:p>
    <w:p w:rsidR="00A833B8" w:rsidRPr="00D124D0" w:rsidRDefault="00A833B8" w:rsidP="002E2149">
      <w:pPr>
        <w:jc w:val="both"/>
        <w:rPr>
          <w:rFonts w:ascii="Times New Roman" w:hAnsi="Times New Roman" w:cs="Times New Roman"/>
          <w:b/>
          <w:bCs/>
          <w:sz w:val="24"/>
          <w:szCs w:val="24"/>
          <w:lang w:val="ro-RO"/>
        </w:rPr>
      </w:pPr>
    </w:p>
    <w:p w:rsidR="00A833B8" w:rsidRPr="0047517E" w:rsidRDefault="00A833B8" w:rsidP="0047517E">
      <w:pPr>
        <w:jc w:val="center"/>
        <w:rPr>
          <w:rFonts w:ascii="Times New Roman" w:hAnsi="Times New Roman" w:cs="Times New Roman"/>
          <w:b/>
          <w:bCs/>
          <w:sz w:val="32"/>
          <w:szCs w:val="32"/>
          <w:lang w:val="ro-RO"/>
        </w:rPr>
      </w:pPr>
      <w:r w:rsidRPr="0047517E">
        <w:rPr>
          <w:rFonts w:ascii="Times New Roman" w:hAnsi="Times New Roman" w:cs="Times New Roman"/>
          <w:b/>
          <w:bCs/>
          <w:sz w:val="32"/>
          <w:szCs w:val="32"/>
          <w:lang w:val="ro-RO"/>
        </w:rPr>
        <w:t>RECTOR</w:t>
      </w:r>
    </w:p>
    <w:p w:rsidR="0047517E" w:rsidRDefault="0047517E" w:rsidP="002E2149">
      <w:pPr>
        <w:jc w:val="both"/>
        <w:rPr>
          <w:rFonts w:ascii="Times New Roman" w:hAnsi="Times New Roman" w:cs="Times New Roman"/>
          <w:b/>
          <w:bCs/>
          <w:sz w:val="24"/>
          <w:szCs w:val="24"/>
          <w:lang w:val="ro-RO"/>
        </w:rPr>
      </w:pPr>
    </w:p>
    <w:p w:rsidR="0047517E" w:rsidRPr="00D124D0" w:rsidRDefault="0047517E" w:rsidP="002E2149">
      <w:pPr>
        <w:jc w:val="both"/>
        <w:rPr>
          <w:rFonts w:ascii="Times New Roman" w:hAnsi="Times New Roman" w:cs="Times New Roman"/>
          <w:b/>
          <w:bCs/>
          <w:sz w:val="24"/>
          <w:szCs w:val="24"/>
          <w:lang w:val="ro-RO"/>
        </w:rPr>
      </w:pPr>
    </w:p>
    <w:p w:rsidR="00A833B8" w:rsidRPr="0047517E" w:rsidRDefault="00A833B8" w:rsidP="0047517E">
      <w:pPr>
        <w:tabs>
          <w:tab w:val="left" w:pos="3165"/>
        </w:tabs>
        <w:jc w:val="center"/>
        <w:rPr>
          <w:rFonts w:ascii="Times New Roman" w:hAnsi="Times New Roman" w:cs="Times New Roman"/>
          <w:b/>
          <w:i/>
          <w:sz w:val="32"/>
          <w:szCs w:val="32"/>
        </w:rPr>
      </w:pPr>
      <w:r w:rsidRPr="0047517E">
        <w:rPr>
          <w:rFonts w:ascii="Times New Roman" w:hAnsi="Times New Roman" w:cs="Times New Roman"/>
          <w:b/>
          <w:i/>
          <w:sz w:val="32"/>
          <w:szCs w:val="32"/>
        </w:rPr>
        <w:lastRenderedPageBreak/>
        <w:t>Cuprins</w:t>
      </w:r>
    </w:p>
    <w:p w:rsidR="00A833B8" w:rsidRPr="00D124D0" w:rsidRDefault="00A833B8" w:rsidP="002E2149">
      <w:pPr>
        <w:tabs>
          <w:tab w:val="left" w:pos="3165"/>
        </w:tabs>
        <w:jc w:val="both"/>
        <w:rPr>
          <w:rFonts w:ascii="Times New Roman" w:hAnsi="Times New Roman" w:cs="Times New Roman"/>
          <w:b/>
          <w:i/>
          <w:sz w:val="24"/>
          <w:szCs w:val="24"/>
        </w:rPr>
      </w:pPr>
    </w:p>
    <w:p w:rsidR="00A833B8" w:rsidRPr="00D124D0" w:rsidRDefault="00A833B8" w:rsidP="002E2149">
      <w:pPr>
        <w:pStyle w:val="ListParagraph"/>
        <w:numPr>
          <w:ilvl w:val="0"/>
          <w:numId w:val="1"/>
        </w:numPr>
        <w:tabs>
          <w:tab w:val="left" w:pos="3165"/>
        </w:tabs>
        <w:spacing w:after="0" w:line="360" w:lineRule="auto"/>
        <w:jc w:val="both"/>
        <w:rPr>
          <w:rFonts w:ascii="Times New Roman" w:hAnsi="Times New Roman" w:cs="Times New Roman"/>
          <w:b/>
          <w:i/>
          <w:sz w:val="24"/>
          <w:szCs w:val="24"/>
        </w:rPr>
      </w:pPr>
      <w:r w:rsidRPr="00D124D0">
        <w:rPr>
          <w:rFonts w:ascii="Times New Roman" w:hAnsi="Times New Roman" w:cs="Times New Roman"/>
          <w:b/>
          <w:i/>
          <w:sz w:val="24"/>
          <w:szCs w:val="24"/>
        </w:rPr>
        <w:t xml:space="preserve">   Directia Generala Administrativa</w:t>
      </w:r>
    </w:p>
    <w:p w:rsidR="00A833B8" w:rsidRPr="00D124D0" w:rsidRDefault="00A833B8" w:rsidP="002E2149">
      <w:pPr>
        <w:pStyle w:val="ListParagraph"/>
        <w:tabs>
          <w:tab w:val="left" w:pos="3165"/>
        </w:tabs>
        <w:spacing w:after="0" w:line="360" w:lineRule="auto"/>
        <w:ind w:left="1260"/>
        <w:jc w:val="both"/>
        <w:rPr>
          <w:rFonts w:ascii="Times New Roman" w:hAnsi="Times New Roman" w:cs="Times New Roman"/>
          <w:b/>
          <w:i/>
          <w:sz w:val="24"/>
          <w:szCs w:val="24"/>
        </w:rPr>
      </w:pPr>
      <w:r w:rsidRPr="00D124D0">
        <w:rPr>
          <w:rFonts w:ascii="Times New Roman" w:hAnsi="Times New Roman" w:cs="Times New Roman"/>
          <w:sz w:val="24"/>
          <w:szCs w:val="24"/>
        </w:rPr>
        <w:t xml:space="preserve">              I.I.       Serviciu intern specializat in achizitii publice si patrimoniu</w:t>
      </w:r>
    </w:p>
    <w:p w:rsidR="00A833B8" w:rsidRPr="00D124D0" w:rsidRDefault="00A833B8" w:rsidP="002E2149">
      <w:pPr>
        <w:tabs>
          <w:tab w:val="left" w:pos="3165"/>
        </w:tabs>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                                I.II.      Situatia imobilelor aflate in patrimoniul UMF “Carol Davila”</w:t>
      </w:r>
    </w:p>
    <w:p w:rsidR="00A833B8" w:rsidRPr="00D124D0" w:rsidRDefault="00A833B8" w:rsidP="002E2149">
      <w:pPr>
        <w:tabs>
          <w:tab w:val="left" w:pos="3165"/>
        </w:tabs>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                                I.III.     Centralizatorul imobilelor ce apar</w:t>
      </w:r>
      <w:r w:rsidRPr="00D124D0">
        <w:rPr>
          <w:rFonts w:ascii="Times New Roman" w:hAnsi="Times New Roman" w:cs="Times New Roman"/>
          <w:sz w:val="24"/>
          <w:szCs w:val="24"/>
          <w:lang w:val="ro-RO"/>
        </w:rPr>
        <w:t xml:space="preserve">tin UMF </w:t>
      </w:r>
      <w:r w:rsidRPr="00D124D0">
        <w:rPr>
          <w:rFonts w:ascii="Times New Roman" w:hAnsi="Times New Roman" w:cs="Times New Roman"/>
          <w:sz w:val="24"/>
          <w:szCs w:val="24"/>
        </w:rPr>
        <w:t>“Carol Davila”</w:t>
      </w:r>
    </w:p>
    <w:p w:rsidR="00A833B8" w:rsidRPr="00D124D0" w:rsidRDefault="00A833B8" w:rsidP="002E2149">
      <w:pPr>
        <w:tabs>
          <w:tab w:val="left" w:pos="3165"/>
        </w:tabs>
        <w:spacing w:after="0" w:line="360" w:lineRule="auto"/>
        <w:ind w:left="270"/>
        <w:jc w:val="both"/>
        <w:rPr>
          <w:rFonts w:ascii="Times New Roman" w:hAnsi="Times New Roman" w:cs="Times New Roman"/>
          <w:sz w:val="24"/>
          <w:szCs w:val="24"/>
          <w:lang w:val="ro-RO"/>
        </w:rPr>
      </w:pPr>
      <w:r w:rsidRPr="00D124D0">
        <w:rPr>
          <w:rFonts w:ascii="Times New Roman" w:hAnsi="Times New Roman" w:cs="Times New Roman"/>
          <w:sz w:val="24"/>
          <w:szCs w:val="24"/>
        </w:rPr>
        <w:t xml:space="preserve">                            I.</w:t>
      </w:r>
      <w:r w:rsidRPr="00D124D0">
        <w:rPr>
          <w:rFonts w:ascii="Times New Roman" w:hAnsi="Times New Roman" w:cs="Times New Roman"/>
          <w:sz w:val="24"/>
          <w:szCs w:val="24"/>
          <w:lang w:val="ro-RO"/>
        </w:rPr>
        <w:t>IV.      Directia economica</w:t>
      </w:r>
      <w:r w:rsidRPr="00D124D0">
        <w:rPr>
          <w:rFonts w:ascii="Times New Roman" w:hAnsi="Times New Roman" w:cs="Times New Roman"/>
          <w:sz w:val="24"/>
          <w:szCs w:val="24"/>
        </w:rPr>
        <w:t>-administrativ</w:t>
      </w:r>
      <w:r w:rsidRPr="00D124D0">
        <w:rPr>
          <w:rFonts w:ascii="Times New Roman" w:hAnsi="Times New Roman" w:cs="Times New Roman"/>
          <w:sz w:val="24"/>
          <w:szCs w:val="24"/>
          <w:lang w:val="ro-RO"/>
        </w:rPr>
        <w:t>a</w:t>
      </w:r>
    </w:p>
    <w:p w:rsidR="00A833B8" w:rsidRPr="00D124D0" w:rsidRDefault="00A833B8" w:rsidP="002E2149">
      <w:pPr>
        <w:tabs>
          <w:tab w:val="left" w:pos="3165"/>
        </w:tabs>
        <w:spacing w:after="0" w:line="360" w:lineRule="auto"/>
        <w:ind w:left="270"/>
        <w:jc w:val="both"/>
        <w:rPr>
          <w:rFonts w:ascii="Times New Roman" w:hAnsi="Times New Roman" w:cs="Times New Roman"/>
          <w:sz w:val="24"/>
          <w:szCs w:val="24"/>
          <w:lang w:val="ro-RO"/>
        </w:rPr>
      </w:pPr>
      <w:r w:rsidRPr="00D124D0">
        <w:rPr>
          <w:rFonts w:ascii="Times New Roman" w:hAnsi="Times New Roman" w:cs="Times New Roman"/>
          <w:sz w:val="24"/>
          <w:szCs w:val="24"/>
        </w:rPr>
        <w:t xml:space="preserve">                            I.</w:t>
      </w:r>
      <w:r w:rsidRPr="00D124D0">
        <w:rPr>
          <w:rFonts w:ascii="Times New Roman" w:hAnsi="Times New Roman" w:cs="Times New Roman"/>
          <w:sz w:val="24"/>
          <w:szCs w:val="24"/>
          <w:lang w:val="ro-RO"/>
        </w:rPr>
        <w:t>V.       Serviciul tehnic</w:t>
      </w:r>
    </w:p>
    <w:p w:rsidR="00A833B8" w:rsidRPr="00D124D0" w:rsidRDefault="00A833B8" w:rsidP="002E2149">
      <w:pPr>
        <w:tabs>
          <w:tab w:val="left" w:pos="3165"/>
        </w:tabs>
        <w:spacing w:after="0" w:line="360" w:lineRule="auto"/>
        <w:ind w:left="270"/>
        <w:jc w:val="both"/>
        <w:rPr>
          <w:rFonts w:ascii="Times New Roman" w:hAnsi="Times New Roman" w:cs="Times New Roman"/>
          <w:sz w:val="24"/>
          <w:szCs w:val="24"/>
          <w:lang w:val="ro-RO"/>
        </w:rPr>
      </w:pPr>
      <w:r w:rsidRPr="00D124D0">
        <w:rPr>
          <w:rFonts w:ascii="Times New Roman" w:hAnsi="Times New Roman" w:cs="Times New Roman"/>
          <w:sz w:val="24"/>
          <w:szCs w:val="24"/>
        </w:rPr>
        <w:t xml:space="preserve">                            I.</w:t>
      </w:r>
      <w:r w:rsidRPr="00D124D0">
        <w:rPr>
          <w:rFonts w:ascii="Times New Roman" w:hAnsi="Times New Roman" w:cs="Times New Roman"/>
          <w:sz w:val="24"/>
          <w:szCs w:val="24"/>
          <w:lang w:val="ro-RO"/>
        </w:rPr>
        <w:t>VI.      Lucrari pentru camine</w:t>
      </w:r>
    </w:p>
    <w:p w:rsidR="00A833B8" w:rsidRPr="00D124D0" w:rsidRDefault="00A833B8" w:rsidP="002E2149">
      <w:pPr>
        <w:tabs>
          <w:tab w:val="left" w:pos="3165"/>
        </w:tabs>
        <w:spacing w:after="0" w:line="360" w:lineRule="auto"/>
        <w:ind w:left="270"/>
        <w:jc w:val="both"/>
        <w:rPr>
          <w:rFonts w:ascii="Times New Roman" w:hAnsi="Times New Roman" w:cs="Times New Roman"/>
          <w:sz w:val="24"/>
          <w:szCs w:val="24"/>
          <w:lang w:val="ro-RO"/>
        </w:rPr>
      </w:pPr>
      <w:r w:rsidRPr="00D124D0">
        <w:rPr>
          <w:rFonts w:ascii="Times New Roman" w:hAnsi="Times New Roman" w:cs="Times New Roman"/>
          <w:sz w:val="24"/>
          <w:szCs w:val="24"/>
        </w:rPr>
        <w:t xml:space="preserve">                            I.</w:t>
      </w:r>
      <w:r w:rsidRPr="00D124D0">
        <w:rPr>
          <w:rFonts w:ascii="Times New Roman" w:hAnsi="Times New Roman" w:cs="Times New Roman"/>
          <w:sz w:val="24"/>
          <w:szCs w:val="24"/>
          <w:lang w:val="ro-RO"/>
        </w:rPr>
        <w:t>VII.    Lucrari pentru spatii de invatamant</w:t>
      </w:r>
    </w:p>
    <w:p w:rsidR="00A833B8" w:rsidRPr="00D124D0" w:rsidRDefault="00A833B8" w:rsidP="002E2149">
      <w:pPr>
        <w:tabs>
          <w:tab w:val="left" w:pos="3165"/>
        </w:tabs>
        <w:spacing w:after="0" w:line="360" w:lineRule="auto"/>
        <w:ind w:left="270"/>
        <w:jc w:val="both"/>
        <w:rPr>
          <w:rFonts w:ascii="Times New Roman" w:hAnsi="Times New Roman" w:cs="Times New Roman"/>
          <w:sz w:val="24"/>
          <w:szCs w:val="24"/>
          <w:lang w:val="ro-RO"/>
        </w:rPr>
      </w:pPr>
      <w:r w:rsidRPr="00D124D0">
        <w:rPr>
          <w:rFonts w:ascii="Times New Roman" w:hAnsi="Times New Roman" w:cs="Times New Roman"/>
          <w:sz w:val="24"/>
          <w:szCs w:val="24"/>
        </w:rPr>
        <w:t xml:space="preserve">                            I.</w:t>
      </w:r>
      <w:r w:rsidRPr="00D124D0">
        <w:rPr>
          <w:rFonts w:ascii="Times New Roman" w:hAnsi="Times New Roman" w:cs="Times New Roman"/>
          <w:sz w:val="24"/>
          <w:szCs w:val="24"/>
          <w:lang w:val="ro-RO"/>
        </w:rPr>
        <w:t>VIII.  Servicii pentru camine si pentru spatii de invatamant</w:t>
      </w:r>
    </w:p>
    <w:p w:rsidR="00A833B8" w:rsidRPr="00D124D0" w:rsidRDefault="00A833B8" w:rsidP="002E2149">
      <w:pPr>
        <w:tabs>
          <w:tab w:val="left" w:pos="3165"/>
        </w:tabs>
        <w:spacing w:line="360" w:lineRule="auto"/>
        <w:jc w:val="both"/>
        <w:rPr>
          <w:rFonts w:ascii="Times New Roman" w:hAnsi="Times New Roman" w:cs="Times New Roman"/>
          <w:b/>
          <w:i/>
          <w:sz w:val="24"/>
          <w:szCs w:val="24"/>
        </w:rPr>
      </w:pPr>
    </w:p>
    <w:p w:rsidR="00A833B8" w:rsidRPr="00D124D0" w:rsidRDefault="00A833B8" w:rsidP="002E2149">
      <w:pPr>
        <w:pStyle w:val="ListParagraph"/>
        <w:numPr>
          <w:ilvl w:val="0"/>
          <w:numId w:val="1"/>
        </w:numPr>
        <w:tabs>
          <w:tab w:val="left" w:pos="3165"/>
        </w:tabs>
        <w:spacing w:line="360" w:lineRule="auto"/>
        <w:jc w:val="both"/>
        <w:rPr>
          <w:rFonts w:ascii="Times New Roman" w:hAnsi="Times New Roman" w:cs="Times New Roman"/>
          <w:b/>
          <w:i/>
          <w:sz w:val="24"/>
          <w:szCs w:val="24"/>
        </w:rPr>
      </w:pPr>
      <w:r w:rsidRPr="00D124D0">
        <w:rPr>
          <w:rFonts w:ascii="Times New Roman" w:hAnsi="Times New Roman" w:cs="Times New Roman"/>
          <w:b/>
          <w:i/>
          <w:sz w:val="24"/>
          <w:szCs w:val="24"/>
        </w:rPr>
        <w:t xml:space="preserve">  Situa</w:t>
      </w:r>
      <w:r w:rsidRPr="00D124D0">
        <w:rPr>
          <w:rFonts w:ascii="Times New Roman" w:hAnsi="Times New Roman" w:cs="Times New Roman"/>
          <w:b/>
          <w:i/>
          <w:sz w:val="24"/>
          <w:szCs w:val="24"/>
          <w:lang w:val="ro-RO"/>
        </w:rPr>
        <w:t>tia financiara a universitatii pe surse de finantare si tipuri de cheltuieli</w:t>
      </w:r>
    </w:p>
    <w:p w:rsidR="00A833B8" w:rsidRPr="00D124D0" w:rsidRDefault="00A833B8" w:rsidP="002E2149">
      <w:pPr>
        <w:pStyle w:val="ListParagraph"/>
        <w:tabs>
          <w:tab w:val="left" w:pos="3165"/>
        </w:tabs>
        <w:spacing w:line="360" w:lineRule="auto"/>
        <w:ind w:left="270"/>
        <w:jc w:val="both"/>
        <w:rPr>
          <w:rFonts w:ascii="Times New Roman" w:hAnsi="Times New Roman" w:cs="Times New Roman"/>
          <w:sz w:val="24"/>
          <w:szCs w:val="24"/>
        </w:rPr>
      </w:pPr>
      <w:r w:rsidRPr="00D124D0">
        <w:rPr>
          <w:rFonts w:ascii="Times New Roman" w:hAnsi="Times New Roman" w:cs="Times New Roman"/>
          <w:sz w:val="24"/>
          <w:szCs w:val="24"/>
        </w:rPr>
        <w:t xml:space="preserve">                            II.I.        Finantarea universitatii</w:t>
      </w:r>
    </w:p>
    <w:p w:rsidR="00A833B8" w:rsidRPr="00D124D0" w:rsidRDefault="00A833B8" w:rsidP="002E2149">
      <w:pPr>
        <w:pStyle w:val="ListParagraph"/>
        <w:tabs>
          <w:tab w:val="left" w:pos="3165"/>
        </w:tabs>
        <w:spacing w:line="360" w:lineRule="auto"/>
        <w:ind w:left="270"/>
        <w:jc w:val="both"/>
        <w:rPr>
          <w:rFonts w:ascii="Times New Roman" w:hAnsi="Times New Roman" w:cs="Times New Roman"/>
          <w:sz w:val="24"/>
          <w:szCs w:val="24"/>
        </w:rPr>
      </w:pPr>
      <w:r w:rsidRPr="00D124D0">
        <w:rPr>
          <w:rFonts w:ascii="Times New Roman" w:hAnsi="Times New Roman" w:cs="Times New Roman"/>
          <w:sz w:val="24"/>
          <w:szCs w:val="24"/>
        </w:rPr>
        <w:t xml:space="preserve">                            II.II.</w:t>
      </w:r>
      <w:r w:rsidRPr="00D124D0">
        <w:rPr>
          <w:rFonts w:ascii="Times New Roman" w:hAnsi="Times New Roman" w:cs="Times New Roman"/>
          <w:b/>
          <w:sz w:val="24"/>
          <w:szCs w:val="24"/>
        </w:rPr>
        <w:t xml:space="preserve">       </w:t>
      </w:r>
      <w:r w:rsidRPr="00D124D0">
        <w:rPr>
          <w:rFonts w:ascii="Times New Roman" w:hAnsi="Times New Roman" w:cs="Times New Roman"/>
          <w:sz w:val="24"/>
          <w:szCs w:val="24"/>
        </w:rPr>
        <w:t>Analiza resurselor financiare</w:t>
      </w:r>
      <w:r w:rsidRPr="00D124D0">
        <w:rPr>
          <w:rFonts w:ascii="Times New Roman" w:hAnsi="Times New Roman" w:cs="Times New Roman"/>
          <w:sz w:val="24"/>
          <w:szCs w:val="24"/>
        </w:rPr>
        <w:tab/>
      </w:r>
    </w:p>
    <w:p w:rsidR="00A833B8" w:rsidRPr="00D124D0" w:rsidRDefault="00A833B8" w:rsidP="002E2149">
      <w:pPr>
        <w:pStyle w:val="ListParagraph"/>
        <w:tabs>
          <w:tab w:val="left" w:pos="3165"/>
        </w:tabs>
        <w:spacing w:after="0" w:line="360" w:lineRule="auto"/>
        <w:ind w:left="1170"/>
        <w:jc w:val="both"/>
        <w:rPr>
          <w:rFonts w:ascii="Times New Roman" w:hAnsi="Times New Roman" w:cs="Times New Roman"/>
          <w:b/>
          <w:i/>
          <w:sz w:val="24"/>
          <w:szCs w:val="24"/>
          <w:lang w:val="ro-RO"/>
        </w:rPr>
      </w:pPr>
    </w:p>
    <w:p w:rsidR="00A833B8" w:rsidRPr="00D124D0" w:rsidRDefault="00A833B8" w:rsidP="002E2149">
      <w:pPr>
        <w:tabs>
          <w:tab w:val="left" w:pos="3165"/>
        </w:tabs>
        <w:spacing w:after="0" w:line="360" w:lineRule="auto"/>
        <w:ind w:left="540"/>
        <w:jc w:val="both"/>
        <w:rPr>
          <w:rFonts w:ascii="Times New Roman" w:hAnsi="Times New Roman" w:cs="Times New Roman"/>
          <w:b/>
          <w:i/>
          <w:sz w:val="24"/>
          <w:szCs w:val="24"/>
          <w:lang w:val="ro-RO"/>
        </w:rPr>
      </w:pPr>
      <w:r w:rsidRPr="00D124D0">
        <w:rPr>
          <w:rFonts w:ascii="Times New Roman" w:hAnsi="Times New Roman" w:cs="Times New Roman"/>
          <w:b/>
          <w:i/>
          <w:sz w:val="24"/>
          <w:szCs w:val="24"/>
        </w:rPr>
        <w:t xml:space="preserve">III.       Situatia personalului institutiei </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III.I.     Situatia posturilor vacante</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III.II.   Situatia recapitulativa  a statului de functii pentru personalul didactic pe anul universitar 2012</w:t>
      </w:r>
      <w:r w:rsidRPr="00D124D0">
        <w:rPr>
          <w:rFonts w:ascii="Times New Roman" w:hAnsi="Times New Roman" w:cs="Times New Roman"/>
          <w:sz w:val="24"/>
          <w:szCs w:val="24"/>
        </w:rPr>
        <w:t>-</w:t>
      </w:r>
      <w:r w:rsidRPr="00D124D0">
        <w:rPr>
          <w:rFonts w:ascii="Times New Roman" w:hAnsi="Times New Roman" w:cs="Times New Roman"/>
          <w:sz w:val="24"/>
          <w:szCs w:val="24"/>
          <w:lang w:val="ro-RO"/>
        </w:rPr>
        <w:t>2013</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III.III.  Situatia posturilor didactice pe anul universitar 2012-2013</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p>
    <w:p w:rsidR="00A833B8" w:rsidRPr="00D124D0" w:rsidRDefault="00A833B8" w:rsidP="002E2149">
      <w:pPr>
        <w:tabs>
          <w:tab w:val="left" w:pos="3165"/>
        </w:tabs>
        <w:spacing w:after="0" w:line="360" w:lineRule="auto"/>
        <w:ind w:left="450"/>
        <w:jc w:val="both"/>
        <w:rPr>
          <w:rFonts w:ascii="Times New Roman" w:hAnsi="Times New Roman" w:cs="Times New Roman"/>
          <w:b/>
          <w:i/>
          <w:sz w:val="24"/>
          <w:szCs w:val="24"/>
          <w:lang w:val="ro-RO"/>
        </w:rPr>
      </w:pPr>
      <w:r w:rsidRPr="00D124D0">
        <w:rPr>
          <w:rFonts w:ascii="Times New Roman" w:hAnsi="Times New Roman" w:cs="Times New Roman"/>
          <w:b/>
          <w:i/>
          <w:sz w:val="24"/>
          <w:szCs w:val="24"/>
          <w:lang w:val="ro-RO"/>
        </w:rPr>
        <w:t xml:space="preserve">  IV.</w:t>
      </w:r>
      <w:r w:rsidRPr="00D124D0">
        <w:rPr>
          <w:rFonts w:ascii="Times New Roman" w:hAnsi="Times New Roman" w:cs="Times New Roman"/>
          <w:sz w:val="24"/>
          <w:szCs w:val="24"/>
          <w:lang w:val="ro-RO"/>
        </w:rPr>
        <w:t xml:space="preserve">         </w:t>
      </w:r>
      <w:r w:rsidRPr="00D124D0">
        <w:rPr>
          <w:rFonts w:ascii="Times New Roman" w:hAnsi="Times New Roman" w:cs="Times New Roman"/>
          <w:b/>
          <w:i/>
          <w:sz w:val="24"/>
          <w:szCs w:val="24"/>
          <w:lang w:val="ro-RO"/>
        </w:rPr>
        <w:t>Situatia respectarii eticii universitare si a eticii activitatilor de cercetare</w:t>
      </w:r>
    </w:p>
    <w:p w:rsidR="00A833B8" w:rsidRPr="00D124D0" w:rsidRDefault="00A833B8" w:rsidP="002E2149">
      <w:pPr>
        <w:tabs>
          <w:tab w:val="left" w:pos="3165"/>
        </w:tabs>
        <w:spacing w:after="0" w:line="360" w:lineRule="auto"/>
        <w:ind w:left="450"/>
        <w:jc w:val="both"/>
        <w:rPr>
          <w:rFonts w:ascii="Times New Roman" w:hAnsi="Times New Roman" w:cs="Times New Roman"/>
          <w:b/>
          <w:i/>
          <w:sz w:val="24"/>
          <w:szCs w:val="24"/>
          <w:lang w:val="ro-RO"/>
        </w:rPr>
      </w:pPr>
      <w:r w:rsidRPr="00D124D0">
        <w:rPr>
          <w:rFonts w:ascii="Times New Roman" w:hAnsi="Times New Roman" w:cs="Times New Roman"/>
          <w:b/>
          <w:i/>
          <w:sz w:val="24"/>
          <w:szCs w:val="24"/>
          <w:lang w:val="ro-RO"/>
        </w:rPr>
        <w:t xml:space="preserve">  V.</w:t>
      </w:r>
      <w:r w:rsidRPr="00D124D0">
        <w:rPr>
          <w:rFonts w:ascii="Times New Roman" w:hAnsi="Times New Roman" w:cs="Times New Roman"/>
          <w:i/>
          <w:sz w:val="24"/>
          <w:szCs w:val="24"/>
          <w:lang w:val="ro-RO"/>
        </w:rPr>
        <w:t xml:space="preserve">           </w:t>
      </w:r>
      <w:r w:rsidRPr="00D124D0">
        <w:rPr>
          <w:rFonts w:ascii="Times New Roman" w:hAnsi="Times New Roman" w:cs="Times New Roman"/>
          <w:b/>
          <w:i/>
          <w:sz w:val="24"/>
          <w:szCs w:val="24"/>
          <w:lang w:val="ro-RO"/>
        </w:rPr>
        <w:t>Situatia asigurarii calitatii activitatilor din cadrul universitatii</w:t>
      </w:r>
    </w:p>
    <w:p w:rsidR="00A833B8" w:rsidRPr="00D124D0" w:rsidRDefault="00A833B8" w:rsidP="002E2149">
      <w:pPr>
        <w:tabs>
          <w:tab w:val="left" w:pos="3165"/>
        </w:tabs>
        <w:spacing w:after="0" w:line="360" w:lineRule="auto"/>
        <w:jc w:val="both"/>
        <w:rPr>
          <w:rFonts w:ascii="Times New Roman" w:hAnsi="Times New Roman" w:cs="Times New Roman"/>
          <w:b/>
          <w:i/>
          <w:sz w:val="24"/>
          <w:szCs w:val="24"/>
          <w:lang w:val="ro-RO"/>
        </w:rPr>
      </w:pPr>
      <w:r w:rsidRPr="00D124D0">
        <w:rPr>
          <w:rFonts w:ascii="Times New Roman" w:hAnsi="Times New Roman" w:cs="Times New Roman"/>
          <w:b/>
          <w:i/>
          <w:sz w:val="24"/>
          <w:szCs w:val="24"/>
          <w:lang w:val="ro-RO"/>
        </w:rPr>
        <w:t xml:space="preserve">       VI.          Departamentul de studii universitare de licenta si de master</w:t>
      </w:r>
    </w:p>
    <w:p w:rsidR="00A833B8" w:rsidRPr="00D124D0" w:rsidRDefault="00A833B8" w:rsidP="002E2149">
      <w:pPr>
        <w:tabs>
          <w:tab w:val="left" w:pos="3165"/>
        </w:tabs>
        <w:spacing w:after="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 xml:space="preserve">                                 </w:t>
      </w:r>
      <w:r w:rsidRPr="00D124D0">
        <w:rPr>
          <w:rFonts w:ascii="Times New Roman" w:hAnsi="Times New Roman" w:cs="Times New Roman"/>
          <w:sz w:val="24"/>
          <w:szCs w:val="24"/>
          <w:lang w:val="ro-RO"/>
        </w:rPr>
        <w:t>VI.I.  Studii universitare de licenta</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VI.II. Studii universitare de masterat</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p>
    <w:p w:rsidR="00A833B8" w:rsidRPr="00D124D0" w:rsidRDefault="00A833B8" w:rsidP="002E2149">
      <w:pPr>
        <w:tabs>
          <w:tab w:val="left" w:pos="3165"/>
        </w:tabs>
        <w:spacing w:after="0" w:line="360" w:lineRule="auto"/>
        <w:ind w:left="90"/>
        <w:jc w:val="both"/>
        <w:rPr>
          <w:rFonts w:ascii="Times New Roman" w:hAnsi="Times New Roman" w:cs="Times New Roman"/>
          <w:b/>
          <w:i/>
          <w:sz w:val="24"/>
          <w:szCs w:val="24"/>
          <w:lang w:val="ro-RO"/>
        </w:rPr>
      </w:pPr>
      <w:r w:rsidRPr="00D124D0">
        <w:rPr>
          <w:rFonts w:ascii="Times New Roman" w:hAnsi="Times New Roman" w:cs="Times New Roman"/>
          <w:sz w:val="24"/>
          <w:szCs w:val="24"/>
          <w:lang w:val="ro-RO"/>
        </w:rPr>
        <w:t xml:space="preserve">       </w:t>
      </w:r>
      <w:r w:rsidRPr="00D124D0">
        <w:rPr>
          <w:rFonts w:ascii="Times New Roman" w:hAnsi="Times New Roman" w:cs="Times New Roman"/>
          <w:b/>
          <w:i/>
          <w:sz w:val="24"/>
          <w:szCs w:val="24"/>
          <w:lang w:val="ro-RO"/>
        </w:rPr>
        <w:t>VII.</w:t>
      </w:r>
      <w:r w:rsidRPr="00D124D0">
        <w:rPr>
          <w:rFonts w:ascii="Times New Roman" w:hAnsi="Times New Roman" w:cs="Times New Roman"/>
          <w:sz w:val="24"/>
          <w:szCs w:val="24"/>
          <w:lang w:val="ro-RO"/>
        </w:rPr>
        <w:t xml:space="preserve">           </w:t>
      </w:r>
      <w:r w:rsidRPr="00D124D0">
        <w:rPr>
          <w:rFonts w:ascii="Times New Roman" w:hAnsi="Times New Roman" w:cs="Times New Roman"/>
          <w:b/>
          <w:i/>
          <w:sz w:val="24"/>
          <w:szCs w:val="24"/>
          <w:lang w:val="ro-RO"/>
        </w:rPr>
        <w:t>Rezultatele activitatilor de cercetare</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lastRenderedPageBreak/>
        <w:t xml:space="preserve">                           VII.I.  Reorganizarea structurilor de cercetare din UMF Carol Davila Si elaborarea de noi proceduri</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rPr>
      </w:pPr>
      <w:r w:rsidRPr="00D124D0">
        <w:rPr>
          <w:rFonts w:ascii="Times New Roman" w:hAnsi="Times New Roman" w:cs="Times New Roman"/>
          <w:sz w:val="24"/>
          <w:szCs w:val="24"/>
          <w:lang w:val="ro-RO"/>
        </w:rPr>
        <w:t xml:space="preserve">                           VII.II.    Reorganizarea bibliotecii UMF „Carol Davila</w:t>
      </w:r>
      <w:r w:rsidRPr="00D124D0">
        <w:rPr>
          <w:rFonts w:ascii="Times New Roman" w:hAnsi="Times New Roman" w:cs="Times New Roman"/>
          <w:sz w:val="24"/>
          <w:szCs w:val="24"/>
        </w:rPr>
        <w:t>”</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r w:rsidRPr="00D124D0">
        <w:rPr>
          <w:rFonts w:ascii="Times New Roman" w:hAnsi="Times New Roman" w:cs="Times New Roman"/>
          <w:sz w:val="24"/>
          <w:szCs w:val="24"/>
        </w:rPr>
        <w:t xml:space="preserve">                           VII.III.   Stimularea activit</w:t>
      </w:r>
      <w:r w:rsidRPr="00D124D0">
        <w:rPr>
          <w:rFonts w:ascii="Times New Roman" w:hAnsi="Times New Roman" w:cs="Times New Roman"/>
          <w:sz w:val="24"/>
          <w:szCs w:val="24"/>
          <w:lang w:val="ro-RO"/>
        </w:rPr>
        <w:t xml:space="preserve">atilor de cercetare </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VII.IV.  CreSterea vizibilitatii universitatii la nivel national si international cu cresterea rolului acesteia in activitatile de educatie medicala continua</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VII.V.    Evaluarea rezultatelor cercetarii stiintifice in 2011 si 2012</w:t>
      </w:r>
    </w:p>
    <w:p w:rsidR="00A833B8" w:rsidRPr="00D124D0" w:rsidRDefault="00A833B8" w:rsidP="002E2149">
      <w:pPr>
        <w:tabs>
          <w:tab w:val="left" w:pos="3165"/>
        </w:tabs>
        <w:spacing w:after="0" w:line="360" w:lineRule="auto"/>
        <w:ind w:left="450"/>
        <w:jc w:val="both"/>
        <w:rPr>
          <w:rFonts w:ascii="Times New Roman" w:hAnsi="Times New Roman" w:cs="Times New Roman"/>
          <w:i/>
          <w:sz w:val="24"/>
          <w:szCs w:val="24"/>
          <w:lang w:val="ro-RO"/>
        </w:rPr>
      </w:pPr>
    </w:p>
    <w:p w:rsidR="00A833B8" w:rsidRPr="00D124D0" w:rsidRDefault="00A833B8" w:rsidP="002E2149">
      <w:pPr>
        <w:tabs>
          <w:tab w:val="left" w:pos="3165"/>
        </w:tabs>
        <w:spacing w:after="0" w:line="360" w:lineRule="auto"/>
        <w:ind w:left="90"/>
        <w:jc w:val="both"/>
        <w:rPr>
          <w:rFonts w:ascii="Times New Roman" w:hAnsi="Times New Roman" w:cs="Times New Roman"/>
          <w:b/>
          <w:i/>
          <w:sz w:val="24"/>
          <w:szCs w:val="24"/>
          <w:lang w:val="ro-RO"/>
        </w:rPr>
      </w:pPr>
      <w:r w:rsidRPr="00D124D0">
        <w:rPr>
          <w:rFonts w:ascii="Times New Roman" w:hAnsi="Times New Roman" w:cs="Times New Roman"/>
          <w:b/>
          <w:i/>
          <w:sz w:val="24"/>
          <w:szCs w:val="24"/>
          <w:lang w:val="ro-RO"/>
        </w:rPr>
        <w:t xml:space="preserve">     VIII.          Departamentul de studii universitare de doctorat</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V.I.   Activitatea departamentului de studii doctorale</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V.II.  Contract de studii universitare de doctorat</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rPr>
      </w:pPr>
      <w:r w:rsidRPr="00D124D0">
        <w:rPr>
          <w:rFonts w:ascii="Times New Roman" w:hAnsi="Times New Roman" w:cs="Times New Roman"/>
          <w:sz w:val="24"/>
          <w:szCs w:val="24"/>
          <w:lang w:val="ro-RO"/>
        </w:rPr>
        <w:t xml:space="preserve">                             V.III.  Tematica curs studenti doctoranzi anul I</w:t>
      </w:r>
      <w:r w:rsidRPr="00D124D0">
        <w:rPr>
          <w:rFonts w:ascii="Times New Roman" w:hAnsi="Times New Roman" w:cs="Times New Roman"/>
          <w:sz w:val="24"/>
          <w:szCs w:val="24"/>
        </w:rPr>
        <w:t>- Module obligatorii</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r w:rsidRPr="00D124D0">
        <w:rPr>
          <w:rFonts w:ascii="Times New Roman" w:hAnsi="Times New Roman" w:cs="Times New Roman"/>
          <w:sz w:val="24"/>
          <w:szCs w:val="24"/>
        </w:rPr>
        <w:t xml:space="preserve">                             V.IV.  </w:t>
      </w:r>
      <w:r w:rsidRPr="00D124D0">
        <w:rPr>
          <w:rFonts w:ascii="Times New Roman" w:hAnsi="Times New Roman" w:cs="Times New Roman"/>
          <w:sz w:val="24"/>
          <w:szCs w:val="24"/>
          <w:lang w:val="ro-RO"/>
        </w:rPr>
        <w:t>Tematica curs studenti doctoranzi anul I</w:t>
      </w:r>
      <w:r w:rsidRPr="00D124D0">
        <w:rPr>
          <w:rFonts w:ascii="Times New Roman" w:hAnsi="Times New Roman" w:cs="Times New Roman"/>
          <w:sz w:val="24"/>
          <w:szCs w:val="24"/>
        </w:rPr>
        <w:t>- Module op</w:t>
      </w:r>
      <w:r w:rsidRPr="00D124D0">
        <w:rPr>
          <w:rFonts w:ascii="Times New Roman" w:hAnsi="Times New Roman" w:cs="Times New Roman"/>
          <w:sz w:val="24"/>
          <w:szCs w:val="24"/>
          <w:lang w:val="ro-RO"/>
        </w:rPr>
        <w:t>tionale</w:t>
      </w:r>
    </w:p>
    <w:p w:rsidR="00A833B8" w:rsidRPr="00D124D0" w:rsidRDefault="00A833B8" w:rsidP="002E2149">
      <w:pPr>
        <w:tabs>
          <w:tab w:val="left" w:pos="3165"/>
        </w:tabs>
        <w:spacing w:after="0" w:line="360" w:lineRule="auto"/>
        <w:ind w:left="450"/>
        <w:jc w:val="both"/>
        <w:rPr>
          <w:rFonts w:ascii="Times New Roman" w:hAnsi="Times New Roman" w:cs="Times New Roman"/>
          <w:i/>
          <w:sz w:val="24"/>
          <w:szCs w:val="24"/>
          <w:lang w:val="ro-RO"/>
        </w:rPr>
      </w:pPr>
    </w:p>
    <w:p w:rsidR="00A833B8" w:rsidRPr="00D124D0" w:rsidRDefault="00A833B8" w:rsidP="002E2149">
      <w:pPr>
        <w:tabs>
          <w:tab w:val="left" w:pos="3165"/>
        </w:tabs>
        <w:spacing w:after="0" w:line="360" w:lineRule="auto"/>
        <w:ind w:left="540"/>
        <w:jc w:val="both"/>
        <w:rPr>
          <w:rFonts w:ascii="Times New Roman" w:hAnsi="Times New Roman" w:cs="Times New Roman"/>
          <w:b/>
          <w:i/>
          <w:sz w:val="24"/>
          <w:szCs w:val="24"/>
          <w:lang w:val="ro-RO"/>
        </w:rPr>
      </w:pPr>
      <w:r w:rsidRPr="00D124D0">
        <w:rPr>
          <w:rFonts w:ascii="Times New Roman" w:hAnsi="Times New Roman" w:cs="Times New Roman"/>
          <w:b/>
          <w:i/>
          <w:sz w:val="24"/>
          <w:szCs w:val="24"/>
          <w:lang w:val="ro-RO"/>
        </w:rPr>
        <w:t>IX.           Departamentul de studii postuniversitare</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IX.I    Activitatea departamentului pregatire postuniversitara prin rezidentiat</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IX.II  Cooperarea cu departamentul corespunzator MS</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IX.III.  Supravegherea activitatii de pregatire a personalului didactic</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IX.IV.  Situatia insertiei profesionale a absolventilor din promotiile precedente</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p>
    <w:p w:rsidR="00A833B8" w:rsidRPr="00D124D0" w:rsidRDefault="00A833B8" w:rsidP="002E2149">
      <w:pPr>
        <w:tabs>
          <w:tab w:val="left" w:pos="3165"/>
        </w:tabs>
        <w:spacing w:after="0" w:line="360" w:lineRule="auto"/>
        <w:ind w:left="450"/>
        <w:jc w:val="both"/>
        <w:rPr>
          <w:rFonts w:ascii="Times New Roman" w:hAnsi="Times New Roman" w:cs="Times New Roman"/>
          <w:b/>
          <w:i/>
          <w:sz w:val="24"/>
          <w:szCs w:val="24"/>
          <w:lang w:val="ro-RO"/>
        </w:rPr>
      </w:pPr>
      <w:r w:rsidRPr="00D124D0">
        <w:rPr>
          <w:rFonts w:ascii="Times New Roman" w:hAnsi="Times New Roman" w:cs="Times New Roman"/>
          <w:b/>
          <w:i/>
          <w:sz w:val="24"/>
          <w:szCs w:val="24"/>
          <w:lang w:val="ro-RO"/>
        </w:rPr>
        <w:t xml:space="preserve">  X.             Departamentul de relatii cu studentii</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rPr>
      </w:pPr>
      <w:r w:rsidRPr="00D124D0">
        <w:rPr>
          <w:rFonts w:ascii="Times New Roman" w:hAnsi="Times New Roman" w:cs="Times New Roman"/>
          <w:sz w:val="24"/>
          <w:szCs w:val="24"/>
          <w:lang w:val="ro-RO"/>
        </w:rPr>
        <w:t xml:space="preserve">                              X.I. Cazarea studentilor in anul universitar 2012</w:t>
      </w:r>
      <w:r w:rsidRPr="00D124D0">
        <w:rPr>
          <w:rFonts w:ascii="Times New Roman" w:hAnsi="Times New Roman" w:cs="Times New Roman"/>
          <w:sz w:val="24"/>
          <w:szCs w:val="24"/>
        </w:rPr>
        <w:t>-2013</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rPr>
      </w:pPr>
      <w:r w:rsidRPr="00D124D0">
        <w:rPr>
          <w:rFonts w:ascii="Times New Roman" w:hAnsi="Times New Roman" w:cs="Times New Roman"/>
          <w:sz w:val="24"/>
          <w:szCs w:val="24"/>
        </w:rPr>
        <w:t xml:space="preserve">                              X.II. Modificarea structurii organizatorice</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r w:rsidRPr="00D124D0">
        <w:rPr>
          <w:rFonts w:ascii="Times New Roman" w:hAnsi="Times New Roman" w:cs="Times New Roman"/>
          <w:sz w:val="24"/>
          <w:szCs w:val="24"/>
        </w:rPr>
        <w:t xml:space="preserve">                              X.III. Prezentarea succinct</w:t>
      </w:r>
      <w:r w:rsidRPr="00D124D0">
        <w:rPr>
          <w:rFonts w:ascii="Times New Roman" w:hAnsi="Times New Roman" w:cs="Times New Roman"/>
          <w:sz w:val="24"/>
          <w:szCs w:val="24"/>
          <w:lang w:val="ro-RO"/>
        </w:rPr>
        <w:t>a a Codului Universitar al Drepturilor si Obligatiilor Studentului si a Regulamentului Intern privind activitatea de tutoriat</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X.IV. Probleme sociale specifice studentilor           </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X.V. Situatia burse, RATB Si tabere</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X.VI. Raportul studentilor</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rPr>
      </w:pPr>
      <w:r w:rsidRPr="00D124D0">
        <w:rPr>
          <w:rFonts w:ascii="Times New Roman" w:hAnsi="Times New Roman" w:cs="Times New Roman"/>
          <w:sz w:val="24"/>
          <w:szCs w:val="24"/>
          <w:lang w:val="ro-RO"/>
        </w:rPr>
        <w:lastRenderedPageBreak/>
        <w:t xml:space="preserve">                              X.VII. Anexa 1</w:t>
      </w:r>
      <w:r w:rsidRPr="00D124D0">
        <w:rPr>
          <w:rFonts w:ascii="Times New Roman" w:hAnsi="Times New Roman" w:cs="Times New Roman"/>
          <w:sz w:val="24"/>
          <w:szCs w:val="24"/>
        </w:rPr>
        <w:t>- Metodologia de precazare a studen</w:t>
      </w:r>
      <w:r w:rsidRPr="00D124D0">
        <w:rPr>
          <w:rFonts w:ascii="Times New Roman" w:hAnsi="Times New Roman" w:cs="Times New Roman"/>
          <w:sz w:val="24"/>
          <w:szCs w:val="24"/>
          <w:lang w:val="ro-RO"/>
        </w:rPr>
        <w:t>t</w:t>
      </w:r>
      <w:r w:rsidRPr="00D124D0">
        <w:rPr>
          <w:rFonts w:ascii="Times New Roman" w:hAnsi="Times New Roman" w:cs="Times New Roman"/>
          <w:sz w:val="24"/>
          <w:szCs w:val="24"/>
        </w:rPr>
        <w:t>ilor in anul universitar 2012-2013</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r w:rsidRPr="00D124D0">
        <w:rPr>
          <w:rFonts w:ascii="Times New Roman" w:hAnsi="Times New Roman" w:cs="Times New Roman"/>
          <w:sz w:val="24"/>
          <w:szCs w:val="24"/>
        </w:rPr>
        <w:t xml:space="preserve">                              X.VIII. Anexa 2- Metodologia de precazare a studen</w:t>
      </w:r>
      <w:r w:rsidRPr="00D124D0">
        <w:rPr>
          <w:rFonts w:ascii="Times New Roman" w:hAnsi="Times New Roman" w:cs="Times New Roman"/>
          <w:sz w:val="24"/>
          <w:szCs w:val="24"/>
          <w:lang w:val="ro-RO"/>
        </w:rPr>
        <w:t>t</w:t>
      </w:r>
      <w:r w:rsidRPr="00D124D0">
        <w:rPr>
          <w:rFonts w:ascii="Times New Roman" w:hAnsi="Times New Roman" w:cs="Times New Roman"/>
          <w:sz w:val="24"/>
          <w:szCs w:val="24"/>
        </w:rPr>
        <w:t>ilor admi</w:t>
      </w:r>
      <w:r w:rsidRPr="00D124D0">
        <w:rPr>
          <w:rFonts w:ascii="Times New Roman" w:hAnsi="Times New Roman" w:cs="Times New Roman"/>
          <w:sz w:val="24"/>
          <w:szCs w:val="24"/>
          <w:lang w:val="ro-RO"/>
        </w:rPr>
        <w:t>si in sesiunea iulie 2012</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rPr>
      </w:pPr>
      <w:r w:rsidRPr="00D124D0">
        <w:rPr>
          <w:rFonts w:ascii="Times New Roman" w:hAnsi="Times New Roman" w:cs="Times New Roman"/>
          <w:sz w:val="24"/>
          <w:szCs w:val="24"/>
          <w:lang w:val="ro-RO"/>
        </w:rPr>
        <w:t xml:space="preserve">                              X.IX. Anexa 3</w:t>
      </w:r>
      <w:r w:rsidRPr="00D124D0">
        <w:rPr>
          <w:rFonts w:ascii="Times New Roman" w:hAnsi="Times New Roman" w:cs="Times New Roman"/>
          <w:sz w:val="24"/>
          <w:szCs w:val="24"/>
        </w:rPr>
        <w:t>- Metodologia de acordare a burselor pentru studen</w:t>
      </w:r>
      <w:r w:rsidRPr="00D124D0">
        <w:rPr>
          <w:rFonts w:ascii="Times New Roman" w:hAnsi="Times New Roman" w:cs="Times New Roman"/>
          <w:sz w:val="24"/>
          <w:szCs w:val="24"/>
          <w:lang w:val="ro-RO"/>
        </w:rPr>
        <w:t>tii romani in anul universitar 2012</w:t>
      </w:r>
      <w:r w:rsidRPr="00D124D0">
        <w:rPr>
          <w:rFonts w:ascii="Times New Roman" w:hAnsi="Times New Roman" w:cs="Times New Roman"/>
          <w:sz w:val="24"/>
          <w:szCs w:val="24"/>
        </w:rPr>
        <w:t>-2013</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r w:rsidRPr="00D124D0">
        <w:rPr>
          <w:rFonts w:ascii="Times New Roman" w:hAnsi="Times New Roman" w:cs="Times New Roman"/>
          <w:sz w:val="24"/>
          <w:szCs w:val="24"/>
        </w:rPr>
        <w:t xml:space="preserve">                              X. X. Anexa 4-Codul Universitar al Drepturilor </w:t>
      </w:r>
      <w:r w:rsidRPr="00D124D0">
        <w:rPr>
          <w:rFonts w:ascii="Times New Roman" w:hAnsi="Times New Roman" w:cs="Times New Roman"/>
          <w:sz w:val="24"/>
          <w:szCs w:val="24"/>
          <w:lang w:val="ro-RO"/>
        </w:rPr>
        <w:t>si</w:t>
      </w:r>
      <w:r w:rsidRPr="00D124D0">
        <w:rPr>
          <w:rFonts w:ascii="Times New Roman" w:hAnsi="Times New Roman" w:cs="Times New Roman"/>
          <w:sz w:val="24"/>
          <w:szCs w:val="24"/>
        </w:rPr>
        <w:t xml:space="preserve"> Obligatiilor Studentului din U.M.F “Carol Davila” Bucure</w:t>
      </w:r>
      <w:r w:rsidRPr="00D124D0">
        <w:rPr>
          <w:rFonts w:ascii="Times New Roman" w:hAnsi="Times New Roman" w:cs="Times New Roman"/>
          <w:sz w:val="24"/>
          <w:szCs w:val="24"/>
          <w:lang w:val="ro-RO"/>
        </w:rPr>
        <w:t>sti</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X.XI. Anexa 5- Regulament intern privind Activitatea de Tutoriat in cadrul U.M.F. </w:t>
      </w:r>
      <w:r w:rsidRPr="00D124D0">
        <w:rPr>
          <w:rFonts w:ascii="Times New Roman" w:hAnsi="Times New Roman" w:cs="Times New Roman"/>
          <w:sz w:val="24"/>
          <w:szCs w:val="24"/>
        </w:rPr>
        <w:t>“Carol Davila” Bucure</w:t>
      </w:r>
      <w:r w:rsidRPr="00D124D0">
        <w:rPr>
          <w:rFonts w:ascii="Times New Roman" w:hAnsi="Times New Roman" w:cs="Times New Roman"/>
          <w:sz w:val="24"/>
          <w:szCs w:val="24"/>
          <w:lang w:val="ro-RO"/>
        </w:rPr>
        <w:t>sti</w:t>
      </w:r>
    </w:p>
    <w:p w:rsidR="00A833B8" w:rsidRPr="00D124D0" w:rsidRDefault="00A833B8" w:rsidP="002E2149">
      <w:pPr>
        <w:tabs>
          <w:tab w:val="left" w:pos="3165"/>
        </w:tabs>
        <w:spacing w:after="0" w:line="360" w:lineRule="auto"/>
        <w:ind w:left="450"/>
        <w:jc w:val="both"/>
        <w:rPr>
          <w:rFonts w:ascii="Times New Roman" w:hAnsi="Times New Roman" w:cs="Times New Roman"/>
          <w:sz w:val="24"/>
          <w:szCs w:val="24"/>
          <w:lang w:val="ro-RO"/>
        </w:rPr>
      </w:pPr>
    </w:p>
    <w:p w:rsidR="00A833B8" w:rsidRPr="00D124D0" w:rsidRDefault="00A833B8" w:rsidP="002E2149">
      <w:pPr>
        <w:tabs>
          <w:tab w:val="left" w:pos="3165"/>
        </w:tabs>
        <w:spacing w:after="0" w:line="360" w:lineRule="auto"/>
        <w:ind w:left="450"/>
        <w:jc w:val="both"/>
        <w:rPr>
          <w:rFonts w:ascii="Times New Roman" w:hAnsi="Times New Roman" w:cs="Times New Roman"/>
          <w:b/>
          <w:i/>
          <w:sz w:val="24"/>
          <w:szCs w:val="24"/>
          <w:lang w:val="ro-RO"/>
        </w:rPr>
      </w:pPr>
      <w:r w:rsidRPr="00D124D0">
        <w:rPr>
          <w:rFonts w:ascii="Times New Roman" w:hAnsi="Times New Roman" w:cs="Times New Roman"/>
          <w:b/>
          <w:i/>
          <w:sz w:val="24"/>
          <w:szCs w:val="24"/>
          <w:lang w:val="ro-RO"/>
        </w:rPr>
        <w:t xml:space="preserve">   XI.              Departamenul de cooperare europeana si internationala</w:t>
      </w:r>
    </w:p>
    <w:p w:rsidR="00A833B8" w:rsidRPr="00D124D0" w:rsidRDefault="00A833B8" w:rsidP="002E2149">
      <w:pPr>
        <w:tabs>
          <w:tab w:val="left" w:pos="3165"/>
        </w:tabs>
        <w:spacing w:after="0" w:line="360" w:lineRule="auto"/>
        <w:ind w:left="450"/>
        <w:jc w:val="both"/>
        <w:rPr>
          <w:rFonts w:ascii="Times New Roman" w:hAnsi="Times New Roman" w:cs="Times New Roman"/>
          <w:b/>
          <w:i/>
          <w:sz w:val="24"/>
          <w:szCs w:val="24"/>
          <w:lang w:val="ro-RO"/>
        </w:rPr>
      </w:pPr>
    </w:p>
    <w:p w:rsidR="00A833B8" w:rsidRPr="00D124D0" w:rsidRDefault="00A833B8" w:rsidP="002E2149">
      <w:pPr>
        <w:tabs>
          <w:tab w:val="left" w:pos="3165"/>
        </w:tabs>
        <w:spacing w:after="0" w:line="360" w:lineRule="auto"/>
        <w:ind w:left="540"/>
        <w:jc w:val="both"/>
        <w:rPr>
          <w:rFonts w:ascii="Times New Roman" w:hAnsi="Times New Roman" w:cs="Times New Roman"/>
          <w:b/>
          <w:i/>
          <w:sz w:val="24"/>
          <w:szCs w:val="24"/>
          <w:lang w:val="ro-RO"/>
        </w:rPr>
      </w:pPr>
      <w:r w:rsidRPr="00D124D0">
        <w:rPr>
          <w:rFonts w:ascii="Times New Roman" w:hAnsi="Times New Roman" w:cs="Times New Roman"/>
          <w:b/>
          <w:i/>
          <w:sz w:val="24"/>
          <w:szCs w:val="24"/>
          <w:lang w:val="ro-RO"/>
        </w:rPr>
        <w:t>XII.              Raport de activitate pentru anul 2012</w:t>
      </w:r>
      <w:r w:rsidRPr="00D124D0">
        <w:rPr>
          <w:rFonts w:ascii="Times New Roman" w:hAnsi="Times New Roman" w:cs="Times New Roman"/>
          <w:b/>
          <w:i/>
          <w:sz w:val="24"/>
          <w:szCs w:val="24"/>
        </w:rPr>
        <w:t>- Facultatea de Medicin</w:t>
      </w:r>
      <w:r w:rsidRPr="00D124D0">
        <w:rPr>
          <w:rFonts w:ascii="Times New Roman" w:hAnsi="Times New Roman" w:cs="Times New Roman"/>
          <w:b/>
          <w:i/>
          <w:sz w:val="24"/>
          <w:szCs w:val="24"/>
          <w:lang w:val="ro-RO"/>
        </w:rPr>
        <w:t>a</w:t>
      </w:r>
    </w:p>
    <w:p w:rsidR="00A833B8" w:rsidRPr="00D124D0" w:rsidRDefault="00A833B8" w:rsidP="002E2149">
      <w:pPr>
        <w:pStyle w:val="ListParagraph"/>
        <w:tabs>
          <w:tab w:val="left" w:pos="3165"/>
        </w:tabs>
        <w:spacing w:after="0" w:line="360" w:lineRule="auto"/>
        <w:ind w:left="1170"/>
        <w:jc w:val="both"/>
        <w:rPr>
          <w:rFonts w:ascii="Times New Roman" w:hAnsi="Times New Roman" w:cs="Times New Roman"/>
          <w:b/>
          <w:i/>
          <w:sz w:val="24"/>
          <w:szCs w:val="24"/>
          <w:lang w:val="ro-RO"/>
        </w:rPr>
      </w:pPr>
    </w:p>
    <w:p w:rsidR="00A833B8" w:rsidRPr="00D124D0" w:rsidRDefault="00A833B8" w:rsidP="002E2149">
      <w:pPr>
        <w:tabs>
          <w:tab w:val="left" w:pos="3165"/>
        </w:tabs>
        <w:spacing w:after="0" w:line="360" w:lineRule="auto"/>
        <w:ind w:left="540"/>
        <w:jc w:val="both"/>
        <w:rPr>
          <w:rFonts w:ascii="Times New Roman" w:hAnsi="Times New Roman" w:cs="Times New Roman"/>
          <w:b/>
          <w:i/>
          <w:sz w:val="24"/>
          <w:szCs w:val="24"/>
          <w:lang w:val="ro-RO"/>
        </w:rPr>
      </w:pPr>
      <w:r w:rsidRPr="00D124D0">
        <w:rPr>
          <w:rFonts w:ascii="Times New Roman" w:hAnsi="Times New Roman" w:cs="Times New Roman"/>
          <w:b/>
          <w:i/>
          <w:sz w:val="24"/>
          <w:szCs w:val="24"/>
          <w:lang w:val="ro-RO"/>
        </w:rPr>
        <w:t>XIII.            Raport de activitate pentru anul 2012</w:t>
      </w:r>
      <w:r w:rsidRPr="00D124D0">
        <w:rPr>
          <w:rFonts w:ascii="Times New Roman" w:hAnsi="Times New Roman" w:cs="Times New Roman"/>
          <w:b/>
          <w:i/>
          <w:sz w:val="24"/>
          <w:szCs w:val="24"/>
        </w:rPr>
        <w:t>- Facultatea de Medicin</w:t>
      </w:r>
      <w:r w:rsidRPr="00D124D0">
        <w:rPr>
          <w:rFonts w:ascii="Times New Roman" w:hAnsi="Times New Roman" w:cs="Times New Roman"/>
          <w:b/>
          <w:i/>
          <w:sz w:val="24"/>
          <w:szCs w:val="24"/>
          <w:lang w:val="ro-RO"/>
        </w:rPr>
        <w:t>a Dentara</w:t>
      </w:r>
    </w:p>
    <w:p w:rsidR="00A833B8" w:rsidRPr="00D124D0" w:rsidRDefault="00A833B8" w:rsidP="002E2149">
      <w:pPr>
        <w:pStyle w:val="ListParagraph"/>
        <w:tabs>
          <w:tab w:val="left" w:pos="3165"/>
        </w:tabs>
        <w:spacing w:after="0" w:line="360" w:lineRule="auto"/>
        <w:ind w:left="1170"/>
        <w:jc w:val="both"/>
        <w:rPr>
          <w:rFonts w:ascii="Times New Roman" w:hAnsi="Times New Roman" w:cs="Times New Roman"/>
          <w:b/>
          <w:i/>
          <w:sz w:val="24"/>
          <w:szCs w:val="24"/>
          <w:lang w:val="ro-RO"/>
        </w:rPr>
      </w:pPr>
    </w:p>
    <w:p w:rsidR="00A833B8" w:rsidRPr="00D124D0" w:rsidRDefault="00A833B8" w:rsidP="002E2149">
      <w:pPr>
        <w:tabs>
          <w:tab w:val="left" w:pos="3165"/>
        </w:tabs>
        <w:spacing w:after="0" w:line="360" w:lineRule="auto"/>
        <w:ind w:left="540"/>
        <w:jc w:val="both"/>
        <w:rPr>
          <w:rFonts w:ascii="Times New Roman" w:hAnsi="Times New Roman" w:cs="Times New Roman"/>
          <w:b/>
          <w:i/>
          <w:sz w:val="24"/>
          <w:szCs w:val="24"/>
          <w:lang w:val="ro-RO"/>
        </w:rPr>
      </w:pPr>
      <w:r w:rsidRPr="00D124D0">
        <w:rPr>
          <w:rFonts w:ascii="Times New Roman" w:hAnsi="Times New Roman" w:cs="Times New Roman"/>
          <w:b/>
          <w:i/>
          <w:sz w:val="24"/>
          <w:szCs w:val="24"/>
          <w:lang w:val="ro-RO"/>
        </w:rPr>
        <w:t>XIV.             Raport de activitate pentru anul 2012</w:t>
      </w:r>
      <w:r w:rsidRPr="00D124D0">
        <w:rPr>
          <w:rFonts w:ascii="Times New Roman" w:hAnsi="Times New Roman" w:cs="Times New Roman"/>
          <w:b/>
          <w:i/>
          <w:sz w:val="24"/>
          <w:szCs w:val="24"/>
        </w:rPr>
        <w:t>- Facultatea de Farmacie</w:t>
      </w:r>
    </w:p>
    <w:p w:rsidR="00A833B8" w:rsidRPr="00D124D0" w:rsidRDefault="00A833B8" w:rsidP="002E2149">
      <w:pPr>
        <w:tabs>
          <w:tab w:val="left" w:pos="3165"/>
        </w:tabs>
        <w:spacing w:after="0" w:line="360" w:lineRule="auto"/>
        <w:ind w:left="540"/>
        <w:jc w:val="both"/>
        <w:rPr>
          <w:rFonts w:ascii="Times New Roman" w:hAnsi="Times New Roman" w:cs="Times New Roman"/>
          <w:b/>
          <w:i/>
          <w:sz w:val="24"/>
          <w:szCs w:val="24"/>
          <w:lang w:val="ro-RO"/>
        </w:rPr>
      </w:pPr>
    </w:p>
    <w:p w:rsidR="00A833B8" w:rsidRPr="00D124D0" w:rsidRDefault="00A833B8" w:rsidP="002E2149">
      <w:pPr>
        <w:tabs>
          <w:tab w:val="left" w:pos="3165"/>
        </w:tabs>
        <w:spacing w:after="0" w:line="360" w:lineRule="auto"/>
        <w:ind w:left="540"/>
        <w:jc w:val="both"/>
        <w:rPr>
          <w:rFonts w:ascii="Times New Roman" w:hAnsi="Times New Roman" w:cs="Times New Roman"/>
          <w:b/>
          <w:i/>
          <w:sz w:val="24"/>
          <w:szCs w:val="24"/>
        </w:rPr>
      </w:pPr>
      <w:r w:rsidRPr="00D124D0">
        <w:rPr>
          <w:rFonts w:ascii="Times New Roman" w:hAnsi="Times New Roman" w:cs="Times New Roman"/>
          <w:b/>
          <w:i/>
          <w:sz w:val="24"/>
          <w:szCs w:val="24"/>
          <w:lang w:val="ro-RO"/>
        </w:rPr>
        <w:t>XV.               Raport de activitate pentru anul 2012</w:t>
      </w:r>
      <w:r w:rsidRPr="00D124D0">
        <w:rPr>
          <w:rFonts w:ascii="Times New Roman" w:hAnsi="Times New Roman" w:cs="Times New Roman"/>
          <w:b/>
          <w:i/>
          <w:sz w:val="24"/>
          <w:szCs w:val="24"/>
        </w:rPr>
        <w:t>- Facultatea de Moase si Asistenta Medicala</w:t>
      </w:r>
    </w:p>
    <w:p w:rsidR="00A833B8" w:rsidRPr="00D124D0" w:rsidRDefault="00A833B8" w:rsidP="002E2149">
      <w:pPr>
        <w:tabs>
          <w:tab w:val="left" w:pos="3165"/>
        </w:tabs>
        <w:spacing w:after="0" w:line="360" w:lineRule="auto"/>
        <w:ind w:left="540"/>
        <w:jc w:val="both"/>
        <w:rPr>
          <w:rFonts w:ascii="Times New Roman" w:hAnsi="Times New Roman" w:cs="Times New Roman"/>
          <w:b/>
          <w:i/>
          <w:sz w:val="24"/>
          <w:szCs w:val="24"/>
        </w:rPr>
      </w:pPr>
    </w:p>
    <w:p w:rsidR="00A833B8" w:rsidRPr="00D124D0" w:rsidRDefault="00A833B8" w:rsidP="002E2149">
      <w:pPr>
        <w:tabs>
          <w:tab w:val="left" w:pos="3165"/>
        </w:tabs>
        <w:spacing w:after="0" w:line="360" w:lineRule="auto"/>
        <w:ind w:left="540"/>
        <w:jc w:val="both"/>
        <w:rPr>
          <w:rFonts w:ascii="Times New Roman" w:hAnsi="Times New Roman" w:cs="Times New Roman"/>
          <w:b/>
          <w:i/>
          <w:sz w:val="24"/>
          <w:szCs w:val="24"/>
          <w:lang w:val="ro-RO"/>
        </w:rPr>
      </w:pPr>
      <w:r w:rsidRPr="00D124D0">
        <w:rPr>
          <w:rFonts w:ascii="Times New Roman" w:hAnsi="Times New Roman" w:cs="Times New Roman"/>
          <w:b/>
          <w:i/>
          <w:sz w:val="24"/>
          <w:szCs w:val="24"/>
        </w:rPr>
        <w:t>XVI.            Editura</w:t>
      </w:r>
    </w:p>
    <w:p w:rsidR="00D176E0" w:rsidRPr="00D124D0" w:rsidRDefault="00D176E0" w:rsidP="002E2149">
      <w:pPr>
        <w:jc w:val="both"/>
        <w:rPr>
          <w:rFonts w:ascii="Times New Roman" w:hAnsi="Times New Roman" w:cs="Times New Roman"/>
          <w:sz w:val="24"/>
          <w:szCs w:val="24"/>
        </w:rPr>
      </w:pPr>
    </w:p>
    <w:p w:rsidR="00A833B8" w:rsidRPr="00D124D0" w:rsidRDefault="00A833B8" w:rsidP="002E2149">
      <w:pPr>
        <w:jc w:val="both"/>
        <w:rPr>
          <w:rFonts w:ascii="Times New Roman" w:hAnsi="Times New Roman" w:cs="Times New Roman"/>
          <w:sz w:val="24"/>
          <w:szCs w:val="24"/>
        </w:rPr>
      </w:pPr>
    </w:p>
    <w:p w:rsidR="00A833B8" w:rsidRPr="00D124D0" w:rsidRDefault="00A833B8" w:rsidP="002E2149">
      <w:pPr>
        <w:jc w:val="both"/>
        <w:rPr>
          <w:rFonts w:ascii="Times New Roman" w:hAnsi="Times New Roman" w:cs="Times New Roman"/>
          <w:sz w:val="24"/>
          <w:szCs w:val="24"/>
        </w:rPr>
      </w:pPr>
    </w:p>
    <w:p w:rsidR="00A833B8" w:rsidRPr="00D124D0" w:rsidRDefault="00A833B8" w:rsidP="002E2149">
      <w:pPr>
        <w:jc w:val="both"/>
        <w:rPr>
          <w:rFonts w:ascii="Times New Roman" w:hAnsi="Times New Roman" w:cs="Times New Roman"/>
          <w:sz w:val="24"/>
          <w:szCs w:val="24"/>
        </w:rPr>
      </w:pPr>
    </w:p>
    <w:p w:rsidR="00A833B8" w:rsidRPr="00D124D0" w:rsidRDefault="00A833B8" w:rsidP="002E2149">
      <w:pPr>
        <w:jc w:val="both"/>
        <w:rPr>
          <w:rFonts w:ascii="Times New Roman" w:hAnsi="Times New Roman" w:cs="Times New Roman"/>
          <w:sz w:val="24"/>
          <w:szCs w:val="24"/>
        </w:rPr>
      </w:pPr>
    </w:p>
    <w:p w:rsidR="00A833B8" w:rsidRPr="00D124D0" w:rsidRDefault="00A833B8" w:rsidP="002E2149">
      <w:pPr>
        <w:jc w:val="both"/>
        <w:rPr>
          <w:rFonts w:ascii="Times New Roman" w:hAnsi="Times New Roman" w:cs="Times New Roman"/>
          <w:sz w:val="24"/>
          <w:szCs w:val="24"/>
        </w:rPr>
      </w:pPr>
    </w:p>
    <w:p w:rsidR="00A833B8" w:rsidRPr="00D124D0" w:rsidRDefault="00A833B8" w:rsidP="002E2149">
      <w:pPr>
        <w:jc w:val="both"/>
        <w:rPr>
          <w:rFonts w:ascii="Times New Roman" w:hAnsi="Times New Roman" w:cs="Times New Roman"/>
          <w:sz w:val="24"/>
          <w:szCs w:val="24"/>
        </w:rPr>
      </w:pPr>
    </w:p>
    <w:p w:rsidR="00A833B8" w:rsidRPr="0047517E" w:rsidRDefault="00A833B8" w:rsidP="0047517E">
      <w:pPr>
        <w:spacing w:line="360" w:lineRule="auto"/>
        <w:contextualSpacing/>
        <w:jc w:val="center"/>
        <w:rPr>
          <w:rFonts w:ascii="Times New Roman" w:hAnsi="Times New Roman" w:cs="Times New Roman"/>
          <w:b/>
          <w:i/>
          <w:sz w:val="36"/>
          <w:szCs w:val="36"/>
        </w:rPr>
      </w:pPr>
    </w:p>
    <w:p w:rsidR="00A833B8" w:rsidRPr="0047517E" w:rsidRDefault="00A833B8" w:rsidP="0047517E">
      <w:pPr>
        <w:spacing w:line="360" w:lineRule="auto"/>
        <w:contextualSpacing/>
        <w:jc w:val="center"/>
        <w:rPr>
          <w:rFonts w:ascii="Times New Roman" w:hAnsi="Times New Roman" w:cs="Times New Roman"/>
          <w:b/>
          <w:i/>
          <w:sz w:val="36"/>
          <w:szCs w:val="36"/>
        </w:rPr>
      </w:pPr>
      <w:r w:rsidRPr="0047517E">
        <w:rPr>
          <w:rFonts w:ascii="Times New Roman" w:hAnsi="Times New Roman" w:cs="Times New Roman"/>
          <w:b/>
          <w:i/>
          <w:sz w:val="36"/>
          <w:szCs w:val="36"/>
        </w:rPr>
        <w:t>I. Directia Generala Administrativa</w:t>
      </w:r>
    </w:p>
    <w:p w:rsidR="00A833B8" w:rsidRPr="00D124D0" w:rsidRDefault="00A833B8" w:rsidP="002E2149">
      <w:pPr>
        <w:spacing w:line="360" w:lineRule="auto"/>
        <w:contextualSpacing/>
        <w:jc w:val="both"/>
        <w:rPr>
          <w:rFonts w:ascii="Times New Roman" w:hAnsi="Times New Roman" w:cs="Times New Roman"/>
          <w:b/>
          <w:i/>
          <w:sz w:val="24"/>
          <w:szCs w:val="24"/>
        </w:rPr>
      </w:pPr>
    </w:p>
    <w:p w:rsidR="00A833B8" w:rsidRPr="00D124D0" w:rsidRDefault="00A833B8" w:rsidP="002E2149">
      <w:pPr>
        <w:spacing w:line="360" w:lineRule="auto"/>
        <w:ind w:firstLine="708"/>
        <w:contextualSpacing/>
        <w:jc w:val="both"/>
        <w:rPr>
          <w:rFonts w:ascii="Times New Roman" w:hAnsi="Times New Roman" w:cs="Times New Roman"/>
          <w:sz w:val="24"/>
          <w:szCs w:val="24"/>
        </w:rPr>
      </w:pPr>
      <w:r w:rsidRPr="00D124D0">
        <w:rPr>
          <w:rFonts w:ascii="Times New Roman" w:hAnsi="Times New Roman" w:cs="Times New Roman"/>
          <w:sz w:val="24"/>
          <w:szCs w:val="24"/>
        </w:rPr>
        <w:t>Directia Generala Administrativa este condusa de Directorul General Administrativ care este subordonat Rectorului Universitatii de Medicina si Farmacie „Carol Davila” Bucuresti, si care reprezinta Directia in Senat si in Consiliul de Administratie, facand parte din acestea.</w:t>
      </w:r>
    </w:p>
    <w:p w:rsidR="00A833B8" w:rsidRPr="00D124D0" w:rsidRDefault="00A833B8" w:rsidP="002E2149">
      <w:pPr>
        <w:spacing w:line="360" w:lineRule="auto"/>
        <w:ind w:firstLine="708"/>
        <w:contextualSpacing/>
        <w:jc w:val="both"/>
        <w:rPr>
          <w:rFonts w:ascii="Times New Roman" w:hAnsi="Times New Roman" w:cs="Times New Roman"/>
          <w:sz w:val="24"/>
          <w:szCs w:val="24"/>
        </w:rPr>
      </w:pPr>
      <w:r w:rsidRPr="00D124D0">
        <w:rPr>
          <w:rFonts w:ascii="Times New Roman" w:hAnsi="Times New Roman" w:cs="Times New Roman"/>
          <w:sz w:val="24"/>
          <w:szCs w:val="24"/>
        </w:rPr>
        <w:t>Principalele atributii ale Directorului General Administrativ sunt:</w:t>
      </w:r>
    </w:p>
    <w:p w:rsidR="00A833B8" w:rsidRPr="00D124D0" w:rsidRDefault="00A833B8" w:rsidP="002E2149">
      <w:pPr>
        <w:spacing w:line="360" w:lineRule="auto"/>
        <w:ind w:firstLine="720"/>
        <w:contextualSpacing/>
        <w:jc w:val="both"/>
        <w:rPr>
          <w:rFonts w:ascii="Times New Roman" w:hAnsi="Times New Roman" w:cs="Times New Roman"/>
          <w:sz w:val="24"/>
          <w:szCs w:val="24"/>
          <w:lang w:val="pt-BR"/>
        </w:rPr>
      </w:pPr>
      <w:r w:rsidRPr="00D124D0">
        <w:rPr>
          <w:rFonts w:ascii="Times New Roman" w:hAnsi="Times New Roman" w:cs="Times New Roman"/>
          <w:sz w:val="24"/>
          <w:szCs w:val="24"/>
          <w:lang w:val="pt-BR"/>
        </w:rPr>
        <w:t>Directorul General Administrativ este responsabil de buna functionare administrativa si financiar-contabila a universitatii. Are sarcina de a executa deciziile strategice luate de autoritatile academice ale universitatii, in conformitate cu reglementarile legale.</w:t>
      </w:r>
    </w:p>
    <w:p w:rsidR="00A833B8" w:rsidRPr="00D124D0" w:rsidRDefault="00A833B8" w:rsidP="002E2149">
      <w:pPr>
        <w:spacing w:line="360" w:lineRule="auto"/>
        <w:contextualSpacing/>
        <w:jc w:val="both"/>
        <w:rPr>
          <w:rFonts w:ascii="Times New Roman" w:hAnsi="Times New Roman" w:cs="Times New Roman"/>
          <w:sz w:val="24"/>
          <w:szCs w:val="24"/>
          <w:lang w:val="pt-BR"/>
        </w:rPr>
      </w:pPr>
    </w:p>
    <w:p w:rsidR="00A833B8" w:rsidRPr="00D124D0" w:rsidRDefault="00A833B8" w:rsidP="002E2149">
      <w:pPr>
        <w:spacing w:line="360" w:lineRule="auto"/>
        <w:ind w:firstLine="720"/>
        <w:contextualSpacing/>
        <w:jc w:val="both"/>
        <w:rPr>
          <w:rFonts w:ascii="Times New Roman" w:hAnsi="Times New Roman" w:cs="Times New Roman"/>
          <w:b/>
          <w:i/>
          <w:sz w:val="24"/>
          <w:szCs w:val="24"/>
          <w:lang w:val="pt-BR"/>
        </w:rPr>
      </w:pPr>
      <w:r w:rsidRPr="00D124D0">
        <w:rPr>
          <w:rFonts w:ascii="Times New Roman" w:hAnsi="Times New Roman" w:cs="Times New Roman"/>
          <w:b/>
          <w:i/>
          <w:sz w:val="24"/>
          <w:szCs w:val="24"/>
          <w:lang w:val="pt-BR"/>
        </w:rPr>
        <w:t>Atributiile principale:</w:t>
      </w:r>
    </w:p>
    <w:p w:rsidR="00A833B8" w:rsidRPr="00D124D0" w:rsidRDefault="00A833B8" w:rsidP="00693972">
      <w:pPr>
        <w:numPr>
          <w:ilvl w:val="0"/>
          <w:numId w:val="5"/>
        </w:numPr>
        <w:autoSpaceDE w:val="0"/>
        <w:autoSpaceDN w:val="0"/>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Participa la managementul strategic al universitatii in calitate de membru al echipei de conducere.</w:t>
      </w:r>
    </w:p>
    <w:p w:rsidR="00A833B8" w:rsidRPr="00D124D0" w:rsidRDefault="00A833B8" w:rsidP="00693972">
      <w:pPr>
        <w:numPr>
          <w:ilvl w:val="0"/>
          <w:numId w:val="5"/>
        </w:numPr>
        <w:autoSpaceDE w:val="0"/>
        <w:autoSpaceDN w:val="0"/>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Executa deciziile luate de autoritatile academice ale universitatii in ceea ce priveste administratia, daca acestea nu incalca prevederile legale.</w:t>
      </w:r>
    </w:p>
    <w:p w:rsidR="00A833B8" w:rsidRPr="00D124D0" w:rsidRDefault="00A833B8" w:rsidP="00693972">
      <w:pPr>
        <w:numPr>
          <w:ilvl w:val="0"/>
          <w:numId w:val="5"/>
        </w:numPr>
        <w:autoSpaceDE w:val="0"/>
        <w:autoSpaceDN w:val="0"/>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Asigura atat punerea in practica precum si urmarirea din punct de vedere administrativ a politicii universitatii in domenii, cum ar fi: finante, buget, gestionarea personalului, gestionarea administrativa a formarii continue, a relatiilor internationale si a cercetarii.</w:t>
      </w:r>
    </w:p>
    <w:p w:rsidR="00A833B8" w:rsidRPr="00D124D0" w:rsidRDefault="00A833B8" w:rsidP="00693972">
      <w:pPr>
        <w:numPr>
          <w:ilvl w:val="0"/>
          <w:numId w:val="5"/>
        </w:numPr>
        <w:autoSpaceDE w:val="0"/>
        <w:autoSpaceDN w:val="0"/>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Initiaza si desfasoara activitati care vizeaza ameliorarea eficacitatii gestionarii resurselor universitatii.</w:t>
      </w:r>
    </w:p>
    <w:p w:rsidR="00A833B8" w:rsidRPr="00D124D0" w:rsidRDefault="00A833B8" w:rsidP="00693972">
      <w:pPr>
        <w:numPr>
          <w:ilvl w:val="0"/>
          <w:numId w:val="5"/>
        </w:numPr>
        <w:autoSpaceDE w:val="0"/>
        <w:autoSpaceDN w:val="0"/>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Intreprinde actiuni pentru obtinerea de resurse suplimentare de finantare.</w:t>
      </w:r>
    </w:p>
    <w:p w:rsidR="00A833B8" w:rsidRPr="00D124D0" w:rsidRDefault="00A833B8" w:rsidP="00693972">
      <w:pPr>
        <w:numPr>
          <w:ilvl w:val="0"/>
          <w:numId w:val="5"/>
        </w:numPr>
        <w:autoSpaceDE w:val="0"/>
        <w:autoSpaceDN w:val="0"/>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rPr>
        <w:t>Face politici de dezvoltare a bazei materiale a Universitatii pe care le prezinta Rectorului si Consiliului de Administratie.</w:t>
      </w:r>
    </w:p>
    <w:p w:rsidR="00A833B8" w:rsidRPr="00D124D0" w:rsidRDefault="00A833B8" w:rsidP="00693972">
      <w:pPr>
        <w:numPr>
          <w:ilvl w:val="0"/>
          <w:numId w:val="5"/>
        </w:numPr>
        <w:autoSpaceDE w:val="0"/>
        <w:autoSpaceDN w:val="0"/>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Face parte din Consiliul de Administratie.</w:t>
      </w:r>
    </w:p>
    <w:p w:rsidR="00A833B8" w:rsidRPr="00D124D0" w:rsidRDefault="00A833B8" w:rsidP="00693972">
      <w:pPr>
        <w:numPr>
          <w:ilvl w:val="0"/>
          <w:numId w:val="5"/>
        </w:numPr>
        <w:autoSpaceDE w:val="0"/>
        <w:autoSpaceDN w:val="0"/>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pt-BR"/>
        </w:rPr>
        <w:t xml:space="preserve">Face propuneri Rectorului si </w:t>
      </w:r>
      <w:r w:rsidRPr="00D124D0">
        <w:rPr>
          <w:rFonts w:ascii="Times New Roman" w:hAnsi="Times New Roman" w:cs="Times New Roman"/>
          <w:sz w:val="24"/>
          <w:szCs w:val="24"/>
          <w:lang w:val="it-IT"/>
        </w:rPr>
        <w:t>Consiliul de Administratie.</w:t>
      </w:r>
    </w:p>
    <w:p w:rsidR="00A833B8" w:rsidRPr="00D124D0" w:rsidRDefault="00A833B8" w:rsidP="00693972">
      <w:pPr>
        <w:numPr>
          <w:ilvl w:val="0"/>
          <w:numId w:val="5"/>
        </w:numPr>
        <w:autoSpaceDE w:val="0"/>
        <w:autoSpaceDN w:val="0"/>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pt-BR"/>
        </w:rPr>
        <w:t>Face pregatirea logistica pentru intocmirea documentelor care vor fi supuse Senatului Universitatii, pe linie administrativa.</w:t>
      </w:r>
    </w:p>
    <w:p w:rsidR="00A833B8" w:rsidRPr="00D124D0" w:rsidRDefault="00A833B8" w:rsidP="00693972">
      <w:pPr>
        <w:numPr>
          <w:ilvl w:val="0"/>
          <w:numId w:val="5"/>
        </w:numPr>
        <w:autoSpaceDE w:val="0"/>
        <w:autoSpaceDN w:val="0"/>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pt-BR"/>
        </w:rPr>
        <w:t>Pregateste deciziile Rectorului pe linie administrativa, in conformitate cu reglementarile legale.</w:t>
      </w:r>
    </w:p>
    <w:p w:rsidR="00A833B8" w:rsidRPr="00D124D0" w:rsidRDefault="00A833B8" w:rsidP="00693972">
      <w:pPr>
        <w:numPr>
          <w:ilvl w:val="0"/>
          <w:numId w:val="5"/>
        </w:numPr>
        <w:autoSpaceDE w:val="0"/>
        <w:autoSpaceDN w:val="0"/>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pt-BR"/>
        </w:rPr>
        <w:lastRenderedPageBreak/>
        <w:t>Executa deciziile pe domeniul lui de competenta.</w:t>
      </w:r>
    </w:p>
    <w:p w:rsidR="00A833B8" w:rsidRPr="00D124D0" w:rsidRDefault="00A833B8" w:rsidP="00693972">
      <w:pPr>
        <w:numPr>
          <w:ilvl w:val="0"/>
          <w:numId w:val="5"/>
        </w:numPr>
        <w:autoSpaceDE w:val="0"/>
        <w:autoSpaceDN w:val="0"/>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pt-BR"/>
        </w:rPr>
        <w:t>Pentru a executa aceste decizii dispune de serviciile administrative din subordine formate din personal neacademic.</w:t>
      </w:r>
    </w:p>
    <w:p w:rsidR="00A833B8" w:rsidRPr="00D124D0" w:rsidRDefault="00A833B8" w:rsidP="00693972">
      <w:pPr>
        <w:numPr>
          <w:ilvl w:val="0"/>
          <w:numId w:val="5"/>
        </w:numPr>
        <w:autoSpaceDE w:val="0"/>
        <w:autoSpaceDN w:val="0"/>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pt-BR"/>
        </w:rPr>
        <w:t>Controleaza executarea acestor decizii.</w:t>
      </w:r>
    </w:p>
    <w:p w:rsidR="00A833B8" w:rsidRPr="00D124D0" w:rsidRDefault="00A833B8" w:rsidP="00693972">
      <w:pPr>
        <w:numPr>
          <w:ilvl w:val="0"/>
          <w:numId w:val="5"/>
        </w:numPr>
        <w:autoSpaceDE w:val="0"/>
        <w:autoSpaceDN w:val="0"/>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pt-BR"/>
        </w:rPr>
        <w:t>Evalueaza executarea lor.</w:t>
      </w:r>
    </w:p>
    <w:p w:rsidR="00A833B8" w:rsidRPr="00D124D0" w:rsidRDefault="00A833B8" w:rsidP="00693972">
      <w:pPr>
        <w:numPr>
          <w:ilvl w:val="0"/>
          <w:numId w:val="5"/>
        </w:numPr>
        <w:autoSpaceDE w:val="0"/>
        <w:autoSpaceDN w:val="0"/>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pt-BR"/>
        </w:rPr>
        <w:t>Raporteaza Rectorului.</w:t>
      </w:r>
    </w:p>
    <w:p w:rsidR="00A833B8" w:rsidRPr="00D124D0" w:rsidRDefault="00A833B8" w:rsidP="002E2149">
      <w:pPr>
        <w:spacing w:line="360" w:lineRule="auto"/>
        <w:ind w:firstLine="360"/>
        <w:contextualSpacing/>
        <w:jc w:val="both"/>
        <w:rPr>
          <w:rFonts w:ascii="Times New Roman" w:hAnsi="Times New Roman" w:cs="Times New Roman"/>
          <w:sz w:val="24"/>
          <w:szCs w:val="24"/>
          <w:lang w:val="pt-BR"/>
        </w:rPr>
      </w:pPr>
      <w:r w:rsidRPr="00D124D0">
        <w:rPr>
          <w:rFonts w:ascii="Times New Roman" w:hAnsi="Times New Roman" w:cs="Times New Roman"/>
          <w:sz w:val="24"/>
          <w:szCs w:val="24"/>
          <w:lang w:val="pt-BR"/>
        </w:rPr>
        <w:t>Tine evidenta la zi a „tabloului de bord” al universitatii, instrument de gestiune care ofera in permanenta informatii despre:</w:t>
      </w:r>
    </w:p>
    <w:p w:rsidR="00A833B8" w:rsidRPr="00D124D0" w:rsidRDefault="00A833B8" w:rsidP="00693972">
      <w:pPr>
        <w:numPr>
          <w:ilvl w:val="0"/>
          <w:numId w:val="6"/>
        </w:numPr>
        <w:spacing w:after="0" w:line="360" w:lineRule="auto"/>
        <w:contextualSpacing/>
        <w:jc w:val="both"/>
        <w:rPr>
          <w:rFonts w:ascii="Times New Roman" w:hAnsi="Times New Roman" w:cs="Times New Roman"/>
          <w:sz w:val="24"/>
          <w:szCs w:val="24"/>
          <w:lang w:val="pt-BR"/>
        </w:rPr>
      </w:pPr>
      <w:r w:rsidRPr="00D124D0">
        <w:rPr>
          <w:rFonts w:ascii="Times New Roman" w:hAnsi="Times New Roman" w:cs="Times New Roman"/>
          <w:sz w:val="24"/>
          <w:szCs w:val="24"/>
          <w:lang w:val="pt-BR"/>
        </w:rPr>
        <w:t>Posturile si ocuparea lor, pe domeniul administrativ.</w:t>
      </w:r>
    </w:p>
    <w:p w:rsidR="00A833B8" w:rsidRPr="00D124D0" w:rsidRDefault="00A833B8" w:rsidP="00693972">
      <w:pPr>
        <w:numPr>
          <w:ilvl w:val="0"/>
          <w:numId w:val="6"/>
        </w:numPr>
        <w:spacing w:after="0" w:line="360" w:lineRule="auto"/>
        <w:contextualSpacing/>
        <w:jc w:val="both"/>
        <w:rPr>
          <w:rFonts w:ascii="Times New Roman" w:hAnsi="Times New Roman" w:cs="Times New Roman"/>
          <w:sz w:val="24"/>
          <w:szCs w:val="24"/>
          <w:lang w:val="pt-BR"/>
        </w:rPr>
      </w:pPr>
      <w:r w:rsidRPr="00D124D0">
        <w:rPr>
          <w:rFonts w:ascii="Times New Roman" w:hAnsi="Times New Roman" w:cs="Times New Roman"/>
          <w:sz w:val="24"/>
          <w:szCs w:val="24"/>
          <w:lang w:val="pt-BR"/>
        </w:rPr>
        <w:t>Starea generala a spatiilor si cladirilor Universitatii.</w:t>
      </w:r>
    </w:p>
    <w:p w:rsidR="00A833B8" w:rsidRPr="00D124D0" w:rsidRDefault="00A833B8" w:rsidP="00693972">
      <w:pPr>
        <w:numPr>
          <w:ilvl w:val="0"/>
          <w:numId w:val="6"/>
        </w:numPr>
        <w:spacing w:after="0" w:line="360" w:lineRule="auto"/>
        <w:contextualSpacing/>
        <w:jc w:val="both"/>
        <w:rPr>
          <w:rFonts w:ascii="Times New Roman" w:hAnsi="Times New Roman" w:cs="Times New Roman"/>
          <w:sz w:val="24"/>
          <w:szCs w:val="24"/>
          <w:lang w:val="pt-BR"/>
        </w:rPr>
      </w:pPr>
      <w:r w:rsidRPr="00D124D0">
        <w:rPr>
          <w:rFonts w:ascii="Times New Roman" w:hAnsi="Times New Roman" w:cs="Times New Roman"/>
          <w:sz w:val="24"/>
          <w:szCs w:val="24"/>
          <w:lang w:val="pt-BR"/>
        </w:rPr>
        <w:t>Urmareste situatia financiara pe componenta administrativa dar si pe toata Universitatea.</w:t>
      </w:r>
    </w:p>
    <w:p w:rsidR="00A833B8" w:rsidRPr="00D124D0" w:rsidRDefault="00A833B8" w:rsidP="002E2149">
      <w:pPr>
        <w:spacing w:line="360" w:lineRule="auto"/>
        <w:ind w:firstLine="360"/>
        <w:contextualSpacing/>
        <w:jc w:val="both"/>
        <w:rPr>
          <w:rFonts w:ascii="Times New Roman" w:hAnsi="Times New Roman" w:cs="Times New Roman"/>
          <w:sz w:val="24"/>
          <w:szCs w:val="24"/>
        </w:rPr>
      </w:pPr>
      <w:r w:rsidRPr="00D124D0">
        <w:rPr>
          <w:rFonts w:ascii="Times New Roman" w:hAnsi="Times New Roman" w:cs="Times New Roman"/>
          <w:sz w:val="24"/>
          <w:szCs w:val="24"/>
        </w:rPr>
        <w:t>Directia Generala Administrativa are in subordine urmatoarele departamente cu un numar de 212 posturi:</w:t>
      </w:r>
    </w:p>
    <w:p w:rsidR="00A833B8" w:rsidRPr="00D124D0" w:rsidRDefault="00A833B8" w:rsidP="00693972">
      <w:pPr>
        <w:numPr>
          <w:ilvl w:val="0"/>
          <w:numId w:val="2"/>
        </w:numPr>
        <w:spacing w:after="0"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Serviciul Intern Specializat in Achizitii Publice si Patrimoniu.</w:t>
      </w:r>
    </w:p>
    <w:p w:rsidR="00A833B8" w:rsidRPr="00D124D0" w:rsidRDefault="00A833B8" w:rsidP="00693972">
      <w:pPr>
        <w:numPr>
          <w:ilvl w:val="0"/>
          <w:numId w:val="2"/>
        </w:numPr>
        <w:spacing w:after="0"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Directia Economica – Administrativa.</w:t>
      </w:r>
    </w:p>
    <w:p w:rsidR="00A833B8" w:rsidRPr="00D124D0" w:rsidRDefault="00A833B8" w:rsidP="00693972">
      <w:pPr>
        <w:numPr>
          <w:ilvl w:val="0"/>
          <w:numId w:val="2"/>
        </w:numPr>
        <w:spacing w:after="0"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Serviciul Tehnic.</w:t>
      </w:r>
    </w:p>
    <w:p w:rsidR="00A833B8" w:rsidRPr="00D124D0" w:rsidRDefault="00A833B8" w:rsidP="00693972">
      <w:pPr>
        <w:numPr>
          <w:ilvl w:val="0"/>
          <w:numId w:val="2"/>
        </w:numPr>
        <w:spacing w:after="0"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Compartimentul de Securitate si Sanatate In Munca.</w:t>
      </w:r>
    </w:p>
    <w:p w:rsidR="00A833B8" w:rsidRPr="00D124D0" w:rsidRDefault="00A833B8" w:rsidP="002E2149">
      <w:pPr>
        <w:spacing w:line="360" w:lineRule="auto"/>
        <w:contextualSpacing/>
        <w:jc w:val="both"/>
        <w:rPr>
          <w:rFonts w:ascii="Times New Roman" w:hAnsi="Times New Roman" w:cs="Times New Roman"/>
          <w:sz w:val="24"/>
          <w:szCs w:val="24"/>
        </w:rPr>
      </w:pPr>
    </w:p>
    <w:p w:rsidR="00A833B8" w:rsidRPr="00D124D0" w:rsidRDefault="00A833B8" w:rsidP="002E2149">
      <w:pPr>
        <w:spacing w:line="360" w:lineRule="auto"/>
        <w:contextualSpacing/>
        <w:jc w:val="both"/>
        <w:rPr>
          <w:rFonts w:ascii="Times New Roman" w:hAnsi="Times New Roman" w:cs="Times New Roman"/>
          <w:sz w:val="24"/>
          <w:szCs w:val="24"/>
        </w:rPr>
      </w:pPr>
    </w:p>
    <w:p w:rsidR="00A833B8" w:rsidRPr="00D124D0" w:rsidRDefault="00A833B8" w:rsidP="002E2149">
      <w:pPr>
        <w:spacing w:line="360" w:lineRule="auto"/>
        <w:contextualSpacing/>
        <w:jc w:val="both"/>
        <w:rPr>
          <w:rFonts w:ascii="Times New Roman" w:hAnsi="Times New Roman" w:cs="Times New Roman"/>
          <w:sz w:val="24"/>
          <w:szCs w:val="24"/>
        </w:rPr>
      </w:pPr>
    </w:p>
    <w:p w:rsidR="00A833B8" w:rsidRPr="00D124D0" w:rsidRDefault="00A833B8" w:rsidP="002E2149">
      <w:pPr>
        <w:spacing w:line="360" w:lineRule="auto"/>
        <w:contextualSpacing/>
        <w:jc w:val="both"/>
        <w:rPr>
          <w:rFonts w:ascii="Times New Roman" w:hAnsi="Times New Roman" w:cs="Times New Roman"/>
          <w:sz w:val="24"/>
          <w:szCs w:val="24"/>
        </w:rPr>
      </w:pPr>
    </w:p>
    <w:p w:rsidR="00A833B8" w:rsidRPr="00D124D0" w:rsidRDefault="00A833B8" w:rsidP="002E2149">
      <w:pPr>
        <w:spacing w:line="360" w:lineRule="auto"/>
        <w:contextualSpacing/>
        <w:jc w:val="both"/>
        <w:rPr>
          <w:rFonts w:ascii="Times New Roman" w:hAnsi="Times New Roman" w:cs="Times New Roman"/>
          <w:sz w:val="24"/>
          <w:szCs w:val="24"/>
        </w:rPr>
      </w:pPr>
    </w:p>
    <w:p w:rsidR="00A833B8" w:rsidRPr="00D124D0" w:rsidRDefault="00A833B8" w:rsidP="002E2149">
      <w:pPr>
        <w:spacing w:line="360" w:lineRule="auto"/>
        <w:contextualSpacing/>
        <w:jc w:val="both"/>
        <w:rPr>
          <w:rFonts w:ascii="Times New Roman" w:hAnsi="Times New Roman" w:cs="Times New Roman"/>
          <w:sz w:val="24"/>
          <w:szCs w:val="24"/>
        </w:rPr>
      </w:pPr>
    </w:p>
    <w:p w:rsidR="00A833B8" w:rsidRPr="00D124D0" w:rsidRDefault="00A833B8" w:rsidP="002E2149">
      <w:pPr>
        <w:spacing w:line="360" w:lineRule="auto"/>
        <w:contextualSpacing/>
        <w:jc w:val="both"/>
        <w:rPr>
          <w:rFonts w:ascii="Times New Roman" w:hAnsi="Times New Roman" w:cs="Times New Roman"/>
          <w:sz w:val="24"/>
          <w:szCs w:val="24"/>
        </w:rPr>
      </w:pPr>
    </w:p>
    <w:p w:rsidR="00A833B8" w:rsidRPr="00D124D0" w:rsidRDefault="00A833B8" w:rsidP="002E2149">
      <w:pPr>
        <w:spacing w:line="360" w:lineRule="auto"/>
        <w:contextualSpacing/>
        <w:jc w:val="both"/>
        <w:rPr>
          <w:rFonts w:ascii="Times New Roman" w:hAnsi="Times New Roman" w:cs="Times New Roman"/>
          <w:sz w:val="24"/>
          <w:szCs w:val="24"/>
        </w:rPr>
      </w:pPr>
    </w:p>
    <w:p w:rsidR="00A833B8" w:rsidRDefault="00A833B8" w:rsidP="002E2149">
      <w:pPr>
        <w:spacing w:line="360" w:lineRule="auto"/>
        <w:contextualSpacing/>
        <w:jc w:val="both"/>
        <w:rPr>
          <w:rFonts w:ascii="Times New Roman" w:hAnsi="Times New Roman" w:cs="Times New Roman"/>
          <w:sz w:val="24"/>
          <w:szCs w:val="24"/>
        </w:rPr>
      </w:pPr>
    </w:p>
    <w:p w:rsidR="0047517E" w:rsidRDefault="0047517E" w:rsidP="002E2149">
      <w:pPr>
        <w:spacing w:line="360" w:lineRule="auto"/>
        <w:contextualSpacing/>
        <w:jc w:val="both"/>
        <w:rPr>
          <w:rFonts w:ascii="Times New Roman" w:hAnsi="Times New Roman" w:cs="Times New Roman"/>
          <w:sz w:val="24"/>
          <w:szCs w:val="24"/>
        </w:rPr>
      </w:pPr>
    </w:p>
    <w:p w:rsidR="0047517E" w:rsidRDefault="0047517E" w:rsidP="002E2149">
      <w:pPr>
        <w:spacing w:line="360" w:lineRule="auto"/>
        <w:contextualSpacing/>
        <w:jc w:val="both"/>
        <w:rPr>
          <w:rFonts w:ascii="Times New Roman" w:hAnsi="Times New Roman" w:cs="Times New Roman"/>
          <w:sz w:val="24"/>
          <w:szCs w:val="24"/>
        </w:rPr>
      </w:pPr>
    </w:p>
    <w:p w:rsidR="0047517E" w:rsidRPr="00D124D0" w:rsidRDefault="0047517E" w:rsidP="002E2149">
      <w:pPr>
        <w:spacing w:line="360" w:lineRule="auto"/>
        <w:contextualSpacing/>
        <w:jc w:val="both"/>
        <w:rPr>
          <w:rFonts w:ascii="Times New Roman" w:hAnsi="Times New Roman" w:cs="Times New Roman"/>
          <w:sz w:val="24"/>
          <w:szCs w:val="24"/>
        </w:rPr>
      </w:pPr>
    </w:p>
    <w:p w:rsidR="00A833B8" w:rsidRPr="00D124D0" w:rsidRDefault="00A833B8" w:rsidP="002E2149">
      <w:pPr>
        <w:spacing w:line="360" w:lineRule="auto"/>
        <w:contextualSpacing/>
        <w:jc w:val="both"/>
        <w:rPr>
          <w:rFonts w:ascii="Times New Roman" w:hAnsi="Times New Roman" w:cs="Times New Roman"/>
          <w:sz w:val="24"/>
          <w:szCs w:val="24"/>
        </w:rPr>
      </w:pPr>
    </w:p>
    <w:p w:rsidR="00A833B8" w:rsidRPr="00D124D0" w:rsidRDefault="00A833B8" w:rsidP="002E2149">
      <w:pPr>
        <w:spacing w:line="360" w:lineRule="auto"/>
        <w:contextualSpacing/>
        <w:jc w:val="both"/>
        <w:rPr>
          <w:rFonts w:ascii="Times New Roman" w:hAnsi="Times New Roman" w:cs="Times New Roman"/>
          <w:sz w:val="24"/>
          <w:szCs w:val="24"/>
        </w:rPr>
      </w:pPr>
    </w:p>
    <w:p w:rsidR="00A833B8" w:rsidRPr="0047517E" w:rsidRDefault="00A833B8" w:rsidP="0047517E">
      <w:pPr>
        <w:spacing w:line="360" w:lineRule="auto"/>
        <w:contextualSpacing/>
        <w:jc w:val="center"/>
        <w:rPr>
          <w:rFonts w:ascii="Times New Roman" w:hAnsi="Times New Roman" w:cs="Times New Roman"/>
          <w:b/>
          <w:sz w:val="28"/>
          <w:szCs w:val="28"/>
        </w:rPr>
      </w:pPr>
      <w:r w:rsidRPr="0047517E">
        <w:rPr>
          <w:rFonts w:ascii="Times New Roman" w:hAnsi="Times New Roman" w:cs="Times New Roman"/>
          <w:b/>
          <w:sz w:val="28"/>
          <w:szCs w:val="28"/>
        </w:rPr>
        <w:lastRenderedPageBreak/>
        <w:t>SERVICIUL INTERN SPECIALIZAT IN ACHIZITII PUBLICE SI PATRIMONIU</w:t>
      </w:r>
    </w:p>
    <w:p w:rsidR="00A833B8" w:rsidRPr="00D124D0" w:rsidRDefault="00A833B8" w:rsidP="002E2149">
      <w:pPr>
        <w:spacing w:line="360" w:lineRule="auto"/>
        <w:contextualSpacing/>
        <w:jc w:val="both"/>
        <w:rPr>
          <w:rFonts w:ascii="Times New Roman" w:hAnsi="Times New Roman" w:cs="Times New Roman"/>
          <w:sz w:val="24"/>
          <w:szCs w:val="24"/>
        </w:rPr>
      </w:pPr>
    </w:p>
    <w:p w:rsidR="00A833B8" w:rsidRPr="00D124D0" w:rsidRDefault="00A833B8" w:rsidP="002E2149">
      <w:pPr>
        <w:tabs>
          <w:tab w:val="left" w:pos="2955"/>
        </w:tabs>
        <w:spacing w:line="360" w:lineRule="auto"/>
        <w:ind w:firstLine="1077"/>
        <w:jc w:val="both"/>
        <w:rPr>
          <w:rFonts w:ascii="Times New Roman" w:hAnsi="Times New Roman" w:cs="Times New Roman"/>
          <w:sz w:val="24"/>
          <w:szCs w:val="24"/>
        </w:rPr>
      </w:pPr>
      <w:r w:rsidRPr="00D124D0">
        <w:rPr>
          <w:rFonts w:ascii="Times New Roman" w:hAnsi="Times New Roman" w:cs="Times New Roman"/>
          <w:sz w:val="24"/>
          <w:szCs w:val="24"/>
        </w:rPr>
        <w:t>In cadrul Serviciului Intern Specializat in Achizitii Publice si Patrimoniu se desfasoara activitati specifice legate de domeniul achizitiilor publice si activitati privind domeniul patrimonial al institutiei.</w:t>
      </w:r>
    </w:p>
    <w:p w:rsidR="00A833B8" w:rsidRPr="00D124D0" w:rsidRDefault="00A833B8" w:rsidP="002E2149">
      <w:pPr>
        <w:tabs>
          <w:tab w:val="left" w:pos="2955"/>
        </w:tabs>
        <w:spacing w:line="360" w:lineRule="auto"/>
        <w:ind w:firstLine="1077"/>
        <w:jc w:val="both"/>
        <w:rPr>
          <w:rFonts w:ascii="Times New Roman" w:hAnsi="Times New Roman" w:cs="Times New Roman"/>
          <w:sz w:val="24"/>
          <w:szCs w:val="24"/>
        </w:rPr>
      </w:pPr>
      <w:r w:rsidRPr="00D124D0">
        <w:rPr>
          <w:rFonts w:ascii="Times New Roman" w:hAnsi="Times New Roman" w:cs="Times New Roman"/>
          <w:sz w:val="24"/>
          <w:szCs w:val="24"/>
        </w:rPr>
        <w:t>Activitatea serviciului se desfasoara in conformitate cu legislatia in vigoare  privind achizitiile publice, patrimoniul si prevederile codului fiscal.</w:t>
      </w:r>
    </w:p>
    <w:p w:rsidR="00A833B8" w:rsidRPr="00D124D0" w:rsidRDefault="00A833B8" w:rsidP="002E2149">
      <w:pPr>
        <w:spacing w:line="360" w:lineRule="auto"/>
        <w:ind w:left="357" w:firstLine="720"/>
        <w:jc w:val="both"/>
        <w:rPr>
          <w:rFonts w:ascii="Times New Roman" w:hAnsi="Times New Roman" w:cs="Times New Roman"/>
          <w:sz w:val="24"/>
          <w:szCs w:val="24"/>
        </w:rPr>
      </w:pPr>
      <w:r w:rsidRPr="00D124D0">
        <w:rPr>
          <w:rFonts w:ascii="Times New Roman" w:hAnsi="Times New Roman" w:cs="Times New Roman"/>
          <w:sz w:val="24"/>
          <w:szCs w:val="24"/>
        </w:rPr>
        <w:t>Structura de personal in anul 2012 a fost urmatoarea:</w:t>
      </w:r>
    </w:p>
    <w:p w:rsidR="00A833B8" w:rsidRPr="00D124D0" w:rsidRDefault="00A833B8" w:rsidP="00693972">
      <w:pPr>
        <w:numPr>
          <w:ilvl w:val="0"/>
          <w:numId w:val="11"/>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sef serviciu – administrator financiar;</w:t>
      </w:r>
    </w:p>
    <w:p w:rsidR="00A833B8" w:rsidRPr="00D124D0" w:rsidRDefault="00A833B8" w:rsidP="00693972">
      <w:pPr>
        <w:numPr>
          <w:ilvl w:val="0"/>
          <w:numId w:val="11"/>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membrii serviciului cu atributii In activitatea de patrimoniu si achizitii publice – 3 persoane – 2 administratori financiari si un economist;</w:t>
      </w:r>
    </w:p>
    <w:p w:rsidR="00A833B8" w:rsidRPr="00D124D0" w:rsidRDefault="00A833B8" w:rsidP="00693972">
      <w:pPr>
        <w:numPr>
          <w:ilvl w:val="0"/>
          <w:numId w:val="11"/>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Compartimentul Intern Specializat in Achizitii Publice  (CIS) – 2 persoane – administratori financiari;</w:t>
      </w:r>
    </w:p>
    <w:p w:rsidR="00A833B8" w:rsidRPr="00D124D0" w:rsidRDefault="00A833B8" w:rsidP="002E2149">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Numarul total al personalului existent in cadrul serviciului in anul 2012 – 6 persoane.</w:t>
      </w:r>
    </w:p>
    <w:p w:rsidR="00A833B8" w:rsidRPr="00D124D0" w:rsidRDefault="00A833B8" w:rsidP="002E2149">
      <w:pPr>
        <w:spacing w:line="360" w:lineRule="auto"/>
        <w:ind w:firstLine="360"/>
        <w:jc w:val="both"/>
        <w:rPr>
          <w:rFonts w:ascii="Times New Roman" w:hAnsi="Times New Roman" w:cs="Times New Roman"/>
          <w:b/>
          <w:sz w:val="24"/>
          <w:szCs w:val="24"/>
        </w:rPr>
      </w:pPr>
      <w:r w:rsidRPr="00D124D0">
        <w:rPr>
          <w:rFonts w:ascii="Times New Roman" w:hAnsi="Times New Roman" w:cs="Times New Roman"/>
          <w:b/>
          <w:sz w:val="24"/>
          <w:szCs w:val="24"/>
        </w:rPr>
        <w:t>Principalele activitati ce se desfasoara in cadrul serviciului:</w:t>
      </w:r>
    </w:p>
    <w:p w:rsidR="00A833B8" w:rsidRPr="00D124D0" w:rsidRDefault="00A833B8" w:rsidP="00693972">
      <w:pPr>
        <w:numPr>
          <w:ilvl w:val="0"/>
          <w:numId w:val="13"/>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Activitati legate de domeniul patrimonial al institutiei:</w:t>
      </w:r>
    </w:p>
    <w:p w:rsidR="00A833B8" w:rsidRPr="00D124D0" w:rsidRDefault="00A833B8" w:rsidP="00693972">
      <w:pPr>
        <w:numPr>
          <w:ilvl w:val="0"/>
          <w:numId w:val="12"/>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Crearea unei baze de date referitoare la cladirile si terenurile aflate in patrimoniul U.M.F. „Carol Davila”.</w:t>
      </w:r>
    </w:p>
    <w:p w:rsidR="00A833B8" w:rsidRPr="00D124D0" w:rsidRDefault="00A833B8" w:rsidP="00693972">
      <w:pPr>
        <w:numPr>
          <w:ilvl w:val="0"/>
          <w:numId w:val="12"/>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Intocmirea documentelor necesare in vederea inregistrarii la Sectiile Financiare a cladirilor si terenurilor aflate in patrimoniul institutiei – actualizarea datelor ori de cate ori se impune acest lucru.</w:t>
      </w:r>
    </w:p>
    <w:p w:rsidR="00A833B8" w:rsidRPr="00D124D0" w:rsidRDefault="00A833B8" w:rsidP="00693972">
      <w:pPr>
        <w:numPr>
          <w:ilvl w:val="0"/>
          <w:numId w:val="12"/>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Pregatirea documentatiei in vederea obtinerii dreptului de proprietate asupra tuturor imobilelor aflate in administrarea institutiei.</w:t>
      </w:r>
    </w:p>
    <w:p w:rsidR="00A833B8" w:rsidRPr="00D124D0" w:rsidRDefault="00A833B8" w:rsidP="00693972">
      <w:pPr>
        <w:numPr>
          <w:ilvl w:val="0"/>
          <w:numId w:val="12"/>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Intocmirea documentatiei necesare efectuarii cadastrului si intabularii dreptului de proprietate asupra tuturor imobilelor din patrimoniul institutiei.</w:t>
      </w:r>
    </w:p>
    <w:p w:rsidR="00A833B8" w:rsidRPr="00D124D0" w:rsidRDefault="00A833B8" w:rsidP="00693972">
      <w:pPr>
        <w:numPr>
          <w:ilvl w:val="0"/>
          <w:numId w:val="12"/>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Obtinerea documentelor necesare in vederea emiterii avizelor ce se impun in cazul efectuarii unor lucrari sau in alte cazuri.</w:t>
      </w:r>
    </w:p>
    <w:p w:rsidR="00A833B8" w:rsidRPr="00D124D0" w:rsidRDefault="00A833B8" w:rsidP="00693972">
      <w:pPr>
        <w:numPr>
          <w:ilvl w:val="0"/>
          <w:numId w:val="12"/>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lastRenderedPageBreak/>
        <w:t>Intocmirea documentelor necesare In vederea efectuarii transferului fara plata a mijloacelor fixe, intre institutiile bugetare.</w:t>
      </w:r>
    </w:p>
    <w:p w:rsidR="00A833B8" w:rsidRPr="00D124D0" w:rsidRDefault="00A833B8" w:rsidP="00693972">
      <w:pPr>
        <w:numPr>
          <w:ilvl w:val="0"/>
          <w:numId w:val="12"/>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Participarea, pe baza de decizie, la procesul de inventariere a patrimoniului institutiei.</w:t>
      </w:r>
    </w:p>
    <w:p w:rsidR="00A833B8" w:rsidRPr="00D124D0" w:rsidRDefault="00A833B8" w:rsidP="00693972">
      <w:pPr>
        <w:numPr>
          <w:ilvl w:val="0"/>
          <w:numId w:val="12"/>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Participarea, pe baza de decizie, in Comisiile de casare a elementelor de patrimoniu ale institutiei.</w:t>
      </w:r>
    </w:p>
    <w:p w:rsidR="00A833B8" w:rsidRPr="00D124D0" w:rsidRDefault="00A833B8" w:rsidP="002E2149">
      <w:pPr>
        <w:spacing w:line="360" w:lineRule="auto"/>
        <w:jc w:val="both"/>
        <w:rPr>
          <w:rFonts w:ascii="Times New Roman" w:hAnsi="Times New Roman" w:cs="Times New Roman"/>
          <w:sz w:val="24"/>
          <w:szCs w:val="24"/>
        </w:rPr>
      </w:pPr>
    </w:p>
    <w:p w:rsidR="00A833B8" w:rsidRPr="00D124D0" w:rsidRDefault="00A833B8" w:rsidP="00693972">
      <w:pPr>
        <w:numPr>
          <w:ilvl w:val="0"/>
          <w:numId w:val="13"/>
        </w:numPr>
        <w:spacing w:after="0" w:line="360" w:lineRule="auto"/>
        <w:ind w:left="426" w:hanging="426"/>
        <w:jc w:val="both"/>
        <w:rPr>
          <w:rFonts w:ascii="Times New Roman" w:hAnsi="Times New Roman" w:cs="Times New Roman"/>
          <w:sz w:val="24"/>
          <w:szCs w:val="24"/>
        </w:rPr>
      </w:pPr>
      <w:r w:rsidRPr="00D124D0">
        <w:rPr>
          <w:rFonts w:ascii="Times New Roman" w:hAnsi="Times New Roman" w:cs="Times New Roman"/>
          <w:sz w:val="24"/>
          <w:szCs w:val="24"/>
        </w:rPr>
        <w:t>Activitati legate de activitatea de achizitii publice:</w:t>
      </w:r>
    </w:p>
    <w:p w:rsidR="00A833B8" w:rsidRPr="00D124D0" w:rsidRDefault="00A833B8" w:rsidP="00693972">
      <w:pPr>
        <w:numPr>
          <w:ilvl w:val="0"/>
          <w:numId w:val="12"/>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Transmiterea de solicitari catre disciplinele din cadrul institutiei, in vederea intocmirii Programului Anual al Achizitiilor Publice;</w:t>
      </w:r>
    </w:p>
    <w:p w:rsidR="00A833B8" w:rsidRPr="00D124D0" w:rsidRDefault="00A833B8" w:rsidP="00693972">
      <w:pPr>
        <w:numPr>
          <w:ilvl w:val="0"/>
          <w:numId w:val="12"/>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Intocmirea Listelor de investitii la nivel de institutie (venituri proprii, fonduri speciale, etc.);</w:t>
      </w:r>
    </w:p>
    <w:p w:rsidR="00A833B8" w:rsidRPr="00D124D0" w:rsidRDefault="00A833B8" w:rsidP="00693972">
      <w:pPr>
        <w:numPr>
          <w:ilvl w:val="0"/>
          <w:numId w:val="12"/>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Intocmirea Programelor Anuale ale Achizitiilor Publice, ori de cate ori se impune (codificarea echipamentelor ce urmeaza a fi achizitionate, estimarea valorii contractului de achizitie pe baza datelor primite din partea disciplinelor/compartimentelor din cadrul institutiei, stabilirea procedurilor de achizitie publica pentru mijloacele fixe, stabilirea datelor de initiere a procedurilor si finalizare a acestora, astfel incat procurarea echipamentelor sa se efectueze in termenele solicitate, cu respectarea stricta a prevederilor legislatiei in vigoare);</w:t>
      </w:r>
    </w:p>
    <w:p w:rsidR="00A833B8" w:rsidRPr="00D124D0" w:rsidRDefault="00A833B8" w:rsidP="00693972">
      <w:pPr>
        <w:numPr>
          <w:ilvl w:val="0"/>
          <w:numId w:val="12"/>
        </w:numPr>
        <w:spacing w:after="0" w:line="360" w:lineRule="auto"/>
        <w:ind w:right="-34"/>
        <w:jc w:val="both"/>
        <w:rPr>
          <w:rFonts w:ascii="Times New Roman" w:hAnsi="Times New Roman" w:cs="Times New Roman"/>
          <w:sz w:val="24"/>
          <w:szCs w:val="24"/>
        </w:rPr>
      </w:pPr>
      <w:r w:rsidRPr="00D124D0">
        <w:rPr>
          <w:rFonts w:ascii="Times New Roman" w:hAnsi="Times New Roman" w:cs="Times New Roman"/>
          <w:sz w:val="24"/>
          <w:szCs w:val="24"/>
        </w:rPr>
        <w:t>Identificarea necesitatilor si a fondurilor necesare achizitiei ( referat de necesitate, fila de buget/aprobare);</w:t>
      </w:r>
    </w:p>
    <w:p w:rsidR="00A833B8" w:rsidRPr="00D124D0" w:rsidRDefault="00A833B8" w:rsidP="00693972">
      <w:pPr>
        <w:numPr>
          <w:ilvl w:val="0"/>
          <w:numId w:val="12"/>
        </w:numPr>
        <w:spacing w:after="0" w:line="360" w:lineRule="auto"/>
        <w:ind w:right="-34"/>
        <w:jc w:val="both"/>
        <w:rPr>
          <w:rFonts w:ascii="Times New Roman" w:hAnsi="Times New Roman" w:cs="Times New Roman"/>
          <w:sz w:val="24"/>
          <w:szCs w:val="24"/>
        </w:rPr>
      </w:pPr>
      <w:r w:rsidRPr="00D124D0">
        <w:rPr>
          <w:rFonts w:ascii="Times New Roman" w:hAnsi="Times New Roman" w:cs="Times New Roman"/>
          <w:sz w:val="24"/>
          <w:szCs w:val="24"/>
        </w:rPr>
        <w:t>Elaborarea documentatiei de atribuire pe baza cerintelor departamentelor care solicita achizitionarea produselor, cu respectarea legislatiei in vigoare;</w:t>
      </w:r>
    </w:p>
    <w:p w:rsidR="00A833B8" w:rsidRPr="00D124D0" w:rsidRDefault="00A833B8" w:rsidP="00693972">
      <w:pPr>
        <w:numPr>
          <w:ilvl w:val="0"/>
          <w:numId w:val="12"/>
        </w:numPr>
        <w:spacing w:after="0" w:line="360" w:lineRule="auto"/>
        <w:ind w:right="-34"/>
        <w:jc w:val="both"/>
        <w:rPr>
          <w:rFonts w:ascii="Times New Roman" w:hAnsi="Times New Roman" w:cs="Times New Roman"/>
          <w:sz w:val="24"/>
          <w:szCs w:val="24"/>
        </w:rPr>
      </w:pPr>
      <w:r w:rsidRPr="00D124D0">
        <w:rPr>
          <w:rFonts w:ascii="Times New Roman" w:hAnsi="Times New Roman" w:cs="Times New Roman"/>
          <w:sz w:val="24"/>
          <w:szCs w:val="24"/>
        </w:rPr>
        <w:t>Elaborarea clauzelor contractuale tinand cont de legislatia in vigoare si cerintele departamentului care a solicitat achizitia;</w:t>
      </w:r>
    </w:p>
    <w:p w:rsidR="00A833B8" w:rsidRPr="00D124D0" w:rsidRDefault="00A833B8" w:rsidP="00693972">
      <w:pPr>
        <w:numPr>
          <w:ilvl w:val="0"/>
          <w:numId w:val="12"/>
        </w:numPr>
        <w:spacing w:after="0" w:line="360" w:lineRule="auto"/>
        <w:ind w:right="-34"/>
        <w:jc w:val="both"/>
        <w:rPr>
          <w:rFonts w:ascii="Times New Roman" w:hAnsi="Times New Roman" w:cs="Times New Roman"/>
          <w:sz w:val="24"/>
          <w:szCs w:val="24"/>
        </w:rPr>
      </w:pPr>
      <w:r w:rsidRPr="00D124D0">
        <w:rPr>
          <w:rFonts w:ascii="Times New Roman" w:hAnsi="Times New Roman" w:cs="Times New Roman"/>
          <w:sz w:val="24"/>
          <w:szCs w:val="24"/>
        </w:rPr>
        <w:t>Stabilirea impreuna cu reprezentantii departamentelor a cerintelor minime de calificare referitoare la situatia economico-financiara, capacitatea tehnica, criteriul de atribuire, elaborand in acest sens, note justificative;</w:t>
      </w:r>
    </w:p>
    <w:p w:rsidR="00A833B8" w:rsidRPr="00D124D0" w:rsidRDefault="00A833B8" w:rsidP="00693972">
      <w:pPr>
        <w:numPr>
          <w:ilvl w:val="0"/>
          <w:numId w:val="12"/>
        </w:numPr>
        <w:spacing w:after="0" w:line="360" w:lineRule="auto"/>
        <w:ind w:right="-34"/>
        <w:jc w:val="both"/>
        <w:rPr>
          <w:rFonts w:ascii="Times New Roman" w:hAnsi="Times New Roman" w:cs="Times New Roman"/>
          <w:sz w:val="24"/>
          <w:szCs w:val="24"/>
        </w:rPr>
      </w:pPr>
      <w:r w:rsidRPr="00D124D0">
        <w:rPr>
          <w:rFonts w:ascii="Times New Roman" w:hAnsi="Times New Roman" w:cs="Times New Roman"/>
          <w:sz w:val="24"/>
          <w:szCs w:val="24"/>
        </w:rPr>
        <w:t>elaborarea notelor justificative privind alegerea procedurilor de achizitie publica, in cazul in care aceasta este alta decat ,,licitatia deschisa sau licitatia restransa”</w:t>
      </w:r>
    </w:p>
    <w:p w:rsidR="00A833B8" w:rsidRPr="00D124D0" w:rsidRDefault="00A833B8" w:rsidP="00693972">
      <w:pPr>
        <w:numPr>
          <w:ilvl w:val="0"/>
          <w:numId w:val="12"/>
        </w:numPr>
        <w:spacing w:after="0" w:line="360" w:lineRule="auto"/>
        <w:ind w:right="-34"/>
        <w:jc w:val="both"/>
        <w:rPr>
          <w:rFonts w:ascii="Times New Roman" w:hAnsi="Times New Roman" w:cs="Times New Roman"/>
          <w:sz w:val="24"/>
          <w:szCs w:val="24"/>
        </w:rPr>
      </w:pPr>
      <w:r w:rsidRPr="00D124D0">
        <w:rPr>
          <w:rFonts w:ascii="Times New Roman" w:hAnsi="Times New Roman" w:cs="Times New Roman"/>
          <w:sz w:val="24"/>
          <w:szCs w:val="24"/>
        </w:rPr>
        <w:lastRenderedPageBreak/>
        <w:t>transmiterea spre publicare a anuntului de participare in SEAP, Monitorul Oficial - daca se solicita, UCVAP, Jurnalul European/invitatia de participare(dupa caz), la procedura de achizitie publica selectata conform legislatiei in vigoare;</w:t>
      </w:r>
    </w:p>
    <w:p w:rsidR="00A833B8" w:rsidRPr="00D124D0" w:rsidRDefault="00A833B8" w:rsidP="00693972">
      <w:pPr>
        <w:numPr>
          <w:ilvl w:val="0"/>
          <w:numId w:val="12"/>
        </w:numPr>
        <w:spacing w:after="0" w:line="360" w:lineRule="auto"/>
        <w:ind w:right="-34"/>
        <w:jc w:val="both"/>
        <w:rPr>
          <w:rFonts w:ascii="Times New Roman" w:hAnsi="Times New Roman" w:cs="Times New Roman"/>
          <w:sz w:val="24"/>
          <w:szCs w:val="24"/>
        </w:rPr>
      </w:pPr>
      <w:r w:rsidRPr="00D124D0">
        <w:rPr>
          <w:rFonts w:ascii="Times New Roman" w:hAnsi="Times New Roman" w:cs="Times New Roman"/>
          <w:sz w:val="24"/>
          <w:szCs w:val="24"/>
        </w:rPr>
        <w:t>Efectuarea de propuneri privind constituirea comisiei de evaluare - conform planului de achizitii si a datelor primite din partea departamentelor care au solicitat achizitia si supunerea acesteia aprobarii Ordonatorului de credite ;</w:t>
      </w:r>
    </w:p>
    <w:p w:rsidR="00A833B8" w:rsidRPr="00D124D0" w:rsidRDefault="00A833B8" w:rsidP="00693972">
      <w:pPr>
        <w:numPr>
          <w:ilvl w:val="0"/>
          <w:numId w:val="12"/>
        </w:numPr>
        <w:spacing w:after="0" w:line="360" w:lineRule="auto"/>
        <w:ind w:right="-34"/>
        <w:jc w:val="both"/>
        <w:rPr>
          <w:rFonts w:ascii="Times New Roman" w:hAnsi="Times New Roman" w:cs="Times New Roman"/>
          <w:sz w:val="24"/>
          <w:szCs w:val="24"/>
        </w:rPr>
      </w:pPr>
      <w:r w:rsidRPr="00D124D0">
        <w:rPr>
          <w:rFonts w:ascii="Times New Roman" w:hAnsi="Times New Roman" w:cs="Times New Roman"/>
          <w:sz w:val="24"/>
          <w:szCs w:val="24"/>
        </w:rPr>
        <w:t>Initierea si derularea procedurilor de achizitie selectate, conform legislatiei in vigoare;</w:t>
      </w:r>
    </w:p>
    <w:p w:rsidR="00A833B8" w:rsidRPr="00D124D0" w:rsidRDefault="00A833B8" w:rsidP="00693972">
      <w:pPr>
        <w:numPr>
          <w:ilvl w:val="0"/>
          <w:numId w:val="12"/>
        </w:numPr>
        <w:spacing w:after="0" w:line="360" w:lineRule="auto"/>
        <w:ind w:right="-34"/>
        <w:jc w:val="both"/>
        <w:rPr>
          <w:rFonts w:ascii="Times New Roman" w:hAnsi="Times New Roman" w:cs="Times New Roman"/>
          <w:sz w:val="24"/>
          <w:szCs w:val="24"/>
        </w:rPr>
      </w:pPr>
      <w:r w:rsidRPr="00D124D0">
        <w:rPr>
          <w:rFonts w:ascii="Times New Roman" w:hAnsi="Times New Roman" w:cs="Times New Roman"/>
          <w:sz w:val="24"/>
          <w:szCs w:val="24"/>
        </w:rPr>
        <w:t>Primirea solicitarilor de clarificari si transmiterea raspunsurilor la acestea, pe baza datelor primite de la departamentele care au solicitat achizitia;</w:t>
      </w:r>
    </w:p>
    <w:p w:rsidR="00A833B8" w:rsidRPr="00D124D0" w:rsidRDefault="00A833B8" w:rsidP="00693972">
      <w:pPr>
        <w:numPr>
          <w:ilvl w:val="0"/>
          <w:numId w:val="12"/>
        </w:numPr>
        <w:spacing w:after="0" w:line="360" w:lineRule="auto"/>
        <w:ind w:right="-34"/>
        <w:jc w:val="both"/>
        <w:rPr>
          <w:rFonts w:ascii="Times New Roman" w:hAnsi="Times New Roman" w:cs="Times New Roman"/>
          <w:sz w:val="24"/>
          <w:szCs w:val="24"/>
        </w:rPr>
      </w:pPr>
      <w:r w:rsidRPr="00D124D0">
        <w:rPr>
          <w:rFonts w:ascii="Times New Roman" w:hAnsi="Times New Roman" w:cs="Times New Roman"/>
          <w:sz w:val="24"/>
          <w:szCs w:val="24"/>
        </w:rPr>
        <w:t>Primirea eventualelor contestatii si transmiterea conform legislatiei in vigoare, a rezolutiei motivate a autoritatii contractante.</w:t>
      </w:r>
    </w:p>
    <w:p w:rsidR="00A833B8" w:rsidRPr="00D124D0" w:rsidRDefault="00A833B8" w:rsidP="00693972">
      <w:pPr>
        <w:numPr>
          <w:ilvl w:val="0"/>
          <w:numId w:val="12"/>
        </w:numPr>
        <w:spacing w:after="0" w:line="360" w:lineRule="auto"/>
        <w:ind w:right="-34"/>
        <w:jc w:val="both"/>
        <w:rPr>
          <w:rFonts w:ascii="Times New Roman" w:hAnsi="Times New Roman" w:cs="Times New Roman"/>
          <w:sz w:val="24"/>
          <w:szCs w:val="24"/>
        </w:rPr>
      </w:pPr>
      <w:r w:rsidRPr="00D124D0">
        <w:rPr>
          <w:rFonts w:ascii="Times New Roman" w:hAnsi="Times New Roman" w:cs="Times New Roman"/>
          <w:sz w:val="24"/>
          <w:szCs w:val="24"/>
        </w:rPr>
        <w:t xml:space="preserve">Intocmirea listei ofertantilor (nr. de inregistrare a documentelor), data si ora inregistrarii </w:t>
      </w:r>
    </w:p>
    <w:p w:rsidR="00A833B8" w:rsidRPr="00D124D0" w:rsidRDefault="00A833B8" w:rsidP="002E2149">
      <w:pPr>
        <w:spacing w:after="0" w:line="360" w:lineRule="auto"/>
        <w:ind w:left="720" w:right="-34"/>
        <w:jc w:val="both"/>
        <w:rPr>
          <w:rFonts w:ascii="Times New Roman" w:hAnsi="Times New Roman" w:cs="Times New Roman"/>
          <w:sz w:val="24"/>
          <w:szCs w:val="24"/>
        </w:rPr>
      </w:pPr>
      <w:r w:rsidRPr="00D124D0">
        <w:rPr>
          <w:rFonts w:ascii="Times New Roman" w:hAnsi="Times New Roman" w:cs="Times New Roman"/>
          <w:sz w:val="24"/>
          <w:szCs w:val="24"/>
        </w:rPr>
        <w:t>( daca este cazul);</w:t>
      </w:r>
    </w:p>
    <w:p w:rsidR="00A833B8" w:rsidRPr="00D124D0" w:rsidRDefault="00A833B8" w:rsidP="00693972">
      <w:pPr>
        <w:numPr>
          <w:ilvl w:val="0"/>
          <w:numId w:val="12"/>
        </w:numPr>
        <w:spacing w:after="0" w:line="360" w:lineRule="auto"/>
        <w:ind w:right="-34"/>
        <w:jc w:val="both"/>
        <w:rPr>
          <w:rFonts w:ascii="Times New Roman" w:hAnsi="Times New Roman" w:cs="Times New Roman"/>
          <w:sz w:val="24"/>
          <w:szCs w:val="24"/>
        </w:rPr>
      </w:pPr>
      <w:r w:rsidRPr="00D124D0">
        <w:rPr>
          <w:rFonts w:ascii="Times New Roman" w:hAnsi="Times New Roman" w:cs="Times New Roman"/>
          <w:sz w:val="24"/>
          <w:szCs w:val="24"/>
        </w:rPr>
        <w:t>Participarea  in comisiile de evaluare, pe baza de decizie;</w:t>
      </w:r>
    </w:p>
    <w:p w:rsidR="00A833B8" w:rsidRPr="00D124D0" w:rsidRDefault="00A833B8" w:rsidP="00693972">
      <w:pPr>
        <w:numPr>
          <w:ilvl w:val="0"/>
          <w:numId w:val="12"/>
        </w:numPr>
        <w:spacing w:after="0" w:line="360" w:lineRule="auto"/>
        <w:ind w:right="-34"/>
        <w:jc w:val="both"/>
        <w:rPr>
          <w:rFonts w:ascii="Times New Roman" w:hAnsi="Times New Roman" w:cs="Times New Roman"/>
          <w:sz w:val="24"/>
          <w:szCs w:val="24"/>
        </w:rPr>
      </w:pPr>
      <w:r w:rsidRPr="00D124D0">
        <w:rPr>
          <w:rFonts w:ascii="Times New Roman" w:hAnsi="Times New Roman" w:cs="Times New Roman"/>
          <w:sz w:val="24"/>
          <w:szCs w:val="24"/>
        </w:rPr>
        <w:t>Intocmirea documentelor aferente procedurii de achizitie publica:  Procesul Verbal al sedintei de deschidere, declaratiile privind confidentialitatea si conflictul de interese, Procesele Verbale de evaluare intermediare, Raportul procedurii, Comunicarea rezultatului procedurii;</w:t>
      </w:r>
    </w:p>
    <w:p w:rsidR="00A833B8" w:rsidRPr="00D124D0" w:rsidRDefault="00A833B8" w:rsidP="00693972">
      <w:pPr>
        <w:numPr>
          <w:ilvl w:val="0"/>
          <w:numId w:val="12"/>
        </w:numPr>
        <w:spacing w:after="0" w:line="360" w:lineRule="auto"/>
        <w:ind w:right="-34"/>
        <w:jc w:val="both"/>
        <w:rPr>
          <w:rFonts w:ascii="Times New Roman" w:hAnsi="Times New Roman" w:cs="Times New Roman"/>
          <w:sz w:val="24"/>
          <w:szCs w:val="24"/>
        </w:rPr>
      </w:pPr>
      <w:r w:rsidRPr="00D124D0">
        <w:rPr>
          <w:rFonts w:ascii="Times New Roman" w:hAnsi="Times New Roman" w:cs="Times New Roman"/>
          <w:sz w:val="24"/>
          <w:szCs w:val="24"/>
        </w:rPr>
        <w:t xml:space="preserve">Intocmirea contractelor de achizitii publice; </w:t>
      </w:r>
    </w:p>
    <w:p w:rsidR="00A833B8" w:rsidRPr="00D124D0" w:rsidRDefault="00A833B8" w:rsidP="00693972">
      <w:pPr>
        <w:numPr>
          <w:ilvl w:val="0"/>
          <w:numId w:val="12"/>
        </w:numPr>
        <w:spacing w:after="0" w:line="360" w:lineRule="auto"/>
        <w:ind w:right="-34"/>
        <w:jc w:val="both"/>
        <w:rPr>
          <w:rFonts w:ascii="Times New Roman" w:hAnsi="Times New Roman" w:cs="Times New Roman"/>
          <w:sz w:val="24"/>
          <w:szCs w:val="24"/>
        </w:rPr>
      </w:pPr>
      <w:r w:rsidRPr="00D124D0">
        <w:rPr>
          <w:rFonts w:ascii="Times New Roman" w:hAnsi="Times New Roman" w:cs="Times New Roman"/>
          <w:sz w:val="24"/>
          <w:szCs w:val="24"/>
        </w:rPr>
        <w:t>Indeplinirea obligatiilor referitoare la publicitate;</w:t>
      </w:r>
    </w:p>
    <w:p w:rsidR="00A833B8" w:rsidRPr="00D124D0" w:rsidRDefault="00A833B8" w:rsidP="00693972">
      <w:pPr>
        <w:numPr>
          <w:ilvl w:val="0"/>
          <w:numId w:val="14"/>
        </w:numPr>
        <w:spacing w:after="0" w:line="360" w:lineRule="auto"/>
        <w:ind w:right="-1"/>
        <w:jc w:val="both"/>
        <w:rPr>
          <w:rFonts w:ascii="Times New Roman" w:hAnsi="Times New Roman" w:cs="Times New Roman"/>
          <w:sz w:val="24"/>
          <w:szCs w:val="24"/>
        </w:rPr>
      </w:pPr>
      <w:r w:rsidRPr="00D124D0">
        <w:rPr>
          <w:rFonts w:ascii="Times New Roman" w:hAnsi="Times New Roman" w:cs="Times New Roman"/>
          <w:sz w:val="24"/>
          <w:szCs w:val="24"/>
        </w:rPr>
        <w:t>Transmiterea in SEAP si ANRMAP a anunturilor de atribuire a contractelor;</w:t>
      </w:r>
    </w:p>
    <w:p w:rsidR="00A833B8" w:rsidRPr="00D124D0" w:rsidRDefault="00A833B8" w:rsidP="00693972">
      <w:pPr>
        <w:numPr>
          <w:ilvl w:val="0"/>
          <w:numId w:val="14"/>
        </w:numPr>
        <w:spacing w:after="0" w:line="360" w:lineRule="auto"/>
        <w:ind w:right="-1"/>
        <w:jc w:val="both"/>
        <w:rPr>
          <w:rFonts w:ascii="Times New Roman" w:hAnsi="Times New Roman" w:cs="Times New Roman"/>
          <w:sz w:val="24"/>
          <w:szCs w:val="24"/>
        </w:rPr>
      </w:pPr>
      <w:r w:rsidRPr="00D124D0">
        <w:rPr>
          <w:rFonts w:ascii="Times New Roman" w:hAnsi="Times New Roman" w:cs="Times New Roman"/>
          <w:sz w:val="24"/>
          <w:szCs w:val="24"/>
        </w:rPr>
        <w:t>Pastrarea documentelor aferente procedurilor de achizitie;</w:t>
      </w:r>
    </w:p>
    <w:p w:rsidR="00A833B8" w:rsidRPr="00D124D0" w:rsidRDefault="00A833B8" w:rsidP="00693972">
      <w:pPr>
        <w:numPr>
          <w:ilvl w:val="0"/>
          <w:numId w:val="14"/>
        </w:numPr>
        <w:spacing w:after="0" w:line="360" w:lineRule="auto"/>
        <w:ind w:right="-1"/>
        <w:jc w:val="both"/>
        <w:rPr>
          <w:rFonts w:ascii="Times New Roman" w:hAnsi="Times New Roman" w:cs="Times New Roman"/>
          <w:sz w:val="24"/>
          <w:szCs w:val="24"/>
        </w:rPr>
      </w:pPr>
      <w:r w:rsidRPr="00D124D0">
        <w:rPr>
          <w:rFonts w:ascii="Times New Roman" w:hAnsi="Times New Roman" w:cs="Times New Roman"/>
          <w:sz w:val="24"/>
          <w:szCs w:val="24"/>
        </w:rPr>
        <w:t>Urmarirea finalizarii contractului de achizitie;</w:t>
      </w:r>
    </w:p>
    <w:p w:rsidR="00A833B8" w:rsidRPr="00D124D0" w:rsidRDefault="00A833B8" w:rsidP="00693972">
      <w:pPr>
        <w:numPr>
          <w:ilvl w:val="0"/>
          <w:numId w:val="14"/>
        </w:numPr>
        <w:spacing w:after="0" w:line="360" w:lineRule="auto"/>
        <w:ind w:right="-1"/>
        <w:jc w:val="both"/>
        <w:rPr>
          <w:rFonts w:ascii="Times New Roman" w:hAnsi="Times New Roman" w:cs="Times New Roman"/>
          <w:sz w:val="24"/>
          <w:szCs w:val="24"/>
        </w:rPr>
      </w:pPr>
      <w:r w:rsidRPr="00D124D0">
        <w:rPr>
          <w:rFonts w:ascii="Times New Roman" w:hAnsi="Times New Roman" w:cs="Times New Roman"/>
          <w:sz w:val="24"/>
          <w:szCs w:val="24"/>
        </w:rPr>
        <w:t>Intocmirea documentelor aferente efectuarii platii echipamentelor si predarea acestora Serviviciului Financiar Contabil;</w:t>
      </w:r>
    </w:p>
    <w:p w:rsidR="00A833B8" w:rsidRPr="00D124D0" w:rsidRDefault="00A833B8" w:rsidP="00693972">
      <w:pPr>
        <w:numPr>
          <w:ilvl w:val="0"/>
          <w:numId w:val="14"/>
        </w:numPr>
        <w:spacing w:after="0" w:line="360" w:lineRule="auto"/>
        <w:ind w:right="-1"/>
        <w:jc w:val="both"/>
        <w:rPr>
          <w:rFonts w:ascii="Times New Roman" w:hAnsi="Times New Roman" w:cs="Times New Roman"/>
          <w:sz w:val="24"/>
          <w:szCs w:val="24"/>
        </w:rPr>
      </w:pPr>
      <w:r w:rsidRPr="00D124D0">
        <w:rPr>
          <w:rFonts w:ascii="Times New Roman" w:hAnsi="Times New Roman" w:cs="Times New Roman"/>
          <w:sz w:val="24"/>
          <w:szCs w:val="24"/>
        </w:rPr>
        <w:t>Efectuarea evidentei garantiilor de participare si de buna executie pentru procedurile organizate  la nivelul serviciului;</w:t>
      </w:r>
    </w:p>
    <w:p w:rsidR="00A833B8" w:rsidRPr="00D124D0" w:rsidRDefault="00A833B8" w:rsidP="00693972">
      <w:pPr>
        <w:numPr>
          <w:ilvl w:val="0"/>
          <w:numId w:val="14"/>
        </w:numPr>
        <w:spacing w:after="0" w:line="360" w:lineRule="auto"/>
        <w:ind w:right="-1"/>
        <w:jc w:val="both"/>
        <w:rPr>
          <w:rFonts w:ascii="Times New Roman" w:hAnsi="Times New Roman" w:cs="Times New Roman"/>
          <w:sz w:val="24"/>
          <w:szCs w:val="24"/>
        </w:rPr>
      </w:pPr>
      <w:r w:rsidRPr="00D124D0">
        <w:rPr>
          <w:rFonts w:ascii="Times New Roman" w:hAnsi="Times New Roman" w:cs="Times New Roman"/>
          <w:sz w:val="24"/>
          <w:szCs w:val="24"/>
        </w:rPr>
        <w:t>Intocmirea documentelor necesare restituirii garantiilor in conformitate cu legislatia in vigoare;</w:t>
      </w:r>
    </w:p>
    <w:p w:rsidR="00A833B8" w:rsidRPr="00D124D0" w:rsidRDefault="00A833B8" w:rsidP="00693972">
      <w:pPr>
        <w:numPr>
          <w:ilvl w:val="0"/>
          <w:numId w:val="14"/>
        </w:numPr>
        <w:spacing w:after="0" w:line="360" w:lineRule="auto"/>
        <w:ind w:right="-1"/>
        <w:jc w:val="both"/>
        <w:rPr>
          <w:rFonts w:ascii="Times New Roman" w:hAnsi="Times New Roman" w:cs="Times New Roman"/>
          <w:sz w:val="24"/>
          <w:szCs w:val="24"/>
        </w:rPr>
      </w:pPr>
      <w:r w:rsidRPr="00D124D0">
        <w:rPr>
          <w:rFonts w:ascii="Times New Roman" w:hAnsi="Times New Roman" w:cs="Times New Roman"/>
          <w:sz w:val="24"/>
          <w:szCs w:val="24"/>
        </w:rPr>
        <w:t>Intocmirea si transmiterea Documentelor Constatatoare aferente achizitiilor efectuate, in conformitate cu legislatia in vigoare;</w:t>
      </w:r>
    </w:p>
    <w:p w:rsidR="00A833B8" w:rsidRPr="00D124D0" w:rsidRDefault="00A833B8" w:rsidP="00693972">
      <w:pPr>
        <w:numPr>
          <w:ilvl w:val="0"/>
          <w:numId w:val="14"/>
        </w:numPr>
        <w:spacing w:after="0" w:line="360" w:lineRule="auto"/>
        <w:ind w:right="-1"/>
        <w:jc w:val="both"/>
        <w:rPr>
          <w:rFonts w:ascii="Times New Roman" w:hAnsi="Times New Roman" w:cs="Times New Roman"/>
          <w:sz w:val="24"/>
          <w:szCs w:val="24"/>
        </w:rPr>
      </w:pPr>
      <w:r w:rsidRPr="00D124D0">
        <w:rPr>
          <w:rFonts w:ascii="Times New Roman" w:hAnsi="Times New Roman" w:cs="Times New Roman"/>
          <w:sz w:val="24"/>
          <w:szCs w:val="24"/>
        </w:rPr>
        <w:lastRenderedPageBreak/>
        <w:t>Intocmirea si transmiterea documentelor referitoare la nelivrarea/livrarea necorespunzatoare a echipamentelor – retineri garantii;</w:t>
      </w:r>
    </w:p>
    <w:p w:rsidR="00A833B8" w:rsidRPr="00D124D0" w:rsidRDefault="00A833B8" w:rsidP="00693972">
      <w:pPr>
        <w:numPr>
          <w:ilvl w:val="0"/>
          <w:numId w:val="14"/>
        </w:numPr>
        <w:spacing w:after="0" w:line="360" w:lineRule="auto"/>
        <w:ind w:right="-1"/>
        <w:jc w:val="both"/>
        <w:rPr>
          <w:rFonts w:ascii="Times New Roman" w:hAnsi="Times New Roman" w:cs="Times New Roman"/>
          <w:sz w:val="24"/>
          <w:szCs w:val="24"/>
        </w:rPr>
      </w:pPr>
      <w:r w:rsidRPr="00D124D0">
        <w:rPr>
          <w:rFonts w:ascii="Times New Roman" w:hAnsi="Times New Roman" w:cs="Times New Roman"/>
          <w:sz w:val="24"/>
          <w:szCs w:val="24"/>
        </w:rPr>
        <w:t>Intocmirea oricaror alte documente/efectuarea de raportari referitoare la procedurile de achizitie publica organizate.</w:t>
      </w:r>
    </w:p>
    <w:p w:rsidR="00A833B8" w:rsidRPr="00D124D0" w:rsidRDefault="00A833B8" w:rsidP="002E2149">
      <w:pPr>
        <w:spacing w:line="360" w:lineRule="auto"/>
        <w:ind w:right="-1" w:firstLine="284"/>
        <w:jc w:val="both"/>
        <w:rPr>
          <w:rFonts w:ascii="Times New Roman" w:hAnsi="Times New Roman" w:cs="Times New Roman"/>
          <w:b/>
          <w:sz w:val="24"/>
          <w:szCs w:val="24"/>
        </w:rPr>
      </w:pPr>
      <w:r w:rsidRPr="00D124D0">
        <w:rPr>
          <w:rFonts w:ascii="Times New Roman" w:hAnsi="Times New Roman" w:cs="Times New Roman"/>
          <w:b/>
          <w:sz w:val="24"/>
          <w:szCs w:val="24"/>
        </w:rPr>
        <w:t>Principalele activitati desfasurate in cursul anului 2012</w:t>
      </w:r>
    </w:p>
    <w:p w:rsidR="00A833B8" w:rsidRPr="00D124D0" w:rsidRDefault="00A833B8" w:rsidP="002E2149">
      <w:pPr>
        <w:spacing w:line="360" w:lineRule="auto"/>
        <w:ind w:right="-1" w:firstLine="284"/>
        <w:jc w:val="both"/>
        <w:rPr>
          <w:rFonts w:ascii="Times New Roman" w:hAnsi="Times New Roman" w:cs="Times New Roman"/>
          <w:b/>
          <w:sz w:val="24"/>
          <w:szCs w:val="24"/>
        </w:rPr>
      </w:pPr>
      <w:r w:rsidRPr="00D124D0">
        <w:rPr>
          <w:rFonts w:ascii="Times New Roman" w:hAnsi="Times New Roman" w:cs="Times New Roman"/>
          <w:b/>
          <w:sz w:val="24"/>
          <w:szCs w:val="24"/>
        </w:rPr>
        <w:t>Patrimoniu:</w:t>
      </w:r>
    </w:p>
    <w:p w:rsidR="00A833B8" w:rsidRPr="00D124D0" w:rsidRDefault="00A833B8" w:rsidP="00693972">
      <w:pPr>
        <w:numPr>
          <w:ilvl w:val="0"/>
          <w:numId w:val="14"/>
        </w:numPr>
        <w:spacing w:after="0" w:line="360" w:lineRule="auto"/>
        <w:ind w:right="-1"/>
        <w:jc w:val="both"/>
        <w:rPr>
          <w:rFonts w:ascii="Times New Roman" w:hAnsi="Times New Roman" w:cs="Times New Roman"/>
          <w:sz w:val="24"/>
          <w:szCs w:val="24"/>
        </w:rPr>
      </w:pPr>
      <w:r w:rsidRPr="00D124D0">
        <w:rPr>
          <w:rFonts w:ascii="Times New Roman" w:hAnsi="Times New Roman" w:cs="Times New Roman"/>
          <w:sz w:val="24"/>
          <w:szCs w:val="24"/>
        </w:rPr>
        <w:t>Au fost actualizate datele referiotare la patrimoniul imobiliar al institutiei ca urmare a reevaluarii efectuate la sfarsitul anului 2011 (conform legislatiei In vigoare o data la trei ani este obligatorie efectuarea reevaluarii patrimoniului) si ori de cate ori au fost efectuate modificari ca urmare a lucrarilor executate.</w:t>
      </w:r>
    </w:p>
    <w:p w:rsidR="00A833B8" w:rsidRPr="00D124D0" w:rsidRDefault="00A833B8" w:rsidP="00693972">
      <w:pPr>
        <w:numPr>
          <w:ilvl w:val="0"/>
          <w:numId w:val="14"/>
        </w:numPr>
        <w:spacing w:after="0" w:line="360" w:lineRule="auto"/>
        <w:ind w:right="-1"/>
        <w:jc w:val="both"/>
        <w:rPr>
          <w:rFonts w:ascii="Times New Roman" w:hAnsi="Times New Roman" w:cs="Times New Roman"/>
          <w:sz w:val="24"/>
          <w:szCs w:val="24"/>
        </w:rPr>
      </w:pPr>
      <w:r w:rsidRPr="00D124D0">
        <w:rPr>
          <w:rFonts w:ascii="Times New Roman" w:hAnsi="Times New Roman" w:cs="Times New Roman"/>
          <w:sz w:val="24"/>
          <w:szCs w:val="24"/>
        </w:rPr>
        <w:t>Au fost inregistrate in evidentele sectiilor financiare de cate ori a fost cazul, modificarile valorilor de inventar ale imobilelor;</w:t>
      </w:r>
    </w:p>
    <w:p w:rsidR="00A833B8" w:rsidRPr="00D124D0" w:rsidRDefault="00A833B8" w:rsidP="00693972">
      <w:pPr>
        <w:numPr>
          <w:ilvl w:val="0"/>
          <w:numId w:val="14"/>
        </w:numPr>
        <w:spacing w:after="0" w:line="360" w:lineRule="auto"/>
        <w:ind w:right="-1"/>
        <w:jc w:val="both"/>
        <w:rPr>
          <w:rFonts w:ascii="Times New Roman" w:hAnsi="Times New Roman" w:cs="Times New Roman"/>
          <w:sz w:val="24"/>
          <w:szCs w:val="24"/>
        </w:rPr>
      </w:pPr>
      <w:r w:rsidRPr="00D124D0">
        <w:rPr>
          <w:rFonts w:ascii="Times New Roman" w:hAnsi="Times New Roman" w:cs="Times New Roman"/>
          <w:sz w:val="24"/>
          <w:szCs w:val="24"/>
        </w:rPr>
        <w:t>Au fost efectuate intabulari ale unor imobile aflate in patrimoniu;</w:t>
      </w:r>
    </w:p>
    <w:p w:rsidR="00A833B8" w:rsidRPr="00D124D0" w:rsidRDefault="00A833B8" w:rsidP="00693972">
      <w:pPr>
        <w:numPr>
          <w:ilvl w:val="0"/>
          <w:numId w:val="14"/>
        </w:numPr>
        <w:spacing w:after="0" w:line="360" w:lineRule="auto"/>
        <w:ind w:right="-1"/>
        <w:jc w:val="both"/>
        <w:rPr>
          <w:rFonts w:ascii="Times New Roman" w:hAnsi="Times New Roman" w:cs="Times New Roman"/>
          <w:sz w:val="24"/>
          <w:szCs w:val="24"/>
        </w:rPr>
      </w:pPr>
      <w:r w:rsidRPr="00D124D0">
        <w:rPr>
          <w:rFonts w:ascii="Times New Roman" w:hAnsi="Times New Roman" w:cs="Times New Roman"/>
          <w:sz w:val="24"/>
          <w:szCs w:val="24"/>
        </w:rPr>
        <w:t>Au fost obtinute extrase de carte funciara, certificate fiscale, alte documente necesare obtinerii aprobarilor legale in vederea efectuarii unor lucrari asupra imobilelor;</w:t>
      </w:r>
    </w:p>
    <w:p w:rsidR="00A833B8" w:rsidRPr="00D124D0" w:rsidRDefault="00A833B8" w:rsidP="00693972">
      <w:pPr>
        <w:numPr>
          <w:ilvl w:val="0"/>
          <w:numId w:val="14"/>
        </w:numPr>
        <w:spacing w:after="0" w:line="360" w:lineRule="auto"/>
        <w:ind w:right="-1"/>
        <w:jc w:val="both"/>
        <w:rPr>
          <w:rFonts w:ascii="Times New Roman" w:hAnsi="Times New Roman" w:cs="Times New Roman"/>
          <w:sz w:val="24"/>
          <w:szCs w:val="24"/>
        </w:rPr>
      </w:pPr>
      <w:r w:rsidRPr="00D124D0">
        <w:rPr>
          <w:rFonts w:ascii="Times New Roman" w:hAnsi="Times New Roman" w:cs="Times New Roman"/>
          <w:sz w:val="24"/>
          <w:szCs w:val="24"/>
        </w:rPr>
        <w:t>Au fost efectuate demersuri In vederea obtinerii dreptului de proprietate asupra unor imobile.</w:t>
      </w:r>
    </w:p>
    <w:p w:rsidR="00A833B8" w:rsidRPr="00D124D0" w:rsidRDefault="00A833B8" w:rsidP="002E2149">
      <w:pPr>
        <w:spacing w:after="0" w:line="360" w:lineRule="auto"/>
        <w:ind w:right="-1"/>
        <w:jc w:val="both"/>
        <w:rPr>
          <w:rFonts w:ascii="Times New Roman" w:hAnsi="Times New Roman" w:cs="Times New Roman"/>
          <w:sz w:val="24"/>
          <w:szCs w:val="24"/>
        </w:rPr>
      </w:pPr>
    </w:p>
    <w:p w:rsidR="00A833B8" w:rsidRPr="00D124D0" w:rsidRDefault="00A833B8" w:rsidP="002E2149">
      <w:pPr>
        <w:spacing w:line="360" w:lineRule="auto"/>
        <w:ind w:left="360" w:right="-1"/>
        <w:jc w:val="both"/>
        <w:rPr>
          <w:rFonts w:ascii="Times New Roman" w:hAnsi="Times New Roman" w:cs="Times New Roman"/>
          <w:b/>
          <w:sz w:val="24"/>
          <w:szCs w:val="24"/>
        </w:rPr>
      </w:pPr>
      <w:r w:rsidRPr="00D124D0">
        <w:rPr>
          <w:rFonts w:ascii="Times New Roman" w:hAnsi="Times New Roman" w:cs="Times New Roman"/>
          <w:b/>
          <w:sz w:val="24"/>
          <w:szCs w:val="24"/>
        </w:rPr>
        <w:t>Achizitii:</w:t>
      </w:r>
    </w:p>
    <w:p w:rsidR="00A833B8" w:rsidRPr="00D124D0" w:rsidRDefault="00A833B8" w:rsidP="00693972">
      <w:pPr>
        <w:numPr>
          <w:ilvl w:val="0"/>
          <w:numId w:val="15"/>
        </w:numPr>
        <w:spacing w:after="0" w:line="360" w:lineRule="auto"/>
        <w:ind w:left="567" w:right="-1" w:hanging="425"/>
        <w:jc w:val="both"/>
        <w:rPr>
          <w:rFonts w:ascii="Times New Roman" w:hAnsi="Times New Roman" w:cs="Times New Roman"/>
          <w:sz w:val="24"/>
          <w:szCs w:val="24"/>
        </w:rPr>
      </w:pPr>
      <w:r w:rsidRPr="00D124D0">
        <w:rPr>
          <w:rFonts w:ascii="Times New Roman" w:hAnsi="Times New Roman" w:cs="Times New Roman"/>
          <w:sz w:val="24"/>
          <w:szCs w:val="24"/>
        </w:rPr>
        <w:t>Au fost intocmite un numar de 11 Programe Anuale de Achizitii Publice;</w:t>
      </w:r>
    </w:p>
    <w:p w:rsidR="00A833B8" w:rsidRPr="00D124D0" w:rsidRDefault="00A833B8" w:rsidP="00693972">
      <w:pPr>
        <w:numPr>
          <w:ilvl w:val="0"/>
          <w:numId w:val="15"/>
        </w:numPr>
        <w:spacing w:after="0" w:line="360" w:lineRule="auto"/>
        <w:ind w:left="567" w:right="-1" w:hanging="425"/>
        <w:jc w:val="both"/>
        <w:rPr>
          <w:rFonts w:ascii="Times New Roman" w:hAnsi="Times New Roman" w:cs="Times New Roman"/>
          <w:sz w:val="24"/>
          <w:szCs w:val="24"/>
        </w:rPr>
      </w:pPr>
      <w:r w:rsidRPr="00D124D0">
        <w:rPr>
          <w:rFonts w:ascii="Times New Roman" w:hAnsi="Times New Roman" w:cs="Times New Roman"/>
          <w:sz w:val="24"/>
          <w:szCs w:val="24"/>
        </w:rPr>
        <w:t>Au fost intocmite listele de investitii pe venituri proprii si fonduri speciale;</w:t>
      </w:r>
    </w:p>
    <w:p w:rsidR="00A833B8" w:rsidRPr="00D124D0" w:rsidRDefault="00A833B8" w:rsidP="00693972">
      <w:pPr>
        <w:numPr>
          <w:ilvl w:val="0"/>
          <w:numId w:val="15"/>
        </w:numPr>
        <w:spacing w:after="0" w:line="360" w:lineRule="auto"/>
        <w:ind w:left="567" w:right="-1" w:hanging="425"/>
        <w:jc w:val="both"/>
        <w:rPr>
          <w:rFonts w:ascii="Times New Roman" w:hAnsi="Times New Roman" w:cs="Times New Roman"/>
          <w:sz w:val="24"/>
          <w:szCs w:val="24"/>
        </w:rPr>
      </w:pPr>
      <w:r w:rsidRPr="00D124D0">
        <w:rPr>
          <w:rFonts w:ascii="Times New Roman" w:hAnsi="Times New Roman" w:cs="Times New Roman"/>
          <w:sz w:val="24"/>
          <w:szCs w:val="24"/>
        </w:rPr>
        <w:t>Au fost centralizate datele la nivel de institutie referitoare la achizitiile publice;</w:t>
      </w:r>
    </w:p>
    <w:p w:rsidR="00A833B8" w:rsidRPr="00D124D0" w:rsidRDefault="00A833B8" w:rsidP="00693972">
      <w:pPr>
        <w:numPr>
          <w:ilvl w:val="0"/>
          <w:numId w:val="15"/>
        </w:numPr>
        <w:spacing w:after="0" w:line="360" w:lineRule="auto"/>
        <w:ind w:left="567" w:right="-1" w:hanging="425"/>
        <w:jc w:val="both"/>
        <w:rPr>
          <w:rFonts w:ascii="Times New Roman" w:hAnsi="Times New Roman" w:cs="Times New Roman"/>
          <w:sz w:val="24"/>
          <w:szCs w:val="24"/>
        </w:rPr>
      </w:pPr>
      <w:r w:rsidRPr="00D124D0">
        <w:rPr>
          <w:rFonts w:ascii="Times New Roman" w:hAnsi="Times New Roman" w:cs="Times New Roman"/>
          <w:sz w:val="24"/>
          <w:szCs w:val="24"/>
        </w:rPr>
        <w:t>Au fost efectuate raportari statistice trimestriale, raportari anuale ale contractelor si raportari aferente proiectelor finantate din fonduri speciale;</w:t>
      </w:r>
    </w:p>
    <w:p w:rsidR="00A833B8" w:rsidRPr="00D124D0" w:rsidRDefault="00A833B8" w:rsidP="00693972">
      <w:pPr>
        <w:numPr>
          <w:ilvl w:val="0"/>
          <w:numId w:val="15"/>
        </w:numPr>
        <w:spacing w:after="0" w:line="360" w:lineRule="auto"/>
        <w:ind w:left="567" w:right="-1" w:hanging="425"/>
        <w:jc w:val="both"/>
        <w:rPr>
          <w:rFonts w:ascii="Times New Roman" w:hAnsi="Times New Roman" w:cs="Times New Roman"/>
          <w:sz w:val="24"/>
          <w:szCs w:val="24"/>
        </w:rPr>
      </w:pPr>
      <w:r w:rsidRPr="00D124D0">
        <w:rPr>
          <w:rFonts w:ascii="Times New Roman" w:hAnsi="Times New Roman" w:cs="Times New Roman"/>
          <w:sz w:val="24"/>
          <w:szCs w:val="24"/>
        </w:rPr>
        <w:t>Au fost receptionate echipamentele achizitionate.</w:t>
      </w:r>
    </w:p>
    <w:p w:rsidR="00A833B8" w:rsidRPr="00D124D0" w:rsidRDefault="00A833B8" w:rsidP="002E2149">
      <w:pPr>
        <w:spacing w:line="360" w:lineRule="auto"/>
        <w:ind w:right="-1" w:firstLine="142"/>
        <w:jc w:val="both"/>
        <w:rPr>
          <w:rFonts w:ascii="Times New Roman" w:hAnsi="Times New Roman" w:cs="Times New Roman"/>
          <w:sz w:val="24"/>
          <w:szCs w:val="24"/>
        </w:rPr>
      </w:pPr>
      <w:r w:rsidRPr="00D124D0">
        <w:rPr>
          <w:rFonts w:ascii="Times New Roman" w:hAnsi="Times New Roman" w:cs="Times New Roman"/>
          <w:sz w:val="24"/>
          <w:szCs w:val="24"/>
        </w:rPr>
        <w:t>In anul 2012 au fost organizate un numar de 51 de proceduri, din care 30 pe venituri proprii si 21 pe fonduri speciale.</w:t>
      </w:r>
    </w:p>
    <w:p w:rsidR="00A833B8" w:rsidRPr="00D124D0" w:rsidRDefault="00A833B8" w:rsidP="002E2149">
      <w:pPr>
        <w:spacing w:line="360" w:lineRule="auto"/>
        <w:ind w:right="-1" w:firstLine="142"/>
        <w:jc w:val="both"/>
        <w:rPr>
          <w:rFonts w:ascii="Times New Roman" w:hAnsi="Times New Roman" w:cs="Times New Roman"/>
          <w:sz w:val="24"/>
          <w:szCs w:val="24"/>
        </w:rPr>
      </w:pPr>
      <w:r w:rsidRPr="00D124D0">
        <w:rPr>
          <w:rFonts w:ascii="Times New Roman" w:hAnsi="Times New Roman" w:cs="Times New Roman"/>
          <w:sz w:val="24"/>
          <w:szCs w:val="24"/>
        </w:rPr>
        <w:t>Au fost initiate in anul 2012 si se afla In derulare/finalizate in 2013, urmatoarele proceduri:</w:t>
      </w:r>
    </w:p>
    <w:p w:rsidR="00A833B8" w:rsidRPr="00D124D0" w:rsidRDefault="00A833B8" w:rsidP="00693972">
      <w:pPr>
        <w:numPr>
          <w:ilvl w:val="0"/>
          <w:numId w:val="14"/>
        </w:numPr>
        <w:spacing w:after="0" w:line="360" w:lineRule="auto"/>
        <w:ind w:right="-1"/>
        <w:jc w:val="both"/>
        <w:rPr>
          <w:rFonts w:ascii="Times New Roman" w:hAnsi="Times New Roman" w:cs="Times New Roman"/>
          <w:sz w:val="24"/>
          <w:szCs w:val="24"/>
        </w:rPr>
      </w:pPr>
      <w:r w:rsidRPr="00D124D0">
        <w:rPr>
          <w:rFonts w:ascii="Times New Roman" w:hAnsi="Times New Roman" w:cs="Times New Roman"/>
          <w:sz w:val="24"/>
          <w:szCs w:val="24"/>
        </w:rPr>
        <w:lastRenderedPageBreak/>
        <w:t>Licitatie deschisa finalizata prin licitatie electronica „Platforma electronica complexa” – proiect POSCCE 512/323/2011: valoarea estimata a contractului 4.069.460 lei  - procedura aflata in desfasurare, sub supravegherea UCVAP;</w:t>
      </w:r>
    </w:p>
    <w:p w:rsidR="00A833B8" w:rsidRPr="00D124D0" w:rsidRDefault="00A833B8" w:rsidP="00693972">
      <w:pPr>
        <w:numPr>
          <w:ilvl w:val="0"/>
          <w:numId w:val="14"/>
        </w:numPr>
        <w:spacing w:after="0" w:line="360" w:lineRule="auto"/>
        <w:ind w:right="-1"/>
        <w:jc w:val="both"/>
        <w:rPr>
          <w:rFonts w:ascii="Times New Roman" w:hAnsi="Times New Roman" w:cs="Times New Roman"/>
          <w:sz w:val="24"/>
          <w:szCs w:val="24"/>
        </w:rPr>
      </w:pPr>
      <w:r w:rsidRPr="00D124D0">
        <w:rPr>
          <w:rFonts w:ascii="Times New Roman" w:hAnsi="Times New Roman" w:cs="Times New Roman"/>
          <w:sz w:val="24"/>
          <w:szCs w:val="24"/>
        </w:rPr>
        <w:t>Cerere de oferta finalizata prin licitatie electronica „Aparatura diversa” – proiect POSCCE 512/323/2011 – procedura finalizata in 2013.</w:t>
      </w:r>
    </w:p>
    <w:p w:rsidR="00A833B8" w:rsidRPr="00D124D0" w:rsidRDefault="00A833B8" w:rsidP="002E2149">
      <w:pPr>
        <w:spacing w:line="360" w:lineRule="auto"/>
        <w:ind w:right="-1"/>
        <w:jc w:val="both"/>
        <w:rPr>
          <w:rFonts w:ascii="Times New Roman" w:hAnsi="Times New Roman" w:cs="Times New Roman"/>
          <w:sz w:val="24"/>
          <w:szCs w:val="24"/>
        </w:rPr>
      </w:pPr>
    </w:p>
    <w:p w:rsidR="00A833B8" w:rsidRPr="00D124D0" w:rsidRDefault="00A833B8" w:rsidP="002E2149">
      <w:pPr>
        <w:spacing w:line="360" w:lineRule="auto"/>
        <w:ind w:left="360" w:right="-1"/>
        <w:jc w:val="both"/>
        <w:rPr>
          <w:rFonts w:ascii="Times New Roman" w:hAnsi="Times New Roman" w:cs="Times New Roman"/>
          <w:b/>
          <w:sz w:val="24"/>
          <w:szCs w:val="24"/>
        </w:rPr>
      </w:pPr>
      <w:r w:rsidRPr="00D124D0">
        <w:rPr>
          <w:rFonts w:ascii="Times New Roman" w:hAnsi="Times New Roman" w:cs="Times New Roman"/>
          <w:b/>
          <w:sz w:val="24"/>
          <w:szCs w:val="24"/>
        </w:rPr>
        <w:t>Contracte incheiate in anul 2012:</w:t>
      </w:r>
    </w:p>
    <w:tbl>
      <w:tblPr>
        <w:tblW w:w="89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003"/>
        <w:gridCol w:w="2193"/>
        <w:gridCol w:w="2195"/>
      </w:tblGrid>
      <w:tr w:rsidR="00A833B8" w:rsidRPr="00D124D0" w:rsidTr="00D176E0">
        <w:tc>
          <w:tcPr>
            <w:tcW w:w="569" w:type="dxa"/>
          </w:tcPr>
          <w:p w:rsidR="00A833B8" w:rsidRPr="00D124D0" w:rsidRDefault="00A833B8" w:rsidP="002E2149">
            <w:pPr>
              <w:spacing w:after="120"/>
              <w:jc w:val="both"/>
              <w:rPr>
                <w:rFonts w:ascii="Times New Roman" w:hAnsi="Times New Roman" w:cs="Times New Roman"/>
                <w:b/>
                <w:sz w:val="24"/>
                <w:szCs w:val="24"/>
              </w:rPr>
            </w:pPr>
            <w:r w:rsidRPr="00D124D0">
              <w:rPr>
                <w:rFonts w:ascii="Times New Roman" w:hAnsi="Times New Roman" w:cs="Times New Roman"/>
                <w:b/>
                <w:sz w:val="24"/>
                <w:szCs w:val="24"/>
              </w:rPr>
              <w:t>Nr. crt.</w:t>
            </w:r>
          </w:p>
        </w:tc>
        <w:tc>
          <w:tcPr>
            <w:tcW w:w="4003" w:type="dxa"/>
          </w:tcPr>
          <w:p w:rsidR="00A833B8" w:rsidRPr="00D124D0" w:rsidRDefault="00A833B8" w:rsidP="002E2149">
            <w:pPr>
              <w:spacing w:after="120"/>
              <w:jc w:val="both"/>
              <w:rPr>
                <w:rFonts w:ascii="Times New Roman" w:hAnsi="Times New Roman" w:cs="Times New Roman"/>
                <w:b/>
                <w:sz w:val="24"/>
                <w:szCs w:val="24"/>
              </w:rPr>
            </w:pPr>
            <w:r w:rsidRPr="00D124D0">
              <w:rPr>
                <w:rFonts w:ascii="Times New Roman" w:hAnsi="Times New Roman" w:cs="Times New Roman"/>
                <w:b/>
                <w:sz w:val="24"/>
                <w:szCs w:val="24"/>
              </w:rPr>
              <w:t>SURSA DE FINANTARE</w:t>
            </w:r>
          </w:p>
        </w:tc>
        <w:tc>
          <w:tcPr>
            <w:tcW w:w="2193" w:type="dxa"/>
          </w:tcPr>
          <w:p w:rsidR="00A833B8" w:rsidRPr="00D124D0" w:rsidRDefault="00A833B8" w:rsidP="002E2149">
            <w:pPr>
              <w:spacing w:after="120"/>
              <w:jc w:val="both"/>
              <w:rPr>
                <w:rFonts w:ascii="Times New Roman" w:hAnsi="Times New Roman" w:cs="Times New Roman"/>
                <w:b/>
                <w:sz w:val="24"/>
                <w:szCs w:val="24"/>
              </w:rPr>
            </w:pPr>
            <w:r w:rsidRPr="00D124D0">
              <w:rPr>
                <w:rFonts w:ascii="Times New Roman" w:hAnsi="Times New Roman" w:cs="Times New Roman"/>
                <w:b/>
                <w:sz w:val="24"/>
                <w:szCs w:val="24"/>
              </w:rPr>
              <w:t xml:space="preserve">CONTRACTE 2012 </w:t>
            </w:r>
          </w:p>
        </w:tc>
        <w:tc>
          <w:tcPr>
            <w:tcW w:w="2195" w:type="dxa"/>
          </w:tcPr>
          <w:p w:rsidR="00A833B8" w:rsidRPr="00D124D0" w:rsidRDefault="00A833B8" w:rsidP="002E2149">
            <w:pPr>
              <w:jc w:val="both"/>
              <w:rPr>
                <w:rFonts w:ascii="Times New Roman" w:hAnsi="Times New Roman" w:cs="Times New Roman"/>
                <w:b/>
                <w:sz w:val="24"/>
                <w:szCs w:val="24"/>
              </w:rPr>
            </w:pPr>
            <w:r w:rsidRPr="00D124D0">
              <w:rPr>
                <w:rFonts w:ascii="Times New Roman" w:hAnsi="Times New Roman" w:cs="Times New Roman"/>
                <w:b/>
                <w:sz w:val="24"/>
                <w:szCs w:val="24"/>
              </w:rPr>
              <w:t>VALOARE LEI CU TVA</w:t>
            </w:r>
          </w:p>
        </w:tc>
      </w:tr>
      <w:tr w:rsidR="00A833B8" w:rsidRPr="00D124D0" w:rsidTr="00D176E0">
        <w:tc>
          <w:tcPr>
            <w:tcW w:w="569" w:type="dxa"/>
          </w:tcPr>
          <w:p w:rsidR="00A833B8" w:rsidRPr="00D124D0" w:rsidRDefault="00A833B8" w:rsidP="002E2149">
            <w:pPr>
              <w:spacing w:after="120"/>
              <w:jc w:val="both"/>
              <w:rPr>
                <w:rFonts w:ascii="Times New Roman" w:hAnsi="Times New Roman" w:cs="Times New Roman"/>
                <w:sz w:val="24"/>
                <w:szCs w:val="24"/>
              </w:rPr>
            </w:pPr>
            <w:r w:rsidRPr="00D124D0">
              <w:rPr>
                <w:rFonts w:ascii="Times New Roman" w:hAnsi="Times New Roman" w:cs="Times New Roman"/>
                <w:sz w:val="24"/>
                <w:szCs w:val="24"/>
              </w:rPr>
              <w:t>1</w:t>
            </w:r>
          </w:p>
        </w:tc>
        <w:tc>
          <w:tcPr>
            <w:tcW w:w="4003" w:type="dxa"/>
          </w:tcPr>
          <w:p w:rsidR="00A833B8" w:rsidRPr="00D124D0" w:rsidRDefault="00A833B8" w:rsidP="002E2149">
            <w:pPr>
              <w:spacing w:after="120"/>
              <w:jc w:val="both"/>
              <w:rPr>
                <w:rFonts w:ascii="Times New Roman" w:hAnsi="Times New Roman" w:cs="Times New Roman"/>
                <w:sz w:val="24"/>
                <w:szCs w:val="24"/>
              </w:rPr>
            </w:pPr>
            <w:r w:rsidRPr="00D124D0">
              <w:rPr>
                <w:rFonts w:ascii="Times New Roman" w:hAnsi="Times New Roman" w:cs="Times New Roman"/>
                <w:sz w:val="24"/>
                <w:szCs w:val="24"/>
              </w:rPr>
              <w:t>VENITURI PROPRII</w:t>
            </w:r>
          </w:p>
        </w:tc>
        <w:tc>
          <w:tcPr>
            <w:tcW w:w="2193" w:type="dxa"/>
          </w:tcPr>
          <w:p w:rsidR="00A833B8" w:rsidRPr="00D124D0" w:rsidRDefault="00A833B8" w:rsidP="002E2149">
            <w:pPr>
              <w:spacing w:after="120"/>
              <w:jc w:val="both"/>
              <w:rPr>
                <w:rFonts w:ascii="Times New Roman" w:hAnsi="Times New Roman" w:cs="Times New Roman"/>
                <w:sz w:val="24"/>
                <w:szCs w:val="24"/>
              </w:rPr>
            </w:pPr>
            <w:r w:rsidRPr="00D124D0">
              <w:rPr>
                <w:rFonts w:ascii="Times New Roman" w:hAnsi="Times New Roman" w:cs="Times New Roman"/>
                <w:sz w:val="24"/>
                <w:szCs w:val="24"/>
              </w:rPr>
              <w:t>72</w:t>
            </w:r>
          </w:p>
        </w:tc>
        <w:tc>
          <w:tcPr>
            <w:tcW w:w="2195" w:type="dxa"/>
          </w:tcPr>
          <w:p w:rsidR="00A833B8" w:rsidRPr="00D124D0" w:rsidRDefault="00A833B8" w:rsidP="002E2149">
            <w:pPr>
              <w:spacing w:after="120"/>
              <w:jc w:val="both"/>
              <w:rPr>
                <w:rFonts w:ascii="Times New Roman" w:hAnsi="Times New Roman" w:cs="Times New Roman"/>
                <w:sz w:val="24"/>
                <w:szCs w:val="24"/>
              </w:rPr>
            </w:pPr>
            <w:r w:rsidRPr="00D124D0">
              <w:rPr>
                <w:rFonts w:ascii="Times New Roman" w:hAnsi="Times New Roman" w:cs="Times New Roman"/>
                <w:sz w:val="24"/>
                <w:szCs w:val="24"/>
              </w:rPr>
              <w:t>3.721.935,34</w:t>
            </w:r>
          </w:p>
        </w:tc>
      </w:tr>
      <w:tr w:rsidR="00A833B8" w:rsidRPr="00D124D0" w:rsidTr="00D176E0">
        <w:tc>
          <w:tcPr>
            <w:tcW w:w="569" w:type="dxa"/>
          </w:tcPr>
          <w:p w:rsidR="00A833B8" w:rsidRPr="00D124D0" w:rsidRDefault="00A833B8" w:rsidP="002E2149">
            <w:pPr>
              <w:spacing w:after="120"/>
              <w:jc w:val="both"/>
              <w:rPr>
                <w:rFonts w:ascii="Times New Roman" w:hAnsi="Times New Roman" w:cs="Times New Roman"/>
                <w:sz w:val="24"/>
                <w:szCs w:val="24"/>
              </w:rPr>
            </w:pPr>
            <w:r w:rsidRPr="00D124D0">
              <w:rPr>
                <w:rFonts w:ascii="Times New Roman" w:hAnsi="Times New Roman" w:cs="Times New Roman"/>
                <w:sz w:val="24"/>
                <w:szCs w:val="24"/>
              </w:rPr>
              <w:t>2</w:t>
            </w:r>
          </w:p>
        </w:tc>
        <w:tc>
          <w:tcPr>
            <w:tcW w:w="4003" w:type="dxa"/>
          </w:tcPr>
          <w:p w:rsidR="00A833B8" w:rsidRPr="00D124D0" w:rsidRDefault="00A833B8" w:rsidP="002E2149">
            <w:pPr>
              <w:spacing w:after="120"/>
              <w:jc w:val="both"/>
              <w:rPr>
                <w:rFonts w:ascii="Times New Roman" w:hAnsi="Times New Roman" w:cs="Times New Roman"/>
                <w:sz w:val="24"/>
                <w:szCs w:val="24"/>
              </w:rPr>
            </w:pPr>
            <w:r w:rsidRPr="00D124D0">
              <w:rPr>
                <w:rFonts w:ascii="Times New Roman" w:hAnsi="Times New Roman" w:cs="Times New Roman"/>
                <w:sz w:val="24"/>
                <w:szCs w:val="24"/>
              </w:rPr>
              <w:t>FONDURI SPECIALE</w:t>
            </w:r>
          </w:p>
        </w:tc>
        <w:tc>
          <w:tcPr>
            <w:tcW w:w="2193" w:type="dxa"/>
          </w:tcPr>
          <w:p w:rsidR="00A833B8" w:rsidRPr="00D124D0" w:rsidRDefault="00A833B8" w:rsidP="002E2149">
            <w:pPr>
              <w:spacing w:after="120"/>
              <w:jc w:val="both"/>
              <w:rPr>
                <w:rFonts w:ascii="Times New Roman" w:hAnsi="Times New Roman" w:cs="Times New Roman"/>
                <w:sz w:val="24"/>
                <w:szCs w:val="24"/>
              </w:rPr>
            </w:pPr>
            <w:r w:rsidRPr="00D124D0">
              <w:rPr>
                <w:rFonts w:ascii="Times New Roman" w:hAnsi="Times New Roman" w:cs="Times New Roman"/>
                <w:sz w:val="24"/>
                <w:szCs w:val="24"/>
              </w:rPr>
              <w:t>22</w:t>
            </w:r>
          </w:p>
        </w:tc>
        <w:tc>
          <w:tcPr>
            <w:tcW w:w="2195" w:type="dxa"/>
          </w:tcPr>
          <w:p w:rsidR="00A833B8" w:rsidRPr="00D124D0" w:rsidRDefault="00A833B8" w:rsidP="002E2149">
            <w:pPr>
              <w:spacing w:after="120"/>
              <w:jc w:val="both"/>
              <w:rPr>
                <w:rFonts w:ascii="Times New Roman" w:hAnsi="Times New Roman" w:cs="Times New Roman"/>
                <w:sz w:val="24"/>
                <w:szCs w:val="24"/>
              </w:rPr>
            </w:pPr>
            <w:r w:rsidRPr="00D124D0">
              <w:rPr>
                <w:rFonts w:ascii="Times New Roman" w:hAnsi="Times New Roman" w:cs="Times New Roman"/>
                <w:sz w:val="24"/>
                <w:szCs w:val="24"/>
              </w:rPr>
              <w:t>713.880,97</w:t>
            </w:r>
          </w:p>
        </w:tc>
      </w:tr>
      <w:tr w:rsidR="00A833B8" w:rsidRPr="00D124D0" w:rsidTr="00D176E0">
        <w:tc>
          <w:tcPr>
            <w:tcW w:w="569" w:type="dxa"/>
          </w:tcPr>
          <w:p w:rsidR="00A833B8" w:rsidRPr="00D124D0" w:rsidRDefault="00A833B8" w:rsidP="002E2149">
            <w:pPr>
              <w:jc w:val="both"/>
              <w:rPr>
                <w:rFonts w:ascii="Times New Roman" w:hAnsi="Times New Roman" w:cs="Times New Roman"/>
                <w:sz w:val="24"/>
                <w:szCs w:val="24"/>
              </w:rPr>
            </w:pPr>
          </w:p>
        </w:tc>
        <w:tc>
          <w:tcPr>
            <w:tcW w:w="4003" w:type="dxa"/>
          </w:tcPr>
          <w:p w:rsidR="00A833B8" w:rsidRPr="00D124D0" w:rsidRDefault="00A833B8" w:rsidP="002E2149">
            <w:pPr>
              <w:jc w:val="both"/>
              <w:rPr>
                <w:rFonts w:ascii="Times New Roman" w:hAnsi="Times New Roman" w:cs="Times New Roman"/>
                <w:b/>
                <w:sz w:val="24"/>
                <w:szCs w:val="24"/>
              </w:rPr>
            </w:pPr>
            <w:r w:rsidRPr="00D124D0">
              <w:rPr>
                <w:rFonts w:ascii="Times New Roman" w:hAnsi="Times New Roman" w:cs="Times New Roman"/>
                <w:b/>
                <w:sz w:val="24"/>
                <w:szCs w:val="24"/>
              </w:rPr>
              <w:t>TOTAL</w:t>
            </w:r>
          </w:p>
        </w:tc>
        <w:tc>
          <w:tcPr>
            <w:tcW w:w="2193" w:type="dxa"/>
          </w:tcPr>
          <w:p w:rsidR="00A833B8" w:rsidRPr="00D124D0" w:rsidRDefault="00A833B8" w:rsidP="002E2149">
            <w:pPr>
              <w:jc w:val="both"/>
              <w:rPr>
                <w:rFonts w:ascii="Times New Roman" w:hAnsi="Times New Roman" w:cs="Times New Roman"/>
                <w:b/>
                <w:sz w:val="24"/>
                <w:szCs w:val="24"/>
              </w:rPr>
            </w:pPr>
            <w:r w:rsidRPr="00D124D0">
              <w:rPr>
                <w:rFonts w:ascii="Times New Roman" w:hAnsi="Times New Roman" w:cs="Times New Roman"/>
                <w:b/>
                <w:sz w:val="24"/>
                <w:szCs w:val="24"/>
              </w:rPr>
              <w:t>94</w:t>
            </w:r>
          </w:p>
        </w:tc>
        <w:tc>
          <w:tcPr>
            <w:tcW w:w="2195" w:type="dxa"/>
          </w:tcPr>
          <w:p w:rsidR="00A833B8" w:rsidRPr="00D124D0" w:rsidRDefault="00A833B8" w:rsidP="002E2149">
            <w:pPr>
              <w:jc w:val="both"/>
              <w:rPr>
                <w:rFonts w:ascii="Times New Roman" w:hAnsi="Times New Roman" w:cs="Times New Roman"/>
                <w:b/>
                <w:sz w:val="24"/>
                <w:szCs w:val="24"/>
              </w:rPr>
            </w:pPr>
            <w:r w:rsidRPr="00D124D0">
              <w:rPr>
                <w:rFonts w:ascii="Times New Roman" w:hAnsi="Times New Roman" w:cs="Times New Roman"/>
                <w:b/>
                <w:sz w:val="24"/>
                <w:szCs w:val="24"/>
              </w:rPr>
              <w:t>4.435.816,31</w:t>
            </w:r>
          </w:p>
        </w:tc>
      </w:tr>
    </w:tbl>
    <w:p w:rsidR="00A833B8" w:rsidRPr="00D124D0" w:rsidRDefault="00A833B8" w:rsidP="002E2149">
      <w:pPr>
        <w:tabs>
          <w:tab w:val="left" w:pos="2955"/>
        </w:tabs>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Au fost achizitionate un numar de 352 de echipamente.</w:t>
      </w:r>
    </w:p>
    <w:p w:rsidR="00A833B8" w:rsidRPr="00D124D0" w:rsidRDefault="00A833B8" w:rsidP="002E2149">
      <w:pPr>
        <w:tabs>
          <w:tab w:val="left" w:pos="1005"/>
          <w:tab w:val="left" w:pos="2955"/>
        </w:tabs>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        Anexe:</w:t>
      </w:r>
    </w:p>
    <w:p w:rsidR="00A833B8" w:rsidRPr="00D124D0" w:rsidRDefault="00A833B8" w:rsidP="002E2149">
      <w:pPr>
        <w:tabs>
          <w:tab w:val="left" w:pos="1005"/>
          <w:tab w:val="left" w:pos="2955"/>
        </w:tabs>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ab/>
        <w:t>- Situatia imobilelor aflate in patrimoniul institutiei;</w:t>
      </w:r>
    </w:p>
    <w:p w:rsidR="00A833B8" w:rsidRPr="00D124D0" w:rsidRDefault="00A833B8" w:rsidP="002E2149">
      <w:pPr>
        <w:tabs>
          <w:tab w:val="left" w:pos="1005"/>
          <w:tab w:val="left" w:pos="2955"/>
        </w:tabs>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ab/>
        <w:t>- Centralizatorul imobilelor ce apartin U.M.F. “Carol Davila”.</w:t>
      </w:r>
    </w:p>
    <w:p w:rsidR="00A833B8" w:rsidRPr="00D124D0" w:rsidRDefault="00A833B8" w:rsidP="002E2149">
      <w:pPr>
        <w:spacing w:line="360" w:lineRule="auto"/>
        <w:contextualSpacing/>
        <w:jc w:val="both"/>
        <w:rPr>
          <w:rFonts w:ascii="Times New Roman" w:hAnsi="Times New Roman" w:cs="Times New Roman"/>
          <w:b/>
          <w:sz w:val="24"/>
          <w:szCs w:val="24"/>
        </w:rPr>
      </w:pPr>
    </w:p>
    <w:p w:rsidR="00A833B8" w:rsidRPr="00D124D0" w:rsidRDefault="00A833B8" w:rsidP="002E2149">
      <w:pPr>
        <w:spacing w:line="360" w:lineRule="auto"/>
        <w:contextualSpacing/>
        <w:jc w:val="both"/>
        <w:rPr>
          <w:rFonts w:ascii="Times New Roman" w:hAnsi="Times New Roman" w:cs="Times New Roman"/>
          <w:b/>
          <w:sz w:val="24"/>
          <w:szCs w:val="24"/>
        </w:rPr>
      </w:pPr>
    </w:p>
    <w:p w:rsidR="00A833B8" w:rsidRPr="00D124D0" w:rsidRDefault="00A833B8" w:rsidP="002E2149">
      <w:pPr>
        <w:spacing w:line="360" w:lineRule="auto"/>
        <w:contextualSpacing/>
        <w:jc w:val="both"/>
        <w:rPr>
          <w:rFonts w:ascii="Times New Roman" w:hAnsi="Times New Roman" w:cs="Times New Roman"/>
          <w:b/>
          <w:sz w:val="24"/>
          <w:szCs w:val="24"/>
        </w:rPr>
      </w:pPr>
    </w:p>
    <w:p w:rsidR="00A833B8" w:rsidRPr="00D124D0" w:rsidRDefault="00A833B8" w:rsidP="002E2149">
      <w:pPr>
        <w:spacing w:line="360" w:lineRule="auto"/>
        <w:contextualSpacing/>
        <w:jc w:val="both"/>
        <w:rPr>
          <w:rFonts w:ascii="Times New Roman" w:hAnsi="Times New Roman" w:cs="Times New Roman"/>
          <w:b/>
          <w:sz w:val="24"/>
          <w:szCs w:val="24"/>
        </w:rPr>
      </w:pPr>
    </w:p>
    <w:p w:rsidR="00A833B8" w:rsidRPr="00D124D0" w:rsidRDefault="00A833B8" w:rsidP="002E2149">
      <w:pPr>
        <w:spacing w:line="360" w:lineRule="auto"/>
        <w:contextualSpacing/>
        <w:jc w:val="both"/>
        <w:rPr>
          <w:rFonts w:ascii="Times New Roman" w:hAnsi="Times New Roman" w:cs="Times New Roman"/>
          <w:b/>
          <w:sz w:val="24"/>
          <w:szCs w:val="24"/>
        </w:rPr>
      </w:pPr>
    </w:p>
    <w:p w:rsidR="00A833B8" w:rsidRPr="00D124D0" w:rsidRDefault="00A833B8" w:rsidP="002E2149">
      <w:pPr>
        <w:spacing w:line="360" w:lineRule="auto"/>
        <w:contextualSpacing/>
        <w:jc w:val="both"/>
        <w:rPr>
          <w:rFonts w:ascii="Times New Roman" w:hAnsi="Times New Roman" w:cs="Times New Roman"/>
          <w:b/>
          <w:sz w:val="24"/>
          <w:szCs w:val="24"/>
        </w:rPr>
      </w:pPr>
    </w:p>
    <w:p w:rsidR="00A833B8" w:rsidRPr="00D124D0" w:rsidRDefault="00A833B8" w:rsidP="002E2149">
      <w:pPr>
        <w:spacing w:line="360" w:lineRule="auto"/>
        <w:contextualSpacing/>
        <w:jc w:val="both"/>
        <w:rPr>
          <w:rFonts w:ascii="Times New Roman" w:hAnsi="Times New Roman" w:cs="Times New Roman"/>
          <w:b/>
          <w:sz w:val="24"/>
          <w:szCs w:val="24"/>
        </w:rPr>
      </w:pPr>
    </w:p>
    <w:p w:rsidR="00A833B8" w:rsidRPr="00D124D0" w:rsidRDefault="00A833B8" w:rsidP="002E2149">
      <w:pPr>
        <w:spacing w:line="360" w:lineRule="auto"/>
        <w:contextualSpacing/>
        <w:jc w:val="both"/>
        <w:rPr>
          <w:rFonts w:ascii="Times New Roman" w:hAnsi="Times New Roman" w:cs="Times New Roman"/>
          <w:b/>
          <w:sz w:val="24"/>
          <w:szCs w:val="24"/>
        </w:rPr>
      </w:pPr>
    </w:p>
    <w:p w:rsidR="00A833B8" w:rsidRPr="00D124D0" w:rsidRDefault="00A833B8" w:rsidP="002E2149">
      <w:pPr>
        <w:spacing w:line="360" w:lineRule="auto"/>
        <w:contextualSpacing/>
        <w:jc w:val="both"/>
        <w:rPr>
          <w:rFonts w:ascii="Times New Roman" w:hAnsi="Times New Roman" w:cs="Times New Roman"/>
          <w:b/>
          <w:sz w:val="24"/>
          <w:szCs w:val="24"/>
        </w:rPr>
      </w:pPr>
    </w:p>
    <w:p w:rsidR="00A833B8" w:rsidRPr="00D124D0" w:rsidRDefault="00A833B8" w:rsidP="002E2149">
      <w:pPr>
        <w:spacing w:line="360" w:lineRule="auto"/>
        <w:contextualSpacing/>
        <w:jc w:val="both"/>
        <w:rPr>
          <w:rFonts w:ascii="Times New Roman" w:hAnsi="Times New Roman" w:cs="Times New Roman"/>
          <w:b/>
          <w:sz w:val="24"/>
          <w:szCs w:val="24"/>
        </w:rPr>
      </w:pPr>
    </w:p>
    <w:p w:rsidR="00A833B8" w:rsidRPr="00D124D0" w:rsidRDefault="00A833B8" w:rsidP="002E2149">
      <w:pPr>
        <w:spacing w:line="360" w:lineRule="auto"/>
        <w:contextualSpacing/>
        <w:jc w:val="both"/>
        <w:rPr>
          <w:rFonts w:ascii="Times New Roman" w:hAnsi="Times New Roman" w:cs="Times New Roman"/>
          <w:b/>
          <w:sz w:val="24"/>
          <w:szCs w:val="24"/>
        </w:rPr>
      </w:pPr>
    </w:p>
    <w:p w:rsidR="00A833B8" w:rsidRPr="00D124D0" w:rsidRDefault="00A833B8" w:rsidP="002E2149">
      <w:pPr>
        <w:spacing w:line="360" w:lineRule="auto"/>
        <w:contextualSpacing/>
        <w:jc w:val="both"/>
        <w:rPr>
          <w:rFonts w:ascii="Times New Roman" w:hAnsi="Times New Roman" w:cs="Times New Roman"/>
          <w:b/>
          <w:sz w:val="24"/>
          <w:szCs w:val="24"/>
        </w:rPr>
      </w:pPr>
    </w:p>
    <w:p w:rsidR="00A833B8" w:rsidRPr="00D124D0" w:rsidRDefault="00A833B8" w:rsidP="002E2149">
      <w:pPr>
        <w:spacing w:line="360" w:lineRule="auto"/>
        <w:contextualSpacing/>
        <w:jc w:val="both"/>
        <w:rPr>
          <w:rFonts w:ascii="Times New Roman" w:hAnsi="Times New Roman" w:cs="Times New Roman"/>
          <w:b/>
          <w:sz w:val="24"/>
          <w:szCs w:val="24"/>
        </w:rPr>
      </w:pPr>
    </w:p>
    <w:p w:rsidR="00A833B8" w:rsidRPr="00D124D0" w:rsidRDefault="00A833B8" w:rsidP="0047517E">
      <w:pPr>
        <w:spacing w:line="360" w:lineRule="auto"/>
        <w:contextualSpacing/>
        <w:jc w:val="center"/>
        <w:rPr>
          <w:rFonts w:ascii="Times New Roman" w:hAnsi="Times New Roman" w:cs="Times New Roman"/>
          <w:b/>
          <w:sz w:val="24"/>
          <w:szCs w:val="24"/>
        </w:rPr>
      </w:pPr>
      <w:r w:rsidRPr="00D124D0">
        <w:rPr>
          <w:rFonts w:ascii="Times New Roman" w:hAnsi="Times New Roman" w:cs="Times New Roman"/>
          <w:b/>
          <w:sz w:val="24"/>
          <w:szCs w:val="24"/>
        </w:rPr>
        <w:t>DIRECTIA ECONOMICA – ADMINISTRATIVA</w:t>
      </w:r>
    </w:p>
    <w:p w:rsidR="00A833B8" w:rsidRPr="00D124D0" w:rsidRDefault="00A833B8" w:rsidP="002E2149">
      <w:pPr>
        <w:spacing w:line="360" w:lineRule="auto"/>
        <w:contextualSpacing/>
        <w:jc w:val="both"/>
        <w:rPr>
          <w:rFonts w:ascii="Times New Roman" w:hAnsi="Times New Roman" w:cs="Times New Roman"/>
          <w:b/>
          <w:sz w:val="24"/>
          <w:szCs w:val="24"/>
        </w:rPr>
      </w:pPr>
    </w:p>
    <w:p w:rsidR="00A833B8" w:rsidRPr="00D124D0" w:rsidRDefault="00A833B8" w:rsidP="002E2149">
      <w:pPr>
        <w:spacing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es-ES"/>
        </w:rPr>
        <w:tab/>
      </w:r>
      <w:r w:rsidRPr="00D124D0">
        <w:rPr>
          <w:rFonts w:ascii="Times New Roman" w:hAnsi="Times New Roman" w:cs="Times New Roman"/>
          <w:sz w:val="24"/>
          <w:szCs w:val="24"/>
          <w:lang w:val="it-IT"/>
        </w:rPr>
        <w:t>In cadrul Directiei General Administrative isi desfasoara activitatea profesionala Directia Economica - Administrativa.</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In conformitate cu organigrama Universitatii de Medicina si Farmacie “Carol Davila”, Directia Economica - Administrativa are prevazut in statul de functiuni un numar de 130 posturi, persoane repartizate pe urmatoarele departamente:</w:t>
      </w:r>
    </w:p>
    <w:p w:rsidR="00A833B8" w:rsidRPr="00D124D0" w:rsidRDefault="00A833B8" w:rsidP="00693972">
      <w:pPr>
        <w:numPr>
          <w:ilvl w:val="0"/>
          <w:numId w:val="8"/>
        </w:numPr>
        <w:spacing w:after="0" w:line="360" w:lineRule="auto"/>
        <w:contextualSpacing/>
        <w:jc w:val="both"/>
        <w:rPr>
          <w:rFonts w:ascii="Times New Roman" w:hAnsi="Times New Roman" w:cs="Times New Roman"/>
          <w:sz w:val="24"/>
          <w:szCs w:val="24"/>
          <w:lang w:val="es-ES"/>
        </w:rPr>
      </w:pPr>
      <w:r w:rsidRPr="00D124D0">
        <w:rPr>
          <w:rFonts w:ascii="Times New Roman" w:hAnsi="Times New Roman" w:cs="Times New Roman"/>
          <w:sz w:val="24"/>
          <w:szCs w:val="24"/>
          <w:lang w:val="es-ES"/>
        </w:rPr>
        <w:t>Administratia facultatilor:</w:t>
      </w:r>
    </w:p>
    <w:p w:rsidR="00A833B8" w:rsidRPr="00D124D0" w:rsidRDefault="00A833B8" w:rsidP="002E2149">
      <w:pPr>
        <w:spacing w:after="0" w:line="360" w:lineRule="auto"/>
        <w:ind w:left="3240" w:firstLine="360"/>
        <w:contextualSpacing/>
        <w:jc w:val="both"/>
        <w:rPr>
          <w:rFonts w:ascii="Times New Roman" w:hAnsi="Times New Roman" w:cs="Times New Roman"/>
          <w:sz w:val="24"/>
          <w:szCs w:val="24"/>
          <w:lang w:val="es-ES"/>
        </w:rPr>
      </w:pPr>
      <w:r w:rsidRPr="00D124D0">
        <w:rPr>
          <w:rFonts w:ascii="Times New Roman" w:hAnsi="Times New Roman" w:cs="Times New Roman"/>
          <w:sz w:val="24"/>
          <w:szCs w:val="24"/>
          <w:lang w:val="es-ES"/>
        </w:rPr>
        <w:t xml:space="preserve"> - Administratia Facultatii de Medicina Generala.</w:t>
      </w:r>
    </w:p>
    <w:p w:rsidR="00A833B8" w:rsidRPr="00D124D0" w:rsidRDefault="00A833B8" w:rsidP="002E2149">
      <w:pPr>
        <w:spacing w:line="360" w:lineRule="auto"/>
        <w:ind w:left="3600"/>
        <w:contextualSpacing/>
        <w:jc w:val="both"/>
        <w:rPr>
          <w:rFonts w:ascii="Times New Roman" w:hAnsi="Times New Roman" w:cs="Times New Roman"/>
          <w:sz w:val="24"/>
          <w:szCs w:val="24"/>
          <w:lang w:val="es-ES"/>
        </w:rPr>
      </w:pPr>
      <w:r w:rsidRPr="00D124D0">
        <w:rPr>
          <w:rFonts w:ascii="Times New Roman" w:hAnsi="Times New Roman" w:cs="Times New Roman"/>
          <w:sz w:val="24"/>
          <w:szCs w:val="24"/>
          <w:lang w:val="es-ES"/>
        </w:rPr>
        <w:t>- Administratia Facultatii de Farmacie.</w:t>
      </w:r>
    </w:p>
    <w:p w:rsidR="00A833B8" w:rsidRPr="00D124D0" w:rsidRDefault="00A833B8" w:rsidP="002E2149">
      <w:pPr>
        <w:spacing w:line="360" w:lineRule="auto"/>
        <w:ind w:left="3600"/>
        <w:contextualSpacing/>
        <w:jc w:val="both"/>
        <w:rPr>
          <w:rFonts w:ascii="Times New Roman" w:hAnsi="Times New Roman" w:cs="Times New Roman"/>
          <w:sz w:val="24"/>
          <w:szCs w:val="24"/>
          <w:lang w:val="es-ES"/>
        </w:rPr>
      </w:pPr>
      <w:r w:rsidRPr="00D124D0">
        <w:rPr>
          <w:rFonts w:ascii="Times New Roman" w:hAnsi="Times New Roman" w:cs="Times New Roman"/>
          <w:sz w:val="24"/>
          <w:szCs w:val="24"/>
          <w:lang w:val="es-ES"/>
        </w:rPr>
        <w:t>- Administratia Facultatii de Medicina – Gerota.</w:t>
      </w:r>
    </w:p>
    <w:p w:rsidR="00A833B8" w:rsidRPr="00D124D0" w:rsidRDefault="00A833B8" w:rsidP="002E2149">
      <w:pPr>
        <w:spacing w:line="360" w:lineRule="auto"/>
        <w:ind w:left="3600"/>
        <w:contextualSpacing/>
        <w:jc w:val="both"/>
        <w:rPr>
          <w:rFonts w:ascii="Times New Roman" w:hAnsi="Times New Roman" w:cs="Times New Roman"/>
          <w:sz w:val="24"/>
          <w:szCs w:val="24"/>
          <w:lang w:val="es-ES"/>
        </w:rPr>
      </w:pPr>
      <w:r w:rsidRPr="00D124D0">
        <w:rPr>
          <w:rFonts w:ascii="Times New Roman" w:hAnsi="Times New Roman" w:cs="Times New Roman"/>
          <w:sz w:val="24"/>
          <w:szCs w:val="24"/>
          <w:lang w:val="es-ES"/>
        </w:rPr>
        <w:t>- Administratia Rectoratului.</w:t>
      </w:r>
    </w:p>
    <w:p w:rsidR="00A833B8" w:rsidRPr="00D124D0" w:rsidRDefault="00A833B8" w:rsidP="002E2149">
      <w:pPr>
        <w:spacing w:line="360" w:lineRule="auto"/>
        <w:ind w:left="3600"/>
        <w:contextualSpacing/>
        <w:jc w:val="both"/>
        <w:rPr>
          <w:rFonts w:ascii="Times New Roman" w:hAnsi="Times New Roman" w:cs="Times New Roman"/>
          <w:sz w:val="24"/>
          <w:szCs w:val="24"/>
          <w:lang w:val="es-ES"/>
        </w:rPr>
      </w:pPr>
      <w:r w:rsidRPr="00D124D0">
        <w:rPr>
          <w:rFonts w:ascii="Times New Roman" w:hAnsi="Times New Roman" w:cs="Times New Roman"/>
          <w:sz w:val="24"/>
          <w:szCs w:val="24"/>
          <w:lang w:val="es-ES"/>
        </w:rPr>
        <w:t>- Administratia Caminului Davila.</w:t>
      </w:r>
    </w:p>
    <w:p w:rsidR="00A833B8" w:rsidRPr="00D124D0" w:rsidRDefault="00A833B8" w:rsidP="002E2149">
      <w:pPr>
        <w:spacing w:line="360" w:lineRule="auto"/>
        <w:ind w:left="3600"/>
        <w:contextualSpacing/>
        <w:jc w:val="both"/>
        <w:rPr>
          <w:rFonts w:ascii="Times New Roman" w:hAnsi="Times New Roman" w:cs="Times New Roman"/>
          <w:sz w:val="24"/>
          <w:szCs w:val="24"/>
          <w:lang w:val="es-ES"/>
        </w:rPr>
      </w:pPr>
      <w:r w:rsidRPr="00D124D0">
        <w:rPr>
          <w:rFonts w:ascii="Times New Roman" w:hAnsi="Times New Roman" w:cs="Times New Roman"/>
          <w:sz w:val="24"/>
          <w:szCs w:val="24"/>
          <w:lang w:val="es-ES"/>
        </w:rPr>
        <w:t>- Administratia Facultatii de Medicina Dentara – Ionel Perlea.</w:t>
      </w:r>
    </w:p>
    <w:p w:rsidR="00A833B8" w:rsidRPr="00D124D0" w:rsidRDefault="00A833B8" w:rsidP="002E2149">
      <w:pPr>
        <w:spacing w:line="360" w:lineRule="auto"/>
        <w:ind w:left="3600"/>
        <w:contextualSpacing/>
        <w:jc w:val="both"/>
        <w:rPr>
          <w:rFonts w:ascii="Times New Roman" w:hAnsi="Times New Roman" w:cs="Times New Roman"/>
          <w:sz w:val="24"/>
          <w:szCs w:val="24"/>
          <w:lang w:val="es-ES"/>
        </w:rPr>
      </w:pPr>
      <w:r w:rsidRPr="00D124D0">
        <w:rPr>
          <w:rFonts w:ascii="Times New Roman" w:hAnsi="Times New Roman" w:cs="Times New Roman"/>
          <w:sz w:val="24"/>
          <w:szCs w:val="24"/>
          <w:lang w:val="es-ES"/>
        </w:rPr>
        <w:t>- Administratia Catedrei de Educatie Fizica si Sport.</w:t>
      </w:r>
    </w:p>
    <w:p w:rsidR="00A833B8" w:rsidRPr="00D124D0" w:rsidRDefault="00A833B8" w:rsidP="002E2149">
      <w:pPr>
        <w:spacing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es-ES"/>
        </w:rPr>
        <w:tab/>
      </w:r>
      <w:r w:rsidRPr="00D124D0">
        <w:rPr>
          <w:rFonts w:ascii="Times New Roman" w:hAnsi="Times New Roman" w:cs="Times New Roman"/>
          <w:sz w:val="24"/>
          <w:szCs w:val="24"/>
          <w:lang w:val="it-IT"/>
        </w:rPr>
        <w:t>2. Biroul Aprovizionare:</w:t>
      </w:r>
    </w:p>
    <w:p w:rsidR="00A833B8" w:rsidRPr="00D124D0" w:rsidRDefault="00A833B8" w:rsidP="002E2149">
      <w:pPr>
        <w:spacing w:line="360" w:lineRule="auto"/>
        <w:ind w:left="2880"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Depozitul de mijloace fixe</w:t>
      </w:r>
    </w:p>
    <w:p w:rsidR="00A833B8" w:rsidRPr="00D124D0" w:rsidRDefault="00A833B8" w:rsidP="002E2149">
      <w:pPr>
        <w:spacing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ab/>
      </w:r>
      <w:r w:rsidRPr="00D124D0">
        <w:rPr>
          <w:rFonts w:ascii="Times New Roman" w:hAnsi="Times New Roman" w:cs="Times New Roman"/>
          <w:sz w:val="24"/>
          <w:szCs w:val="24"/>
          <w:lang w:val="it-IT"/>
        </w:rPr>
        <w:tab/>
      </w:r>
      <w:r w:rsidRPr="00D124D0">
        <w:rPr>
          <w:rFonts w:ascii="Times New Roman" w:hAnsi="Times New Roman" w:cs="Times New Roman"/>
          <w:sz w:val="24"/>
          <w:szCs w:val="24"/>
          <w:lang w:val="it-IT"/>
        </w:rPr>
        <w:tab/>
      </w:r>
      <w:r w:rsidRPr="00D124D0">
        <w:rPr>
          <w:rFonts w:ascii="Times New Roman" w:hAnsi="Times New Roman" w:cs="Times New Roman"/>
          <w:sz w:val="24"/>
          <w:szCs w:val="24"/>
          <w:lang w:val="it-IT"/>
        </w:rPr>
        <w:tab/>
      </w:r>
      <w:r w:rsidRPr="00D124D0">
        <w:rPr>
          <w:rFonts w:ascii="Times New Roman" w:hAnsi="Times New Roman" w:cs="Times New Roman"/>
          <w:sz w:val="24"/>
          <w:szCs w:val="24"/>
          <w:lang w:val="it-IT"/>
        </w:rPr>
        <w:tab/>
        <w:t>- Depozitul de Materiale</w:t>
      </w:r>
    </w:p>
    <w:p w:rsidR="00A833B8" w:rsidRPr="00D124D0" w:rsidRDefault="00A833B8" w:rsidP="002E2149">
      <w:pPr>
        <w:spacing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ab/>
      </w:r>
      <w:r w:rsidRPr="00D124D0">
        <w:rPr>
          <w:rFonts w:ascii="Times New Roman" w:hAnsi="Times New Roman" w:cs="Times New Roman"/>
          <w:sz w:val="24"/>
          <w:szCs w:val="24"/>
          <w:lang w:val="it-IT"/>
        </w:rPr>
        <w:tab/>
      </w:r>
      <w:r w:rsidRPr="00D124D0">
        <w:rPr>
          <w:rFonts w:ascii="Times New Roman" w:hAnsi="Times New Roman" w:cs="Times New Roman"/>
          <w:sz w:val="24"/>
          <w:szCs w:val="24"/>
          <w:lang w:val="it-IT"/>
        </w:rPr>
        <w:tab/>
      </w:r>
      <w:r w:rsidRPr="00D124D0">
        <w:rPr>
          <w:rFonts w:ascii="Times New Roman" w:hAnsi="Times New Roman" w:cs="Times New Roman"/>
          <w:sz w:val="24"/>
          <w:szCs w:val="24"/>
          <w:lang w:val="it-IT"/>
        </w:rPr>
        <w:tab/>
      </w:r>
      <w:r w:rsidRPr="00D124D0">
        <w:rPr>
          <w:rFonts w:ascii="Times New Roman" w:hAnsi="Times New Roman" w:cs="Times New Roman"/>
          <w:sz w:val="24"/>
          <w:szCs w:val="24"/>
          <w:lang w:val="it-IT"/>
        </w:rPr>
        <w:tab/>
        <w:t>- Depozitul de Chimicale</w:t>
      </w:r>
    </w:p>
    <w:p w:rsidR="00A833B8" w:rsidRPr="00D124D0" w:rsidRDefault="00A833B8" w:rsidP="002E2149">
      <w:pPr>
        <w:spacing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ab/>
        <w:t>3. Biroul Inventariere si Intretinere Aparatura</w:t>
      </w:r>
    </w:p>
    <w:p w:rsidR="00A833B8" w:rsidRPr="00D124D0" w:rsidRDefault="00A833B8" w:rsidP="002E2149">
      <w:pPr>
        <w:spacing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ab/>
        <w:t>4. Garaj Auto</w:t>
      </w:r>
    </w:p>
    <w:p w:rsidR="00A833B8" w:rsidRPr="00D124D0" w:rsidRDefault="00A833B8" w:rsidP="002E2149">
      <w:pPr>
        <w:spacing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ab/>
        <w:t>5. Biroul Administrativ Paza si P.S.I.</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Activitatile desfasurate de aceste departamente sunt:</w:t>
      </w:r>
    </w:p>
    <w:p w:rsidR="00A833B8" w:rsidRPr="00D124D0" w:rsidRDefault="00A833B8" w:rsidP="00693972">
      <w:pPr>
        <w:numPr>
          <w:ilvl w:val="0"/>
          <w:numId w:val="7"/>
        </w:numPr>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Administratia facultatilor U.M.F.</w:t>
      </w:r>
    </w:p>
    <w:p w:rsidR="00A833B8" w:rsidRPr="00D124D0" w:rsidRDefault="00A833B8" w:rsidP="00693972">
      <w:pPr>
        <w:numPr>
          <w:ilvl w:val="0"/>
          <w:numId w:val="7"/>
        </w:numPr>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Achizitii de produse si servicii pentru activitatea didactica, editura, biblioteca, camine, cantina, spalatorie, garaj, sport, POSDRU si Rezidentiat.</w:t>
      </w:r>
    </w:p>
    <w:p w:rsidR="00A833B8" w:rsidRPr="00D124D0" w:rsidRDefault="00A833B8" w:rsidP="00693972">
      <w:pPr>
        <w:numPr>
          <w:ilvl w:val="0"/>
          <w:numId w:val="7"/>
        </w:numPr>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Evidenta si realizarea contractelor de inchiriere.</w:t>
      </w:r>
    </w:p>
    <w:p w:rsidR="00A833B8" w:rsidRPr="00D124D0" w:rsidRDefault="00A833B8" w:rsidP="00693972">
      <w:pPr>
        <w:numPr>
          <w:ilvl w:val="0"/>
          <w:numId w:val="7"/>
        </w:numPr>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Inventarierea patrimoniului si casarea.</w:t>
      </w:r>
    </w:p>
    <w:p w:rsidR="00A833B8" w:rsidRPr="00D124D0" w:rsidRDefault="00A833B8" w:rsidP="00693972">
      <w:pPr>
        <w:numPr>
          <w:ilvl w:val="0"/>
          <w:numId w:val="7"/>
        </w:numPr>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Obtinerea autorizatiilor C.N.C.A.N.</w:t>
      </w:r>
    </w:p>
    <w:p w:rsidR="00A833B8" w:rsidRPr="00D124D0" w:rsidRDefault="00A833B8" w:rsidP="00693972">
      <w:pPr>
        <w:numPr>
          <w:ilvl w:val="0"/>
          <w:numId w:val="7"/>
        </w:numPr>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lastRenderedPageBreak/>
        <w:t>Paza si P.S.I.</w:t>
      </w:r>
    </w:p>
    <w:p w:rsidR="00A833B8" w:rsidRPr="00D124D0" w:rsidRDefault="00A833B8" w:rsidP="00693972">
      <w:pPr>
        <w:numPr>
          <w:ilvl w:val="0"/>
          <w:numId w:val="7"/>
        </w:numPr>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Transport.</w:t>
      </w:r>
    </w:p>
    <w:p w:rsidR="00A833B8" w:rsidRPr="00D124D0" w:rsidRDefault="00A833B8" w:rsidP="002E2149">
      <w:pPr>
        <w:spacing w:line="360" w:lineRule="auto"/>
        <w:contextualSpacing/>
        <w:jc w:val="both"/>
        <w:rPr>
          <w:rFonts w:ascii="Times New Roman" w:hAnsi="Times New Roman" w:cs="Times New Roman"/>
          <w:sz w:val="24"/>
          <w:szCs w:val="24"/>
          <w:lang w:val="it-IT"/>
        </w:rPr>
      </w:pPr>
    </w:p>
    <w:p w:rsidR="00A833B8" w:rsidRPr="00D124D0" w:rsidRDefault="00A833B8" w:rsidP="002E2149">
      <w:pPr>
        <w:spacing w:line="360" w:lineRule="auto"/>
        <w:ind w:left="1080"/>
        <w:contextualSpacing/>
        <w:jc w:val="both"/>
        <w:rPr>
          <w:rFonts w:ascii="Times New Roman" w:hAnsi="Times New Roman" w:cs="Times New Roman"/>
          <w:b/>
          <w:sz w:val="24"/>
          <w:szCs w:val="24"/>
          <w:lang w:val="it-IT"/>
        </w:rPr>
      </w:pPr>
      <w:r w:rsidRPr="00D124D0">
        <w:rPr>
          <w:rFonts w:ascii="Times New Roman" w:hAnsi="Times New Roman" w:cs="Times New Roman"/>
          <w:b/>
          <w:sz w:val="24"/>
          <w:szCs w:val="24"/>
          <w:lang w:val="it-IT"/>
        </w:rPr>
        <w:t>1.Administratia facultatilor U.M.F.</w:t>
      </w:r>
    </w:p>
    <w:p w:rsidR="00A833B8" w:rsidRPr="00D124D0" w:rsidRDefault="00A833B8" w:rsidP="002E2149">
      <w:pPr>
        <w:spacing w:line="360" w:lineRule="auto"/>
        <w:ind w:left="108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Prin administratia facultatilor se asigura desfasurarea procesului de invatamant.</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Administratia asigura:</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baza tehnica materiala necesara secretariatelor, decanatelor, amfiteatrelor, salilor de curs, laboratoarelor, salii de sport, bibliotecilor si gestiunilor;</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xml:space="preserve">- desfasurarea conferintelor, examenelor de rezidentiat, de admitere, de licenta si alte activitati didactice; </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curatenia si intretinerea acestor spatii, precum si a spatiilor din curtile interioare.</w:t>
      </w:r>
    </w:p>
    <w:p w:rsidR="00A833B8" w:rsidRPr="00D124D0" w:rsidRDefault="00A833B8" w:rsidP="002E2149">
      <w:pPr>
        <w:spacing w:line="360" w:lineRule="auto"/>
        <w:contextualSpacing/>
        <w:jc w:val="both"/>
        <w:rPr>
          <w:rFonts w:ascii="Times New Roman" w:hAnsi="Times New Roman" w:cs="Times New Roman"/>
          <w:sz w:val="24"/>
          <w:szCs w:val="24"/>
          <w:lang w:val="it-IT"/>
        </w:rPr>
      </w:pPr>
    </w:p>
    <w:p w:rsidR="00A833B8" w:rsidRPr="00D124D0" w:rsidRDefault="00A833B8" w:rsidP="002E2149">
      <w:pPr>
        <w:spacing w:line="360" w:lineRule="auto"/>
        <w:ind w:left="1080"/>
        <w:contextualSpacing/>
        <w:jc w:val="both"/>
        <w:rPr>
          <w:rFonts w:ascii="Times New Roman" w:hAnsi="Times New Roman" w:cs="Times New Roman"/>
          <w:b/>
          <w:sz w:val="24"/>
          <w:szCs w:val="24"/>
          <w:lang w:val="it-IT"/>
        </w:rPr>
      </w:pPr>
      <w:r w:rsidRPr="00D124D0">
        <w:rPr>
          <w:rFonts w:ascii="Times New Roman" w:hAnsi="Times New Roman" w:cs="Times New Roman"/>
          <w:b/>
          <w:sz w:val="24"/>
          <w:szCs w:val="24"/>
          <w:lang w:val="it-IT"/>
        </w:rPr>
        <w:t>2. Achizitii de produse si servicii pentru activitatea didactica si de  cercetare</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prin Directia Economica-Administrativa se asigura necesarul de produse, servicii si reparatii pentru activitatea didactica, sociala, cantina, spalatorie, POSDRU, editare, tiparire, biblioteca, sport, Rezidentiat.</w:t>
      </w:r>
    </w:p>
    <w:p w:rsidR="00A833B8" w:rsidRPr="00D124D0" w:rsidRDefault="00A833B8" w:rsidP="002E2149">
      <w:pPr>
        <w:spacing w:line="360" w:lineRule="auto"/>
        <w:ind w:firstLine="720"/>
        <w:contextualSpacing/>
        <w:jc w:val="both"/>
        <w:rPr>
          <w:rFonts w:ascii="Times New Roman" w:hAnsi="Times New Roman" w:cs="Times New Roman"/>
          <w:b/>
          <w:sz w:val="24"/>
          <w:szCs w:val="24"/>
          <w:lang w:val="it-IT"/>
        </w:rPr>
      </w:pPr>
      <w:r w:rsidRPr="00D124D0">
        <w:rPr>
          <w:rFonts w:ascii="Times New Roman" w:hAnsi="Times New Roman" w:cs="Times New Roman"/>
          <w:sz w:val="24"/>
          <w:szCs w:val="24"/>
          <w:lang w:val="it-IT"/>
        </w:rPr>
        <w:t xml:space="preserve">In anul 2012 </w:t>
      </w:r>
      <w:r w:rsidRPr="00D124D0">
        <w:rPr>
          <w:rFonts w:ascii="Times New Roman" w:hAnsi="Times New Roman" w:cs="Times New Roman"/>
          <w:b/>
          <w:sz w:val="24"/>
          <w:szCs w:val="24"/>
          <w:lang w:val="it-IT"/>
        </w:rPr>
        <w:t>valoarea fondurilor utilizate a fost dede 9.308.665,00 lei (RON):</w:t>
      </w:r>
    </w:p>
    <w:p w:rsidR="00A833B8" w:rsidRPr="00D124D0" w:rsidRDefault="00A833B8" w:rsidP="00693972">
      <w:pPr>
        <w:numPr>
          <w:ilvl w:val="0"/>
          <w:numId w:val="9"/>
        </w:numPr>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Achizitie produse =  5.553.618,00 lei (RON).</w:t>
      </w:r>
    </w:p>
    <w:p w:rsidR="00A833B8" w:rsidRPr="00D124D0" w:rsidRDefault="00A833B8" w:rsidP="00693972">
      <w:pPr>
        <w:numPr>
          <w:ilvl w:val="0"/>
          <w:numId w:val="9"/>
        </w:numPr>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Achizitie servicii = 3.755.047,00 lei (RON).</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Furnizarea produselor si serviciilor se regaseste intr-un numar de 3.374 de proceduri a peste 200.000 de repere, intr-un numar de 60 de contracte, reprezentand:</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xml:space="preserve">- reactivi de laborator, consumabile medicale, dezinfectanti, substante inflamabile si neinflamabile, medicamente, stampile, </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produse curatenie, sanitare, electrice, feronerie, consumabile si instrumentar dentar, anestezice, bonuri valorice de benzina si motorina;</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sticlarie de laborator, mici aparate de laborator, hrana pentru cantina studenteasca, materiale de laborator;</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papetarie, hrana si material didactic, produse hematologice, broaste de lac, materiale de constructii, materiale P.S.I., piese auto, reparatii auto, asigurari auto, ITP, uleiuri auto, azot lichid, imbracaminte de protectie, aparate frigorifice;</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lastRenderedPageBreak/>
        <w:t>- cartuse si tonere pentru imprimante si copiatoare, mobilier, tichete de masa, produse cazarmament, paturi, obiecte OMV, piese de schimb pentru aparatura tehnica de calcul, aparate de aer conditionat;</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servicii aparatura medicala, de laborator si stomatologica;</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servicii de telefonie, ascensoare;</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servicii de aparate aer conditionat, aparate frigorifice;</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servicii de incarcare a buteliilor cu gaze;</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servicii de curatenie si paza, salubrizare;</w:t>
      </w:r>
    </w:p>
    <w:p w:rsidR="00A833B8" w:rsidRPr="00D124D0" w:rsidRDefault="00A833B8" w:rsidP="002E2149">
      <w:pPr>
        <w:spacing w:line="24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servicii de media si publicitate;</w:t>
      </w:r>
    </w:p>
    <w:p w:rsidR="00A833B8" w:rsidRPr="00D124D0" w:rsidRDefault="00A833B8" w:rsidP="002E2149">
      <w:pPr>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xml:space="preserve">- servicii de intretinere a retelelor si a programelor IT; </w:t>
      </w:r>
    </w:p>
    <w:p w:rsidR="00A833B8" w:rsidRPr="00D124D0" w:rsidRDefault="00A833B8" w:rsidP="002E2149">
      <w:pPr>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servicii de neutralizare a substantelor chimice;</w:t>
      </w:r>
    </w:p>
    <w:p w:rsidR="00A833B8" w:rsidRPr="00D124D0" w:rsidRDefault="00A833B8" w:rsidP="002E2149">
      <w:pPr>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servicii de ridicare si transport a deseurilor animale din laboaratoare;</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servicii de ridicare a deseurilor reciclabile;</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servicii de intretinere si reparatii a aparatelor de fotocopiere, a imprimantelor si faxurilor;</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servicii catering, hoteliere;</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servicii de intretinere a bazinului de Inot.</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Produsele si serviciile achizitionate au fost justificate prin bonuri de consum, bonuri de miscare si procese verbale de receptie servicii.</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Prin activitatea gestiunilor s-a tinut evidenta stocurilor prin operatiunea de intrare-iesire a acestora.</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p>
    <w:p w:rsidR="00A833B8" w:rsidRPr="00D124D0" w:rsidRDefault="00A833B8" w:rsidP="002E2149">
      <w:pPr>
        <w:spacing w:line="360" w:lineRule="auto"/>
        <w:ind w:left="1080"/>
        <w:contextualSpacing/>
        <w:jc w:val="both"/>
        <w:rPr>
          <w:rFonts w:ascii="Times New Roman" w:hAnsi="Times New Roman" w:cs="Times New Roman"/>
          <w:b/>
          <w:sz w:val="24"/>
          <w:szCs w:val="24"/>
          <w:lang w:val="it-IT"/>
        </w:rPr>
      </w:pPr>
      <w:r w:rsidRPr="00D124D0">
        <w:rPr>
          <w:rFonts w:ascii="Times New Roman" w:hAnsi="Times New Roman" w:cs="Times New Roman"/>
          <w:b/>
          <w:sz w:val="24"/>
          <w:szCs w:val="24"/>
          <w:lang w:val="it-IT"/>
        </w:rPr>
        <w:t>3. Evidenta si realizarea contractelor de inchiriere</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Universitatea de Medicina si Farmacie Carol Davila inchiriaza spatiile temporar disponibile organizand proceduri de licitatie.</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In anul 2012 s-au organizat 6 proceduri de licitatie, in urma carora s-au incheiat 6 contracte de inchiriere.</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Numarul total al contractelor de inchiriere in anul 2012 este de 39, iar al minutelor ad-hoc este de 12.</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Valoarea totala a acestor contracte de inchiriere pe anul 2012 a fost de aproximativ 260.000,00 EURO.</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lastRenderedPageBreak/>
        <w:t>Pentru aceste contracte se emit periodic facturi de chirie si intretinere pe baza adreselor din care reiese calculul valorii chiriei si al intretinerii.</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De asemenea in baza debitelor transmise de catre Serviciul Contabilitate au fost calculate penalitatile si transmise factorilor interesati.</w:t>
      </w:r>
    </w:p>
    <w:p w:rsidR="00A833B8" w:rsidRPr="00D124D0" w:rsidRDefault="00A833B8" w:rsidP="002E2149">
      <w:pPr>
        <w:spacing w:line="360" w:lineRule="auto"/>
        <w:contextualSpacing/>
        <w:jc w:val="both"/>
        <w:rPr>
          <w:rFonts w:ascii="Times New Roman" w:hAnsi="Times New Roman" w:cs="Times New Roman"/>
          <w:sz w:val="24"/>
          <w:szCs w:val="24"/>
          <w:lang w:val="it-IT"/>
        </w:rPr>
      </w:pPr>
    </w:p>
    <w:p w:rsidR="00A833B8" w:rsidRPr="00D124D0" w:rsidRDefault="00A833B8" w:rsidP="002E2149">
      <w:pPr>
        <w:spacing w:line="360" w:lineRule="auto"/>
        <w:contextualSpacing/>
        <w:jc w:val="both"/>
        <w:rPr>
          <w:rFonts w:ascii="Times New Roman" w:hAnsi="Times New Roman" w:cs="Times New Roman"/>
          <w:sz w:val="24"/>
          <w:szCs w:val="24"/>
          <w:lang w:val="it-IT"/>
        </w:rPr>
      </w:pPr>
    </w:p>
    <w:p w:rsidR="00A833B8" w:rsidRPr="00D124D0" w:rsidRDefault="00A833B8" w:rsidP="002E2149">
      <w:pPr>
        <w:spacing w:line="360" w:lineRule="auto"/>
        <w:ind w:left="720"/>
        <w:contextualSpacing/>
        <w:jc w:val="both"/>
        <w:rPr>
          <w:rFonts w:ascii="Times New Roman" w:hAnsi="Times New Roman" w:cs="Times New Roman"/>
          <w:b/>
          <w:sz w:val="24"/>
          <w:szCs w:val="24"/>
          <w:lang w:val="it-IT"/>
        </w:rPr>
      </w:pPr>
      <w:r w:rsidRPr="00D124D0">
        <w:rPr>
          <w:rFonts w:ascii="Times New Roman" w:hAnsi="Times New Roman" w:cs="Times New Roman"/>
          <w:b/>
          <w:sz w:val="24"/>
          <w:szCs w:val="24"/>
          <w:lang w:val="it-IT"/>
        </w:rPr>
        <w:t>4. Inventarierea si casarea patrimoniului</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Operatiunea de inventariere si casare a patrimoniului se realizeaza pentru un numar de 252 gestiuni, anual.</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Aceasta activitate se desfasoara printr-un numar de 11 coordonatori din cadrul Departamentului de Inventariere, Intretinere si Reparatii Aparatura Medicala, care intocmesc documentele necesare realizarii acestor operatiuni.</w:t>
      </w:r>
    </w:p>
    <w:p w:rsidR="00A833B8" w:rsidRPr="00D124D0" w:rsidRDefault="00A833B8" w:rsidP="002E2149">
      <w:pPr>
        <w:spacing w:line="360" w:lineRule="auto"/>
        <w:ind w:firstLine="720"/>
        <w:contextualSpacing/>
        <w:jc w:val="both"/>
        <w:rPr>
          <w:rFonts w:ascii="Times New Roman" w:hAnsi="Times New Roman" w:cs="Times New Roman"/>
          <w:sz w:val="24"/>
          <w:szCs w:val="24"/>
        </w:rPr>
      </w:pPr>
      <w:r w:rsidRPr="00D124D0">
        <w:rPr>
          <w:rFonts w:ascii="Times New Roman" w:hAnsi="Times New Roman" w:cs="Times New Roman"/>
          <w:sz w:val="24"/>
          <w:szCs w:val="24"/>
        </w:rPr>
        <w:t>Mentionam ca in conformitate cu legislatia in vigoare se executa si activitatea de reciclare hartie, plastic si sticla.</w:t>
      </w:r>
    </w:p>
    <w:p w:rsidR="00A833B8" w:rsidRPr="00D124D0" w:rsidRDefault="00A833B8" w:rsidP="002E2149">
      <w:pPr>
        <w:spacing w:line="360" w:lineRule="auto"/>
        <w:contextualSpacing/>
        <w:jc w:val="both"/>
        <w:rPr>
          <w:rFonts w:ascii="Times New Roman" w:hAnsi="Times New Roman" w:cs="Times New Roman"/>
          <w:sz w:val="24"/>
          <w:szCs w:val="24"/>
        </w:rPr>
      </w:pPr>
    </w:p>
    <w:p w:rsidR="00A833B8" w:rsidRPr="00D124D0" w:rsidRDefault="00A833B8" w:rsidP="002E2149">
      <w:pPr>
        <w:spacing w:line="360" w:lineRule="auto"/>
        <w:ind w:firstLine="720"/>
        <w:contextualSpacing/>
        <w:jc w:val="both"/>
        <w:rPr>
          <w:rFonts w:ascii="Times New Roman" w:hAnsi="Times New Roman" w:cs="Times New Roman"/>
          <w:b/>
          <w:sz w:val="24"/>
          <w:szCs w:val="24"/>
          <w:lang w:val="it-IT"/>
        </w:rPr>
      </w:pPr>
      <w:r w:rsidRPr="00D124D0">
        <w:rPr>
          <w:rFonts w:ascii="Times New Roman" w:hAnsi="Times New Roman" w:cs="Times New Roman"/>
          <w:b/>
          <w:sz w:val="24"/>
          <w:szCs w:val="24"/>
          <w:lang w:val="it-IT"/>
        </w:rPr>
        <w:t>5.Paza si P.S.I.</w:t>
      </w:r>
    </w:p>
    <w:p w:rsidR="00A833B8" w:rsidRPr="00D124D0" w:rsidRDefault="00A833B8" w:rsidP="002E2149">
      <w:pPr>
        <w:spacing w:line="360" w:lineRule="auto"/>
        <w:ind w:firstLine="720"/>
        <w:contextualSpacing/>
        <w:jc w:val="both"/>
        <w:rPr>
          <w:rFonts w:ascii="Times New Roman" w:hAnsi="Times New Roman" w:cs="Times New Roman"/>
          <w:sz w:val="24"/>
          <w:szCs w:val="24"/>
        </w:rPr>
      </w:pPr>
      <w:r w:rsidRPr="00D124D0">
        <w:rPr>
          <w:rFonts w:ascii="Times New Roman" w:hAnsi="Times New Roman" w:cs="Times New Roman"/>
          <w:sz w:val="24"/>
          <w:szCs w:val="24"/>
        </w:rPr>
        <w:t>Activitatea se realizeaza pentru paza si siguranta patrimoniului Universitatii de Medicina si Farmacie Carol Davila prin personalul de specialitate angajat.</w:t>
      </w:r>
    </w:p>
    <w:p w:rsidR="00A833B8" w:rsidRPr="00D124D0" w:rsidRDefault="00A833B8" w:rsidP="002E2149">
      <w:pPr>
        <w:spacing w:line="360" w:lineRule="auto"/>
        <w:ind w:firstLine="720"/>
        <w:contextualSpacing/>
        <w:jc w:val="both"/>
        <w:rPr>
          <w:rFonts w:ascii="Times New Roman" w:hAnsi="Times New Roman" w:cs="Times New Roman"/>
          <w:sz w:val="24"/>
          <w:szCs w:val="24"/>
        </w:rPr>
      </w:pPr>
      <w:r w:rsidRPr="00D124D0">
        <w:rPr>
          <w:rFonts w:ascii="Times New Roman" w:hAnsi="Times New Roman" w:cs="Times New Roman"/>
          <w:sz w:val="24"/>
          <w:szCs w:val="24"/>
        </w:rPr>
        <w:t>Neregulile aparute se consemneaza in registrul de poarta.</w:t>
      </w:r>
    </w:p>
    <w:p w:rsidR="00A833B8" w:rsidRPr="00D124D0" w:rsidRDefault="00A833B8" w:rsidP="002E2149">
      <w:pPr>
        <w:spacing w:line="360" w:lineRule="auto"/>
        <w:contextualSpacing/>
        <w:jc w:val="both"/>
        <w:rPr>
          <w:rFonts w:ascii="Times New Roman" w:hAnsi="Times New Roman" w:cs="Times New Roman"/>
          <w:sz w:val="24"/>
          <w:szCs w:val="24"/>
        </w:rPr>
      </w:pPr>
    </w:p>
    <w:p w:rsidR="00A833B8" w:rsidRPr="00D124D0" w:rsidRDefault="00A833B8" w:rsidP="002E2149">
      <w:pPr>
        <w:spacing w:line="360" w:lineRule="auto"/>
        <w:ind w:firstLine="720"/>
        <w:contextualSpacing/>
        <w:jc w:val="both"/>
        <w:rPr>
          <w:rFonts w:ascii="Times New Roman" w:hAnsi="Times New Roman" w:cs="Times New Roman"/>
          <w:b/>
          <w:sz w:val="24"/>
          <w:szCs w:val="24"/>
          <w:lang w:val="it-IT"/>
        </w:rPr>
      </w:pPr>
      <w:r w:rsidRPr="00D124D0">
        <w:rPr>
          <w:rFonts w:ascii="Times New Roman" w:hAnsi="Times New Roman" w:cs="Times New Roman"/>
          <w:b/>
          <w:sz w:val="24"/>
          <w:szCs w:val="24"/>
          <w:lang w:val="it-IT"/>
        </w:rPr>
        <w:t>6. Transport</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In cadrul garajului are loc:</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activitatea de transport marfa si materialele rezultate in urma casarii;</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planificarea autovehiculelor in vederea transportului zilnic.</w:t>
      </w:r>
    </w:p>
    <w:p w:rsidR="00A833B8" w:rsidRPr="00D124D0" w:rsidRDefault="00A833B8" w:rsidP="002E2149">
      <w:pPr>
        <w:spacing w:line="360" w:lineRule="auto"/>
        <w:ind w:firstLine="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evidenta consumului de benzina in FAZ-urile existente la atelierul garaj ce au la baza foile de parcurs emise pe fiecare autovehicul in parte.</w:t>
      </w:r>
    </w:p>
    <w:p w:rsidR="00A833B8" w:rsidRPr="00D124D0" w:rsidRDefault="00A833B8" w:rsidP="002E2149">
      <w:pPr>
        <w:spacing w:line="360" w:lineRule="auto"/>
        <w:contextualSpacing/>
        <w:jc w:val="both"/>
        <w:rPr>
          <w:rFonts w:ascii="Times New Roman" w:hAnsi="Times New Roman" w:cs="Times New Roman"/>
          <w:sz w:val="24"/>
          <w:szCs w:val="24"/>
        </w:rPr>
      </w:pPr>
    </w:p>
    <w:p w:rsidR="00A833B8" w:rsidRPr="00D124D0" w:rsidRDefault="00A833B8" w:rsidP="002E2149">
      <w:pPr>
        <w:spacing w:line="360" w:lineRule="auto"/>
        <w:contextualSpacing/>
        <w:jc w:val="both"/>
        <w:rPr>
          <w:rFonts w:ascii="Times New Roman" w:hAnsi="Times New Roman" w:cs="Times New Roman"/>
          <w:sz w:val="24"/>
          <w:szCs w:val="24"/>
        </w:rPr>
      </w:pPr>
    </w:p>
    <w:p w:rsidR="00A833B8" w:rsidRPr="00D124D0" w:rsidRDefault="00A833B8" w:rsidP="002E2149">
      <w:pPr>
        <w:spacing w:line="360" w:lineRule="auto"/>
        <w:contextualSpacing/>
        <w:jc w:val="both"/>
        <w:rPr>
          <w:rFonts w:ascii="Times New Roman" w:hAnsi="Times New Roman" w:cs="Times New Roman"/>
          <w:sz w:val="24"/>
          <w:szCs w:val="24"/>
        </w:rPr>
      </w:pPr>
    </w:p>
    <w:p w:rsidR="00823F4F" w:rsidRPr="00D124D0" w:rsidRDefault="00823F4F" w:rsidP="002E2149">
      <w:pPr>
        <w:spacing w:line="360" w:lineRule="auto"/>
        <w:contextualSpacing/>
        <w:jc w:val="both"/>
        <w:rPr>
          <w:rFonts w:ascii="Times New Roman" w:hAnsi="Times New Roman" w:cs="Times New Roman"/>
          <w:sz w:val="24"/>
          <w:szCs w:val="24"/>
        </w:rPr>
      </w:pPr>
    </w:p>
    <w:p w:rsidR="00A833B8" w:rsidRPr="0047517E" w:rsidRDefault="00A833B8" w:rsidP="0047517E">
      <w:pPr>
        <w:spacing w:line="360" w:lineRule="auto"/>
        <w:contextualSpacing/>
        <w:rPr>
          <w:rFonts w:ascii="Times New Roman" w:hAnsi="Times New Roman" w:cs="Times New Roman"/>
          <w:sz w:val="28"/>
          <w:szCs w:val="28"/>
        </w:rPr>
      </w:pPr>
    </w:p>
    <w:p w:rsidR="00A833B8" w:rsidRDefault="00A833B8" w:rsidP="0047517E">
      <w:pPr>
        <w:spacing w:line="360" w:lineRule="auto"/>
        <w:contextualSpacing/>
        <w:jc w:val="center"/>
        <w:rPr>
          <w:rFonts w:ascii="Times New Roman" w:hAnsi="Times New Roman" w:cs="Times New Roman"/>
          <w:b/>
          <w:sz w:val="28"/>
          <w:szCs w:val="28"/>
        </w:rPr>
      </w:pPr>
      <w:r w:rsidRPr="0047517E">
        <w:rPr>
          <w:rFonts w:ascii="Times New Roman" w:hAnsi="Times New Roman" w:cs="Times New Roman"/>
          <w:b/>
          <w:sz w:val="28"/>
          <w:szCs w:val="28"/>
        </w:rPr>
        <w:lastRenderedPageBreak/>
        <w:t>SERVICIUL TEHNIC</w:t>
      </w:r>
    </w:p>
    <w:p w:rsidR="0047517E" w:rsidRPr="0047517E" w:rsidRDefault="0047517E" w:rsidP="0047517E">
      <w:pPr>
        <w:spacing w:line="360" w:lineRule="auto"/>
        <w:contextualSpacing/>
        <w:jc w:val="center"/>
        <w:rPr>
          <w:rFonts w:ascii="Times New Roman" w:hAnsi="Times New Roman" w:cs="Times New Roman"/>
          <w:b/>
          <w:sz w:val="28"/>
          <w:szCs w:val="28"/>
        </w:rPr>
      </w:pPr>
    </w:p>
    <w:p w:rsidR="00A833B8" w:rsidRPr="00D124D0" w:rsidRDefault="00A833B8" w:rsidP="002E2149">
      <w:pPr>
        <w:spacing w:line="360" w:lineRule="auto"/>
        <w:contextualSpacing/>
        <w:jc w:val="both"/>
        <w:rPr>
          <w:rFonts w:ascii="Times New Roman" w:hAnsi="Times New Roman" w:cs="Times New Roman"/>
          <w:b/>
          <w:sz w:val="24"/>
          <w:szCs w:val="24"/>
        </w:rPr>
      </w:pPr>
    </w:p>
    <w:p w:rsidR="00A833B8" w:rsidRPr="00D124D0" w:rsidRDefault="00A833B8" w:rsidP="002E2149">
      <w:pPr>
        <w:spacing w:after="0" w:line="360" w:lineRule="auto"/>
        <w:ind w:firstLine="720"/>
        <w:contextualSpacing/>
        <w:jc w:val="both"/>
        <w:rPr>
          <w:rFonts w:ascii="Times New Roman" w:hAnsi="Times New Roman" w:cs="Times New Roman"/>
          <w:sz w:val="24"/>
          <w:szCs w:val="24"/>
        </w:rPr>
      </w:pPr>
      <w:r w:rsidRPr="00D124D0">
        <w:rPr>
          <w:rFonts w:ascii="Times New Roman" w:hAnsi="Times New Roman" w:cs="Times New Roman"/>
          <w:sz w:val="24"/>
          <w:szCs w:val="24"/>
        </w:rPr>
        <w:t>Serviciul Tehnic face parte din cadrul Directiei Generale Administrative si este subordonat Directorului General Administrativ.</w:t>
      </w:r>
    </w:p>
    <w:p w:rsidR="00A833B8" w:rsidRPr="00D124D0" w:rsidRDefault="00A833B8" w:rsidP="002E2149">
      <w:pPr>
        <w:spacing w:after="0"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ab/>
        <w:t>Numarul de persoane care isi desfasoara activitatea in cadrul acestui serviciu este de 36, repartizate pe urmatoarele structuri:</w:t>
      </w:r>
    </w:p>
    <w:p w:rsidR="00A833B8" w:rsidRPr="00D124D0" w:rsidRDefault="00A833B8" w:rsidP="002E2149">
      <w:pPr>
        <w:spacing w:after="0"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ab/>
      </w:r>
      <w:r w:rsidRPr="00D124D0">
        <w:rPr>
          <w:rFonts w:ascii="Times New Roman" w:hAnsi="Times New Roman" w:cs="Times New Roman"/>
          <w:sz w:val="24"/>
          <w:szCs w:val="24"/>
        </w:rPr>
        <w:tab/>
        <w:t>- Sef Serviciu Tehnic</w:t>
      </w:r>
    </w:p>
    <w:p w:rsidR="00A833B8" w:rsidRPr="00D124D0" w:rsidRDefault="00A833B8" w:rsidP="002E2149">
      <w:pPr>
        <w:spacing w:after="0"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ab/>
      </w:r>
      <w:r w:rsidRPr="00D124D0">
        <w:rPr>
          <w:rFonts w:ascii="Times New Roman" w:hAnsi="Times New Roman" w:cs="Times New Roman"/>
          <w:sz w:val="24"/>
          <w:szCs w:val="24"/>
        </w:rPr>
        <w:tab/>
        <w:t>- Birou Tehnic</w:t>
      </w:r>
    </w:p>
    <w:p w:rsidR="00A833B8" w:rsidRPr="00D124D0" w:rsidRDefault="00A833B8" w:rsidP="002E2149">
      <w:pPr>
        <w:spacing w:after="0"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ab/>
      </w:r>
      <w:r w:rsidRPr="00D124D0">
        <w:rPr>
          <w:rFonts w:ascii="Times New Roman" w:hAnsi="Times New Roman" w:cs="Times New Roman"/>
          <w:sz w:val="24"/>
          <w:szCs w:val="24"/>
        </w:rPr>
        <w:tab/>
        <w:t>- Formatia de lucru nr.1</w:t>
      </w:r>
    </w:p>
    <w:p w:rsidR="00A833B8" w:rsidRPr="00D124D0" w:rsidRDefault="00A833B8" w:rsidP="002E2149">
      <w:pPr>
        <w:spacing w:after="0"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ab/>
      </w:r>
      <w:r w:rsidRPr="00D124D0">
        <w:rPr>
          <w:rFonts w:ascii="Times New Roman" w:hAnsi="Times New Roman" w:cs="Times New Roman"/>
          <w:sz w:val="24"/>
          <w:szCs w:val="24"/>
        </w:rPr>
        <w:tab/>
        <w:t>- Formatia de lucru nr.2</w:t>
      </w:r>
    </w:p>
    <w:p w:rsidR="00A833B8" w:rsidRPr="00D124D0" w:rsidRDefault="00A833B8" w:rsidP="002E2149">
      <w:pPr>
        <w:spacing w:after="0"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ab/>
      </w:r>
      <w:r w:rsidRPr="00D124D0">
        <w:rPr>
          <w:rFonts w:ascii="Times New Roman" w:hAnsi="Times New Roman" w:cs="Times New Roman"/>
          <w:sz w:val="24"/>
          <w:szCs w:val="24"/>
        </w:rPr>
        <w:tab/>
        <w:t>- Formatia de lucru nr.3</w:t>
      </w:r>
    </w:p>
    <w:p w:rsidR="00A833B8" w:rsidRPr="00D124D0" w:rsidRDefault="00A833B8" w:rsidP="002E2149">
      <w:pPr>
        <w:spacing w:after="0"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ab/>
      </w:r>
      <w:r w:rsidRPr="00D124D0">
        <w:rPr>
          <w:rFonts w:ascii="Times New Roman" w:hAnsi="Times New Roman" w:cs="Times New Roman"/>
          <w:sz w:val="24"/>
          <w:szCs w:val="24"/>
        </w:rPr>
        <w:tab/>
        <w:t>- Formatia de lucru nr.4</w:t>
      </w:r>
    </w:p>
    <w:p w:rsidR="00A833B8" w:rsidRPr="00D124D0" w:rsidRDefault="00A833B8" w:rsidP="002E2149">
      <w:pPr>
        <w:spacing w:after="0" w:line="360" w:lineRule="auto"/>
        <w:ind w:firstLine="360"/>
        <w:contextualSpacing/>
        <w:jc w:val="both"/>
        <w:rPr>
          <w:rFonts w:ascii="Times New Roman" w:hAnsi="Times New Roman" w:cs="Times New Roman"/>
          <w:sz w:val="24"/>
          <w:szCs w:val="24"/>
        </w:rPr>
      </w:pPr>
      <w:r w:rsidRPr="00D124D0">
        <w:rPr>
          <w:rFonts w:ascii="Times New Roman" w:hAnsi="Times New Roman" w:cs="Times New Roman"/>
          <w:sz w:val="24"/>
          <w:szCs w:val="24"/>
          <w:lang w:val="it-IT"/>
        </w:rPr>
        <w:t>Principalele sarcini profesionale care intra in atributiile Serviciului Tehnic sunt:</w:t>
      </w:r>
    </w:p>
    <w:p w:rsidR="00A833B8" w:rsidRPr="00D124D0" w:rsidRDefault="00A833B8" w:rsidP="00693972">
      <w:pPr>
        <w:numPr>
          <w:ilvl w:val="0"/>
          <w:numId w:val="10"/>
        </w:numPr>
        <w:autoSpaceDE w:val="0"/>
        <w:autoSpaceDN w:val="0"/>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Intretinerea tuturor spatiilor  in care isi desfasoara activitatea Universitatea de Medicina si Farmacie „Carol Davila” Bucuresti, respectiv mentinerea in stare de functionare a instalatiilor electrice, instalatiilor sanitare, instalatiilor de incalzire si ventilatie, precum si mentinerea unui aspect corespunzator al tuturor incaperilor in care se desfasoara procesul de invatamant si cazare a studentilor.</w:t>
      </w:r>
    </w:p>
    <w:p w:rsidR="00A833B8" w:rsidRPr="00D124D0" w:rsidRDefault="00A833B8" w:rsidP="00693972">
      <w:pPr>
        <w:numPr>
          <w:ilvl w:val="0"/>
          <w:numId w:val="10"/>
        </w:numPr>
        <w:autoSpaceDE w:val="0"/>
        <w:autoSpaceDN w:val="0"/>
        <w:spacing w:after="0" w:line="360" w:lineRule="auto"/>
        <w:contextualSpacing/>
        <w:jc w:val="both"/>
        <w:rPr>
          <w:rFonts w:ascii="Times New Roman" w:hAnsi="Times New Roman" w:cs="Times New Roman"/>
          <w:sz w:val="24"/>
          <w:szCs w:val="24"/>
          <w:lang w:val="pt-BR"/>
        </w:rPr>
      </w:pPr>
      <w:r w:rsidRPr="00D124D0">
        <w:rPr>
          <w:rFonts w:ascii="Times New Roman" w:hAnsi="Times New Roman" w:cs="Times New Roman"/>
          <w:sz w:val="24"/>
          <w:szCs w:val="24"/>
          <w:lang w:val="pt-BR"/>
        </w:rPr>
        <w:t>Organizarea achizitiilor publice de servicii cum ar fi: service sisteme de alarma, service centrale termice, servicii de intretinere a bazinului de inot, servicii de verificare a instalatiilor de gaze, servicii de deratizare si dezinsectie, servicii de reparatii utilaje, servicii de intretinere instalatii de incalzire, servicii de intretinere instalatii electrice, servicii de intretinere tamplarie pvc sau aluminiu cu geam termopan, servicii de reparare mobilier scolar, servicii de coserit, servicii de vidanjare, servicii de deszapezire, servicii de verificare a prizelor de pamant, servicii de proiectare, studii tehnice, servicii de instalare a sistemelor de alarma, de supraveghere video, de control acces (bariere, cartele magnetice, etc.).</w:t>
      </w:r>
    </w:p>
    <w:p w:rsidR="00A833B8" w:rsidRPr="00D124D0" w:rsidRDefault="00A833B8" w:rsidP="00693972">
      <w:pPr>
        <w:numPr>
          <w:ilvl w:val="0"/>
          <w:numId w:val="10"/>
        </w:numPr>
        <w:autoSpaceDE w:val="0"/>
        <w:autoSpaceDN w:val="0"/>
        <w:spacing w:after="0" w:line="360" w:lineRule="auto"/>
        <w:contextualSpacing/>
        <w:jc w:val="both"/>
        <w:rPr>
          <w:rFonts w:ascii="Times New Roman" w:hAnsi="Times New Roman" w:cs="Times New Roman"/>
          <w:sz w:val="24"/>
          <w:szCs w:val="24"/>
          <w:lang w:val="pt-BR"/>
        </w:rPr>
      </w:pPr>
      <w:r w:rsidRPr="00D124D0">
        <w:rPr>
          <w:rFonts w:ascii="Times New Roman" w:hAnsi="Times New Roman" w:cs="Times New Roman"/>
          <w:sz w:val="24"/>
          <w:szCs w:val="24"/>
          <w:lang w:val="pt-BR"/>
        </w:rPr>
        <w:t xml:space="preserve">Organizarea achizitiilor publice de lucrari de constructii si instalatii avand ca scop reabilitarea, reparatia capitala sau consolidarea imobilelor aflate in patrimoniul </w:t>
      </w:r>
      <w:r w:rsidRPr="00D124D0">
        <w:rPr>
          <w:rFonts w:ascii="Times New Roman" w:hAnsi="Times New Roman" w:cs="Times New Roman"/>
          <w:sz w:val="24"/>
          <w:szCs w:val="24"/>
          <w:lang w:val="pt-BR"/>
        </w:rPr>
        <w:lastRenderedPageBreak/>
        <w:t>Universitatii de Medicina si Farmacie „Carol Davila” Bucuresti, precum si construirea de cladiri noi.</w:t>
      </w:r>
    </w:p>
    <w:p w:rsidR="00A833B8" w:rsidRPr="00D124D0" w:rsidRDefault="00A833B8" w:rsidP="00693972">
      <w:pPr>
        <w:numPr>
          <w:ilvl w:val="0"/>
          <w:numId w:val="10"/>
        </w:numPr>
        <w:autoSpaceDE w:val="0"/>
        <w:autoSpaceDN w:val="0"/>
        <w:spacing w:after="0" w:line="360" w:lineRule="auto"/>
        <w:contextualSpacing/>
        <w:jc w:val="both"/>
        <w:rPr>
          <w:rFonts w:ascii="Times New Roman" w:hAnsi="Times New Roman" w:cs="Times New Roman"/>
          <w:sz w:val="24"/>
          <w:szCs w:val="24"/>
          <w:lang w:val="pt-BR"/>
        </w:rPr>
      </w:pPr>
      <w:r w:rsidRPr="00D124D0">
        <w:rPr>
          <w:rFonts w:ascii="Times New Roman" w:hAnsi="Times New Roman" w:cs="Times New Roman"/>
          <w:sz w:val="24"/>
          <w:szCs w:val="24"/>
          <w:lang w:val="pt-BR"/>
        </w:rPr>
        <w:t>Urmarirea derularii lucrarilor de constructii si instalatii pana la realizarea obiectivelor propuse.</w:t>
      </w:r>
    </w:p>
    <w:p w:rsidR="00A833B8" w:rsidRPr="00D124D0" w:rsidRDefault="00A833B8" w:rsidP="00693972">
      <w:pPr>
        <w:numPr>
          <w:ilvl w:val="0"/>
          <w:numId w:val="10"/>
        </w:numPr>
        <w:autoSpaceDE w:val="0"/>
        <w:autoSpaceDN w:val="0"/>
        <w:spacing w:after="0" w:line="360" w:lineRule="auto"/>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Obtinerea autorizatiilor de construire si a autorizatiilor sanitare de functionare pentru toate spatiile aflate in administrarea Universitatii de Medicina si Farmacie „Carol Davila” Bucuresti.</w:t>
      </w:r>
    </w:p>
    <w:p w:rsidR="00A833B8" w:rsidRPr="00D124D0" w:rsidRDefault="00A833B8" w:rsidP="002E2149">
      <w:pPr>
        <w:autoSpaceDE w:val="0"/>
        <w:autoSpaceDN w:val="0"/>
        <w:spacing w:after="0" w:line="360" w:lineRule="auto"/>
        <w:ind w:left="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Alte activitati desfasurate in cadrul Serviciului Tehnic sunt:</w:t>
      </w:r>
    </w:p>
    <w:p w:rsidR="00A833B8" w:rsidRPr="00D124D0" w:rsidRDefault="00A833B8" w:rsidP="00693972">
      <w:pPr>
        <w:numPr>
          <w:ilvl w:val="0"/>
          <w:numId w:val="3"/>
        </w:numPr>
        <w:autoSpaceDE w:val="0"/>
        <w:autoSpaceDN w:val="0"/>
        <w:spacing w:after="0" w:line="360" w:lineRule="auto"/>
        <w:ind w:left="720"/>
        <w:contextualSpacing/>
        <w:jc w:val="both"/>
        <w:rPr>
          <w:rFonts w:ascii="Times New Roman" w:hAnsi="Times New Roman" w:cs="Times New Roman"/>
          <w:sz w:val="24"/>
          <w:szCs w:val="24"/>
          <w:lang w:val="pt-BR"/>
        </w:rPr>
      </w:pPr>
      <w:r w:rsidRPr="00D124D0">
        <w:rPr>
          <w:rFonts w:ascii="Times New Roman" w:hAnsi="Times New Roman" w:cs="Times New Roman"/>
          <w:sz w:val="24"/>
          <w:szCs w:val="24"/>
          <w:lang w:val="pt-BR"/>
        </w:rPr>
        <w:t>Urmarirea derularii lucrarilor de constructii si instalatii pana la realizarea obiectivelor propuse.</w:t>
      </w:r>
    </w:p>
    <w:p w:rsidR="00A833B8" w:rsidRPr="00D124D0" w:rsidRDefault="00A833B8" w:rsidP="00693972">
      <w:pPr>
        <w:numPr>
          <w:ilvl w:val="0"/>
          <w:numId w:val="3"/>
        </w:numPr>
        <w:autoSpaceDE w:val="0"/>
        <w:autoSpaceDN w:val="0"/>
        <w:spacing w:after="0" w:line="360" w:lineRule="auto"/>
        <w:ind w:left="720"/>
        <w:contextualSpacing/>
        <w:jc w:val="both"/>
        <w:rPr>
          <w:rFonts w:ascii="Times New Roman" w:hAnsi="Times New Roman" w:cs="Times New Roman"/>
          <w:sz w:val="24"/>
          <w:szCs w:val="24"/>
          <w:lang w:val="pt-BR"/>
        </w:rPr>
      </w:pPr>
      <w:r w:rsidRPr="00D124D0">
        <w:rPr>
          <w:rFonts w:ascii="Times New Roman" w:hAnsi="Times New Roman" w:cs="Times New Roman"/>
          <w:sz w:val="24"/>
          <w:szCs w:val="24"/>
          <w:lang w:val="pt-BR"/>
        </w:rPr>
        <w:t>Verificarea situatiilor de lucrari.</w:t>
      </w:r>
    </w:p>
    <w:p w:rsidR="00A833B8" w:rsidRPr="00D124D0" w:rsidRDefault="00A833B8" w:rsidP="00693972">
      <w:pPr>
        <w:numPr>
          <w:ilvl w:val="0"/>
          <w:numId w:val="3"/>
        </w:numPr>
        <w:autoSpaceDE w:val="0"/>
        <w:autoSpaceDN w:val="0"/>
        <w:spacing w:after="0" w:line="360" w:lineRule="auto"/>
        <w:ind w:left="720"/>
        <w:contextualSpacing/>
        <w:jc w:val="both"/>
        <w:rPr>
          <w:rFonts w:ascii="Times New Roman" w:hAnsi="Times New Roman" w:cs="Times New Roman"/>
          <w:sz w:val="24"/>
          <w:szCs w:val="24"/>
          <w:lang w:val="pt-BR"/>
        </w:rPr>
      </w:pPr>
      <w:r w:rsidRPr="00D124D0">
        <w:rPr>
          <w:rFonts w:ascii="Times New Roman" w:hAnsi="Times New Roman" w:cs="Times New Roman"/>
          <w:sz w:val="24"/>
          <w:szCs w:val="24"/>
          <w:lang w:val="pt-BR"/>
        </w:rPr>
        <w:t>Organizarea receptiilor la terminarea lucrarilor si a receptiilor finale.</w:t>
      </w:r>
    </w:p>
    <w:p w:rsidR="00A833B8" w:rsidRPr="00D124D0" w:rsidRDefault="00A833B8" w:rsidP="00693972">
      <w:pPr>
        <w:numPr>
          <w:ilvl w:val="0"/>
          <w:numId w:val="3"/>
        </w:numPr>
        <w:autoSpaceDE w:val="0"/>
        <w:autoSpaceDN w:val="0"/>
        <w:spacing w:after="0" w:line="360" w:lineRule="auto"/>
        <w:ind w:left="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Intocmirea studiilor de fezabilitate pentru spatiile inchiriate si calculul utilitatilor la aceste spatii.</w:t>
      </w:r>
    </w:p>
    <w:p w:rsidR="00A833B8" w:rsidRPr="00D124D0" w:rsidRDefault="00A833B8" w:rsidP="00693972">
      <w:pPr>
        <w:numPr>
          <w:ilvl w:val="0"/>
          <w:numId w:val="3"/>
        </w:numPr>
        <w:autoSpaceDE w:val="0"/>
        <w:autoSpaceDN w:val="0"/>
        <w:spacing w:after="0" w:line="360" w:lineRule="auto"/>
        <w:ind w:left="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Intocmirea de situatii catre Ministerul Educatiei Nationale privind propunerile pentru lucrari de investitii, consolidari, reparatii capitale si reabilitari de imobile.</w:t>
      </w:r>
    </w:p>
    <w:p w:rsidR="00A833B8" w:rsidRPr="00D124D0" w:rsidRDefault="00A833B8" w:rsidP="00693972">
      <w:pPr>
        <w:numPr>
          <w:ilvl w:val="0"/>
          <w:numId w:val="3"/>
        </w:numPr>
        <w:autoSpaceDE w:val="0"/>
        <w:autoSpaceDN w:val="0"/>
        <w:spacing w:after="0" w:line="360" w:lineRule="auto"/>
        <w:ind w:left="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Urmarirea incadrarii obiectivelor de investitii in valorile aprobate de MEN si solicitarea de fonduri suplimentare, dupa caz.</w:t>
      </w:r>
    </w:p>
    <w:p w:rsidR="00A833B8" w:rsidRPr="00D124D0" w:rsidRDefault="00A833B8" w:rsidP="00693972">
      <w:pPr>
        <w:numPr>
          <w:ilvl w:val="0"/>
          <w:numId w:val="3"/>
        </w:numPr>
        <w:autoSpaceDE w:val="0"/>
        <w:autoSpaceDN w:val="0"/>
        <w:spacing w:after="0" w:line="360" w:lineRule="auto"/>
        <w:ind w:left="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Intocmirea de situatii catre M.E.N. privind stadiul lucrarilor efectuate la camine si spatii de invatamant.</w:t>
      </w:r>
    </w:p>
    <w:p w:rsidR="00A833B8" w:rsidRPr="00D124D0" w:rsidRDefault="00A833B8" w:rsidP="00693972">
      <w:pPr>
        <w:numPr>
          <w:ilvl w:val="0"/>
          <w:numId w:val="3"/>
        </w:numPr>
        <w:autoSpaceDE w:val="0"/>
        <w:autoSpaceDN w:val="0"/>
        <w:spacing w:after="0" w:line="360" w:lineRule="auto"/>
        <w:ind w:left="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Intocmirea lunara a fisei de monitorizare a programului de investitii pe UMF si inaintarea acesteia la M.E.N.</w:t>
      </w:r>
    </w:p>
    <w:p w:rsidR="00A833B8" w:rsidRPr="00D124D0" w:rsidRDefault="00A833B8" w:rsidP="00693972">
      <w:pPr>
        <w:numPr>
          <w:ilvl w:val="0"/>
          <w:numId w:val="3"/>
        </w:numPr>
        <w:autoSpaceDE w:val="0"/>
        <w:autoSpaceDN w:val="0"/>
        <w:spacing w:after="0" w:line="360" w:lineRule="auto"/>
        <w:ind w:left="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Verificarea facturilor de utilitati si inaintarea la plata catre Serviciul Financiar.</w:t>
      </w:r>
    </w:p>
    <w:p w:rsidR="00A833B8" w:rsidRPr="00D124D0" w:rsidRDefault="00A833B8" w:rsidP="00693972">
      <w:pPr>
        <w:numPr>
          <w:ilvl w:val="0"/>
          <w:numId w:val="3"/>
        </w:numPr>
        <w:autoSpaceDE w:val="0"/>
        <w:autoSpaceDN w:val="0"/>
        <w:spacing w:after="0" w:line="360" w:lineRule="auto"/>
        <w:ind w:left="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Intocmirea  programelor de  achizitii publice de servicii si lucrari.</w:t>
      </w:r>
    </w:p>
    <w:p w:rsidR="00A833B8" w:rsidRPr="00D124D0" w:rsidRDefault="00A833B8" w:rsidP="00693972">
      <w:pPr>
        <w:numPr>
          <w:ilvl w:val="0"/>
          <w:numId w:val="3"/>
        </w:numPr>
        <w:autoSpaceDE w:val="0"/>
        <w:autoSpaceDN w:val="0"/>
        <w:spacing w:after="0" w:line="360" w:lineRule="auto"/>
        <w:ind w:left="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Urmarirea lucrarilor de reparatii cu forte proprii.</w:t>
      </w:r>
    </w:p>
    <w:p w:rsidR="00A833B8" w:rsidRPr="00D124D0" w:rsidRDefault="00A833B8" w:rsidP="00693972">
      <w:pPr>
        <w:numPr>
          <w:ilvl w:val="0"/>
          <w:numId w:val="3"/>
        </w:numPr>
        <w:autoSpaceDE w:val="0"/>
        <w:autoSpaceDN w:val="0"/>
        <w:spacing w:after="0" w:line="360" w:lineRule="auto"/>
        <w:ind w:left="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Intocmirea referatelor cu necesarul de materiale pentru executarea lucrarilor de reparatii cu forte proprii.</w:t>
      </w:r>
    </w:p>
    <w:p w:rsidR="00A833B8" w:rsidRPr="00D124D0" w:rsidRDefault="00A833B8" w:rsidP="00693972">
      <w:pPr>
        <w:numPr>
          <w:ilvl w:val="0"/>
          <w:numId w:val="3"/>
        </w:numPr>
        <w:autoSpaceDE w:val="0"/>
        <w:autoSpaceDN w:val="0"/>
        <w:spacing w:after="0" w:line="360" w:lineRule="auto"/>
        <w:ind w:left="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Urmarirea curenta a comportarii in timp a constructiilor in vederea stabilirii prioritatilor de interventie asupra acestora, cu estimarea necesarului de fonduri si identificarea surselor de finantare.</w:t>
      </w:r>
    </w:p>
    <w:p w:rsidR="00A833B8" w:rsidRPr="00D124D0" w:rsidRDefault="00A833B8" w:rsidP="00693972">
      <w:pPr>
        <w:numPr>
          <w:ilvl w:val="0"/>
          <w:numId w:val="3"/>
        </w:numPr>
        <w:autoSpaceDE w:val="0"/>
        <w:autoSpaceDN w:val="0"/>
        <w:spacing w:after="0" w:line="360" w:lineRule="auto"/>
        <w:ind w:left="720"/>
        <w:contextualSpacing/>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lastRenderedPageBreak/>
        <w:t>Intocmirea de studii tehnice in vederea reducerii consumurilor de energie termica si energie electrica, studii care s-au materializat in lucrari de reabilitare termica a constructiilor si amenajarea de centrale termice.</w:t>
      </w:r>
    </w:p>
    <w:p w:rsidR="00A833B8" w:rsidRPr="00D124D0" w:rsidRDefault="00A833B8" w:rsidP="002E2149">
      <w:pPr>
        <w:spacing w:line="360" w:lineRule="auto"/>
        <w:ind w:firstLine="720"/>
        <w:contextualSpacing/>
        <w:jc w:val="both"/>
        <w:rPr>
          <w:rFonts w:ascii="Times New Roman" w:hAnsi="Times New Roman" w:cs="Times New Roman"/>
          <w:sz w:val="24"/>
          <w:szCs w:val="24"/>
        </w:rPr>
      </w:pPr>
      <w:r w:rsidRPr="00D124D0">
        <w:rPr>
          <w:rFonts w:ascii="Times New Roman" w:hAnsi="Times New Roman" w:cs="Times New Roman"/>
          <w:sz w:val="24"/>
          <w:szCs w:val="24"/>
        </w:rPr>
        <w:t>In anul 2012 Serviciul Tehnic a organizat un numar de 29 de proceduri de achizitii publice din care 16 au fost achizitii de servicii si 13 achizitii de lucrari.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2586"/>
        <w:gridCol w:w="2790"/>
        <w:gridCol w:w="2070"/>
        <w:gridCol w:w="1890"/>
      </w:tblGrid>
      <w:tr w:rsidR="00A833B8" w:rsidRPr="00D124D0" w:rsidTr="00D176E0">
        <w:trPr>
          <w:trHeight w:val="480"/>
        </w:trPr>
        <w:tc>
          <w:tcPr>
            <w:tcW w:w="582" w:type="dxa"/>
            <w:vMerge w:val="restart"/>
            <w:vAlign w:val="center"/>
          </w:tcPr>
          <w:p w:rsidR="00A833B8" w:rsidRPr="00D124D0" w:rsidRDefault="00A833B8" w:rsidP="002E2149">
            <w:pPr>
              <w:spacing w:line="360" w:lineRule="auto"/>
              <w:contextualSpacing/>
              <w:jc w:val="both"/>
              <w:rPr>
                <w:rFonts w:ascii="Times New Roman" w:hAnsi="Times New Roman" w:cs="Times New Roman"/>
                <w:sz w:val="24"/>
                <w:szCs w:val="24"/>
              </w:rPr>
            </w:pPr>
          </w:p>
          <w:p w:rsidR="00A833B8" w:rsidRPr="00D124D0" w:rsidRDefault="00A833B8" w:rsidP="002E2149">
            <w:pPr>
              <w:spacing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Nr.</w:t>
            </w:r>
          </w:p>
          <w:p w:rsidR="00A833B8" w:rsidRPr="00D124D0" w:rsidRDefault="00A833B8" w:rsidP="002E2149">
            <w:pPr>
              <w:spacing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crt.</w:t>
            </w:r>
          </w:p>
          <w:p w:rsidR="00A833B8" w:rsidRPr="00D124D0" w:rsidRDefault="00A833B8" w:rsidP="002E2149">
            <w:pPr>
              <w:spacing w:line="360" w:lineRule="auto"/>
              <w:contextualSpacing/>
              <w:jc w:val="both"/>
              <w:rPr>
                <w:rFonts w:ascii="Times New Roman" w:hAnsi="Times New Roman" w:cs="Times New Roman"/>
                <w:sz w:val="24"/>
                <w:szCs w:val="24"/>
              </w:rPr>
            </w:pPr>
          </w:p>
        </w:tc>
        <w:tc>
          <w:tcPr>
            <w:tcW w:w="2586" w:type="dxa"/>
            <w:vMerge w:val="restart"/>
            <w:vAlign w:val="center"/>
          </w:tcPr>
          <w:p w:rsidR="00A833B8" w:rsidRPr="00D124D0" w:rsidRDefault="00A833B8" w:rsidP="002E2149">
            <w:pPr>
              <w:spacing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Tip contract</w:t>
            </w:r>
          </w:p>
        </w:tc>
        <w:tc>
          <w:tcPr>
            <w:tcW w:w="2790" w:type="dxa"/>
            <w:vMerge w:val="restart"/>
            <w:vAlign w:val="center"/>
          </w:tcPr>
          <w:p w:rsidR="00A833B8" w:rsidRPr="00D124D0" w:rsidRDefault="00A833B8" w:rsidP="002E2149">
            <w:pPr>
              <w:spacing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Valoare</w:t>
            </w:r>
          </w:p>
          <w:p w:rsidR="00A833B8" w:rsidRPr="00D124D0" w:rsidRDefault="00A833B8" w:rsidP="002E2149">
            <w:pPr>
              <w:spacing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-lei-</w:t>
            </w:r>
          </w:p>
        </w:tc>
        <w:tc>
          <w:tcPr>
            <w:tcW w:w="3960" w:type="dxa"/>
            <w:gridSpan w:val="2"/>
            <w:vAlign w:val="center"/>
          </w:tcPr>
          <w:p w:rsidR="00A833B8" w:rsidRPr="00D124D0" w:rsidRDefault="00A833B8" w:rsidP="002E2149">
            <w:pPr>
              <w:spacing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Din care</w:t>
            </w:r>
          </w:p>
        </w:tc>
      </w:tr>
      <w:tr w:rsidR="00A833B8" w:rsidRPr="00D124D0" w:rsidTr="00D176E0">
        <w:trPr>
          <w:trHeight w:val="630"/>
        </w:trPr>
        <w:tc>
          <w:tcPr>
            <w:tcW w:w="582" w:type="dxa"/>
            <w:vMerge/>
            <w:vAlign w:val="center"/>
          </w:tcPr>
          <w:p w:rsidR="00A833B8" w:rsidRPr="00D124D0" w:rsidRDefault="00A833B8" w:rsidP="002E2149">
            <w:pPr>
              <w:spacing w:line="360" w:lineRule="auto"/>
              <w:contextualSpacing/>
              <w:jc w:val="both"/>
              <w:rPr>
                <w:rFonts w:ascii="Times New Roman" w:hAnsi="Times New Roman" w:cs="Times New Roman"/>
                <w:sz w:val="24"/>
                <w:szCs w:val="24"/>
              </w:rPr>
            </w:pPr>
          </w:p>
        </w:tc>
        <w:tc>
          <w:tcPr>
            <w:tcW w:w="2586" w:type="dxa"/>
            <w:vMerge/>
            <w:vAlign w:val="center"/>
          </w:tcPr>
          <w:p w:rsidR="00A833B8" w:rsidRPr="00D124D0" w:rsidRDefault="00A833B8" w:rsidP="002E2149">
            <w:pPr>
              <w:spacing w:line="360" w:lineRule="auto"/>
              <w:contextualSpacing/>
              <w:jc w:val="both"/>
              <w:rPr>
                <w:rFonts w:ascii="Times New Roman" w:hAnsi="Times New Roman" w:cs="Times New Roman"/>
                <w:sz w:val="24"/>
                <w:szCs w:val="24"/>
              </w:rPr>
            </w:pPr>
          </w:p>
        </w:tc>
        <w:tc>
          <w:tcPr>
            <w:tcW w:w="2790" w:type="dxa"/>
            <w:vMerge/>
            <w:vAlign w:val="center"/>
          </w:tcPr>
          <w:p w:rsidR="00A833B8" w:rsidRPr="00D124D0" w:rsidRDefault="00A833B8" w:rsidP="002E2149">
            <w:pPr>
              <w:spacing w:line="360" w:lineRule="auto"/>
              <w:contextualSpacing/>
              <w:jc w:val="both"/>
              <w:rPr>
                <w:rFonts w:ascii="Times New Roman" w:hAnsi="Times New Roman" w:cs="Times New Roman"/>
                <w:sz w:val="24"/>
                <w:szCs w:val="24"/>
              </w:rPr>
            </w:pPr>
          </w:p>
        </w:tc>
        <w:tc>
          <w:tcPr>
            <w:tcW w:w="2070" w:type="dxa"/>
            <w:vAlign w:val="center"/>
          </w:tcPr>
          <w:p w:rsidR="00A833B8" w:rsidRPr="00D124D0" w:rsidRDefault="00A833B8" w:rsidP="002E2149">
            <w:pPr>
              <w:spacing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Venituri proprii</w:t>
            </w:r>
          </w:p>
        </w:tc>
        <w:tc>
          <w:tcPr>
            <w:tcW w:w="1890" w:type="dxa"/>
            <w:vAlign w:val="center"/>
          </w:tcPr>
          <w:p w:rsidR="00A833B8" w:rsidRPr="00D124D0" w:rsidRDefault="00A833B8" w:rsidP="002E2149">
            <w:pPr>
              <w:spacing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Buget</w:t>
            </w:r>
          </w:p>
        </w:tc>
      </w:tr>
      <w:tr w:rsidR="00A833B8" w:rsidRPr="00D124D0" w:rsidTr="00D176E0">
        <w:trPr>
          <w:trHeight w:val="575"/>
        </w:trPr>
        <w:tc>
          <w:tcPr>
            <w:tcW w:w="582" w:type="dxa"/>
            <w:vAlign w:val="center"/>
          </w:tcPr>
          <w:p w:rsidR="00A833B8" w:rsidRPr="00D124D0" w:rsidRDefault="00A833B8" w:rsidP="002E2149">
            <w:pPr>
              <w:spacing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1.</w:t>
            </w:r>
          </w:p>
        </w:tc>
        <w:tc>
          <w:tcPr>
            <w:tcW w:w="2586" w:type="dxa"/>
            <w:vAlign w:val="center"/>
          </w:tcPr>
          <w:p w:rsidR="00A833B8" w:rsidRPr="00D124D0" w:rsidRDefault="00A833B8" w:rsidP="002E2149">
            <w:pPr>
              <w:spacing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Lucrari</w:t>
            </w:r>
          </w:p>
        </w:tc>
        <w:tc>
          <w:tcPr>
            <w:tcW w:w="2790" w:type="dxa"/>
            <w:vAlign w:val="center"/>
          </w:tcPr>
          <w:p w:rsidR="00A833B8" w:rsidRPr="00D124D0" w:rsidRDefault="00A833B8" w:rsidP="002E2149">
            <w:pPr>
              <w:spacing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1.500.416</w:t>
            </w:r>
          </w:p>
        </w:tc>
        <w:tc>
          <w:tcPr>
            <w:tcW w:w="2070" w:type="dxa"/>
            <w:vAlign w:val="center"/>
          </w:tcPr>
          <w:p w:rsidR="00A833B8" w:rsidRPr="00D124D0" w:rsidRDefault="00A833B8" w:rsidP="002E2149">
            <w:pPr>
              <w:spacing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718.416</w:t>
            </w:r>
          </w:p>
        </w:tc>
        <w:tc>
          <w:tcPr>
            <w:tcW w:w="1890" w:type="dxa"/>
            <w:vAlign w:val="center"/>
          </w:tcPr>
          <w:p w:rsidR="00A833B8" w:rsidRPr="00D124D0" w:rsidRDefault="00A833B8" w:rsidP="002E2149">
            <w:pPr>
              <w:spacing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782.000</w:t>
            </w:r>
          </w:p>
        </w:tc>
      </w:tr>
      <w:tr w:rsidR="00A833B8" w:rsidRPr="00D124D0" w:rsidTr="00D176E0">
        <w:trPr>
          <w:trHeight w:val="530"/>
        </w:trPr>
        <w:tc>
          <w:tcPr>
            <w:tcW w:w="582" w:type="dxa"/>
            <w:vAlign w:val="center"/>
          </w:tcPr>
          <w:p w:rsidR="00A833B8" w:rsidRPr="00D124D0" w:rsidRDefault="00A833B8" w:rsidP="002E2149">
            <w:pPr>
              <w:spacing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2.</w:t>
            </w:r>
          </w:p>
        </w:tc>
        <w:tc>
          <w:tcPr>
            <w:tcW w:w="2586" w:type="dxa"/>
            <w:vAlign w:val="center"/>
          </w:tcPr>
          <w:p w:rsidR="00A833B8" w:rsidRPr="00D124D0" w:rsidRDefault="00A833B8" w:rsidP="002E2149">
            <w:pPr>
              <w:spacing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Servicii</w:t>
            </w:r>
          </w:p>
        </w:tc>
        <w:tc>
          <w:tcPr>
            <w:tcW w:w="2790" w:type="dxa"/>
            <w:vAlign w:val="center"/>
          </w:tcPr>
          <w:p w:rsidR="00A833B8" w:rsidRPr="00D124D0" w:rsidRDefault="00A833B8" w:rsidP="002E2149">
            <w:pPr>
              <w:spacing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924.536</w:t>
            </w:r>
          </w:p>
        </w:tc>
        <w:tc>
          <w:tcPr>
            <w:tcW w:w="2070" w:type="dxa"/>
            <w:vAlign w:val="center"/>
          </w:tcPr>
          <w:p w:rsidR="00A833B8" w:rsidRPr="00D124D0" w:rsidRDefault="00A833B8" w:rsidP="002E2149">
            <w:pPr>
              <w:spacing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924.536</w:t>
            </w:r>
          </w:p>
        </w:tc>
        <w:tc>
          <w:tcPr>
            <w:tcW w:w="1890" w:type="dxa"/>
            <w:vAlign w:val="center"/>
          </w:tcPr>
          <w:p w:rsidR="00A833B8" w:rsidRPr="00D124D0" w:rsidRDefault="00A833B8" w:rsidP="002E2149">
            <w:pPr>
              <w:spacing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rPr>
              <w:t>-</w:t>
            </w:r>
          </w:p>
        </w:tc>
      </w:tr>
      <w:tr w:rsidR="00A833B8" w:rsidRPr="00D124D0" w:rsidTr="00D176E0">
        <w:trPr>
          <w:trHeight w:val="620"/>
        </w:trPr>
        <w:tc>
          <w:tcPr>
            <w:tcW w:w="582" w:type="dxa"/>
          </w:tcPr>
          <w:p w:rsidR="00A833B8" w:rsidRPr="00D124D0" w:rsidRDefault="00A833B8" w:rsidP="002E2149">
            <w:pPr>
              <w:spacing w:line="360" w:lineRule="auto"/>
              <w:contextualSpacing/>
              <w:jc w:val="both"/>
              <w:rPr>
                <w:rFonts w:ascii="Times New Roman" w:hAnsi="Times New Roman" w:cs="Times New Roman"/>
                <w:sz w:val="24"/>
                <w:szCs w:val="24"/>
              </w:rPr>
            </w:pPr>
          </w:p>
        </w:tc>
        <w:tc>
          <w:tcPr>
            <w:tcW w:w="2586" w:type="dxa"/>
            <w:vAlign w:val="center"/>
          </w:tcPr>
          <w:p w:rsidR="00A833B8" w:rsidRPr="00D124D0" w:rsidRDefault="00A833B8" w:rsidP="002E2149">
            <w:pPr>
              <w:spacing w:line="360" w:lineRule="auto"/>
              <w:contextualSpacing/>
              <w:jc w:val="both"/>
              <w:rPr>
                <w:rFonts w:ascii="Times New Roman" w:hAnsi="Times New Roman" w:cs="Times New Roman"/>
                <w:b/>
                <w:sz w:val="24"/>
                <w:szCs w:val="24"/>
              </w:rPr>
            </w:pPr>
            <w:r w:rsidRPr="00D124D0">
              <w:rPr>
                <w:rFonts w:ascii="Times New Roman" w:hAnsi="Times New Roman" w:cs="Times New Roman"/>
                <w:b/>
                <w:sz w:val="24"/>
                <w:szCs w:val="24"/>
              </w:rPr>
              <w:t>TOTAL</w:t>
            </w:r>
          </w:p>
        </w:tc>
        <w:tc>
          <w:tcPr>
            <w:tcW w:w="2790" w:type="dxa"/>
            <w:vAlign w:val="center"/>
          </w:tcPr>
          <w:p w:rsidR="00A833B8" w:rsidRPr="00D124D0" w:rsidRDefault="00A833B8" w:rsidP="002E2149">
            <w:pPr>
              <w:spacing w:line="360" w:lineRule="auto"/>
              <w:contextualSpacing/>
              <w:jc w:val="both"/>
              <w:rPr>
                <w:rFonts w:ascii="Times New Roman" w:hAnsi="Times New Roman" w:cs="Times New Roman"/>
                <w:b/>
                <w:sz w:val="24"/>
                <w:szCs w:val="24"/>
              </w:rPr>
            </w:pPr>
            <w:r w:rsidRPr="00D124D0">
              <w:rPr>
                <w:rFonts w:ascii="Times New Roman" w:hAnsi="Times New Roman" w:cs="Times New Roman"/>
                <w:b/>
                <w:sz w:val="24"/>
                <w:szCs w:val="24"/>
              </w:rPr>
              <w:t>2.424.952</w:t>
            </w:r>
          </w:p>
        </w:tc>
        <w:tc>
          <w:tcPr>
            <w:tcW w:w="2070" w:type="dxa"/>
            <w:vAlign w:val="center"/>
          </w:tcPr>
          <w:p w:rsidR="00A833B8" w:rsidRPr="00D124D0" w:rsidRDefault="00A833B8" w:rsidP="002E2149">
            <w:pPr>
              <w:spacing w:line="360" w:lineRule="auto"/>
              <w:contextualSpacing/>
              <w:jc w:val="both"/>
              <w:rPr>
                <w:rFonts w:ascii="Times New Roman" w:hAnsi="Times New Roman" w:cs="Times New Roman"/>
                <w:b/>
                <w:sz w:val="24"/>
                <w:szCs w:val="24"/>
              </w:rPr>
            </w:pPr>
            <w:r w:rsidRPr="00D124D0">
              <w:rPr>
                <w:rFonts w:ascii="Times New Roman" w:hAnsi="Times New Roman" w:cs="Times New Roman"/>
                <w:b/>
                <w:sz w:val="24"/>
                <w:szCs w:val="24"/>
              </w:rPr>
              <w:t>1.642.952</w:t>
            </w:r>
          </w:p>
        </w:tc>
        <w:tc>
          <w:tcPr>
            <w:tcW w:w="1890" w:type="dxa"/>
            <w:vAlign w:val="center"/>
          </w:tcPr>
          <w:p w:rsidR="00A833B8" w:rsidRPr="00D124D0" w:rsidRDefault="00A833B8" w:rsidP="002E2149">
            <w:pPr>
              <w:spacing w:line="360" w:lineRule="auto"/>
              <w:contextualSpacing/>
              <w:jc w:val="both"/>
              <w:rPr>
                <w:rFonts w:ascii="Times New Roman" w:hAnsi="Times New Roman" w:cs="Times New Roman"/>
                <w:b/>
                <w:sz w:val="24"/>
                <w:szCs w:val="24"/>
              </w:rPr>
            </w:pPr>
            <w:r w:rsidRPr="00D124D0">
              <w:rPr>
                <w:rFonts w:ascii="Times New Roman" w:hAnsi="Times New Roman" w:cs="Times New Roman"/>
                <w:b/>
                <w:sz w:val="24"/>
                <w:szCs w:val="24"/>
              </w:rPr>
              <w:t>782.000</w:t>
            </w:r>
          </w:p>
        </w:tc>
      </w:tr>
    </w:tbl>
    <w:p w:rsidR="00A833B8" w:rsidRPr="00D124D0" w:rsidRDefault="00A833B8" w:rsidP="0047517E">
      <w:pPr>
        <w:pStyle w:val="ListParagraph"/>
        <w:spacing w:line="360" w:lineRule="auto"/>
        <w:ind w:left="0" w:firstLine="720"/>
        <w:jc w:val="both"/>
        <w:rPr>
          <w:rFonts w:ascii="Times New Roman" w:hAnsi="Times New Roman" w:cs="Times New Roman"/>
          <w:sz w:val="24"/>
          <w:szCs w:val="24"/>
        </w:rPr>
      </w:pPr>
      <w:r w:rsidRPr="00D124D0">
        <w:rPr>
          <w:rFonts w:ascii="Times New Roman" w:hAnsi="Times New Roman" w:cs="Times New Roman"/>
          <w:sz w:val="24"/>
          <w:szCs w:val="24"/>
        </w:rPr>
        <w:t>Prezentam In cele ce urmeaza o descriere succinta  a acestora.</w:t>
      </w:r>
    </w:p>
    <w:p w:rsidR="00A833B8" w:rsidRPr="00D124D0" w:rsidRDefault="00A833B8" w:rsidP="002E2149">
      <w:pPr>
        <w:pStyle w:val="ListParagraph"/>
        <w:spacing w:line="360" w:lineRule="auto"/>
        <w:ind w:left="1080"/>
        <w:jc w:val="both"/>
        <w:rPr>
          <w:rFonts w:ascii="Times New Roman" w:hAnsi="Times New Roman" w:cs="Times New Roman"/>
          <w:b/>
          <w:sz w:val="24"/>
          <w:szCs w:val="24"/>
        </w:rPr>
      </w:pPr>
      <w:r w:rsidRPr="00D124D0">
        <w:rPr>
          <w:rFonts w:ascii="Times New Roman" w:hAnsi="Times New Roman" w:cs="Times New Roman"/>
          <w:b/>
          <w:sz w:val="24"/>
          <w:szCs w:val="24"/>
        </w:rPr>
        <w:t xml:space="preserve">LUCRARI PENTRU CAMINE </w:t>
      </w:r>
    </w:p>
    <w:p w:rsidR="00A833B8" w:rsidRPr="00D124D0" w:rsidRDefault="00A833B8" w:rsidP="002E2149">
      <w:pPr>
        <w:pStyle w:val="ListParagraph"/>
        <w:spacing w:line="360" w:lineRule="auto"/>
        <w:ind w:left="0"/>
        <w:jc w:val="both"/>
        <w:rPr>
          <w:rFonts w:ascii="Times New Roman" w:hAnsi="Times New Roman" w:cs="Times New Roman"/>
          <w:b/>
          <w:sz w:val="24"/>
          <w:szCs w:val="24"/>
        </w:rPr>
      </w:pPr>
    </w:p>
    <w:p w:rsidR="00A833B8" w:rsidRPr="00D124D0" w:rsidRDefault="00A833B8" w:rsidP="00693972">
      <w:pPr>
        <w:pStyle w:val="ListParagraph"/>
        <w:numPr>
          <w:ilvl w:val="0"/>
          <w:numId w:val="4"/>
        </w:numPr>
        <w:spacing w:line="360" w:lineRule="auto"/>
        <w:ind w:left="1080"/>
        <w:jc w:val="both"/>
        <w:rPr>
          <w:rFonts w:ascii="Times New Roman" w:hAnsi="Times New Roman" w:cs="Times New Roman"/>
          <w:sz w:val="24"/>
          <w:szCs w:val="24"/>
        </w:rPr>
      </w:pPr>
      <w:r w:rsidRPr="00D124D0">
        <w:rPr>
          <w:rFonts w:ascii="Times New Roman" w:hAnsi="Times New Roman" w:cs="Times New Roman"/>
          <w:b/>
          <w:sz w:val="24"/>
          <w:szCs w:val="24"/>
        </w:rPr>
        <w:t xml:space="preserve">REABILITARE CAMIN E – </w:t>
      </w:r>
      <w:r w:rsidRPr="00D124D0">
        <w:rPr>
          <w:rFonts w:ascii="Times New Roman" w:hAnsi="Times New Roman" w:cs="Times New Roman"/>
          <w:sz w:val="24"/>
          <w:szCs w:val="24"/>
        </w:rPr>
        <w:t>reparatii la grupurile sanitare, refacere trepte la intrarea in camin si amenajarea in subsol a unei statii de ridicare a presiunii apei.</w:t>
      </w:r>
    </w:p>
    <w:p w:rsidR="00A833B8" w:rsidRPr="00D124D0" w:rsidRDefault="00A833B8" w:rsidP="002E2149">
      <w:pPr>
        <w:pStyle w:val="ListParagraph"/>
        <w:spacing w:line="360" w:lineRule="auto"/>
        <w:ind w:left="0"/>
        <w:jc w:val="both"/>
        <w:rPr>
          <w:rFonts w:ascii="Times New Roman" w:hAnsi="Times New Roman" w:cs="Times New Roman"/>
          <w:b/>
          <w:sz w:val="24"/>
          <w:szCs w:val="24"/>
        </w:rPr>
      </w:pPr>
    </w:p>
    <w:p w:rsidR="00A833B8" w:rsidRPr="00D124D0" w:rsidRDefault="00A833B8" w:rsidP="00693972">
      <w:pPr>
        <w:pStyle w:val="ListParagraph"/>
        <w:numPr>
          <w:ilvl w:val="0"/>
          <w:numId w:val="4"/>
        </w:numPr>
        <w:spacing w:line="360" w:lineRule="auto"/>
        <w:ind w:left="1080"/>
        <w:jc w:val="both"/>
        <w:rPr>
          <w:rFonts w:ascii="Times New Roman" w:hAnsi="Times New Roman" w:cs="Times New Roman"/>
          <w:b/>
          <w:sz w:val="24"/>
          <w:szCs w:val="24"/>
        </w:rPr>
      </w:pPr>
      <w:r w:rsidRPr="00D124D0">
        <w:rPr>
          <w:rFonts w:ascii="Times New Roman" w:hAnsi="Times New Roman" w:cs="Times New Roman"/>
          <w:b/>
          <w:sz w:val="24"/>
          <w:szCs w:val="24"/>
        </w:rPr>
        <w:t xml:space="preserve">REBILITARE CAMINE U1-U6 – </w:t>
      </w:r>
      <w:r w:rsidRPr="00D124D0">
        <w:rPr>
          <w:rFonts w:ascii="Times New Roman" w:hAnsi="Times New Roman" w:cs="Times New Roman"/>
          <w:sz w:val="24"/>
          <w:szCs w:val="24"/>
        </w:rPr>
        <w:t>reparatii si zugraveli in camerele unde s-au produs infiltratii de la terasa sau de la defectiuni ale instalatiilor sanitare, pentru a asigura conditii bune de cazare in anul universitar 2012-2013; s-a inlocuit de asemenea tubulatura de la ghena de gunoi in Caminul U6.</w:t>
      </w:r>
    </w:p>
    <w:p w:rsidR="00A833B8" w:rsidRPr="00D124D0" w:rsidRDefault="00A833B8" w:rsidP="002E2149">
      <w:pPr>
        <w:pStyle w:val="ListParagraph"/>
        <w:spacing w:line="360" w:lineRule="auto"/>
        <w:ind w:left="0"/>
        <w:jc w:val="both"/>
        <w:rPr>
          <w:rFonts w:ascii="Times New Roman" w:hAnsi="Times New Roman" w:cs="Times New Roman"/>
          <w:sz w:val="24"/>
          <w:szCs w:val="24"/>
        </w:rPr>
      </w:pPr>
    </w:p>
    <w:p w:rsidR="00A833B8" w:rsidRPr="00D124D0" w:rsidRDefault="00A833B8" w:rsidP="00693972">
      <w:pPr>
        <w:pStyle w:val="ListParagraph"/>
        <w:numPr>
          <w:ilvl w:val="0"/>
          <w:numId w:val="4"/>
        </w:numPr>
        <w:spacing w:line="360" w:lineRule="auto"/>
        <w:ind w:left="1080"/>
        <w:jc w:val="both"/>
        <w:rPr>
          <w:rFonts w:ascii="Times New Roman" w:hAnsi="Times New Roman" w:cs="Times New Roman"/>
          <w:b/>
          <w:sz w:val="24"/>
          <w:szCs w:val="24"/>
        </w:rPr>
      </w:pPr>
      <w:r w:rsidRPr="00D124D0">
        <w:rPr>
          <w:rFonts w:ascii="Times New Roman" w:hAnsi="Times New Roman" w:cs="Times New Roman"/>
          <w:b/>
          <w:sz w:val="24"/>
          <w:szCs w:val="24"/>
        </w:rPr>
        <w:t xml:space="preserve">REABILITARE CAMIN B2 – </w:t>
      </w:r>
      <w:r w:rsidRPr="00D124D0">
        <w:rPr>
          <w:rFonts w:ascii="Times New Roman" w:hAnsi="Times New Roman" w:cs="Times New Roman"/>
          <w:sz w:val="24"/>
          <w:szCs w:val="24"/>
        </w:rPr>
        <w:t>reparatii la terasa caminului prin aplicarea unui strat de izolatie din membrane cu bitum, inlocuirea glafurilor din tabla, reparatii si</w:t>
      </w:r>
      <w:r w:rsidRPr="00D124D0">
        <w:rPr>
          <w:rFonts w:ascii="Times New Roman" w:hAnsi="Times New Roman" w:cs="Times New Roman"/>
          <w:b/>
          <w:sz w:val="24"/>
          <w:szCs w:val="24"/>
        </w:rPr>
        <w:t xml:space="preserve"> </w:t>
      </w:r>
      <w:r w:rsidRPr="00D124D0">
        <w:rPr>
          <w:rFonts w:ascii="Times New Roman" w:hAnsi="Times New Roman" w:cs="Times New Roman"/>
          <w:sz w:val="24"/>
          <w:szCs w:val="24"/>
        </w:rPr>
        <w:t>zugraveli in camerele unde s-au produs infiltratii de la terasa; inlocuirea usii de la intrarea in camin.</w:t>
      </w:r>
    </w:p>
    <w:p w:rsidR="00A833B8" w:rsidRPr="00D124D0" w:rsidRDefault="00A833B8" w:rsidP="002E2149">
      <w:pPr>
        <w:pStyle w:val="ListParagraph"/>
        <w:spacing w:line="360" w:lineRule="auto"/>
        <w:ind w:left="0"/>
        <w:jc w:val="both"/>
        <w:rPr>
          <w:rFonts w:ascii="Times New Roman" w:hAnsi="Times New Roman" w:cs="Times New Roman"/>
          <w:b/>
          <w:sz w:val="24"/>
          <w:szCs w:val="24"/>
        </w:rPr>
      </w:pPr>
    </w:p>
    <w:p w:rsidR="00A833B8" w:rsidRPr="00D124D0" w:rsidRDefault="00A833B8" w:rsidP="00693972">
      <w:pPr>
        <w:pStyle w:val="ListParagraph"/>
        <w:numPr>
          <w:ilvl w:val="0"/>
          <w:numId w:val="4"/>
        </w:numPr>
        <w:spacing w:line="360" w:lineRule="auto"/>
        <w:ind w:left="1080"/>
        <w:jc w:val="both"/>
        <w:rPr>
          <w:rFonts w:ascii="Times New Roman" w:hAnsi="Times New Roman" w:cs="Times New Roman"/>
          <w:b/>
          <w:sz w:val="24"/>
          <w:szCs w:val="24"/>
        </w:rPr>
      </w:pPr>
      <w:r w:rsidRPr="00D124D0">
        <w:rPr>
          <w:rFonts w:ascii="Times New Roman" w:hAnsi="Times New Roman" w:cs="Times New Roman"/>
          <w:b/>
          <w:sz w:val="24"/>
          <w:szCs w:val="24"/>
        </w:rPr>
        <w:t xml:space="preserve">REABILITARE CAMIN SPLAI 46 – </w:t>
      </w:r>
      <w:r w:rsidRPr="00D124D0">
        <w:rPr>
          <w:rFonts w:ascii="Times New Roman" w:hAnsi="Times New Roman" w:cs="Times New Roman"/>
          <w:sz w:val="24"/>
          <w:szCs w:val="24"/>
        </w:rPr>
        <w:t xml:space="preserve">reparatii in incaperile de la parter si subsol unde isi desfasoara activitatea cantina; s-a redimensionat si inlocuit instalatia electrica </w:t>
      </w:r>
      <w:r w:rsidRPr="00D124D0">
        <w:rPr>
          <w:rFonts w:ascii="Times New Roman" w:hAnsi="Times New Roman" w:cs="Times New Roman"/>
          <w:sz w:val="24"/>
          <w:szCs w:val="24"/>
        </w:rPr>
        <w:lastRenderedPageBreak/>
        <w:t>care era foarte veche si nu mai facea fata noilor consumatori; in subsol unde datorita infiltratiilor produse de nivelul ridicat al panzei freatice, peretii erau foarte degradati, s-au refacut tencuielile la pereti si tavane si s-au inlocuit placajele de faianta.</w:t>
      </w:r>
    </w:p>
    <w:p w:rsidR="00A833B8" w:rsidRPr="00D124D0" w:rsidRDefault="00A833B8" w:rsidP="002E2149">
      <w:pPr>
        <w:pStyle w:val="ListParagraph"/>
        <w:spacing w:line="360" w:lineRule="auto"/>
        <w:ind w:left="0"/>
        <w:jc w:val="both"/>
        <w:rPr>
          <w:rFonts w:ascii="Times New Roman" w:hAnsi="Times New Roman" w:cs="Times New Roman"/>
          <w:sz w:val="24"/>
          <w:szCs w:val="24"/>
        </w:rPr>
      </w:pPr>
    </w:p>
    <w:p w:rsidR="00A833B8" w:rsidRPr="00D124D0" w:rsidRDefault="00A833B8" w:rsidP="00693972">
      <w:pPr>
        <w:pStyle w:val="ListParagraph"/>
        <w:numPr>
          <w:ilvl w:val="0"/>
          <w:numId w:val="4"/>
        </w:numPr>
        <w:spacing w:line="360" w:lineRule="auto"/>
        <w:ind w:left="1080"/>
        <w:jc w:val="both"/>
        <w:rPr>
          <w:rFonts w:ascii="Times New Roman" w:hAnsi="Times New Roman" w:cs="Times New Roman"/>
          <w:b/>
          <w:sz w:val="24"/>
          <w:szCs w:val="24"/>
        </w:rPr>
      </w:pPr>
      <w:r w:rsidRPr="00D124D0">
        <w:rPr>
          <w:rFonts w:ascii="Times New Roman" w:hAnsi="Times New Roman" w:cs="Times New Roman"/>
          <w:b/>
          <w:sz w:val="24"/>
          <w:szCs w:val="24"/>
        </w:rPr>
        <w:t xml:space="preserve">REABILITARE CAMIN SPLAI 48 – </w:t>
      </w:r>
      <w:r w:rsidRPr="00D124D0">
        <w:rPr>
          <w:rFonts w:ascii="Times New Roman" w:hAnsi="Times New Roman" w:cs="Times New Roman"/>
          <w:sz w:val="24"/>
          <w:szCs w:val="24"/>
        </w:rPr>
        <w:t xml:space="preserve">modernizarea centralei termice prin achizitionarea unui cazan nou, situatie impusa de avariile aparute in ultimul timp la cazanele existente, avarii care au determinat oprirea furnizarii de caldura si apa calda pe perioade de pana la 48 de ore; de asemenea s-au inlocuit si anumite componente din instalatia aferenta centralei termice, care nu mai prezentau siguranta in exploatare (distribuitor, colector, vane); </w:t>
      </w:r>
    </w:p>
    <w:p w:rsidR="00A833B8" w:rsidRPr="00D124D0" w:rsidRDefault="00A833B8" w:rsidP="002E2149">
      <w:pPr>
        <w:pStyle w:val="ListParagraph"/>
        <w:spacing w:line="360" w:lineRule="auto"/>
        <w:ind w:left="0"/>
        <w:jc w:val="both"/>
        <w:rPr>
          <w:rFonts w:ascii="Times New Roman" w:hAnsi="Times New Roman" w:cs="Times New Roman"/>
          <w:sz w:val="24"/>
          <w:szCs w:val="24"/>
        </w:rPr>
      </w:pPr>
    </w:p>
    <w:p w:rsidR="00A833B8" w:rsidRPr="00D124D0" w:rsidRDefault="00A833B8" w:rsidP="00693972">
      <w:pPr>
        <w:pStyle w:val="ListParagraph"/>
        <w:numPr>
          <w:ilvl w:val="0"/>
          <w:numId w:val="4"/>
        </w:numPr>
        <w:spacing w:line="360" w:lineRule="auto"/>
        <w:ind w:left="1080"/>
        <w:jc w:val="both"/>
        <w:rPr>
          <w:rFonts w:ascii="Times New Roman" w:hAnsi="Times New Roman" w:cs="Times New Roman"/>
          <w:b/>
          <w:sz w:val="24"/>
          <w:szCs w:val="24"/>
        </w:rPr>
      </w:pPr>
      <w:r w:rsidRPr="00D124D0">
        <w:rPr>
          <w:rFonts w:ascii="Times New Roman" w:hAnsi="Times New Roman" w:cs="Times New Roman"/>
          <w:b/>
          <w:sz w:val="24"/>
          <w:szCs w:val="24"/>
        </w:rPr>
        <w:t xml:space="preserve">REABILITARE CAMIN P 20 – </w:t>
      </w:r>
      <w:r w:rsidRPr="00D124D0">
        <w:rPr>
          <w:rFonts w:ascii="Times New Roman" w:hAnsi="Times New Roman" w:cs="Times New Roman"/>
          <w:sz w:val="24"/>
          <w:szCs w:val="24"/>
        </w:rPr>
        <w:t>montat parchet laminat in 36 de camere, reparatii si zugraveli la pereti; inlocuirea conductelor de distributie apa calda si caldura care alimenteaza caminul din punctul termic; inlocuirea conductei de canalizare exterioara.</w:t>
      </w:r>
    </w:p>
    <w:p w:rsidR="00A833B8" w:rsidRPr="00D124D0" w:rsidRDefault="00A833B8" w:rsidP="002E2149">
      <w:pPr>
        <w:pStyle w:val="ListParagraph"/>
        <w:spacing w:line="360" w:lineRule="auto"/>
        <w:ind w:left="0"/>
        <w:jc w:val="both"/>
        <w:rPr>
          <w:rFonts w:ascii="Times New Roman" w:hAnsi="Times New Roman" w:cs="Times New Roman"/>
          <w:sz w:val="24"/>
          <w:szCs w:val="24"/>
        </w:rPr>
      </w:pPr>
    </w:p>
    <w:p w:rsidR="00A833B8" w:rsidRPr="00D124D0" w:rsidRDefault="00A833B8" w:rsidP="00693972">
      <w:pPr>
        <w:pStyle w:val="ListParagraph"/>
        <w:numPr>
          <w:ilvl w:val="0"/>
          <w:numId w:val="4"/>
        </w:numPr>
        <w:spacing w:line="360" w:lineRule="auto"/>
        <w:ind w:left="1080"/>
        <w:jc w:val="both"/>
        <w:rPr>
          <w:rFonts w:ascii="Times New Roman" w:hAnsi="Times New Roman" w:cs="Times New Roman"/>
          <w:b/>
          <w:sz w:val="24"/>
          <w:szCs w:val="24"/>
        </w:rPr>
      </w:pPr>
      <w:r w:rsidRPr="00D124D0">
        <w:rPr>
          <w:rFonts w:ascii="Times New Roman" w:hAnsi="Times New Roman" w:cs="Times New Roman"/>
          <w:b/>
          <w:sz w:val="24"/>
          <w:szCs w:val="24"/>
        </w:rPr>
        <w:t xml:space="preserve">REABILITARE CAMIN BOLINTINEANU – </w:t>
      </w:r>
      <w:r w:rsidRPr="00D124D0">
        <w:rPr>
          <w:rFonts w:ascii="Times New Roman" w:hAnsi="Times New Roman" w:cs="Times New Roman"/>
          <w:sz w:val="24"/>
          <w:szCs w:val="24"/>
        </w:rPr>
        <w:t>reparatii la balcoanele din camere pentru a impiedica patrunderea apei de la precipitatii in interior; de asemenea s-au executat lucrari de reparatii la grupurile sanitare la care se produceau infiltratii, prin refacerea hidroizolatiilor orizontale si verticale si a placajelor de faianta si gresie.</w:t>
      </w:r>
    </w:p>
    <w:p w:rsidR="00A833B8" w:rsidRPr="00D124D0" w:rsidRDefault="00A833B8" w:rsidP="002E2149">
      <w:pPr>
        <w:pStyle w:val="ListParagraph"/>
        <w:spacing w:line="360" w:lineRule="auto"/>
        <w:ind w:left="0"/>
        <w:jc w:val="both"/>
        <w:rPr>
          <w:rFonts w:ascii="Times New Roman" w:hAnsi="Times New Roman" w:cs="Times New Roman"/>
          <w:sz w:val="24"/>
          <w:szCs w:val="24"/>
        </w:rPr>
      </w:pPr>
    </w:p>
    <w:p w:rsidR="00A833B8" w:rsidRPr="00D124D0" w:rsidRDefault="00A833B8" w:rsidP="00693972">
      <w:pPr>
        <w:pStyle w:val="ListParagraph"/>
        <w:numPr>
          <w:ilvl w:val="0"/>
          <w:numId w:val="4"/>
        </w:numPr>
        <w:spacing w:line="360" w:lineRule="auto"/>
        <w:ind w:left="1080"/>
        <w:jc w:val="both"/>
        <w:rPr>
          <w:rFonts w:ascii="Times New Roman" w:hAnsi="Times New Roman" w:cs="Times New Roman"/>
          <w:b/>
          <w:sz w:val="24"/>
          <w:szCs w:val="24"/>
        </w:rPr>
      </w:pPr>
      <w:r w:rsidRPr="00D124D0">
        <w:rPr>
          <w:rFonts w:ascii="Times New Roman" w:hAnsi="Times New Roman" w:cs="Times New Roman"/>
          <w:b/>
          <w:sz w:val="24"/>
          <w:szCs w:val="24"/>
        </w:rPr>
        <w:t xml:space="preserve">REABILITARE CAMIN B1 – </w:t>
      </w:r>
      <w:r w:rsidRPr="00D124D0">
        <w:rPr>
          <w:rFonts w:ascii="Times New Roman" w:hAnsi="Times New Roman" w:cs="Times New Roman"/>
          <w:sz w:val="24"/>
          <w:szCs w:val="24"/>
        </w:rPr>
        <w:t xml:space="preserve"> schimbarea sistemului de incalzire si preparare a apei calde menajere prin debransarea de la reteaua de termoficare si amenajarea unui spatiu la parterul caminului unde s-au amplasat utilajele din centrala termica; de asemenea s-au executat lucrari de betonare a subsolului si crearea unui sistem de preluare a apelor rezultate accidental, compus din rigole si o basa centrala de unde apa este eliminata in exterior cu ajutorul unei pompe submersibile.</w:t>
      </w:r>
    </w:p>
    <w:p w:rsidR="00A833B8" w:rsidRPr="00D124D0" w:rsidRDefault="00A833B8" w:rsidP="002E2149">
      <w:pPr>
        <w:pStyle w:val="ListParagraph"/>
        <w:spacing w:line="360" w:lineRule="auto"/>
        <w:ind w:left="0" w:firstLine="720"/>
        <w:jc w:val="both"/>
        <w:rPr>
          <w:rFonts w:ascii="Times New Roman" w:hAnsi="Times New Roman" w:cs="Times New Roman"/>
          <w:sz w:val="24"/>
          <w:szCs w:val="24"/>
        </w:rPr>
      </w:pPr>
      <w:r w:rsidRPr="00D124D0">
        <w:rPr>
          <w:rFonts w:ascii="Times New Roman" w:hAnsi="Times New Roman" w:cs="Times New Roman"/>
          <w:sz w:val="24"/>
          <w:szCs w:val="24"/>
        </w:rPr>
        <w:t>Toate lucrarile de mai sus au fost executate in baza unui proiect intocmit de o firma specializata.</w:t>
      </w:r>
    </w:p>
    <w:p w:rsidR="00A833B8" w:rsidRPr="00D124D0" w:rsidRDefault="00A833B8" w:rsidP="0047517E">
      <w:pPr>
        <w:pStyle w:val="ListParagraph"/>
        <w:spacing w:line="360" w:lineRule="auto"/>
        <w:ind w:left="0" w:firstLine="720"/>
        <w:jc w:val="both"/>
        <w:rPr>
          <w:rFonts w:ascii="Times New Roman" w:hAnsi="Times New Roman" w:cs="Times New Roman"/>
          <w:sz w:val="24"/>
          <w:szCs w:val="24"/>
        </w:rPr>
      </w:pPr>
      <w:r w:rsidRPr="00D124D0">
        <w:rPr>
          <w:rFonts w:ascii="Times New Roman" w:hAnsi="Times New Roman" w:cs="Times New Roman"/>
          <w:sz w:val="24"/>
          <w:szCs w:val="24"/>
        </w:rPr>
        <w:t>Mentionam de asemenea ca racordarea centralei la instalatia existenta urmeaza sa se faca dupa oprirea furnizarii agentului termic de la RADET si racordarea la conducta de alimentare cu gaze, in primavara acestui an.</w:t>
      </w:r>
    </w:p>
    <w:p w:rsidR="00A833B8" w:rsidRPr="00D124D0" w:rsidRDefault="00A833B8" w:rsidP="0047517E">
      <w:pPr>
        <w:pStyle w:val="ListParagraph"/>
        <w:spacing w:line="360" w:lineRule="auto"/>
        <w:ind w:left="1080"/>
        <w:jc w:val="center"/>
        <w:rPr>
          <w:rFonts w:ascii="Times New Roman" w:hAnsi="Times New Roman" w:cs="Times New Roman"/>
          <w:b/>
          <w:sz w:val="24"/>
          <w:szCs w:val="24"/>
        </w:rPr>
      </w:pPr>
      <w:r w:rsidRPr="00D124D0">
        <w:rPr>
          <w:rFonts w:ascii="Times New Roman" w:hAnsi="Times New Roman" w:cs="Times New Roman"/>
          <w:b/>
          <w:sz w:val="24"/>
          <w:szCs w:val="24"/>
        </w:rPr>
        <w:lastRenderedPageBreak/>
        <w:t>LUCRARI PENTRU SPATII DE INVATAMANT</w:t>
      </w:r>
    </w:p>
    <w:p w:rsidR="00A833B8" w:rsidRPr="00D124D0" w:rsidRDefault="00A833B8" w:rsidP="002E2149">
      <w:pPr>
        <w:pStyle w:val="ListParagraph"/>
        <w:spacing w:line="360" w:lineRule="auto"/>
        <w:ind w:left="0"/>
        <w:jc w:val="both"/>
        <w:rPr>
          <w:rFonts w:ascii="Times New Roman" w:hAnsi="Times New Roman" w:cs="Times New Roman"/>
          <w:b/>
          <w:sz w:val="24"/>
          <w:szCs w:val="24"/>
        </w:rPr>
      </w:pPr>
    </w:p>
    <w:p w:rsidR="00A833B8" w:rsidRPr="00D124D0" w:rsidRDefault="00A833B8" w:rsidP="00693972">
      <w:pPr>
        <w:pStyle w:val="ListParagraph"/>
        <w:numPr>
          <w:ilvl w:val="0"/>
          <w:numId w:val="4"/>
        </w:numPr>
        <w:spacing w:line="360" w:lineRule="auto"/>
        <w:ind w:left="1080"/>
        <w:jc w:val="both"/>
        <w:rPr>
          <w:rFonts w:ascii="Times New Roman" w:hAnsi="Times New Roman" w:cs="Times New Roman"/>
          <w:b/>
          <w:sz w:val="24"/>
          <w:szCs w:val="24"/>
        </w:rPr>
      </w:pPr>
      <w:r w:rsidRPr="00D124D0">
        <w:rPr>
          <w:rFonts w:ascii="Times New Roman" w:hAnsi="Times New Roman" w:cs="Times New Roman"/>
          <w:b/>
          <w:sz w:val="24"/>
          <w:szCs w:val="24"/>
        </w:rPr>
        <w:t xml:space="preserve">REABILITARE FACULTATEA DE FARMACIE – </w:t>
      </w:r>
      <w:r w:rsidRPr="00D124D0">
        <w:rPr>
          <w:rFonts w:ascii="Times New Roman" w:hAnsi="Times New Roman" w:cs="Times New Roman"/>
          <w:sz w:val="24"/>
          <w:szCs w:val="24"/>
        </w:rPr>
        <w:t>reparatii si modernizari la Catedra de Chimie Fizica si Coloidala, amenajare incinta septica in cadrul Catedrei de Biochimie pentru lucrari de licenta, studii doctorale si cercuri stiintifice, reparatii si zugraveli la Sala de lectura si depozitul de carte.</w:t>
      </w:r>
    </w:p>
    <w:p w:rsidR="00A833B8" w:rsidRPr="00D124D0" w:rsidRDefault="00A833B8" w:rsidP="002E2149">
      <w:pPr>
        <w:pStyle w:val="ListParagraph"/>
        <w:spacing w:line="360" w:lineRule="auto"/>
        <w:ind w:left="1080"/>
        <w:jc w:val="both"/>
        <w:rPr>
          <w:rFonts w:ascii="Times New Roman" w:hAnsi="Times New Roman" w:cs="Times New Roman"/>
          <w:b/>
          <w:sz w:val="24"/>
          <w:szCs w:val="24"/>
        </w:rPr>
      </w:pPr>
    </w:p>
    <w:p w:rsidR="00A833B8" w:rsidRPr="00D124D0" w:rsidRDefault="00A833B8" w:rsidP="00693972">
      <w:pPr>
        <w:pStyle w:val="ListParagraph"/>
        <w:numPr>
          <w:ilvl w:val="0"/>
          <w:numId w:val="4"/>
        </w:numPr>
        <w:spacing w:line="360" w:lineRule="auto"/>
        <w:ind w:left="1080"/>
        <w:jc w:val="both"/>
        <w:rPr>
          <w:rFonts w:ascii="Times New Roman" w:hAnsi="Times New Roman" w:cs="Times New Roman"/>
          <w:b/>
          <w:sz w:val="24"/>
          <w:szCs w:val="24"/>
        </w:rPr>
      </w:pPr>
      <w:r w:rsidRPr="00D124D0">
        <w:rPr>
          <w:rFonts w:ascii="Times New Roman" w:hAnsi="Times New Roman" w:cs="Times New Roman"/>
          <w:b/>
          <w:sz w:val="24"/>
          <w:szCs w:val="24"/>
        </w:rPr>
        <w:t xml:space="preserve"> REABILITARE RECTORAT – </w:t>
      </w:r>
      <w:r w:rsidRPr="00D124D0">
        <w:rPr>
          <w:rFonts w:ascii="Times New Roman" w:hAnsi="Times New Roman" w:cs="Times New Roman"/>
          <w:sz w:val="24"/>
          <w:szCs w:val="24"/>
        </w:rPr>
        <w:t>reparatii si reamenajare spatii arhiva si birou administrator.</w:t>
      </w:r>
    </w:p>
    <w:p w:rsidR="00A833B8" w:rsidRPr="00D124D0" w:rsidRDefault="00A833B8" w:rsidP="002E2149">
      <w:pPr>
        <w:pStyle w:val="ListParagraph"/>
        <w:spacing w:line="360" w:lineRule="auto"/>
        <w:ind w:left="0"/>
        <w:jc w:val="both"/>
        <w:rPr>
          <w:rFonts w:ascii="Times New Roman" w:hAnsi="Times New Roman" w:cs="Times New Roman"/>
          <w:b/>
          <w:sz w:val="24"/>
          <w:szCs w:val="24"/>
        </w:rPr>
      </w:pPr>
    </w:p>
    <w:p w:rsidR="00A833B8" w:rsidRPr="00D124D0" w:rsidRDefault="00A833B8" w:rsidP="00693972">
      <w:pPr>
        <w:pStyle w:val="ListParagraph"/>
        <w:numPr>
          <w:ilvl w:val="0"/>
          <w:numId w:val="4"/>
        </w:numPr>
        <w:spacing w:line="360" w:lineRule="auto"/>
        <w:ind w:left="1080"/>
        <w:jc w:val="both"/>
        <w:rPr>
          <w:rFonts w:ascii="Times New Roman" w:hAnsi="Times New Roman" w:cs="Times New Roman"/>
          <w:b/>
          <w:sz w:val="24"/>
          <w:szCs w:val="24"/>
        </w:rPr>
      </w:pPr>
      <w:r w:rsidRPr="00D124D0">
        <w:rPr>
          <w:rFonts w:ascii="Times New Roman" w:hAnsi="Times New Roman" w:cs="Times New Roman"/>
          <w:b/>
          <w:sz w:val="24"/>
          <w:szCs w:val="24"/>
        </w:rPr>
        <w:t xml:space="preserve"> REABILITARE FACULTATEA DE MEDICINA GENERALA – </w:t>
      </w:r>
      <w:r w:rsidRPr="00D124D0">
        <w:rPr>
          <w:rFonts w:ascii="Times New Roman" w:hAnsi="Times New Roman" w:cs="Times New Roman"/>
          <w:sz w:val="24"/>
          <w:szCs w:val="24"/>
        </w:rPr>
        <w:t>modernizare grupuri sanitare comune, reparatii la corp centrala termica.</w:t>
      </w:r>
    </w:p>
    <w:p w:rsidR="00A833B8" w:rsidRPr="00D124D0" w:rsidRDefault="00A833B8" w:rsidP="002E2149">
      <w:pPr>
        <w:pStyle w:val="ListParagraph"/>
        <w:spacing w:line="360" w:lineRule="auto"/>
        <w:ind w:left="0"/>
        <w:jc w:val="both"/>
        <w:rPr>
          <w:rFonts w:ascii="Times New Roman" w:hAnsi="Times New Roman" w:cs="Times New Roman"/>
          <w:b/>
          <w:sz w:val="24"/>
          <w:szCs w:val="24"/>
        </w:rPr>
      </w:pPr>
    </w:p>
    <w:p w:rsidR="00A833B8" w:rsidRPr="00D124D0" w:rsidRDefault="00A833B8" w:rsidP="00693972">
      <w:pPr>
        <w:pStyle w:val="ListParagraph"/>
        <w:numPr>
          <w:ilvl w:val="0"/>
          <w:numId w:val="4"/>
        </w:numPr>
        <w:spacing w:line="360" w:lineRule="auto"/>
        <w:ind w:left="1080"/>
        <w:jc w:val="both"/>
        <w:rPr>
          <w:rFonts w:ascii="Times New Roman" w:hAnsi="Times New Roman" w:cs="Times New Roman"/>
          <w:b/>
          <w:sz w:val="24"/>
          <w:szCs w:val="24"/>
        </w:rPr>
      </w:pPr>
      <w:r w:rsidRPr="00D124D0">
        <w:rPr>
          <w:rFonts w:ascii="Times New Roman" w:hAnsi="Times New Roman" w:cs="Times New Roman"/>
          <w:b/>
          <w:sz w:val="24"/>
          <w:szCs w:val="24"/>
        </w:rPr>
        <w:t xml:space="preserve"> REABILITARE INVELITORI DIN TABLA – </w:t>
      </w:r>
      <w:r w:rsidRPr="00D124D0">
        <w:rPr>
          <w:rFonts w:ascii="Times New Roman" w:hAnsi="Times New Roman" w:cs="Times New Roman"/>
          <w:sz w:val="24"/>
          <w:szCs w:val="24"/>
        </w:rPr>
        <w:t>reparatii locale la invelitori din tabla, jgheaburi si burlane la Facultatea de Medicina Generala, Facultatea de Farmacie si Rectorat.</w:t>
      </w:r>
    </w:p>
    <w:p w:rsidR="00A833B8" w:rsidRPr="00D124D0" w:rsidRDefault="00A833B8" w:rsidP="002E2149">
      <w:pPr>
        <w:pStyle w:val="ListParagraph"/>
        <w:spacing w:line="360" w:lineRule="auto"/>
        <w:ind w:left="0"/>
        <w:jc w:val="both"/>
        <w:rPr>
          <w:rFonts w:ascii="Times New Roman" w:hAnsi="Times New Roman" w:cs="Times New Roman"/>
          <w:b/>
          <w:sz w:val="24"/>
          <w:szCs w:val="24"/>
        </w:rPr>
      </w:pPr>
    </w:p>
    <w:p w:rsidR="00A833B8" w:rsidRPr="0047517E" w:rsidRDefault="00A833B8" w:rsidP="00693972">
      <w:pPr>
        <w:pStyle w:val="ListParagraph"/>
        <w:numPr>
          <w:ilvl w:val="0"/>
          <w:numId w:val="4"/>
        </w:numPr>
        <w:spacing w:line="360" w:lineRule="auto"/>
        <w:ind w:left="1080"/>
        <w:jc w:val="both"/>
        <w:rPr>
          <w:rFonts w:ascii="Times New Roman" w:hAnsi="Times New Roman" w:cs="Times New Roman"/>
          <w:b/>
          <w:sz w:val="24"/>
          <w:szCs w:val="24"/>
        </w:rPr>
      </w:pPr>
      <w:r w:rsidRPr="00D124D0">
        <w:rPr>
          <w:rFonts w:ascii="Times New Roman" w:hAnsi="Times New Roman" w:cs="Times New Roman"/>
          <w:b/>
          <w:sz w:val="24"/>
          <w:szCs w:val="24"/>
        </w:rPr>
        <w:t xml:space="preserve"> REABILITARE FACULTATEA DE MEDICINA DENTARA – </w:t>
      </w:r>
      <w:r w:rsidRPr="00D124D0">
        <w:rPr>
          <w:rFonts w:ascii="Times New Roman" w:hAnsi="Times New Roman" w:cs="Times New Roman"/>
          <w:sz w:val="24"/>
          <w:szCs w:val="24"/>
        </w:rPr>
        <w:t>inlocuirea ferestrelor din lemn cu ferestre din aluminiu cu geam termopan.</w:t>
      </w:r>
    </w:p>
    <w:p w:rsidR="00A833B8" w:rsidRPr="00D124D0" w:rsidRDefault="00A833B8" w:rsidP="0047517E">
      <w:pPr>
        <w:spacing w:line="360" w:lineRule="auto"/>
        <w:contextualSpacing/>
        <w:jc w:val="center"/>
        <w:rPr>
          <w:rFonts w:ascii="Times New Roman" w:hAnsi="Times New Roman" w:cs="Times New Roman"/>
          <w:sz w:val="24"/>
          <w:szCs w:val="24"/>
        </w:rPr>
      </w:pPr>
    </w:p>
    <w:p w:rsidR="00A833B8" w:rsidRDefault="00A833B8" w:rsidP="0047517E">
      <w:pPr>
        <w:pStyle w:val="ListParagraph"/>
        <w:spacing w:line="360" w:lineRule="auto"/>
        <w:jc w:val="center"/>
        <w:rPr>
          <w:rFonts w:ascii="Times New Roman" w:hAnsi="Times New Roman" w:cs="Times New Roman"/>
          <w:b/>
          <w:sz w:val="24"/>
          <w:szCs w:val="24"/>
        </w:rPr>
      </w:pPr>
      <w:r w:rsidRPr="00D124D0">
        <w:rPr>
          <w:rFonts w:ascii="Times New Roman" w:hAnsi="Times New Roman" w:cs="Times New Roman"/>
          <w:b/>
          <w:sz w:val="24"/>
          <w:szCs w:val="24"/>
        </w:rPr>
        <w:t>SERVICII PENTRU CAMINE SI PENTRU SPATII DE INVATAMANT</w:t>
      </w:r>
    </w:p>
    <w:p w:rsidR="0047517E" w:rsidRPr="00D124D0" w:rsidRDefault="0047517E" w:rsidP="0047517E">
      <w:pPr>
        <w:pStyle w:val="ListParagraph"/>
        <w:spacing w:line="360" w:lineRule="auto"/>
        <w:jc w:val="center"/>
        <w:rPr>
          <w:rFonts w:ascii="Times New Roman" w:hAnsi="Times New Roman" w:cs="Times New Roman"/>
          <w:b/>
          <w:sz w:val="24"/>
          <w:szCs w:val="24"/>
        </w:rPr>
      </w:pPr>
    </w:p>
    <w:p w:rsidR="00A833B8" w:rsidRPr="00D124D0" w:rsidRDefault="00A833B8" w:rsidP="002E2149">
      <w:pPr>
        <w:pStyle w:val="ListParagraph"/>
        <w:spacing w:line="360" w:lineRule="auto"/>
        <w:ind w:left="0" w:firstLine="720"/>
        <w:jc w:val="both"/>
        <w:rPr>
          <w:rFonts w:ascii="Times New Roman" w:hAnsi="Times New Roman" w:cs="Times New Roman"/>
          <w:sz w:val="24"/>
          <w:szCs w:val="24"/>
        </w:rPr>
      </w:pPr>
      <w:r w:rsidRPr="00D124D0">
        <w:rPr>
          <w:rFonts w:ascii="Times New Roman" w:hAnsi="Times New Roman" w:cs="Times New Roman"/>
          <w:sz w:val="24"/>
          <w:szCs w:val="24"/>
        </w:rPr>
        <w:t>In anul 2012 s-au incheiat 16 contracte de servicii avand ca obiect: intretinere si reparatii centrale termice, supravegherea si verificarea tehnica a instalatiilor sub presiune, intretinere si reparatii bazin de inot, Intretinere si reparatii tamplarie din pvc si aluminiu cu geam termopan, intretinere si reparatii instalatii electrice, intretinere si reparatii instalatii termice, deszapezire, intretinere si reparatii sisteme de securitate, verificari instalatii de gaze, deratizare si dezinsectie, expertize tehnice la Facultatea de Medicina Generala-corp principal si corp antropologie, proiect consolidare si reabilitare corp antropologie, proiecte amenajare centrale termice la caminele B1 si B2, reparatii mobilier scolar la Facultatea de Medicina Generala.</w:t>
      </w:r>
    </w:p>
    <w:p w:rsidR="00A833B8" w:rsidRPr="00D124D0" w:rsidRDefault="00A833B8" w:rsidP="002E2149">
      <w:pPr>
        <w:pStyle w:val="Default"/>
        <w:tabs>
          <w:tab w:val="left" w:pos="284"/>
        </w:tabs>
        <w:jc w:val="both"/>
        <w:rPr>
          <w:rFonts w:ascii="Times New Roman" w:hAnsi="Times New Roman" w:cs="Times New Roman"/>
          <w:b/>
          <w:bCs/>
        </w:rPr>
      </w:pPr>
    </w:p>
    <w:p w:rsidR="00A833B8" w:rsidRPr="0047517E" w:rsidRDefault="00A833B8" w:rsidP="0047517E">
      <w:pPr>
        <w:pStyle w:val="Default"/>
        <w:tabs>
          <w:tab w:val="left" w:pos="284"/>
        </w:tabs>
        <w:jc w:val="center"/>
        <w:rPr>
          <w:rFonts w:ascii="Times New Roman" w:hAnsi="Times New Roman" w:cs="Times New Roman"/>
          <w:b/>
          <w:bCs/>
          <w:i/>
          <w:sz w:val="36"/>
          <w:szCs w:val="36"/>
        </w:rPr>
      </w:pPr>
      <w:r w:rsidRPr="0047517E">
        <w:rPr>
          <w:rFonts w:ascii="Times New Roman" w:hAnsi="Times New Roman" w:cs="Times New Roman"/>
          <w:b/>
          <w:bCs/>
          <w:i/>
          <w:sz w:val="36"/>
          <w:szCs w:val="36"/>
        </w:rPr>
        <w:t>II. Situatia financiara a universitatii</w:t>
      </w:r>
    </w:p>
    <w:p w:rsidR="00A833B8" w:rsidRPr="0047517E" w:rsidRDefault="00A833B8" w:rsidP="0047517E">
      <w:pPr>
        <w:pStyle w:val="Default"/>
        <w:tabs>
          <w:tab w:val="left" w:pos="284"/>
        </w:tabs>
        <w:jc w:val="center"/>
        <w:rPr>
          <w:rFonts w:ascii="Times New Roman" w:hAnsi="Times New Roman" w:cs="Times New Roman"/>
          <w:b/>
          <w:bCs/>
          <w:i/>
          <w:sz w:val="36"/>
          <w:szCs w:val="36"/>
        </w:rPr>
      </w:pPr>
      <w:r w:rsidRPr="0047517E">
        <w:rPr>
          <w:rFonts w:ascii="Times New Roman" w:hAnsi="Times New Roman" w:cs="Times New Roman"/>
          <w:b/>
          <w:bCs/>
          <w:i/>
          <w:sz w:val="36"/>
          <w:szCs w:val="36"/>
        </w:rPr>
        <w:t>pe surse de finantare si tipuri de cheltuieli</w:t>
      </w:r>
    </w:p>
    <w:p w:rsidR="00A833B8" w:rsidRPr="00D124D0" w:rsidRDefault="00A833B8" w:rsidP="002E2149">
      <w:pPr>
        <w:jc w:val="both"/>
        <w:rPr>
          <w:rFonts w:ascii="Times New Roman" w:hAnsi="Times New Roman" w:cs="Times New Roman"/>
          <w:sz w:val="24"/>
          <w:szCs w:val="24"/>
          <w:lang w:val="it-IT"/>
        </w:rPr>
      </w:pPr>
    </w:p>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 xml:space="preserve"> </w:t>
      </w:r>
    </w:p>
    <w:p w:rsidR="00A833B8" w:rsidRPr="00D124D0" w:rsidRDefault="00A833B8" w:rsidP="002E2149">
      <w:pPr>
        <w:spacing w:after="0"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 xml:space="preserve">         I. Finantarea universitatii</w:t>
      </w:r>
    </w:p>
    <w:p w:rsidR="00A833B8" w:rsidRPr="00D124D0" w:rsidRDefault="00A833B8" w:rsidP="002E2149">
      <w:p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            Universitatea functioneaza ca institutie finantata din venituri proprii constituite din fondurile alocate de la bugetul de stat, venituri extrabugetare si din alte surse, potrivit legii. Toate resursele de finantare sunt venituri proprii. </w:t>
      </w:r>
    </w:p>
    <w:p w:rsidR="00A833B8" w:rsidRPr="00D124D0" w:rsidRDefault="00A833B8" w:rsidP="002E2149">
      <w:p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            Sumele alocate din bugetul Ministerului Educatiei Nationale se realizeaza, pe baza de contract pentru finantarea de baza, finantarea complementara si finantarea suplimentara.</w:t>
      </w:r>
    </w:p>
    <w:p w:rsidR="00A833B8" w:rsidRPr="00D124D0" w:rsidRDefault="00A833B8" w:rsidP="002E2149">
      <w:p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            Evolutia UMF „Carol Davila” Bucuresti</w:t>
      </w:r>
      <w:r w:rsidRPr="00D124D0">
        <w:rPr>
          <w:rFonts w:ascii="Times New Roman" w:hAnsi="Times New Roman" w:cs="Times New Roman"/>
          <w:b/>
          <w:sz w:val="24"/>
          <w:szCs w:val="24"/>
        </w:rPr>
        <w:t xml:space="preserve"> </w:t>
      </w:r>
      <w:r w:rsidRPr="00D124D0">
        <w:rPr>
          <w:rFonts w:ascii="Times New Roman" w:hAnsi="Times New Roman" w:cs="Times New Roman"/>
          <w:sz w:val="24"/>
          <w:szCs w:val="24"/>
        </w:rPr>
        <w:t>este direct conditionata de capacitatea de atragere/generare de resurse financiare in contextul acestei scheme de finantare. Orientarea pentru viitor fiind de a spori resursele atrase pe directia finantarii suplimentare si cea complementara.</w:t>
      </w:r>
    </w:p>
    <w:p w:rsidR="00A833B8" w:rsidRPr="00D124D0" w:rsidRDefault="00A833B8" w:rsidP="002E2149">
      <w:pPr>
        <w:spacing w:after="0"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 xml:space="preserve">          II. Analiza resurselor financiare </w:t>
      </w:r>
    </w:p>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              Din punct de vedere al resurselor financiare, in perioada 2008 – 2012 se constata o crestere constanta a lichiditatilor, in ultimii 5 ani acestea crescand de la 32.895.919 lei in 2008 la 83.469.036 lei in 2012. </w:t>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9"/>
        <w:gridCol w:w="1327"/>
        <w:gridCol w:w="1496"/>
        <w:gridCol w:w="1326"/>
        <w:gridCol w:w="1317"/>
        <w:gridCol w:w="1327"/>
      </w:tblGrid>
      <w:tr w:rsidR="00A833B8" w:rsidRPr="00D124D0" w:rsidTr="00A833B8">
        <w:trPr>
          <w:trHeight w:val="1070"/>
        </w:trPr>
        <w:tc>
          <w:tcPr>
            <w:tcW w:w="2046" w:type="dxa"/>
            <w:tcBorders>
              <w:bottom w:val="single" w:sz="4" w:space="0" w:color="auto"/>
            </w:tcBorders>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Anul</w:t>
            </w:r>
          </w:p>
        </w:tc>
        <w:tc>
          <w:tcPr>
            <w:tcW w:w="1329" w:type="dxa"/>
            <w:tcBorders>
              <w:bottom w:val="single" w:sz="4" w:space="0" w:color="auto"/>
            </w:tcBorders>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2008</w:t>
            </w:r>
          </w:p>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lei</w:t>
            </w:r>
          </w:p>
        </w:tc>
        <w:tc>
          <w:tcPr>
            <w:tcW w:w="1511" w:type="dxa"/>
            <w:tcBorders>
              <w:bottom w:val="single" w:sz="4" w:space="0" w:color="auto"/>
            </w:tcBorders>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2009</w:t>
            </w:r>
          </w:p>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lei</w:t>
            </w:r>
          </w:p>
        </w:tc>
        <w:tc>
          <w:tcPr>
            <w:tcW w:w="1328" w:type="dxa"/>
            <w:tcBorders>
              <w:bottom w:val="single" w:sz="4" w:space="0" w:color="auto"/>
            </w:tcBorders>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2010</w:t>
            </w:r>
          </w:p>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lei</w:t>
            </w:r>
          </w:p>
        </w:tc>
        <w:tc>
          <w:tcPr>
            <w:tcW w:w="1319" w:type="dxa"/>
            <w:tcBorders>
              <w:bottom w:val="single" w:sz="4" w:space="0" w:color="auto"/>
            </w:tcBorders>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2011</w:t>
            </w:r>
          </w:p>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lei</w:t>
            </w:r>
          </w:p>
        </w:tc>
        <w:tc>
          <w:tcPr>
            <w:tcW w:w="1329" w:type="dxa"/>
            <w:tcBorders>
              <w:bottom w:val="single" w:sz="4" w:space="0" w:color="auto"/>
            </w:tcBorders>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2012</w:t>
            </w:r>
          </w:p>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lei</w:t>
            </w:r>
          </w:p>
        </w:tc>
      </w:tr>
      <w:tr w:rsidR="00A833B8" w:rsidRPr="00D124D0" w:rsidTr="00D176E0">
        <w:trPr>
          <w:trHeight w:val="876"/>
        </w:trPr>
        <w:tc>
          <w:tcPr>
            <w:tcW w:w="2046" w:type="dxa"/>
            <w:shd w:val="clear" w:color="auto" w:fill="A6A6A6"/>
          </w:tcPr>
          <w:p w:rsidR="00A833B8" w:rsidRPr="00D124D0" w:rsidRDefault="00A833B8" w:rsidP="002E2149">
            <w:pPr>
              <w:jc w:val="both"/>
              <w:rPr>
                <w:rFonts w:ascii="Times New Roman" w:hAnsi="Times New Roman" w:cs="Times New Roman"/>
                <w:b/>
                <w:sz w:val="24"/>
                <w:szCs w:val="24"/>
              </w:rPr>
            </w:pPr>
            <w:r w:rsidRPr="00D124D0">
              <w:rPr>
                <w:rFonts w:ascii="Times New Roman" w:hAnsi="Times New Roman" w:cs="Times New Roman"/>
                <w:b/>
                <w:sz w:val="24"/>
                <w:szCs w:val="24"/>
              </w:rPr>
              <w:t xml:space="preserve">LICHIDITATI </w:t>
            </w:r>
          </w:p>
          <w:p w:rsidR="00A833B8" w:rsidRPr="00D124D0" w:rsidRDefault="00A833B8" w:rsidP="002E2149">
            <w:pPr>
              <w:jc w:val="both"/>
              <w:rPr>
                <w:rFonts w:ascii="Times New Roman" w:hAnsi="Times New Roman" w:cs="Times New Roman"/>
                <w:b/>
                <w:sz w:val="24"/>
                <w:szCs w:val="24"/>
              </w:rPr>
            </w:pPr>
            <w:r w:rsidRPr="00D124D0">
              <w:rPr>
                <w:rFonts w:ascii="Times New Roman" w:hAnsi="Times New Roman" w:cs="Times New Roman"/>
                <w:b/>
                <w:sz w:val="24"/>
                <w:szCs w:val="24"/>
              </w:rPr>
              <w:t>TOTALE,</w:t>
            </w:r>
          </w:p>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b/>
                <w:sz w:val="24"/>
                <w:szCs w:val="24"/>
              </w:rPr>
              <w:t>la sfarsitul anului</w:t>
            </w:r>
          </w:p>
        </w:tc>
        <w:tc>
          <w:tcPr>
            <w:tcW w:w="1329" w:type="dxa"/>
            <w:shd w:val="clear" w:color="auto" w:fill="A6A6A6"/>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32.895.919</w:t>
            </w:r>
          </w:p>
        </w:tc>
        <w:tc>
          <w:tcPr>
            <w:tcW w:w="1511" w:type="dxa"/>
            <w:shd w:val="clear" w:color="auto" w:fill="A6A6A6"/>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48.951.051</w:t>
            </w:r>
          </w:p>
        </w:tc>
        <w:tc>
          <w:tcPr>
            <w:tcW w:w="1328" w:type="dxa"/>
            <w:shd w:val="clear" w:color="auto" w:fill="A6A6A6"/>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56.385.323</w:t>
            </w:r>
          </w:p>
        </w:tc>
        <w:tc>
          <w:tcPr>
            <w:tcW w:w="1319" w:type="dxa"/>
            <w:shd w:val="clear" w:color="auto" w:fill="A6A6A6"/>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77.576.977</w:t>
            </w:r>
          </w:p>
        </w:tc>
        <w:tc>
          <w:tcPr>
            <w:tcW w:w="1329" w:type="dxa"/>
            <w:shd w:val="clear" w:color="auto" w:fill="A6A6A6"/>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83.469.036</w:t>
            </w:r>
          </w:p>
        </w:tc>
      </w:tr>
      <w:tr w:rsidR="00A833B8" w:rsidRPr="00D124D0" w:rsidTr="00D176E0">
        <w:tc>
          <w:tcPr>
            <w:tcW w:w="2046" w:type="dxa"/>
            <w:tcBorders>
              <w:bottom w:val="single" w:sz="4" w:space="0" w:color="auto"/>
            </w:tcBorders>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Cresteri/descresteri</w:t>
            </w:r>
          </w:p>
        </w:tc>
        <w:tc>
          <w:tcPr>
            <w:tcW w:w="1329" w:type="dxa"/>
            <w:tcBorders>
              <w:bottom w:val="single" w:sz="4" w:space="0" w:color="auto"/>
            </w:tcBorders>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0,00%</w:t>
            </w:r>
          </w:p>
        </w:tc>
        <w:tc>
          <w:tcPr>
            <w:tcW w:w="1511" w:type="dxa"/>
            <w:tcBorders>
              <w:bottom w:val="single" w:sz="4" w:space="0" w:color="auto"/>
            </w:tcBorders>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48,80%                                                        </w:t>
            </w:r>
          </w:p>
        </w:tc>
        <w:tc>
          <w:tcPr>
            <w:tcW w:w="1328" w:type="dxa"/>
            <w:tcBorders>
              <w:bottom w:val="single" w:sz="4" w:space="0" w:color="auto"/>
            </w:tcBorders>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     15,19%                                                                                                                                                                                                                                                                                                                                                                       </w:t>
            </w:r>
          </w:p>
        </w:tc>
        <w:tc>
          <w:tcPr>
            <w:tcW w:w="1319" w:type="dxa"/>
            <w:tcBorders>
              <w:bottom w:val="single" w:sz="4" w:space="0" w:color="auto"/>
            </w:tcBorders>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37,58%</w:t>
            </w:r>
          </w:p>
        </w:tc>
        <w:tc>
          <w:tcPr>
            <w:tcW w:w="1329" w:type="dxa"/>
            <w:tcBorders>
              <w:bottom w:val="single" w:sz="4" w:space="0" w:color="auto"/>
            </w:tcBorders>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7,60%</w:t>
            </w:r>
          </w:p>
        </w:tc>
      </w:tr>
      <w:tr w:rsidR="00A833B8" w:rsidRPr="00D124D0" w:rsidTr="00D176E0">
        <w:tc>
          <w:tcPr>
            <w:tcW w:w="2046" w:type="dxa"/>
            <w:shd w:val="clear" w:color="auto" w:fill="A6A6A6"/>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DEPOZITE</w:t>
            </w:r>
          </w:p>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BANCARE</w:t>
            </w:r>
          </w:p>
        </w:tc>
        <w:tc>
          <w:tcPr>
            <w:tcW w:w="1329" w:type="dxa"/>
            <w:shd w:val="clear" w:color="auto" w:fill="A6A6A6"/>
          </w:tcPr>
          <w:p w:rsidR="00A833B8" w:rsidRPr="00D124D0" w:rsidRDefault="00A833B8" w:rsidP="002E2149">
            <w:pPr>
              <w:spacing w:line="360" w:lineRule="auto"/>
              <w:jc w:val="both"/>
              <w:rPr>
                <w:rFonts w:ascii="Times New Roman" w:hAnsi="Times New Roman" w:cs="Times New Roman"/>
                <w:sz w:val="24"/>
                <w:szCs w:val="24"/>
              </w:rPr>
            </w:pPr>
          </w:p>
        </w:tc>
        <w:tc>
          <w:tcPr>
            <w:tcW w:w="1511" w:type="dxa"/>
            <w:shd w:val="clear" w:color="auto" w:fill="A6A6A6"/>
          </w:tcPr>
          <w:p w:rsidR="00A833B8" w:rsidRPr="00D124D0" w:rsidRDefault="00A833B8" w:rsidP="002E2149">
            <w:pPr>
              <w:spacing w:line="360" w:lineRule="auto"/>
              <w:jc w:val="both"/>
              <w:rPr>
                <w:rFonts w:ascii="Times New Roman" w:hAnsi="Times New Roman" w:cs="Times New Roman"/>
                <w:sz w:val="24"/>
                <w:szCs w:val="24"/>
              </w:rPr>
            </w:pPr>
          </w:p>
        </w:tc>
        <w:tc>
          <w:tcPr>
            <w:tcW w:w="1328" w:type="dxa"/>
            <w:shd w:val="clear" w:color="auto" w:fill="A6A6A6"/>
          </w:tcPr>
          <w:p w:rsidR="00A833B8" w:rsidRPr="00D124D0" w:rsidRDefault="00A833B8" w:rsidP="002E2149">
            <w:pPr>
              <w:spacing w:line="360" w:lineRule="auto"/>
              <w:jc w:val="both"/>
              <w:rPr>
                <w:rFonts w:ascii="Times New Roman" w:hAnsi="Times New Roman" w:cs="Times New Roman"/>
                <w:sz w:val="24"/>
                <w:szCs w:val="24"/>
              </w:rPr>
            </w:pPr>
          </w:p>
        </w:tc>
        <w:tc>
          <w:tcPr>
            <w:tcW w:w="1319" w:type="dxa"/>
            <w:shd w:val="clear" w:color="auto" w:fill="A6A6A6"/>
          </w:tcPr>
          <w:p w:rsidR="00A833B8" w:rsidRPr="00D124D0" w:rsidRDefault="00A833B8" w:rsidP="002E2149">
            <w:pPr>
              <w:spacing w:line="360" w:lineRule="auto"/>
              <w:jc w:val="both"/>
              <w:rPr>
                <w:rFonts w:ascii="Times New Roman" w:hAnsi="Times New Roman" w:cs="Times New Roman"/>
                <w:sz w:val="24"/>
                <w:szCs w:val="24"/>
              </w:rPr>
            </w:pPr>
          </w:p>
        </w:tc>
        <w:tc>
          <w:tcPr>
            <w:tcW w:w="1329" w:type="dxa"/>
            <w:shd w:val="clear" w:color="auto" w:fill="A6A6A6"/>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39.858.300</w:t>
            </w:r>
          </w:p>
        </w:tc>
      </w:tr>
    </w:tbl>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lastRenderedPageBreak/>
        <w:t xml:space="preserve">          </w:t>
      </w:r>
    </w:p>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Veniturile realizate au scazut cu 3,11% fata de anul 2011, ajungand in 2012 la  valoarea de 250.736.839 lei.  </w:t>
      </w:r>
    </w:p>
    <w:p w:rsidR="00A833B8" w:rsidRPr="00D124D0" w:rsidRDefault="00A833B8" w:rsidP="002E2149">
      <w:pPr>
        <w:spacing w:line="360" w:lineRule="auto"/>
        <w:jc w:val="both"/>
        <w:rPr>
          <w:rFonts w:ascii="Times New Roman" w:hAnsi="Times New Roman" w:cs="Times New Roman"/>
          <w:sz w:val="24"/>
          <w:szCs w:val="24"/>
          <w:lang w:val="it-IT"/>
        </w:rPr>
      </w:pPr>
      <w:r w:rsidRPr="00D124D0">
        <w:rPr>
          <w:rFonts w:ascii="Times New Roman" w:hAnsi="Times New Roman" w:cs="Times New Roman"/>
          <w:b/>
          <w:sz w:val="24"/>
          <w:szCs w:val="24"/>
          <w:u w:val="single"/>
          <w:lang w:val="it-IT"/>
        </w:rPr>
        <w:t>Veniturile totale</w:t>
      </w:r>
      <w:r w:rsidRPr="00D124D0">
        <w:rPr>
          <w:rFonts w:ascii="Times New Roman" w:hAnsi="Times New Roman" w:cs="Times New Roman"/>
          <w:sz w:val="24"/>
          <w:szCs w:val="24"/>
          <w:lang w:val="it-IT"/>
        </w:rPr>
        <w:t xml:space="preserve"> aferente perioadei 2008-2011, au fost realizate din urmatoarele surse:</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440"/>
        <w:gridCol w:w="1440"/>
        <w:gridCol w:w="1440"/>
        <w:gridCol w:w="1440"/>
        <w:gridCol w:w="1440"/>
        <w:gridCol w:w="900"/>
      </w:tblGrid>
      <w:tr w:rsidR="00A833B8" w:rsidRPr="00D124D0" w:rsidTr="00D176E0">
        <w:trPr>
          <w:trHeight w:val="730"/>
        </w:trPr>
        <w:tc>
          <w:tcPr>
            <w:tcW w:w="2160" w:type="dxa"/>
          </w:tcPr>
          <w:p w:rsidR="00A833B8" w:rsidRPr="00D124D0" w:rsidRDefault="00A833B8" w:rsidP="002E2149">
            <w:pPr>
              <w:spacing w:line="360" w:lineRule="auto"/>
              <w:jc w:val="both"/>
              <w:rPr>
                <w:rFonts w:ascii="Times New Roman" w:hAnsi="Times New Roman" w:cs="Times New Roman"/>
                <w:i/>
                <w:sz w:val="24"/>
                <w:szCs w:val="24"/>
              </w:rPr>
            </w:pPr>
            <w:r w:rsidRPr="00D124D0">
              <w:rPr>
                <w:rFonts w:ascii="Times New Roman" w:hAnsi="Times New Roman" w:cs="Times New Roman"/>
                <w:b/>
                <w:sz w:val="24"/>
                <w:szCs w:val="24"/>
              </w:rPr>
              <w:t>Capitol</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2008</w:t>
            </w:r>
          </w:p>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lei</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2009</w:t>
            </w:r>
          </w:p>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lei</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2010</w:t>
            </w:r>
          </w:p>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lei</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2011</w:t>
            </w:r>
          </w:p>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lei</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2012</w:t>
            </w:r>
          </w:p>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lei</w:t>
            </w:r>
          </w:p>
        </w:tc>
        <w:tc>
          <w:tcPr>
            <w:tcW w:w="900" w:type="dxa"/>
          </w:tcPr>
          <w:p w:rsidR="00A833B8" w:rsidRPr="00D124D0" w:rsidRDefault="00A833B8" w:rsidP="002E2149">
            <w:pPr>
              <w:spacing w:line="360" w:lineRule="auto"/>
              <w:jc w:val="both"/>
              <w:rPr>
                <w:rFonts w:ascii="Times New Roman" w:hAnsi="Times New Roman" w:cs="Times New Roman"/>
                <w:i/>
                <w:sz w:val="24"/>
                <w:szCs w:val="24"/>
              </w:rPr>
            </w:pPr>
          </w:p>
        </w:tc>
      </w:tr>
      <w:tr w:rsidR="00A833B8" w:rsidRPr="00D124D0" w:rsidTr="00D176E0">
        <w:tc>
          <w:tcPr>
            <w:tcW w:w="2160" w:type="dxa"/>
          </w:tcPr>
          <w:p w:rsidR="00A833B8" w:rsidRPr="00D124D0" w:rsidRDefault="00A833B8" w:rsidP="002E2149">
            <w:pPr>
              <w:spacing w:line="360" w:lineRule="auto"/>
              <w:jc w:val="both"/>
              <w:rPr>
                <w:rFonts w:ascii="Times New Roman" w:hAnsi="Times New Roman" w:cs="Times New Roman"/>
                <w:i/>
                <w:sz w:val="24"/>
                <w:szCs w:val="24"/>
              </w:rPr>
            </w:pPr>
            <w:r w:rsidRPr="00D124D0">
              <w:rPr>
                <w:rFonts w:ascii="Times New Roman" w:hAnsi="Times New Roman" w:cs="Times New Roman"/>
                <w:b/>
                <w:sz w:val="24"/>
                <w:szCs w:val="24"/>
              </w:rPr>
              <w:t>Venituri totale</w:t>
            </w:r>
          </w:p>
        </w:tc>
        <w:tc>
          <w:tcPr>
            <w:tcW w:w="1440" w:type="dxa"/>
          </w:tcPr>
          <w:p w:rsidR="00A833B8" w:rsidRPr="00D124D0" w:rsidRDefault="00A833B8" w:rsidP="002E2149">
            <w:pPr>
              <w:spacing w:line="360" w:lineRule="auto"/>
              <w:jc w:val="both"/>
              <w:rPr>
                <w:rFonts w:ascii="Times New Roman" w:hAnsi="Times New Roman" w:cs="Times New Roman"/>
                <w:i/>
                <w:sz w:val="24"/>
                <w:szCs w:val="24"/>
              </w:rPr>
            </w:pPr>
            <w:r w:rsidRPr="00D124D0">
              <w:rPr>
                <w:rFonts w:ascii="Times New Roman" w:hAnsi="Times New Roman" w:cs="Times New Roman"/>
                <w:b/>
                <w:sz w:val="24"/>
                <w:szCs w:val="24"/>
              </w:rPr>
              <w:t>234.579.766</w:t>
            </w:r>
          </w:p>
        </w:tc>
        <w:tc>
          <w:tcPr>
            <w:tcW w:w="1440" w:type="dxa"/>
          </w:tcPr>
          <w:p w:rsidR="00A833B8" w:rsidRPr="00D124D0" w:rsidRDefault="00A833B8" w:rsidP="002E2149">
            <w:pPr>
              <w:spacing w:line="360" w:lineRule="auto"/>
              <w:jc w:val="both"/>
              <w:rPr>
                <w:rFonts w:ascii="Times New Roman" w:hAnsi="Times New Roman" w:cs="Times New Roman"/>
                <w:i/>
                <w:sz w:val="24"/>
                <w:szCs w:val="24"/>
              </w:rPr>
            </w:pPr>
            <w:r w:rsidRPr="00D124D0">
              <w:rPr>
                <w:rFonts w:ascii="Times New Roman" w:hAnsi="Times New Roman" w:cs="Times New Roman"/>
                <w:b/>
                <w:sz w:val="24"/>
                <w:szCs w:val="24"/>
              </w:rPr>
              <w:t>228.288.789</w:t>
            </w:r>
          </w:p>
        </w:tc>
        <w:tc>
          <w:tcPr>
            <w:tcW w:w="1440" w:type="dxa"/>
          </w:tcPr>
          <w:p w:rsidR="00A833B8" w:rsidRPr="00D124D0" w:rsidRDefault="00A833B8" w:rsidP="002E2149">
            <w:pPr>
              <w:spacing w:line="360" w:lineRule="auto"/>
              <w:jc w:val="both"/>
              <w:rPr>
                <w:rFonts w:ascii="Times New Roman" w:hAnsi="Times New Roman" w:cs="Times New Roman"/>
                <w:i/>
                <w:sz w:val="24"/>
                <w:szCs w:val="24"/>
              </w:rPr>
            </w:pPr>
            <w:r w:rsidRPr="00D124D0">
              <w:rPr>
                <w:rFonts w:ascii="Times New Roman" w:hAnsi="Times New Roman" w:cs="Times New Roman"/>
                <w:b/>
                <w:sz w:val="24"/>
                <w:szCs w:val="24"/>
              </w:rPr>
              <w:t>232.200.809</w:t>
            </w:r>
          </w:p>
        </w:tc>
        <w:tc>
          <w:tcPr>
            <w:tcW w:w="1440" w:type="dxa"/>
          </w:tcPr>
          <w:p w:rsidR="00A833B8" w:rsidRPr="00D124D0" w:rsidRDefault="00A833B8" w:rsidP="002E2149">
            <w:pPr>
              <w:spacing w:line="360" w:lineRule="auto"/>
              <w:jc w:val="both"/>
              <w:rPr>
                <w:rFonts w:ascii="Times New Roman" w:hAnsi="Times New Roman" w:cs="Times New Roman"/>
                <w:i/>
                <w:sz w:val="24"/>
                <w:szCs w:val="24"/>
              </w:rPr>
            </w:pPr>
            <w:r w:rsidRPr="00D124D0">
              <w:rPr>
                <w:rFonts w:ascii="Times New Roman" w:hAnsi="Times New Roman" w:cs="Times New Roman"/>
                <w:b/>
                <w:sz w:val="24"/>
                <w:szCs w:val="24"/>
              </w:rPr>
              <w:t>258.792.110</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250.736.839</w:t>
            </w:r>
          </w:p>
        </w:tc>
        <w:tc>
          <w:tcPr>
            <w:tcW w:w="90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100%</w:t>
            </w:r>
          </w:p>
        </w:tc>
      </w:tr>
      <w:tr w:rsidR="00A833B8" w:rsidRPr="00D124D0" w:rsidTr="00D176E0">
        <w:tc>
          <w:tcPr>
            <w:tcW w:w="2160" w:type="dxa"/>
          </w:tcPr>
          <w:p w:rsidR="00A833B8" w:rsidRPr="00D124D0" w:rsidRDefault="00A833B8" w:rsidP="002E2149">
            <w:pPr>
              <w:spacing w:line="360" w:lineRule="auto"/>
              <w:jc w:val="both"/>
              <w:rPr>
                <w:rFonts w:ascii="Times New Roman" w:hAnsi="Times New Roman" w:cs="Times New Roman"/>
                <w:i/>
                <w:sz w:val="24"/>
                <w:szCs w:val="24"/>
              </w:rPr>
            </w:pPr>
            <w:r w:rsidRPr="00D124D0">
              <w:rPr>
                <w:rFonts w:ascii="Times New Roman" w:hAnsi="Times New Roman" w:cs="Times New Roman"/>
                <w:b/>
                <w:sz w:val="24"/>
                <w:szCs w:val="24"/>
              </w:rPr>
              <w:t>Sold an precedent</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32.895.919</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48.951.051</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56.385.323</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77.576.977</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83.469.036</w:t>
            </w:r>
          </w:p>
        </w:tc>
        <w:tc>
          <w:tcPr>
            <w:tcW w:w="90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33,29</w:t>
            </w:r>
          </w:p>
        </w:tc>
      </w:tr>
      <w:tr w:rsidR="00A833B8" w:rsidRPr="00D124D0" w:rsidTr="00D176E0">
        <w:trPr>
          <w:trHeight w:val="513"/>
        </w:trPr>
        <w:tc>
          <w:tcPr>
            <w:tcW w:w="2160" w:type="dxa"/>
          </w:tcPr>
          <w:p w:rsidR="00A833B8" w:rsidRPr="00D124D0" w:rsidRDefault="00A833B8" w:rsidP="002E2149">
            <w:pPr>
              <w:spacing w:line="360" w:lineRule="auto"/>
              <w:jc w:val="both"/>
              <w:rPr>
                <w:rFonts w:ascii="Times New Roman" w:hAnsi="Times New Roman" w:cs="Times New Roman"/>
                <w:b/>
                <w:i/>
                <w:sz w:val="24"/>
                <w:szCs w:val="24"/>
              </w:rPr>
            </w:pPr>
            <w:r w:rsidRPr="00D124D0">
              <w:rPr>
                <w:rFonts w:ascii="Times New Roman" w:hAnsi="Times New Roman" w:cs="Times New Roman"/>
                <w:b/>
                <w:sz w:val="24"/>
                <w:szCs w:val="24"/>
                <w:lang w:val="it-IT"/>
              </w:rPr>
              <w:t>Venituri anuale totale, din care:</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201.683.847</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179.337.738</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175.815.486</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181.215.133</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167.267.803</w:t>
            </w:r>
          </w:p>
        </w:tc>
        <w:tc>
          <w:tcPr>
            <w:tcW w:w="900" w:type="dxa"/>
          </w:tcPr>
          <w:p w:rsidR="00A833B8" w:rsidRPr="00D124D0" w:rsidRDefault="00A833B8" w:rsidP="002E2149">
            <w:pPr>
              <w:spacing w:line="360" w:lineRule="auto"/>
              <w:jc w:val="both"/>
              <w:rPr>
                <w:rFonts w:ascii="Times New Roman" w:hAnsi="Times New Roman" w:cs="Times New Roman"/>
                <w:i/>
                <w:sz w:val="24"/>
                <w:szCs w:val="24"/>
              </w:rPr>
            </w:pPr>
          </w:p>
        </w:tc>
      </w:tr>
      <w:tr w:rsidR="00A833B8" w:rsidRPr="00D124D0" w:rsidTr="00D176E0">
        <w:tc>
          <w:tcPr>
            <w:tcW w:w="2160" w:type="dxa"/>
          </w:tcPr>
          <w:p w:rsidR="00A833B8" w:rsidRPr="00D124D0" w:rsidRDefault="00A833B8" w:rsidP="002E2149">
            <w:pPr>
              <w:jc w:val="both"/>
              <w:rPr>
                <w:rFonts w:ascii="Times New Roman" w:hAnsi="Times New Roman" w:cs="Times New Roman"/>
                <w:b/>
                <w:sz w:val="24"/>
                <w:szCs w:val="24"/>
              </w:rPr>
            </w:pPr>
            <w:r w:rsidRPr="00D124D0">
              <w:rPr>
                <w:rFonts w:ascii="Times New Roman" w:hAnsi="Times New Roman" w:cs="Times New Roman"/>
                <w:b/>
                <w:sz w:val="24"/>
                <w:szCs w:val="24"/>
              </w:rPr>
              <w:t>1. V</w:t>
            </w:r>
            <w:r w:rsidRPr="00D124D0">
              <w:rPr>
                <w:rFonts w:ascii="Times New Roman" w:hAnsi="Times New Roman" w:cs="Times New Roman"/>
                <w:b/>
                <w:sz w:val="24"/>
                <w:szCs w:val="24"/>
                <w:lang w:val="it-IT"/>
              </w:rPr>
              <w:t>enituri din activitatea de baza, din care:</w:t>
            </w:r>
          </w:p>
        </w:tc>
        <w:tc>
          <w:tcPr>
            <w:tcW w:w="1440" w:type="dxa"/>
          </w:tcPr>
          <w:p w:rsidR="00A833B8" w:rsidRPr="00D124D0" w:rsidRDefault="00A833B8" w:rsidP="002E2149">
            <w:pPr>
              <w:spacing w:line="360" w:lineRule="auto"/>
              <w:jc w:val="both"/>
              <w:rPr>
                <w:rFonts w:ascii="Times New Roman" w:hAnsi="Times New Roman" w:cs="Times New Roman"/>
                <w:b/>
                <w:sz w:val="24"/>
                <w:szCs w:val="24"/>
                <w:lang w:val="it-IT"/>
              </w:rPr>
            </w:pPr>
            <w:r w:rsidRPr="00D124D0">
              <w:rPr>
                <w:rFonts w:ascii="Times New Roman" w:hAnsi="Times New Roman" w:cs="Times New Roman"/>
                <w:b/>
                <w:sz w:val="24"/>
                <w:szCs w:val="24"/>
                <w:lang w:val="it-IT"/>
              </w:rPr>
              <w:t>76.858.937</w:t>
            </w:r>
          </w:p>
        </w:tc>
        <w:tc>
          <w:tcPr>
            <w:tcW w:w="1440" w:type="dxa"/>
          </w:tcPr>
          <w:p w:rsidR="00A833B8" w:rsidRPr="00D124D0" w:rsidRDefault="00A833B8" w:rsidP="002E2149">
            <w:pPr>
              <w:spacing w:line="360" w:lineRule="auto"/>
              <w:jc w:val="both"/>
              <w:rPr>
                <w:rFonts w:ascii="Times New Roman" w:hAnsi="Times New Roman" w:cs="Times New Roman"/>
                <w:b/>
                <w:sz w:val="24"/>
                <w:szCs w:val="24"/>
                <w:lang w:val="it-IT"/>
              </w:rPr>
            </w:pPr>
            <w:r w:rsidRPr="00D124D0">
              <w:rPr>
                <w:rFonts w:ascii="Times New Roman" w:hAnsi="Times New Roman" w:cs="Times New Roman"/>
                <w:b/>
                <w:sz w:val="24"/>
                <w:szCs w:val="24"/>
                <w:lang w:val="it-IT"/>
              </w:rPr>
              <w:t>72.817.957</w:t>
            </w:r>
          </w:p>
        </w:tc>
        <w:tc>
          <w:tcPr>
            <w:tcW w:w="1440" w:type="dxa"/>
          </w:tcPr>
          <w:p w:rsidR="00A833B8" w:rsidRPr="00D124D0" w:rsidRDefault="00A833B8" w:rsidP="002E2149">
            <w:pPr>
              <w:spacing w:line="360" w:lineRule="auto"/>
              <w:jc w:val="both"/>
              <w:rPr>
                <w:rFonts w:ascii="Times New Roman" w:hAnsi="Times New Roman" w:cs="Times New Roman"/>
                <w:b/>
                <w:sz w:val="24"/>
                <w:szCs w:val="24"/>
                <w:lang w:val="it-IT"/>
              </w:rPr>
            </w:pPr>
            <w:r w:rsidRPr="00D124D0">
              <w:rPr>
                <w:rFonts w:ascii="Times New Roman" w:hAnsi="Times New Roman" w:cs="Times New Roman"/>
                <w:b/>
                <w:sz w:val="24"/>
                <w:szCs w:val="24"/>
                <w:lang w:val="it-IT"/>
              </w:rPr>
              <w:t>79.995.172</w:t>
            </w:r>
          </w:p>
        </w:tc>
        <w:tc>
          <w:tcPr>
            <w:tcW w:w="1440" w:type="dxa"/>
          </w:tcPr>
          <w:p w:rsidR="00A833B8" w:rsidRPr="00D124D0" w:rsidRDefault="00A833B8" w:rsidP="002E2149">
            <w:pPr>
              <w:spacing w:line="360" w:lineRule="auto"/>
              <w:jc w:val="both"/>
              <w:rPr>
                <w:rFonts w:ascii="Times New Roman" w:hAnsi="Times New Roman" w:cs="Times New Roman"/>
                <w:b/>
                <w:sz w:val="24"/>
                <w:szCs w:val="24"/>
                <w:lang w:val="it-IT"/>
              </w:rPr>
            </w:pPr>
            <w:r w:rsidRPr="00D124D0">
              <w:rPr>
                <w:rFonts w:ascii="Times New Roman" w:hAnsi="Times New Roman" w:cs="Times New Roman"/>
                <w:b/>
                <w:sz w:val="24"/>
                <w:szCs w:val="24"/>
                <w:lang w:val="it-IT"/>
              </w:rPr>
              <w:t>101.614.266</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82.479.709</w:t>
            </w:r>
          </w:p>
        </w:tc>
        <w:tc>
          <w:tcPr>
            <w:tcW w:w="900" w:type="dxa"/>
          </w:tcPr>
          <w:p w:rsidR="00A833B8" w:rsidRPr="00D124D0" w:rsidRDefault="00A833B8" w:rsidP="002E2149">
            <w:pPr>
              <w:spacing w:line="360" w:lineRule="auto"/>
              <w:jc w:val="both"/>
              <w:rPr>
                <w:rFonts w:ascii="Times New Roman" w:hAnsi="Times New Roman" w:cs="Times New Roman"/>
                <w:i/>
                <w:sz w:val="24"/>
                <w:szCs w:val="24"/>
              </w:rPr>
            </w:pPr>
          </w:p>
        </w:tc>
      </w:tr>
      <w:tr w:rsidR="00A833B8" w:rsidRPr="00D124D0" w:rsidTr="00D176E0">
        <w:tc>
          <w:tcPr>
            <w:tcW w:w="2160" w:type="dxa"/>
          </w:tcPr>
          <w:p w:rsidR="00A833B8" w:rsidRPr="00D124D0" w:rsidRDefault="00A833B8" w:rsidP="002E2149">
            <w:pPr>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venituri proprii din taxe de studii si alte venituri, inclusiv donatii si sponsorizari</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23.245.501</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35.573.463</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38.857.291</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60.988.939</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51.964.902</w:t>
            </w:r>
          </w:p>
        </w:tc>
        <w:tc>
          <w:tcPr>
            <w:tcW w:w="90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20,72</w:t>
            </w:r>
          </w:p>
        </w:tc>
      </w:tr>
      <w:tr w:rsidR="00A833B8" w:rsidRPr="00D124D0" w:rsidTr="00D176E0">
        <w:tc>
          <w:tcPr>
            <w:tcW w:w="2160" w:type="dxa"/>
          </w:tcPr>
          <w:p w:rsidR="00A833B8" w:rsidRPr="00D124D0" w:rsidRDefault="00A833B8" w:rsidP="002E2149">
            <w:pPr>
              <w:jc w:val="both"/>
              <w:rPr>
                <w:rFonts w:ascii="Times New Roman" w:hAnsi="Times New Roman" w:cs="Times New Roman"/>
                <w:i/>
                <w:sz w:val="24"/>
                <w:szCs w:val="24"/>
              </w:rPr>
            </w:pPr>
            <w:r w:rsidRPr="00D124D0">
              <w:rPr>
                <w:rFonts w:ascii="Times New Roman" w:hAnsi="Times New Roman" w:cs="Times New Roman"/>
                <w:i/>
                <w:sz w:val="24"/>
                <w:szCs w:val="24"/>
              </w:rPr>
              <w:t>-</w:t>
            </w:r>
            <w:r w:rsidRPr="00D124D0">
              <w:rPr>
                <w:rFonts w:ascii="Times New Roman" w:hAnsi="Times New Roman" w:cs="Times New Roman"/>
                <w:sz w:val="24"/>
                <w:szCs w:val="24"/>
                <w:lang w:val="it-IT"/>
              </w:rPr>
              <w:t xml:space="preserve"> venituri din activitatea de cercetare</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47.280.516</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29.236.718</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17.593.412</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20.324.375</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8.215.753</w:t>
            </w:r>
          </w:p>
        </w:tc>
        <w:tc>
          <w:tcPr>
            <w:tcW w:w="90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3,28</w:t>
            </w:r>
          </w:p>
        </w:tc>
      </w:tr>
      <w:tr w:rsidR="00A833B8" w:rsidRPr="00D124D0" w:rsidTr="00D176E0">
        <w:tc>
          <w:tcPr>
            <w:tcW w:w="2160" w:type="dxa"/>
          </w:tcPr>
          <w:p w:rsidR="00A833B8" w:rsidRPr="00D124D0" w:rsidRDefault="00A833B8" w:rsidP="002E2149">
            <w:pPr>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venituri proprii din activitatea caminelor si cantinei</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4.993.712</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5.234.520</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5.691.956</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5.894.468</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5.742.348</w:t>
            </w:r>
          </w:p>
        </w:tc>
        <w:tc>
          <w:tcPr>
            <w:tcW w:w="90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2,29</w:t>
            </w:r>
          </w:p>
        </w:tc>
      </w:tr>
      <w:tr w:rsidR="00A833B8" w:rsidRPr="00D124D0" w:rsidTr="00D176E0">
        <w:tc>
          <w:tcPr>
            <w:tcW w:w="2160" w:type="dxa"/>
          </w:tcPr>
          <w:p w:rsidR="00A833B8" w:rsidRPr="00D124D0" w:rsidRDefault="00A833B8" w:rsidP="002E2149">
            <w:pPr>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venituri proprii din microproductie (Editura)</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720.325</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673.466</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416.679</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392.227</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602.652</w:t>
            </w:r>
          </w:p>
        </w:tc>
        <w:tc>
          <w:tcPr>
            <w:tcW w:w="90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0,24</w:t>
            </w:r>
          </w:p>
        </w:tc>
      </w:tr>
      <w:tr w:rsidR="00A833B8" w:rsidRPr="00D124D0" w:rsidTr="00D176E0">
        <w:tc>
          <w:tcPr>
            <w:tcW w:w="2160" w:type="dxa"/>
          </w:tcPr>
          <w:p w:rsidR="00A833B8" w:rsidRPr="00D124D0" w:rsidRDefault="00A833B8" w:rsidP="002E2149">
            <w:pPr>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lastRenderedPageBreak/>
              <w:t>- Venituri din fonduri externe nerambursabile pre si post aderare</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618.883</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2.099.790</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17.435.834</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28.193.279</w:t>
            </w:r>
          </w:p>
        </w:tc>
        <w:tc>
          <w:tcPr>
            <w:tcW w:w="144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15.954.054</w:t>
            </w:r>
          </w:p>
        </w:tc>
        <w:tc>
          <w:tcPr>
            <w:tcW w:w="90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6,36</w:t>
            </w:r>
          </w:p>
        </w:tc>
      </w:tr>
      <w:tr w:rsidR="00A833B8" w:rsidRPr="00D124D0" w:rsidTr="00D176E0">
        <w:tc>
          <w:tcPr>
            <w:tcW w:w="2160" w:type="dxa"/>
          </w:tcPr>
          <w:p w:rsidR="00A833B8" w:rsidRPr="00D124D0" w:rsidRDefault="00A833B8" w:rsidP="002E2149">
            <w:pPr>
              <w:jc w:val="both"/>
              <w:rPr>
                <w:rFonts w:ascii="Times New Roman" w:hAnsi="Times New Roman" w:cs="Times New Roman"/>
                <w:b/>
                <w:sz w:val="24"/>
                <w:szCs w:val="24"/>
                <w:lang w:val="it-IT"/>
              </w:rPr>
            </w:pPr>
            <w:r w:rsidRPr="00D124D0">
              <w:rPr>
                <w:rFonts w:ascii="Times New Roman" w:hAnsi="Times New Roman" w:cs="Times New Roman"/>
                <w:b/>
                <w:sz w:val="24"/>
                <w:szCs w:val="24"/>
                <w:lang w:val="it-IT"/>
              </w:rPr>
              <w:t xml:space="preserve">2.  Venituri din finantarea  de baza si finantarea complementara  </w:t>
            </w:r>
          </w:p>
        </w:tc>
        <w:tc>
          <w:tcPr>
            <w:tcW w:w="1440" w:type="dxa"/>
          </w:tcPr>
          <w:p w:rsidR="00A833B8" w:rsidRPr="00D124D0" w:rsidRDefault="00A833B8" w:rsidP="002E2149">
            <w:pPr>
              <w:spacing w:line="360" w:lineRule="auto"/>
              <w:jc w:val="both"/>
              <w:rPr>
                <w:rFonts w:ascii="Times New Roman" w:hAnsi="Times New Roman" w:cs="Times New Roman"/>
                <w:b/>
                <w:sz w:val="24"/>
                <w:szCs w:val="24"/>
                <w:lang w:val="it-IT"/>
              </w:rPr>
            </w:pPr>
            <w:r w:rsidRPr="00D124D0">
              <w:rPr>
                <w:rFonts w:ascii="Times New Roman" w:hAnsi="Times New Roman" w:cs="Times New Roman"/>
                <w:b/>
                <w:sz w:val="24"/>
                <w:szCs w:val="24"/>
                <w:lang w:val="it-IT"/>
              </w:rPr>
              <w:t>124.824.910</w:t>
            </w:r>
          </w:p>
        </w:tc>
        <w:tc>
          <w:tcPr>
            <w:tcW w:w="1440" w:type="dxa"/>
          </w:tcPr>
          <w:p w:rsidR="00A833B8" w:rsidRPr="00D124D0" w:rsidRDefault="00A833B8" w:rsidP="002E2149">
            <w:pPr>
              <w:spacing w:line="360" w:lineRule="auto"/>
              <w:jc w:val="both"/>
              <w:rPr>
                <w:rFonts w:ascii="Times New Roman" w:hAnsi="Times New Roman" w:cs="Times New Roman"/>
                <w:b/>
                <w:sz w:val="24"/>
                <w:szCs w:val="24"/>
                <w:lang w:val="it-IT"/>
              </w:rPr>
            </w:pPr>
            <w:r w:rsidRPr="00D124D0">
              <w:rPr>
                <w:rFonts w:ascii="Times New Roman" w:hAnsi="Times New Roman" w:cs="Times New Roman"/>
                <w:b/>
                <w:sz w:val="24"/>
                <w:szCs w:val="24"/>
                <w:lang w:val="it-IT"/>
              </w:rPr>
              <w:t>106.519.781</w:t>
            </w:r>
          </w:p>
        </w:tc>
        <w:tc>
          <w:tcPr>
            <w:tcW w:w="1440" w:type="dxa"/>
          </w:tcPr>
          <w:p w:rsidR="00A833B8" w:rsidRPr="00D124D0" w:rsidRDefault="00A833B8" w:rsidP="002E2149">
            <w:pPr>
              <w:spacing w:line="360" w:lineRule="auto"/>
              <w:jc w:val="both"/>
              <w:rPr>
                <w:rFonts w:ascii="Times New Roman" w:hAnsi="Times New Roman" w:cs="Times New Roman"/>
                <w:b/>
                <w:sz w:val="24"/>
                <w:szCs w:val="24"/>
                <w:lang w:val="it-IT"/>
              </w:rPr>
            </w:pPr>
            <w:r w:rsidRPr="00D124D0">
              <w:rPr>
                <w:rFonts w:ascii="Times New Roman" w:hAnsi="Times New Roman" w:cs="Times New Roman"/>
                <w:b/>
                <w:sz w:val="24"/>
                <w:szCs w:val="24"/>
                <w:lang w:val="it-IT"/>
              </w:rPr>
              <w:t>84.463.027</w:t>
            </w:r>
          </w:p>
        </w:tc>
        <w:tc>
          <w:tcPr>
            <w:tcW w:w="1440" w:type="dxa"/>
          </w:tcPr>
          <w:p w:rsidR="00A833B8" w:rsidRPr="00D124D0" w:rsidRDefault="00A833B8" w:rsidP="002E2149">
            <w:pPr>
              <w:spacing w:line="360" w:lineRule="auto"/>
              <w:jc w:val="both"/>
              <w:rPr>
                <w:rFonts w:ascii="Times New Roman" w:hAnsi="Times New Roman" w:cs="Times New Roman"/>
                <w:b/>
                <w:sz w:val="24"/>
                <w:szCs w:val="24"/>
                <w:lang w:val="it-IT"/>
              </w:rPr>
            </w:pPr>
            <w:r w:rsidRPr="00D124D0">
              <w:rPr>
                <w:rFonts w:ascii="Times New Roman" w:hAnsi="Times New Roman" w:cs="Times New Roman"/>
                <w:b/>
                <w:sz w:val="24"/>
                <w:szCs w:val="24"/>
                <w:lang w:val="it-IT"/>
              </w:rPr>
              <w:t>79.600.867</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84.788.094</w:t>
            </w:r>
          </w:p>
        </w:tc>
        <w:tc>
          <w:tcPr>
            <w:tcW w:w="900" w:type="dxa"/>
          </w:tcPr>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33,82</w:t>
            </w:r>
          </w:p>
        </w:tc>
      </w:tr>
    </w:tbl>
    <w:p w:rsidR="00A833B8" w:rsidRPr="00D124D0" w:rsidRDefault="00A833B8" w:rsidP="002E2149">
      <w:pPr>
        <w:spacing w:line="360" w:lineRule="auto"/>
        <w:jc w:val="both"/>
        <w:rPr>
          <w:rFonts w:ascii="Times New Roman" w:hAnsi="Times New Roman" w:cs="Times New Roman"/>
          <w:i/>
          <w:sz w:val="24"/>
          <w:szCs w:val="24"/>
        </w:rPr>
      </w:pPr>
      <w:r w:rsidRPr="00D124D0">
        <w:rPr>
          <w:rFonts w:ascii="Times New Roman" w:hAnsi="Times New Roman" w:cs="Times New Roman"/>
          <w:i/>
          <w:sz w:val="24"/>
          <w:szCs w:val="24"/>
        </w:rPr>
        <w:t>Nota: Sumele reprezinta valoarea incasarilor efective</w:t>
      </w:r>
    </w:p>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b/>
          <w:sz w:val="24"/>
          <w:szCs w:val="24"/>
        </w:rPr>
        <w:t xml:space="preserve">        </w:t>
      </w:r>
      <w:r w:rsidRPr="00D124D0">
        <w:rPr>
          <w:rFonts w:ascii="Times New Roman" w:hAnsi="Times New Roman" w:cs="Times New Roman"/>
          <w:sz w:val="24"/>
          <w:szCs w:val="24"/>
        </w:rPr>
        <w:t>Analizand structura veniturilor pe anul 2012, se constata ca ponderea veniturilor din activitatea de baza in total venituri a fost de 49,30%. Veniturile activitatii de baza obtinute de universitate in anul 2012 au fost cu 18,83%  mai mici fata de anul 2011, scadere datorata in primul rand diminuarii substantiale a sumelor obtinute din venituri din activitatea de cercetare.</w:t>
      </w:r>
    </w:p>
    <w:p w:rsidR="00A833B8" w:rsidRPr="00D124D0" w:rsidRDefault="00A833B8" w:rsidP="002E2149">
      <w:pPr>
        <w:spacing w:line="360" w:lineRule="auto"/>
        <w:jc w:val="both"/>
        <w:rPr>
          <w:rFonts w:ascii="Times New Roman" w:hAnsi="Times New Roman" w:cs="Times New Roman"/>
          <w:sz w:val="24"/>
          <w:szCs w:val="24"/>
        </w:rPr>
      </w:pPr>
      <w:r w:rsidRPr="00D124D0">
        <w:rPr>
          <w:rFonts w:ascii="Times New Roman" w:hAnsi="Times New Roman" w:cs="Times New Roman"/>
          <w:b/>
          <w:sz w:val="24"/>
          <w:szCs w:val="24"/>
          <w:u w:val="single"/>
          <w:lang w:val="it-IT"/>
        </w:rPr>
        <w:t>Cheltuielile totale</w:t>
      </w:r>
      <w:r w:rsidRPr="00D124D0">
        <w:rPr>
          <w:rFonts w:ascii="Times New Roman" w:hAnsi="Times New Roman" w:cs="Times New Roman"/>
          <w:b/>
          <w:sz w:val="24"/>
          <w:szCs w:val="24"/>
          <w:lang w:val="it-IT"/>
        </w:rPr>
        <w:t xml:space="preserve"> </w:t>
      </w:r>
      <w:r w:rsidRPr="00D124D0">
        <w:rPr>
          <w:rFonts w:ascii="Times New Roman" w:hAnsi="Times New Roman" w:cs="Times New Roman"/>
          <w:sz w:val="24"/>
          <w:szCs w:val="24"/>
          <w:lang w:val="it-IT"/>
        </w:rPr>
        <w:t>aferente perioadei</w:t>
      </w:r>
      <w:r w:rsidRPr="00D124D0">
        <w:rPr>
          <w:rFonts w:ascii="Times New Roman" w:hAnsi="Times New Roman" w:cs="Times New Roman"/>
          <w:b/>
          <w:sz w:val="24"/>
          <w:szCs w:val="24"/>
          <w:lang w:val="it-IT"/>
        </w:rPr>
        <w:t xml:space="preserve"> </w:t>
      </w:r>
      <w:r w:rsidRPr="00D124D0">
        <w:rPr>
          <w:rFonts w:ascii="Times New Roman" w:hAnsi="Times New Roman" w:cs="Times New Roman"/>
          <w:sz w:val="24"/>
          <w:szCs w:val="24"/>
          <w:lang w:val="it-IT"/>
        </w:rPr>
        <w:t>2008-2012, au fost efectuate pe urmatoarea structu</w:t>
      </w:r>
      <w:r w:rsidRPr="00D124D0">
        <w:rPr>
          <w:rFonts w:ascii="Times New Roman" w:hAnsi="Times New Roman" w:cs="Times New Roman"/>
          <w:sz w:val="24"/>
          <w:szCs w:val="24"/>
        </w:rPr>
        <w:t>ra:</w:t>
      </w: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440"/>
        <w:gridCol w:w="1440"/>
        <w:gridCol w:w="1440"/>
        <w:gridCol w:w="1440"/>
        <w:gridCol w:w="1440"/>
        <w:gridCol w:w="828"/>
      </w:tblGrid>
      <w:tr w:rsidR="00A833B8" w:rsidRPr="00D124D0" w:rsidTr="00D176E0">
        <w:tc>
          <w:tcPr>
            <w:tcW w:w="2340" w:type="dxa"/>
            <w:vMerge w:val="restart"/>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Capitol</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2008</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2009</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2010</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2011</w:t>
            </w:r>
          </w:p>
        </w:tc>
        <w:tc>
          <w:tcPr>
            <w:tcW w:w="2268" w:type="dxa"/>
            <w:gridSpan w:val="2"/>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2012</w:t>
            </w:r>
          </w:p>
        </w:tc>
      </w:tr>
      <w:tr w:rsidR="00A833B8" w:rsidRPr="00D124D0" w:rsidTr="00D176E0">
        <w:tc>
          <w:tcPr>
            <w:tcW w:w="2340" w:type="dxa"/>
            <w:vMerge/>
          </w:tcPr>
          <w:p w:rsidR="00A833B8" w:rsidRPr="00D124D0" w:rsidRDefault="00A833B8" w:rsidP="002E2149">
            <w:pPr>
              <w:spacing w:line="360" w:lineRule="auto"/>
              <w:jc w:val="both"/>
              <w:rPr>
                <w:rFonts w:ascii="Times New Roman" w:hAnsi="Times New Roman" w:cs="Times New Roman"/>
                <w:sz w:val="24"/>
                <w:szCs w:val="24"/>
              </w:rPr>
            </w:pP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lei</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lei</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lei</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lei</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lei</w:t>
            </w:r>
          </w:p>
        </w:tc>
        <w:tc>
          <w:tcPr>
            <w:tcW w:w="828"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w:t>
            </w:r>
          </w:p>
        </w:tc>
      </w:tr>
      <w:tr w:rsidR="00A833B8" w:rsidRPr="00D124D0" w:rsidTr="00D176E0">
        <w:tc>
          <w:tcPr>
            <w:tcW w:w="23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Cheltuieli totale din care:</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184.387.277</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170.202.538</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151.866.932</w:t>
            </w:r>
          </w:p>
          <w:p w:rsidR="00A833B8" w:rsidRPr="00D124D0" w:rsidRDefault="00A833B8" w:rsidP="002E2149">
            <w:pPr>
              <w:spacing w:line="360" w:lineRule="auto"/>
              <w:jc w:val="both"/>
              <w:rPr>
                <w:rFonts w:ascii="Times New Roman" w:hAnsi="Times New Roman" w:cs="Times New Roman"/>
                <w:b/>
                <w:sz w:val="24"/>
                <w:szCs w:val="24"/>
              </w:rPr>
            </w:pP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165.216.913</w:t>
            </w:r>
          </w:p>
        </w:tc>
        <w:tc>
          <w:tcPr>
            <w:tcW w:w="1440"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167.448.993</w:t>
            </w:r>
          </w:p>
        </w:tc>
        <w:tc>
          <w:tcPr>
            <w:tcW w:w="828" w:type="dxa"/>
          </w:tcPr>
          <w:p w:rsidR="00A833B8" w:rsidRPr="00D124D0" w:rsidRDefault="00A833B8"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100</w:t>
            </w:r>
          </w:p>
        </w:tc>
      </w:tr>
      <w:tr w:rsidR="00A833B8" w:rsidRPr="00D124D0" w:rsidTr="00D176E0">
        <w:tc>
          <w:tcPr>
            <w:tcW w:w="2340" w:type="dxa"/>
          </w:tcPr>
          <w:p w:rsidR="00A833B8" w:rsidRPr="00D124D0" w:rsidRDefault="00A833B8" w:rsidP="002E2149">
            <w:pPr>
              <w:jc w:val="both"/>
              <w:rPr>
                <w:rFonts w:ascii="Times New Roman" w:hAnsi="Times New Roman" w:cs="Times New Roman"/>
                <w:b/>
                <w:sz w:val="24"/>
                <w:szCs w:val="24"/>
                <w:lang w:val="it-IT"/>
              </w:rPr>
            </w:pPr>
            <w:r w:rsidRPr="00D124D0">
              <w:rPr>
                <w:rFonts w:ascii="Times New Roman" w:hAnsi="Times New Roman" w:cs="Times New Roman"/>
                <w:b/>
                <w:sz w:val="24"/>
                <w:szCs w:val="24"/>
                <w:lang w:val="it-IT"/>
              </w:rPr>
              <w:t>1. Cheltuieli din veniturile activitatii de baza, din care:</w:t>
            </w:r>
          </w:p>
          <w:p w:rsidR="00A833B8" w:rsidRPr="00D124D0" w:rsidRDefault="00A833B8" w:rsidP="002E2149">
            <w:pPr>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xml:space="preserve"> </w:t>
            </w:r>
          </w:p>
        </w:tc>
        <w:tc>
          <w:tcPr>
            <w:tcW w:w="1440" w:type="dxa"/>
          </w:tcPr>
          <w:p w:rsidR="00A833B8" w:rsidRPr="00D124D0" w:rsidRDefault="00A833B8" w:rsidP="002E2149">
            <w:pPr>
              <w:jc w:val="both"/>
              <w:rPr>
                <w:rFonts w:ascii="Times New Roman" w:hAnsi="Times New Roman" w:cs="Times New Roman"/>
                <w:b/>
                <w:sz w:val="24"/>
                <w:szCs w:val="24"/>
              </w:rPr>
            </w:pPr>
            <w:r w:rsidRPr="00D124D0">
              <w:rPr>
                <w:rFonts w:ascii="Times New Roman" w:hAnsi="Times New Roman" w:cs="Times New Roman"/>
                <w:b/>
                <w:sz w:val="24"/>
                <w:szCs w:val="24"/>
              </w:rPr>
              <w:t>58.542.978</w:t>
            </w:r>
          </w:p>
        </w:tc>
        <w:tc>
          <w:tcPr>
            <w:tcW w:w="1440" w:type="dxa"/>
          </w:tcPr>
          <w:p w:rsidR="00A833B8" w:rsidRPr="00D124D0" w:rsidRDefault="00A833B8" w:rsidP="002E2149">
            <w:pPr>
              <w:jc w:val="both"/>
              <w:rPr>
                <w:rFonts w:ascii="Times New Roman" w:hAnsi="Times New Roman" w:cs="Times New Roman"/>
                <w:b/>
                <w:sz w:val="24"/>
                <w:szCs w:val="24"/>
              </w:rPr>
            </w:pPr>
            <w:r w:rsidRPr="00D124D0">
              <w:rPr>
                <w:rFonts w:ascii="Times New Roman" w:hAnsi="Times New Roman" w:cs="Times New Roman"/>
                <w:b/>
                <w:sz w:val="24"/>
                <w:szCs w:val="24"/>
              </w:rPr>
              <w:t>66.828.700</w:t>
            </w:r>
          </w:p>
        </w:tc>
        <w:tc>
          <w:tcPr>
            <w:tcW w:w="1440" w:type="dxa"/>
          </w:tcPr>
          <w:p w:rsidR="00A833B8" w:rsidRPr="00D124D0" w:rsidRDefault="00A833B8" w:rsidP="002E2149">
            <w:pPr>
              <w:jc w:val="both"/>
              <w:rPr>
                <w:rFonts w:ascii="Times New Roman" w:hAnsi="Times New Roman" w:cs="Times New Roman"/>
                <w:b/>
                <w:sz w:val="24"/>
                <w:szCs w:val="24"/>
              </w:rPr>
            </w:pPr>
            <w:r w:rsidRPr="00D124D0">
              <w:rPr>
                <w:rFonts w:ascii="Times New Roman" w:hAnsi="Times New Roman" w:cs="Times New Roman"/>
                <w:b/>
                <w:sz w:val="24"/>
                <w:szCs w:val="24"/>
              </w:rPr>
              <w:t>48.782.606</w:t>
            </w:r>
          </w:p>
          <w:p w:rsidR="00A833B8" w:rsidRPr="00D124D0" w:rsidRDefault="00A833B8" w:rsidP="002E2149">
            <w:pPr>
              <w:jc w:val="both"/>
              <w:rPr>
                <w:rFonts w:ascii="Times New Roman" w:hAnsi="Times New Roman" w:cs="Times New Roman"/>
                <w:b/>
                <w:sz w:val="24"/>
                <w:szCs w:val="24"/>
              </w:rPr>
            </w:pPr>
          </w:p>
        </w:tc>
        <w:tc>
          <w:tcPr>
            <w:tcW w:w="1440" w:type="dxa"/>
          </w:tcPr>
          <w:p w:rsidR="00A833B8" w:rsidRPr="00D124D0" w:rsidRDefault="00A833B8" w:rsidP="002E2149">
            <w:pPr>
              <w:jc w:val="both"/>
              <w:rPr>
                <w:rFonts w:ascii="Times New Roman" w:hAnsi="Times New Roman" w:cs="Times New Roman"/>
                <w:b/>
                <w:sz w:val="24"/>
                <w:szCs w:val="24"/>
              </w:rPr>
            </w:pPr>
            <w:r w:rsidRPr="00D124D0">
              <w:rPr>
                <w:rFonts w:ascii="Times New Roman" w:hAnsi="Times New Roman" w:cs="Times New Roman"/>
                <w:b/>
                <w:sz w:val="24"/>
                <w:szCs w:val="24"/>
              </w:rPr>
              <w:t>86.429.930</w:t>
            </w:r>
          </w:p>
        </w:tc>
        <w:tc>
          <w:tcPr>
            <w:tcW w:w="1440" w:type="dxa"/>
          </w:tcPr>
          <w:p w:rsidR="00A833B8" w:rsidRPr="00D124D0" w:rsidRDefault="00A833B8" w:rsidP="002E2149">
            <w:pPr>
              <w:jc w:val="both"/>
              <w:rPr>
                <w:rFonts w:ascii="Times New Roman" w:hAnsi="Times New Roman" w:cs="Times New Roman"/>
                <w:b/>
                <w:sz w:val="24"/>
                <w:szCs w:val="24"/>
              </w:rPr>
            </w:pPr>
            <w:r w:rsidRPr="00D124D0">
              <w:rPr>
                <w:rFonts w:ascii="Times New Roman" w:hAnsi="Times New Roman" w:cs="Times New Roman"/>
                <w:b/>
                <w:sz w:val="24"/>
                <w:szCs w:val="24"/>
              </w:rPr>
              <w:t>81.243.888</w:t>
            </w:r>
          </w:p>
        </w:tc>
        <w:tc>
          <w:tcPr>
            <w:tcW w:w="828" w:type="dxa"/>
          </w:tcPr>
          <w:p w:rsidR="00A833B8" w:rsidRPr="00D124D0" w:rsidRDefault="00A833B8" w:rsidP="002E2149">
            <w:pPr>
              <w:jc w:val="both"/>
              <w:rPr>
                <w:rFonts w:ascii="Times New Roman" w:hAnsi="Times New Roman" w:cs="Times New Roman"/>
                <w:b/>
                <w:sz w:val="24"/>
                <w:szCs w:val="24"/>
              </w:rPr>
            </w:pPr>
            <w:r w:rsidRPr="00D124D0">
              <w:rPr>
                <w:rFonts w:ascii="Times New Roman" w:hAnsi="Times New Roman" w:cs="Times New Roman"/>
                <w:b/>
                <w:sz w:val="24"/>
                <w:szCs w:val="24"/>
              </w:rPr>
              <w:t>48,52</w:t>
            </w:r>
          </w:p>
          <w:p w:rsidR="00A833B8" w:rsidRPr="00D124D0" w:rsidRDefault="00A833B8" w:rsidP="002E2149">
            <w:pPr>
              <w:jc w:val="both"/>
              <w:rPr>
                <w:rFonts w:ascii="Times New Roman" w:hAnsi="Times New Roman" w:cs="Times New Roman"/>
                <w:sz w:val="24"/>
                <w:szCs w:val="24"/>
              </w:rPr>
            </w:pPr>
          </w:p>
        </w:tc>
      </w:tr>
      <w:tr w:rsidR="00A833B8" w:rsidRPr="00D124D0" w:rsidTr="00D176E0">
        <w:tc>
          <w:tcPr>
            <w:tcW w:w="2340" w:type="dxa"/>
          </w:tcPr>
          <w:p w:rsidR="00A833B8" w:rsidRPr="00D124D0" w:rsidRDefault="00A833B8" w:rsidP="002E2149">
            <w:pPr>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Venituri proprii</w:t>
            </w:r>
          </w:p>
          <w:p w:rsidR="00A833B8" w:rsidRPr="00D124D0" w:rsidRDefault="00A833B8" w:rsidP="002E2149">
            <w:pPr>
              <w:jc w:val="both"/>
              <w:rPr>
                <w:rFonts w:ascii="Times New Roman" w:hAnsi="Times New Roman" w:cs="Times New Roman"/>
                <w:sz w:val="24"/>
                <w:szCs w:val="24"/>
                <w:lang w:val="it-IT"/>
              </w:rPr>
            </w:pP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12.232.669</w:t>
            </w:r>
          </w:p>
          <w:p w:rsidR="00A833B8" w:rsidRPr="00D124D0" w:rsidRDefault="00A833B8" w:rsidP="002E2149">
            <w:pPr>
              <w:jc w:val="both"/>
              <w:rPr>
                <w:rFonts w:ascii="Times New Roman" w:hAnsi="Times New Roman" w:cs="Times New Roman"/>
                <w:sz w:val="24"/>
                <w:szCs w:val="24"/>
              </w:rPr>
            </w:pP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26.620.269</w:t>
            </w:r>
          </w:p>
          <w:p w:rsidR="00A833B8" w:rsidRPr="00D124D0" w:rsidRDefault="00A833B8" w:rsidP="002E2149">
            <w:pPr>
              <w:jc w:val="both"/>
              <w:rPr>
                <w:rFonts w:ascii="Times New Roman" w:hAnsi="Times New Roman" w:cs="Times New Roman"/>
                <w:sz w:val="24"/>
                <w:szCs w:val="24"/>
              </w:rPr>
            </w:pP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19.302.986</w:t>
            </w: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28.298.775</w:t>
            </w: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36.745.704</w:t>
            </w:r>
          </w:p>
        </w:tc>
        <w:tc>
          <w:tcPr>
            <w:tcW w:w="828"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21,94</w:t>
            </w:r>
          </w:p>
        </w:tc>
      </w:tr>
      <w:tr w:rsidR="00A833B8" w:rsidRPr="00D124D0" w:rsidTr="00D176E0">
        <w:tc>
          <w:tcPr>
            <w:tcW w:w="2340" w:type="dxa"/>
          </w:tcPr>
          <w:p w:rsidR="00A833B8" w:rsidRPr="00D124D0" w:rsidRDefault="00A833B8" w:rsidP="002E2149">
            <w:pPr>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Cheltuieli din veniturile cercetarii stiintifice</w:t>
            </w: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40.343.791</w:t>
            </w: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31.464.211</w:t>
            </w: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14.191.399</w:t>
            </w: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21.775.318</w:t>
            </w: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9.726.243</w:t>
            </w:r>
          </w:p>
        </w:tc>
        <w:tc>
          <w:tcPr>
            <w:tcW w:w="828"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5,81</w:t>
            </w:r>
          </w:p>
        </w:tc>
      </w:tr>
      <w:tr w:rsidR="00A833B8" w:rsidRPr="00D124D0" w:rsidTr="00D176E0">
        <w:tc>
          <w:tcPr>
            <w:tcW w:w="2340" w:type="dxa"/>
          </w:tcPr>
          <w:p w:rsidR="00A833B8" w:rsidRPr="00D124D0" w:rsidRDefault="00A833B8" w:rsidP="002E2149">
            <w:pPr>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lastRenderedPageBreak/>
              <w:t>Cheltuieli din veniturile proprii ale caminelor si cantinei</w:t>
            </w: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4.551.253</w:t>
            </w: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4.652.603</w:t>
            </w: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3.909.842</w:t>
            </w: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3.919.766</w:t>
            </w: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4.152.100</w:t>
            </w:r>
          </w:p>
        </w:tc>
        <w:tc>
          <w:tcPr>
            <w:tcW w:w="828"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2,48</w:t>
            </w:r>
          </w:p>
        </w:tc>
      </w:tr>
      <w:tr w:rsidR="00A833B8" w:rsidRPr="00D124D0" w:rsidTr="00D176E0">
        <w:tc>
          <w:tcPr>
            <w:tcW w:w="2340" w:type="dxa"/>
          </w:tcPr>
          <w:p w:rsidR="00A833B8" w:rsidRPr="00D124D0" w:rsidRDefault="00A833B8" w:rsidP="002E2149">
            <w:pPr>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Cheltuieli din veniturile pentru microproductie (Editura)</w:t>
            </w: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608.883</w:t>
            </w: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583.862</w:t>
            </w: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517.567</w:t>
            </w: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462.237</w:t>
            </w: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495.942</w:t>
            </w:r>
          </w:p>
        </w:tc>
        <w:tc>
          <w:tcPr>
            <w:tcW w:w="828"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0,30</w:t>
            </w:r>
          </w:p>
        </w:tc>
      </w:tr>
      <w:tr w:rsidR="00A833B8" w:rsidRPr="00D124D0" w:rsidTr="00D176E0">
        <w:tc>
          <w:tcPr>
            <w:tcW w:w="2340" w:type="dxa"/>
          </w:tcPr>
          <w:p w:rsidR="00A833B8" w:rsidRPr="00D124D0" w:rsidRDefault="00A833B8" w:rsidP="002E2149">
            <w:pPr>
              <w:jc w:val="both"/>
              <w:rPr>
                <w:rFonts w:ascii="Times New Roman" w:hAnsi="Times New Roman" w:cs="Times New Roman"/>
                <w:color w:val="FF0000"/>
                <w:sz w:val="24"/>
                <w:szCs w:val="24"/>
                <w:lang w:val="it-IT"/>
              </w:rPr>
            </w:pPr>
            <w:r w:rsidRPr="00D124D0">
              <w:rPr>
                <w:rFonts w:ascii="Times New Roman" w:hAnsi="Times New Roman" w:cs="Times New Roman"/>
                <w:sz w:val="24"/>
                <w:szCs w:val="24"/>
                <w:lang w:val="it-IT"/>
              </w:rPr>
              <w:t>Cheltuieli din</w:t>
            </w:r>
            <w:r w:rsidRPr="00D124D0">
              <w:rPr>
                <w:rFonts w:ascii="Times New Roman" w:hAnsi="Times New Roman" w:cs="Times New Roman"/>
                <w:color w:val="FF0000"/>
                <w:sz w:val="24"/>
                <w:szCs w:val="24"/>
                <w:lang w:val="it-IT"/>
              </w:rPr>
              <w:t xml:space="preserve"> </w:t>
            </w:r>
            <w:r w:rsidRPr="00D124D0">
              <w:rPr>
                <w:rFonts w:ascii="Times New Roman" w:hAnsi="Times New Roman" w:cs="Times New Roman"/>
                <w:sz w:val="24"/>
                <w:szCs w:val="24"/>
                <w:lang w:val="it-IT"/>
              </w:rPr>
              <w:t xml:space="preserve"> venituri provenite din fonduri externe nerambursabile pre si post aderare</w:t>
            </w: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806.382</w:t>
            </w: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3.507.755</w:t>
            </w: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10.860.812</w:t>
            </w: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31.973.834</w:t>
            </w:r>
          </w:p>
        </w:tc>
        <w:tc>
          <w:tcPr>
            <w:tcW w:w="1440"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30.123.899</w:t>
            </w:r>
          </w:p>
        </w:tc>
        <w:tc>
          <w:tcPr>
            <w:tcW w:w="828" w:type="dxa"/>
          </w:tcPr>
          <w:p w:rsidR="00A833B8" w:rsidRPr="00D124D0" w:rsidRDefault="00A833B8" w:rsidP="002E2149">
            <w:pPr>
              <w:jc w:val="both"/>
              <w:rPr>
                <w:rFonts w:ascii="Times New Roman" w:hAnsi="Times New Roman" w:cs="Times New Roman"/>
                <w:sz w:val="24"/>
                <w:szCs w:val="24"/>
              </w:rPr>
            </w:pPr>
            <w:r w:rsidRPr="00D124D0">
              <w:rPr>
                <w:rFonts w:ascii="Times New Roman" w:hAnsi="Times New Roman" w:cs="Times New Roman"/>
                <w:sz w:val="24"/>
                <w:szCs w:val="24"/>
              </w:rPr>
              <w:t>17,99</w:t>
            </w:r>
          </w:p>
        </w:tc>
      </w:tr>
      <w:tr w:rsidR="00A833B8" w:rsidRPr="00D124D0" w:rsidTr="00D176E0">
        <w:tc>
          <w:tcPr>
            <w:tcW w:w="2340" w:type="dxa"/>
          </w:tcPr>
          <w:p w:rsidR="00A833B8" w:rsidRPr="00D124D0" w:rsidRDefault="00A833B8" w:rsidP="002E2149">
            <w:pPr>
              <w:jc w:val="both"/>
              <w:rPr>
                <w:rFonts w:ascii="Times New Roman" w:hAnsi="Times New Roman" w:cs="Times New Roman"/>
                <w:b/>
                <w:sz w:val="24"/>
                <w:szCs w:val="24"/>
              </w:rPr>
            </w:pPr>
            <w:r w:rsidRPr="00D124D0">
              <w:rPr>
                <w:rFonts w:ascii="Times New Roman" w:hAnsi="Times New Roman" w:cs="Times New Roman"/>
                <w:b/>
                <w:sz w:val="24"/>
                <w:szCs w:val="24"/>
              </w:rPr>
              <w:t>2. Cheltuieli din finantarea de baza si finantarea  complementara</w:t>
            </w:r>
          </w:p>
        </w:tc>
        <w:tc>
          <w:tcPr>
            <w:tcW w:w="1440" w:type="dxa"/>
          </w:tcPr>
          <w:p w:rsidR="00A833B8" w:rsidRPr="00D124D0" w:rsidRDefault="00A833B8" w:rsidP="002E2149">
            <w:pPr>
              <w:jc w:val="both"/>
              <w:rPr>
                <w:rFonts w:ascii="Times New Roman" w:hAnsi="Times New Roman" w:cs="Times New Roman"/>
                <w:b/>
                <w:sz w:val="24"/>
                <w:szCs w:val="24"/>
              </w:rPr>
            </w:pPr>
            <w:r w:rsidRPr="00D124D0">
              <w:rPr>
                <w:rFonts w:ascii="Times New Roman" w:hAnsi="Times New Roman" w:cs="Times New Roman"/>
                <w:b/>
                <w:sz w:val="24"/>
                <w:szCs w:val="24"/>
              </w:rPr>
              <w:t>125.844.299</w:t>
            </w:r>
          </w:p>
        </w:tc>
        <w:tc>
          <w:tcPr>
            <w:tcW w:w="1440" w:type="dxa"/>
          </w:tcPr>
          <w:p w:rsidR="00A833B8" w:rsidRPr="00D124D0" w:rsidRDefault="00A833B8" w:rsidP="002E2149">
            <w:pPr>
              <w:jc w:val="both"/>
              <w:rPr>
                <w:rFonts w:ascii="Times New Roman" w:hAnsi="Times New Roman" w:cs="Times New Roman"/>
                <w:b/>
                <w:sz w:val="24"/>
                <w:szCs w:val="24"/>
              </w:rPr>
            </w:pPr>
            <w:r w:rsidRPr="00D124D0">
              <w:rPr>
                <w:rFonts w:ascii="Times New Roman" w:hAnsi="Times New Roman" w:cs="Times New Roman"/>
                <w:b/>
                <w:sz w:val="24"/>
                <w:szCs w:val="24"/>
              </w:rPr>
              <w:t>103.373.838</w:t>
            </w:r>
          </w:p>
        </w:tc>
        <w:tc>
          <w:tcPr>
            <w:tcW w:w="1440" w:type="dxa"/>
          </w:tcPr>
          <w:p w:rsidR="00A833B8" w:rsidRPr="00D124D0" w:rsidRDefault="00A833B8" w:rsidP="002E2149">
            <w:pPr>
              <w:jc w:val="both"/>
              <w:rPr>
                <w:rFonts w:ascii="Times New Roman" w:hAnsi="Times New Roman" w:cs="Times New Roman"/>
                <w:b/>
                <w:sz w:val="24"/>
                <w:szCs w:val="24"/>
              </w:rPr>
            </w:pPr>
            <w:r w:rsidRPr="00D124D0">
              <w:rPr>
                <w:rFonts w:ascii="Times New Roman" w:hAnsi="Times New Roman" w:cs="Times New Roman"/>
                <w:b/>
                <w:sz w:val="24"/>
                <w:szCs w:val="24"/>
              </w:rPr>
              <w:t>103.084.326</w:t>
            </w:r>
          </w:p>
        </w:tc>
        <w:tc>
          <w:tcPr>
            <w:tcW w:w="1440" w:type="dxa"/>
          </w:tcPr>
          <w:p w:rsidR="00A833B8" w:rsidRPr="00D124D0" w:rsidRDefault="00A833B8" w:rsidP="002E2149">
            <w:pPr>
              <w:jc w:val="both"/>
              <w:rPr>
                <w:rFonts w:ascii="Times New Roman" w:hAnsi="Times New Roman" w:cs="Times New Roman"/>
                <w:b/>
                <w:sz w:val="24"/>
                <w:szCs w:val="24"/>
              </w:rPr>
            </w:pPr>
            <w:r w:rsidRPr="00D124D0">
              <w:rPr>
                <w:rFonts w:ascii="Times New Roman" w:hAnsi="Times New Roman" w:cs="Times New Roman"/>
                <w:b/>
                <w:sz w:val="24"/>
                <w:szCs w:val="24"/>
              </w:rPr>
              <w:t>78.786.983</w:t>
            </w:r>
          </w:p>
        </w:tc>
        <w:tc>
          <w:tcPr>
            <w:tcW w:w="1440" w:type="dxa"/>
          </w:tcPr>
          <w:p w:rsidR="00A833B8" w:rsidRPr="00D124D0" w:rsidRDefault="00A833B8" w:rsidP="002E2149">
            <w:pPr>
              <w:jc w:val="both"/>
              <w:rPr>
                <w:rFonts w:ascii="Times New Roman" w:hAnsi="Times New Roman" w:cs="Times New Roman"/>
                <w:b/>
                <w:sz w:val="24"/>
                <w:szCs w:val="24"/>
              </w:rPr>
            </w:pPr>
            <w:r w:rsidRPr="00D124D0">
              <w:rPr>
                <w:rFonts w:ascii="Times New Roman" w:hAnsi="Times New Roman" w:cs="Times New Roman"/>
                <w:b/>
                <w:sz w:val="24"/>
                <w:szCs w:val="24"/>
              </w:rPr>
              <w:t>86.205.105</w:t>
            </w:r>
          </w:p>
        </w:tc>
        <w:tc>
          <w:tcPr>
            <w:tcW w:w="828" w:type="dxa"/>
          </w:tcPr>
          <w:p w:rsidR="00A833B8" w:rsidRPr="00D124D0" w:rsidRDefault="00A833B8" w:rsidP="002E2149">
            <w:pPr>
              <w:jc w:val="both"/>
              <w:rPr>
                <w:rFonts w:ascii="Times New Roman" w:hAnsi="Times New Roman" w:cs="Times New Roman"/>
                <w:b/>
                <w:sz w:val="24"/>
                <w:szCs w:val="24"/>
              </w:rPr>
            </w:pPr>
            <w:r w:rsidRPr="00D124D0">
              <w:rPr>
                <w:rFonts w:ascii="Times New Roman" w:hAnsi="Times New Roman" w:cs="Times New Roman"/>
                <w:b/>
                <w:sz w:val="24"/>
                <w:szCs w:val="24"/>
              </w:rPr>
              <w:t>51,48</w:t>
            </w:r>
          </w:p>
        </w:tc>
      </w:tr>
    </w:tbl>
    <w:p w:rsidR="00A833B8" w:rsidRPr="00D124D0" w:rsidRDefault="00A833B8" w:rsidP="002E2149">
      <w:pPr>
        <w:spacing w:line="360" w:lineRule="auto"/>
        <w:jc w:val="both"/>
        <w:rPr>
          <w:rFonts w:ascii="Times New Roman" w:hAnsi="Times New Roman" w:cs="Times New Roman"/>
          <w:i/>
          <w:sz w:val="24"/>
          <w:szCs w:val="24"/>
        </w:rPr>
      </w:pPr>
      <w:r w:rsidRPr="00D124D0">
        <w:rPr>
          <w:rFonts w:ascii="Times New Roman" w:hAnsi="Times New Roman" w:cs="Times New Roman"/>
          <w:i/>
          <w:sz w:val="24"/>
          <w:szCs w:val="24"/>
        </w:rPr>
        <w:t>Nota: Sumele reprezinta valoarea efectiva a platilor efectuate</w:t>
      </w:r>
    </w:p>
    <w:p w:rsidR="00A833B8" w:rsidRPr="00D124D0" w:rsidRDefault="00A833B8" w:rsidP="002E2149">
      <w:p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Executia bugetara s-a desfasurat respectandu-se prevederile Legii finantelor publice si Normelor metodologice ale Ministerului Economiei si Finantelor cu privire la angajarea, lichidarea, ordonantarea si plata cheltuielilor.</w:t>
      </w:r>
    </w:p>
    <w:p w:rsidR="00A833B8" w:rsidRPr="00D124D0" w:rsidRDefault="00A833B8" w:rsidP="002E2149">
      <w:pPr>
        <w:spacing w:after="0" w:line="360" w:lineRule="auto"/>
        <w:jc w:val="both"/>
        <w:rPr>
          <w:rFonts w:ascii="Times New Roman" w:hAnsi="Times New Roman" w:cs="Times New Roman"/>
          <w:sz w:val="24"/>
          <w:szCs w:val="24"/>
          <w:lang w:val="pt-BR"/>
        </w:rPr>
      </w:pPr>
      <w:r w:rsidRPr="00D124D0">
        <w:rPr>
          <w:rFonts w:ascii="Times New Roman" w:hAnsi="Times New Roman" w:cs="Times New Roman"/>
          <w:sz w:val="24"/>
          <w:szCs w:val="24"/>
        </w:rPr>
        <w:t xml:space="preserve">     </w:t>
      </w:r>
      <w:r w:rsidRPr="00D124D0">
        <w:rPr>
          <w:rFonts w:ascii="Times New Roman" w:hAnsi="Times New Roman" w:cs="Times New Roman"/>
          <w:sz w:val="24"/>
          <w:szCs w:val="24"/>
          <w:lang w:val="pt-BR"/>
        </w:rPr>
        <w:t>Din executia bugetara se desprind urmatoarele concluzii:</w:t>
      </w:r>
    </w:p>
    <w:p w:rsidR="00A833B8" w:rsidRPr="00D124D0" w:rsidRDefault="00A833B8" w:rsidP="002E2149">
      <w:p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lang w:val="pt-BR"/>
        </w:rPr>
        <w:tab/>
        <w:t xml:space="preserve">-ponderea cheltuielilor din veniturile activitatii de baza </w:t>
      </w:r>
      <w:r w:rsidRPr="00D124D0">
        <w:rPr>
          <w:rFonts w:ascii="Times New Roman" w:hAnsi="Times New Roman" w:cs="Times New Roman"/>
          <w:sz w:val="24"/>
          <w:szCs w:val="24"/>
        </w:rPr>
        <w:t>(exclusiv finantarea de baza) in totalul cheltuielilor reprezinta 48,52%;</w:t>
      </w:r>
    </w:p>
    <w:p w:rsidR="00A833B8" w:rsidRPr="00D124D0" w:rsidRDefault="00A833B8" w:rsidP="002E2149">
      <w:p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ab/>
        <w:t>-ponderea cheltuielilor din veniturile incasate de la MEC (finantarea de baza si finantarea complementara) a fost in anul 2012 de 51,48%;</w:t>
      </w:r>
    </w:p>
    <w:p w:rsidR="00A833B8" w:rsidRPr="00D124D0" w:rsidRDefault="00A833B8" w:rsidP="002E2149">
      <w:p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ab/>
        <w:t>-platile efective derulate pe parcursul anului 2012 au fost cu 181190 lei mai mari decat incasarile efective derulate.</w:t>
      </w:r>
    </w:p>
    <w:p w:rsidR="00A833B8" w:rsidRPr="00D124D0" w:rsidRDefault="00A833B8" w:rsidP="002E2149">
      <w:pPr>
        <w:spacing w:after="0" w:line="360" w:lineRule="auto"/>
        <w:jc w:val="both"/>
        <w:rPr>
          <w:rFonts w:ascii="Times New Roman" w:hAnsi="Times New Roman" w:cs="Times New Roman"/>
          <w:sz w:val="24"/>
          <w:szCs w:val="24"/>
        </w:rPr>
      </w:pPr>
    </w:p>
    <w:p w:rsidR="00A833B8" w:rsidRPr="00D124D0" w:rsidRDefault="00A833B8" w:rsidP="002E2149">
      <w:pPr>
        <w:jc w:val="both"/>
        <w:rPr>
          <w:rFonts w:ascii="Times New Roman" w:hAnsi="Times New Roman" w:cs="Times New Roman"/>
          <w:sz w:val="24"/>
          <w:szCs w:val="24"/>
        </w:rPr>
      </w:pPr>
    </w:p>
    <w:p w:rsidR="00D176E0" w:rsidRPr="00D124D0" w:rsidRDefault="00D176E0" w:rsidP="002E2149">
      <w:pPr>
        <w:jc w:val="both"/>
        <w:rPr>
          <w:rFonts w:ascii="Times New Roman" w:hAnsi="Times New Roman" w:cs="Times New Roman"/>
          <w:sz w:val="24"/>
          <w:szCs w:val="24"/>
        </w:rPr>
      </w:pPr>
    </w:p>
    <w:p w:rsidR="00D176E0" w:rsidRPr="00D124D0" w:rsidRDefault="00D176E0" w:rsidP="002E2149">
      <w:pPr>
        <w:jc w:val="both"/>
        <w:rPr>
          <w:rFonts w:ascii="Times New Roman" w:hAnsi="Times New Roman" w:cs="Times New Roman"/>
          <w:sz w:val="24"/>
          <w:szCs w:val="24"/>
        </w:rPr>
      </w:pPr>
    </w:p>
    <w:p w:rsidR="00D176E0" w:rsidRPr="00D124D0" w:rsidRDefault="00D176E0" w:rsidP="002E2149">
      <w:pPr>
        <w:jc w:val="both"/>
        <w:rPr>
          <w:rFonts w:ascii="Times New Roman" w:hAnsi="Times New Roman" w:cs="Times New Roman"/>
          <w:sz w:val="24"/>
          <w:szCs w:val="24"/>
        </w:rPr>
      </w:pPr>
    </w:p>
    <w:p w:rsidR="00D176E0" w:rsidRPr="00D124D0" w:rsidRDefault="00D176E0" w:rsidP="002E2149">
      <w:pPr>
        <w:spacing w:after="0"/>
        <w:jc w:val="both"/>
        <w:rPr>
          <w:rFonts w:ascii="Times New Roman" w:hAnsi="Times New Roman" w:cs="Times New Roman"/>
          <w:b/>
          <w:sz w:val="24"/>
          <w:szCs w:val="24"/>
          <w:lang w:val="en-GB"/>
        </w:rPr>
      </w:pPr>
    </w:p>
    <w:p w:rsidR="00D176E0" w:rsidRPr="0047517E" w:rsidRDefault="00D176E0" w:rsidP="0047517E">
      <w:pPr>
        <w:spacing w:after="0"/>
        <w:jc w:val="center"/>
        <w:rPr>
          <w:rFonts w:ascii="Times New Roman" w:hAnsi="Times New Roman" w:cs="Times New Roman"/>
          <w:b/>
          <w:i/>
          <w:sz w:val="36"/>
          <w:szCs w:val="36"/>
          <w:lang w:val="en-GB"/>
        </w:rPr>
      </w:pPr>
      <w:r w:rsidRPr="0047517E">
        <w:rPr>
          <w:rFonts w:ascii="Times New Roman" w:hAnsi="Times New Roman" w:cs="Times New Roman"/>
          <w:b/>
          <w:i/>
          <w:sz w:val="36"/>
          <w:szCs w:val="36"/>
          <w:lang w:val="en-GB"/>
        </w:rPr>
        <w:t>III. Situatia personalului institutiei</w:t>
      </w:r>
    </w:p>
    <w:p w:rsidR="00D176E0" w:rsidRPr="00D124D0" w:rsidRDefault="00D176E0" w:rsidP="002E2149">
      <w:pPr>
        <w:spacing w:after="0"/>
        <w:jc w:val="both"/>
        <w:rPr>
          <w:rFonts w:ascii="Times New Roman" w:hAnsi="Times New Roman" w:cs="Times New Roman"/>
          <w:b/>
          <w:sz w:val="24"/>
          <w:szCs w:val="24"/>
          <w:lang w:val="en-GB"/>
        </w:rPr>
      </w:pPr>
    </w:p>
    <w:p w:rsidR="00D176E0" w:rsidRPr="00D124D0" w:rsidRDefault="00D176E0" w:rsidP="002E2149">
      <w:pPr>
        <w:spacing w:after="0"/>
        <w:jc w:val="both"/>
        <w:rPr>
          <w:rFonts w:ascii="Times New Roman" w:hAnsi="Times New Roman" w:cs="Times New Roman"/>
          <w:sz w:val="24"/>
          <w:szCs w:val="24"/>
          <w:lang w:val="en-GB"/>
        </w:rPr>
      </w:pP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t xml:space="preserve">Personalul Universitatii de Medicina </w:t>
      </w:r>
      <w:r w:rsidR="00D124D0" w:rsidRPr="00D124D0">
        <w:rPr>
          <w:rFonts w:ascii="Times New Roman" w:hAnsi="Times New Roman" w:cs="Times New Roman"/>
          <w:sz w:val="24"/>
          <w:szCs w:val="24"/>
          <w:lang w:val="ro-RO"/>
        </w:rPr>
        <w:t>s</w:t>
      </w:r>
      <w:r w:rsidRPr="00D124D0">
        <w:rPr>
          <w:rFonts w:ascii="Times New Roman" w:hAnsi="Times New Roman" w:cs="Times New Roman"/>
          <w:sz w:val="24"/>
          <w:szCs w:val="24"/>
          <w:lang w:val="en-GB"/>
        </w:rPr>
        <w:t>i Farmacie “Carol Davila” – Bucuresti este alcatuit din personal didactic si de cercetare, personal didactic auxiliar si personal tehnic</w:t>
      </w:r>
      <w:r w:rsidRPr="00D124D0">
        <w:rPr>
          <w:rFonts w:ascii="Times New Roman" w:hAnsi="Times New Roman" w:cs="Times New Roman"/>
          <w:sz w:val="24"/>
          <w:szCs w:val="24"/>
        </w:rPr>
        <w:t>-</w:t>
      </w:r>
      <w:r w:rsidRPr="00D124D0">
        <w:rPr>
          <w:rFonts w:ascii="Times New Roman" w:hAnsi="Times New Roman" w:cs="Times New Roman"/>
          <w:sz w:val="24"/>
          <w:szCs w:val="24"/>
          <w:lang w:val="en-GB"/>
        </w:rPr>
        <w:t>administrativ.</w:t>
      </w: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t>Procesul de invatamant la Universitatea de Medicina si Farmacie “Carol Davila” – Bucuresti este sustinut de un corp didactic competent, specialist in domeniu, recunoscut pe plan national si international.</w:t>
      </w: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t>Personalul didactic se compune din personal cu norma de baza in universitate (cu contracte de munca pe perioada nedeterminata si determinata) si cadre didactice asociate prin cumul sau plata cu ora, incadrate cu contracte pe perioada determinata  (respectiv pe perioada unui semestru sau pe perioada unui an universitar, precum si din cadre didactice asociate invitate din tara sau strainatate).</w:t>
      </w: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t>La 01.10.2012 respectiv la inceputul anului universitar 2012 – 2013 situatia posturilor didactice se prezinta astfel:</w:t>
      </w:r>
    </w:p>
    <w:p w:rsidR="00D176E0" w:rsidRPr="00D124D0" w:rsidRDefault="00D176E0" w:rsidP="002E2149">
      <w:pPr>
        <w:spacing w:after="0" w:line="360" w:lineRule="auto"/>
        <w:jc w:val="both"/>
        <w:rPr>
          <w:rFonts w:ascii="Times New Roman" w:hAnsi="Times New Roman" w:cs="Times New Roman"/>
          <w:sz w:val="24"/>
          <w:szCs w:val="24"/>
          <w:lang w:val="en-GB"/>
        </w:rPr>
      </w:pPr>
    </w:p>
    <w:p w:rsidR="00D176E0" w:rsidRPr="00D124D0" w:rsidRDefault="00D176E0" w:rsidP="002E2149">
      <w:pPr>
        <w:spacing w:after="0" w:line="360" w:lineRule="auto"/>
        <w:jc w:val="both"/>
        <w:rPr>
          <w:rFonts w:ascii="Times New Roman" w:hAnsi="Times New Roman" w:cs="Times New Roman"/>
          <w:b/>
          <w:sz w:val="24"/>
          <w:szCs w:val="24"/>
          <w:lang w:val="en-GB"/>
        </w:rPr>
      </w:pPr>
      <w:r w:rsidRPr="00D124D0">
        <w:rPr>
          <w:rFonts w:ascii="Times New Roman" w:hAnsi="Times New Roman" w:cs="Times New Roman"/>
          <w:b/>
          <w:sz w:val="24"/>
          <w:szCs w:val="24"/>
          <w:lang w:val="en-GB"/>
        </w:rPr>
        <w:t>Grad de ocupare:</w:t>
      </w:r>
    </w:p>
    <w:p w:rsidR="00D176E0" w:rsidRPr="00D124D0" w:rsidRDefault="00D176E0" w:rsidP="002E2149">
      <w:pPr>
        <w:spacing w:after="0" w:line="360" w:lineRule="auto"/>
        <w:jc w:val="both"/>
        <w:rPr>
          <w:rFonts w:ascii="Times New Roman" w:hAnsi="Times New Roman" w:cs="Times New Roman"/>
          <w:b/>
          <w:sz w:val="24"/>
          <w:szCs w:val="24"/>
          <w:lang w:val="en-GB"/>
        </w:rPr>
      </w:pP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t xml:space="preserve">Total posturi didactice legal constituite =       2606                     </w:t>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t>100%</w:t>
      </w:r>
    </w:p>
    <w:p w:rsidR="00D176E0" w:rsidRPr="00D124D0" w:rsidRDefault="00D176E0" w:rsidP="002E2149">
      <w:pPr>
        <w:spacing w:after="0" w:line="360" w:lineRule="auto"/>
        <w:jc w:val="both"/>
        <w:rPr>
          <w:rFonts w:ascii="Times New Roman" w:hAnsi="Times New Roman" w:cs="Times New Roman"/>
          <w:sz w:val="24"/>
          <w:szCs w:val="24"/>
          <w:lang w:val="en-GB"/>
        </w:rPr>
      </w:pP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t>Total posturi didactice ocupate =</w:t>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t xml:space="preserve"> 1609</w:t>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t xml:space="preserve">         61,75%</w:t>
      </w:r>
    </w:p>
    <w:p w:rsidR="00D176E0" w:rsidRPr="00D124D0" w:rsidRDefault="00D176E0" w:rsidP="002E2149">
      <w:pPr>
        <w:spacing w:after="0" w:line="360" w:lineRule="auto"/>
        <w:jc w:val="both"/>
        <w:rPr>
          <w:rFonts w:ascii="Times New Roman" w:hAnsi="Times New Roman" w:cs="Times New Roman"/>
          <w:sz w:val="24"/>
          <w:szCs w:val="24"/>
          <w:lang w:val="en-GB"/>
        </w:rPr>
      </w:pPr>
    </w:p>
    <w:p w:rsidR="00D176E0" w:rsidRPr="00D124D0" w:rsidRDefault="00D176E0" w:rsidP="002E2149">
      <w:pPr>
        <w:spacing w:after="0" w:line="360" w:lineRule="auto"/>
        <w:ind w:firstLine="72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Total posturi didactice vacante =</w:t>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t xml:space="preserve">  997                                     38,25%</w:t>
      </w: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t>(plata cu ora)</w:t>
      </w: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Din care dupa structura:</w:t>
      </w:r>
    </w:p>
    <w:p w:rsidR="00D176E0" w:rsidRPr="00D124D0" w:rsidRDefault="00D176E0" w:rsidP="002E2149">
      <w:pPr>
        <w:spacing w:after="0" w:line="360" w:lineRule="auto"/>
        <w:jc w:val="both"/>
        <w:rPr>
          <w:rFonts w:ascii="Times New Roman" w:hAnsi="Times New Roman" w:cs="Times New Roman"/>
          <w:b/>
          <w:sz w:val="24"/>
          <w:szCs w:val="24"/>
          <w:lang w:val="en-GB"/>
        </w:rPr>
      </w:pPr>
      <w:r w:rsidRPr="00D124D0">
        <w:rPr>
          <w:rFonts w:ascii="Times New Roman" w:hAnsi="Times New Roman" w:cs="Times New Roman"/>
          <w:sz w:val="24"/>
          <w:szCs w:val="24"/>
          <w:lang w:val="en-GB"/>
        </w:rPr>
        <w:tab/>
      </w:r>
      <w:r w:rsidRPr="00D124D0">
        <w:rPr>
          <w:rFonts w:ascii="Times New Roman" w:hAnsi="Times New Roman" w:cs="Times New Roman"/>
          <w:b/>
          <w:sz w:val="24"/>
          <w:szCs w:val="24"/>
          <w:lang w:val="en-GB"/>
        </w:rPr>
        <w:t>Grad de ocupare:</w:t>
      </w:r>
    </w:p>
    <w:p w:rsidR="00D176E0" w:rsidRPr="00D124D0" w:rsidRDefault="00D176E0" w:rsidP="002E2149">
      <w:pPr>
        <w:spacing w:after="0" w:line="360" w:lineRule="auto"/>
        <w:jc w:val="both"/>
        <w:rPr>
          <w:rFonts w:ascii="Times New Roman" w:hAnsi="Times New Roman" w:cs="Times New Roman"/>
          <w:b/>
          <w:sz w:val="24"/>
          <w:szCs w:val="24"/>
          <w:lang w:val="en-GB"/>
        </w:rPr>
      </w:pP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t>Total posturi Profesor universitar legal constituite =     242                 100%</w:t>
      </w: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t>Total posturi Profesor univer</w:t>
      </w:r>
      <w:r w:rsidR="0047517E">
        <w:rPr>
          <w:rFonts w:ascii="Times New Roman" w:hAnsi="Times New Roman" w:cs="Times New Roman"/>
          <w:sz w:val="24"/>
          <w:szCs w:val="24"/>
          <w:lang w:val="en-GB"/>
        </w:rPr>
        <w:t xml:space="preserve">sitar ocupate  =              </w:t>
      </w:r>
      <w:r w:rsidRPr="00D124D0">
        <w:rPr>
          <w:rFonts w:ascii="Times New Roman" w:hAnsi="Times New Roman" w:cs="Times New Roman"/>
          <w:sz w:val="24"/>
          <w:szCs w:val="24"/>
          <w:lang w:val="en-GB"/>
        </w:rPr>
        <w:t xml:space="preserve">  123             </w:t>
      </w:r>
      <w:r w:rsidR="0047517E">
        <w:rPr>
          <w:rFonts w:ascii="Times New Roman" w:hAnsi="Times New Roman" w:cs="Times New Roman"/>
          <w:sz w:val="24"/>
          <w:szCs w:val="24"/>
          <w:lang w:val="en-GB"/>
        </w:rPr>
        <w:t xml:space="preserve">    </w:t>
      </w:r>
      <w:r w:rsidRPr="00D124D0">
        <w:rPr>
          <w:rFonts w:ascii="Times New Roman" w:hAnsi="Times New Roman" w:cs="Times New Roman"/>
          <w:sz w:val="24"/>
          <w:szCs w:val="24"/>
          <w:lang w:val="en-GB"/>
        </w:rPr>
        <w:t>50,83%</w:t>
      </w:r>
    </w:p>
    <w:p w:rsidR="00D176E0" w:rsidRPr="00D124D0" w:rsidRDefault="00D176E0" w:rsidP="002E2149">
      <w:pPr>
        <w:spacing w:after="0" w:line="360" w:lineRule="auto"/>
        <w:ind w:firstLine="72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Total posturi Profesor universi</w:t>
      </w:r>
      <w:r w:rsidR="0047517E">
        <w:rPr>
          <w:rFonts w:ascii="Times New Roman" w:hAnsi="Times New Roman" w:cs="Times New Roman"/>
          <w:sz w:val="24"/>
          <w:szCs w:val="24"/>
          <w:lang w:val="en-GB"/>
        </w:rPr>
        <w:t xml:space="preserve">tar didactice vacante  =   </w:t>
      </w:r>
      <w:r w:rsidRPr="00D124D0">
        <w:rPr>
          <w:rFonts w:ascii="Times New Roman" w:hAnsi="Times New Roman" w:cs="Times New Roman"/>
          <w:sz w:val="24"/>
          <w:szCs w:val="24"/>
          <w:lang w:val="en-GB"/>
        </w:rPr>
        <w:t>119               49,17%</w:t>
      </w: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t>(plata cu ora)</w:t>
      </w:r>
    </w:p>
    <w:p w:rsidR="00D176E0" w:rsidRPr="00D124D0" w:rsidRDefault="00D176E0" w:rsidP="002E2149">
      <w:pPr>
        <w:spacing w:after="0" w:line="360" w:lineRule="auto"/>
        <w:jc w:val="both"/>
        <w:rPr>
          <w:rFonts w:ascii="Times New Roman" w:hAnsi="Times New Roman" w:cs="Times New Roman"/>
          <w:sz w:val="24"/>
          <w:szCs w:val="24"/>
          <w:lang w:val="en-GB"/>
        </w:rPr>
      </w:pP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 xml:space="preserve">           Total posturi Conferentiar universitar =                                 306                100%</w:t>
      </w: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t>(legal constituite)</w:t>
      </w: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t>Total posturi Conferentiar universitar ocupate  =                  184               60,13%</w:t>
      </w:r>
    </w:p>
    <w:p w:rsidR="00D176E0" w:rsidRPr="00D124D0" w:rsidRDefault="00D176E0" w:rsidP="002E2149">
      <w:pPr>
        <w:spacing w:after="0" w:line="360" w:lineRule="auto"/>
        <w:ind w:firstLine="72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 xml:space="preserve">Total posturi Conferentiar universitar didactice vacante  =   122                39,87%             </w:t>
      </w: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t>(plata cu ora)</w:t>
      </w:r>
    </w:p>
    <w:p w:rsidR="00D176E0" w:rsidRPr="00D124D0" w:rsidRDefault="00D176E0" w:rsidP="002E2149">
      <w:pPr>
        <w:spacing w:after="0" w:line="360" w:lineRule="auto"/>
        <w:jc w:val="both"/>
        <w:rPr>
          <w:rFonts w:ascii="Times New Roman" w:hAnsi="Times New Roman" w:cs="Times New Roman"/>
          <w:sz w:val="24"/>
          <w:szCs w:val="24"/>
          <w:lang w:val="en-GB"/>
        </w:rPr>
      </w:pPr>
    </w:p>
    <w:p w:rsidR="00D176E0" w:rsidRPr="00D124D0" w:rsidRDefault="00D176E0" w:rsidP="002E2149">
      <w:pPr>
        <w:spacing w:after="0" w:line="360" w:lineRule="auto"/>
        <w:ind w:firstLine="72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Total posturi Sef Lucrari =                                                     530                  100%</w:t>
      </w: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t>(legal constituite)</w:t>
      </w: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t>Total posturi Sef Lucrari ocupate  =                                       353                   66.60%</w:t>
      </w:r>
    </w:p>
    <w:p w:rsidR="00D176E0" w:rsidRPr="00D124D0" w:rsidRDefault="00D176E0" w:rsidP="002E2149">
      <w:pPr>
        <w:spacing w:after="0" w:line="360" w:lineRule="auto"/>
        <w:ind w:firstLine="72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 xml:space="preserve">Total posturi Sef Lucrari vacante  =                                       177                   33.40%             </w:t>
      </w: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t>(plata cu ora)</w:t>
      </w:r>
    </w:p>
    <w:p w:rsidR="00D176E0" w:rsidRPr="00D124D0" w:rsidRDefault="00D176E0" w:rsidP="002E2149">
      <w:pPr>
        <w:spacing w:after="0" w:line="360" w:lineRule="auto"/>
        <w:jc w:val="both"/>
        <w:rPr>
          <w:rFonts w:ascii="Times New Roman" w:hAnsi="Times New Roman" w:cs="Times New Roman"/>
          <w:sz w:val="24"/>
          <w:szCs w:val="24"/>
          <w:lang w:val="en-GB"/>
        </w:rPr>
      </w:pPr>
    </w:p>
    <w:p w:rsidR="00D176E0" w:rsidRPr="00D124D0" w:rsidRDefault="00D176E0" w:rsidP="002E2149">
      <w:pPr>
        <w:spacing w:after="0" w:line="360" w:lineRule="auto"/>
        <w:ind w:firstLine="72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Total posturi Asistent universitar =                                         1444                   100%</w:t>
      </w: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t>(legal constituite)</w:t>
      </w: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t>Total posturi Asistent universitar ocupate  =                            865                   59,90%</w:t>
      </w:r>
    </w:p>
    <w:p w:rsidR="00D176E0" w:rsidRPr="00D124D0" w:rsidRDefault="00D176E0" w:rsidP="002E2149">
      <w:pPr>
        <w:spacing w:after="0" w:line="360" w:lineRule="auto"/>
        <w:ind w:firstLine="72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 xml:space="preserve">Total posturi Asistent universitar vacante  =                            579                   40,10%             </w:t>
      </w: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t>(plata cu ora)</w:t>
      </w:r>
    </w:p>
    <w:p w:rsidR="00D176E0" w:rsidRPr="00D124D0" w:rsidRDefault="00D176E0" w:rsidP="002E2149">
      <w:pPr>
        <w:spacing w:after="0" w:line="360" w:lineRule="auto"/>
        <w:jc w:val="both"/>
        <w:rPr>
          <w:rFonts w:ascii="Times New Roman" w:hAnsi="Times New Roman" w:cs="Times New Roman"/>
          <w:sz w:val="24"/>
          <w:szCs w:val="24"/>
          <w:lang w:val="en-GB"/>
        </w:rPr>
      </w:pPr>
    </w:p>
    <w:p w:rsidR="00D176E0" w:rsidRPr="00D124D0" w:rsidRDefault="00D176E0" w:rsidP="002E2149">
      <w:pPr>
        <w:spacing w:after="0" w:line="360" w:lineRule="auto"/>
        <w:ind w:firstLine="72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Total posturi Preparator universitar =                                      84</w:t>
      </w: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t>Total posturi Preparator universitar ocupate  =                       84</w:t>
      </w:r>
    </w:p>
    <w:p w:rsidR="00D176E0" w:rsidRPr="00D124D0" w:rsidRDefault="00D176E0" w:rsidP="002E2149">
      <w:pPr>
        <w:spacing w:after="0" w:line="360" w:lineRule="auto"/>
        <w:jc w:val="both"/>
        <w:rPr>
          <w:rFonts w:ascii="Times New Roman" w:hAnsi="Times New Roman" w:cs="Times New Roman"/>
          <w:sz w:val="24"/>
          <w:szCs w:val="24"/>
          <w:lang w:val="en-GB"/>
        </w:rPr>
      </w:pP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In ceea ce priveste personalul didactic auxiliarsi de cercetare precum si personalul nedidactic la 01.10.2012 situatia se prezinta astfel:</w:t>
      </w:r>
    </w:p>
    <w:p w:rsidR="00D176E0" w:rsidRPr="00D124D0" w:rsidRDefault="00D176E0" w:rsidP="00693972">
      <w:pPr>
        <w:pStyle w:val="ListParagraph"/>
        <w:numPr>
          <w:ilvl w:val="0"/>
          <w:numId w:val="17"/>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 xml:space="preserve">Total posturi aprobate = 944 </w:t>
      </w:r>
    </w:p>
    <w:p w:rsidR="00D176E0" w:rsidRPr="00D124D0" w:rsidRDefault="00D176E0" w:rsidP="002E2149">
      <w:pPr>
        <w:pStyle w:val="ListParagraph"/>
        <w:spacing w:after="0" w:line="360" w:lineRule="auto"/>
        <w:jc w:val="both"/>
        <w:rPr>
          <w:rFonts w:ascii="Times New Roman" w:hAnsi="Times New Roman" w:cs="Times New Roman"/>
          <w:b/>
          <w:sz w:val="24"/>
          <w:szCs w:val="24"/>
          <w:lang w:val="en-GB"/>
        </w:rPr>
      </w:pPr>
      <w:r w:rsidRPr="00D124D0">
        <w:rPr>
          <w:rFonts w:ascii="Times New Roman" w:hAnsi="Times New Roman" w:cs="Times New Roman"/>
          <w:b/>
          <w:sz w:val="24"/>
          <w:szCs w:val="24"/>
          <w:lang w:val="en-GB"/>
        </w:rPr>
        <w:t>Din care:</w:t>
      </w:r>
    </w:p>
    <w:p w:rsidR="00D176E0" w:rsidRPr="00D124D0" w:rsidRDefault="00D176E0" w:rsidP="00693972">
      <w:pPr>
        <w:pStyle w:val="ListParagraph"/>
        <w:numPr>
          <w:ilvl w:val="0"/>
          <w:numId w:val="17"/>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Total posturi personal didactic auxiliar si de cercetare ocupate =   268</w:t>
      </w:r>
    </w:p>
    <w:p w:rsidR="00D176E0" w:rsidRPr="00D124D0" w:rsidRDefault="00D176E0" w:rsidP="00693972">
      <w:pPr>
        <w:pStyle w:val="ListParagraph"/>
        <w:numPr>
          <w:ilvl w:val="0"/>
          <w:numId w:val="17"/>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Total posturi personal tehnic-administrativ (nedidactic) ocupate = 382</w:t>
      </w:r>
    </w:p>
    <w:p w:rsidR="00D176E0" w:rsidRPr="00D124D0" w:rsidRDefault="00D176E0" w:rsidP="00693972">
      <w:pPr>
        <w:pStyle w:val="ListParagraph"/>
        <w:numPr>
          <w:ilvl w:val="0"/>
          <w:numId w:val="17"/>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Total posturi vacante = 294</w:t>
      </w:r>
    </w:p>
    <w:p w:rsidR="00D176E0" w:rsidRPr="00D124D0" w:rsidRDefault="00D176E0" w:rsidP="002E2149">
      <w:pPr>
        <w:pStyle w:val="ListParagraph"/>
        <w:spacing w:after="0" w:line="360" w:lineRule="auto"/>
        <w:jc w:val="both"/>
        <w:rPr>
          <w:rFonts w:ascii="Times New Roman" w:hAnsi="Times New Roman" w:cs="Times New Roman"/>
          <w:sz w:val="24"/>
          <w:szCs w:val="24"/>
          <w:lang w:val="en-GB"/>
        </w:rPr>
      </w:pPr>
    </w:p>
    <w:p w:rsidR="00D176E0" w:rsidRPr="00D124D0" w:rsidRDefault="00D176E0" w:rsidP="002E2149">
      <w:pPr>
        <w:pStyle w:val="ListParagraph"/>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Din totalul de posturi ocupate  de 2.259 :                   - 1.439 femei</w:t>
      </w:r>
    </w:p>
    <w:p w:rsidR="00D176E0" w:rsidRPr="00D124D0" w:rsidRDefault="00D176E0" w:rsidP="002E2149">
      <w:pPr>
        <w:pStyle w:val="ListParagraph"/>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lastRenderedPageBreak/>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t xml:space="preserve">  - 820</w:t>
      </w:r>
      <w:r w:rsidRPr="00D124D0">
        <w:rPr>
          <w:rFonts w:ascii="Times New Roman" w:hAnsi="Times New Roman" w:cs="Times New Roman"/>
          <w:sz w:val="24"/>
          <w:szCs w:val="24"/>
          <w:lang w:val="en-GB"/>
        </w:rPr>
        <w:tab/>
        <w:t>barbati</w:t>
      </w:r>
      <w:r w:rsidRPr="00D124D0">
        <w:rPr>
          <w:rFonts w:ascii="Times New Roman" w:hAnsi="Times New Roman" w:cs="Times New Roman"/>
          <w:sz w:val="24"/>
          <w:szCs w:val="24"/>
          <w:lang w:val="en-GB"/>
        </w:rPr>
        <w:tab/>
      </w:r>
    </w:p>
    <w:p w:rsidR="00D176E0" w:rsidRPr="00D124D0" w:rsidRDefault="00D176E0" w:rsidP="002E2149">
      <w:pPr>
        <w:pStyle w:val="ListParagraph"/>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Fiind impartite pe structure dupa cum urmeaza:</w:t>
      </w:r>
    </w:p>
    <w:p w:rsidR="00D176E0" w:rsidRPr="00D124D0" w:rsidRDefault="00D176E0" w:rsidP="002E2149">
      <w:pPr>
        <w:pStyle w:val="ListParagraph"/>
        <w:spacing w:after="0" w:line="360" w:lineRule="auto"/>
        <w:jc w:val="both"/>
        <w:rPr>
          <w:rFonts w:ascii="Times New Roman" w:hAnsi="Times New Roman" w:cs="Times New Roman"/>
          <w:sz w:val="24"/>
          <w:szCs w:val="24"/>
          <w:lang w:val="en-GB"/>
        </w:rPr>
      </w:pPr>
    </w:p>
    <w:p w:rsidR="00D176E0" w:rsidRPr="00D124D0" w:rsidRDefault="00D176E0" w:rsidP="002E2149">
      <w:pPr>
        <w:pStyle w:val="ListParagraph"/>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Personal didactic:</w:t>
      </w:r>
      <w:r w:rsidRPr="00D124D0">
        <w:rPr>
          <w:rFonts w:ascii="Times New Roman" w:hAnsi="Times New Roman" w:cs="Times New Roman"/>
          <w:sz w:val="24"/>
          <w:szCs w:val="24"/>
          <w:lang w:val="en-GB"/>
        </w:rPr>
        <w:tab/>
        <w:t xml:space="preserve"> - </w:t>
      </w:r>
      <w:r w:rsidRPr="00D124D0">
        <w:rPr>
          <w:rFonts w:ascii="Times New Roman" w:hAnsi="Times New Roman" w:cs="Times New Roman"/>
          <w:b/>
          <w:sz w:val="24"/>
          <w:szCs w:val="24"/>
          <w:lang w:val="en-GB"/>
        </w:rPr>
        <w:t xml:space="preserve">Total 1609 </w:t>
      </w:r>
      <w:r w:rsidRPr="00D124D0">
        <w:rPr>
          <w:rFonts w:ascii="Times New Roman" w:hAnsi="Times New Roman" w:cs="Times New Roman"/>
          <w:sz w:val="24"/>
          <w:szCs w:val="24"/>
          <w:lang w:val="en-GB"/>
        </w:rPr>
        <w:t>din care: - 919 femei</w:t>
      </w:r>
    </w:p>
    <w:p w:rsidR="00D176E0" w:rsidRPr="00D124D0" w:rsidRDefault="00D176E0" w:rsidP="002E2149">
      <w:pPr>
        <w:pStyle w:val="ListParagraph"/>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t xml:space="preserve">               690 barbati</w:t>
      </w:r>
    </w:p>
    <w:p w:rsidR="00D176E0" w:rsidRPr="00D124D0" w:rsidRDefault="00D176E0" w:rsidP="002E2149">
      <w:pPr>
        <w:pStyle w:val="ListParagraph"/>
        <w:spacing w:after="0" w:line="360" w:lineRule="auto"/>
        <w:jc w:val="both"/>
        <w:rPr>
          <w:rFonts w:ascii="Times New Roman" w:hAnsi="Times New Roman" w:cs="Times New Roman"/>
          <w:b/>
          <w:sz w:val="24"/>
          <w:szCs w:val="24"/>
          <w:lang w:val="en-GB"/>
        </w:rPr>
      </w:pP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p>
    <w:p w:rsidR="00D176E0" w:rsidRPr="00D124D0" w:rsidRDefault="00D176E0" w:rsidP="00693972">
      <w:pPr>
        <w:pStyle w:val="ListParagraph"/>
        <w:numPr>
          <w:ilvl w:val="0"/>
          <w:numId w:val="17"/>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 xml:space="preserve">Personal didactic auxiliar: - </w:t>
      </w:r>
      <w:r w:rsidRPr="00D124D0">
        <w:rPr>
          <w:rFonts w:ascii="Times New Roman" w:hAnsi="Times New Roman" w:cs="Times New Roman"/>
          <w:b/>
          <w:sz w:val="24"/>
          <w:szCs w:val="24"/>
          <w:lang w:val="en-GB"/>
        </w:rPr>
        <w:t xml:space="preserve">Total 268  </w:t>
      </w:r>
      <w:r w:rsidRPr="00D124D0">
        <w:rPr>
          <w:rFonts w:ascii="Times New Roman" w:hAnsi="Times New Roman" w:cs="Times New Roman"/>
          <w:sz w:val="24"/>
          <w:szCs w:val="24"/>
          <w:lang w:val="en-GB"/>
        </w:rPr>
        <w:t>din care: - 214 femei</w:t>
      </w:r>
    </w:p>
    <w:p w:rsidR="00D176E0" w:rsidRPr="00D124D0" w:rsidRDefault="00D176E0" w:rsidP="002E2149">
      <w:pPr>
        <w:spacing w:after="0" w:line="360" w:lineRule="auto"/>
        <w:ind w:left="468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 xml:space="preserve">               54  barbati</w:t>
      </w:r>
    </w:p>
    <w:p w:rsidR="00D176E0" w:rsidRPr="00D124D0" w:rsidRDefault="00D176E0" w:rsidP="002E2149">
      <w:pPr>
        <w:spacing w:after="0" w:line="360" w:lineRule="auto"/>
        <w:jc w:val="both"/>
        <w:rPr>
          <w:rFonts w:ascii="Times New Roman" w:hAnsi="Times New Roman" w:cs="Times New Roman"/>
          <w:b/>
          <w:sz w:val="24"/>
          <w:szCs w:val="24"/>
          <w:lang w:val="en-GB"/>
        </w:rPr>
      </w:pP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p>
    <w:p w:rsidR="00D176E0" w:rsidRPr="00D124D0" w:rsidRDefault="00D176E0" w:rsidP="00693972">
      <w:pPr>
        <w:pStyle w:val="ListParagraph"/>
        <w:numPr>
          <w:ilvl w:val="0"/>
          <w:numId w:val="17"/>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Pesonal tesa din care: -</w:t>
      </w:r>
      <w:r w:rsidRPr="00D124D0">
        <w:rPr>
          <w:rFonts w:ascii="Times New Roman" w:hAnsi="Times New Roman" w:cs="Times New Roman"/>
          <w:b/>
          <w:sz w:val="24"/>
          <w:szCs w:val="24"/>
          <w:lang w:val="en-GB"/>
        </w:rPr>
        <w:t xml:space="preserve">Total 382 </w:t>
      </w:r>
      <w:r w:rsidRPr="00D124D0">
        <w:rPr>
          <w:rFonts w:ascii="Times New Roman" w:hAnsi="Times New Roman" w:cs="Times New Roman"/>
          <w:sz w:val="24"/>
          <w:szCs w:val="24"/>
          <w:lang w:val="en-GB"/>
        </w:rPr>
        <w:t>din care: - 306 femei</w:t>
      </w:r>
    </w:p>
    <w:p w:rsidR="00D176E0" w:rsidRPr="00D124D0" w:rsidRDefault="00D176E0" w:rsidP="002E2149">
      <w:pPr>
        <w:spacing w:after="0" w:line="360" w:lineRule="auto"/>
        <w:ind w:left="4320" w:firstLine="72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76 barbati</w:t>
      </w:r>
    </w:p>
    <w:p w:rsidR="00D176E0" w:rsidRPr="00D124D0" w:rsidRDefault="00D176E0" w:rsidP="002E2149">
      <w:pPr>
        <w:pStyle w:val="ListParagraph"/>
        <w:spacing w:after="0" w:line="360" w:lineRule="auto"/>
        <w:jc w:val="both"/>
        <w:rPr>
          <w:rFonts w:ascii="Times New Roman" w:hAnsi="Times New Roman" w:cs="Times New Roman"/>
          <w:sz w:val="24"/>
          <w:szCs w:val="24"/>
          <w:lang w:val="en-GB"/>
        </w:rPr>
      </w:pP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t>Din totalul de 2259 : - 1807 persoane cu studii superioare</w:t>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t>31 persoane cu studii de scurta durata</w:t>
      </w:r>
    </w:p>
    <w:p w:rsidR="00D176E0" w:rsidRPr="00D124D0" w:rsidRDefault="00D176E0" w:rsidP="002E2149">
      <w:pPr>
        <w:spacing w:after="0" w:line="360" w:lineRule="auto"/>
        <w:ind w:left="2160" w:firstLine="72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421 persoane cu studii post liceale,studii medii sau studii generale</w:t>
      </w:r>
    </w:p>
    <w:p w:rsidR="00D176E0" w:rsidRPr="00D124D0" w:rsidRDefault="00D176E0" w:rsidP="002E2149">
      <w:pPr>
        <w:pStyle w:val="ListParagraph"/>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Fiind impartite pe structure dupa cum urmeaza:</w:t>
      </w:r>
    </w:p>
    <w:p w:rsidR="00D176E0" w:rsidRPr="00D124D0" w:rsidRDefault="00D176E0" w:rsidP="00693972">
      <w:pPr>
        <w:pStyle w:val="ListParagraph"/>
        <w:numPr>
          <w:ilvl w:val="4"/>
          <w:numId w:val="17"/>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1609 – cadre didactice cu studii superioare</w:t>
      </w:r>
    </w:p>
    <w:p w:rsidR="00D176E0" w:rsidRPr="00D124D0" w:rsidRDefault="00D176E0" w:rsidP="00693972">
      <w:pPr>
        <w:pStyle w:val="ListParagraph"/>
        <w:numPr>
          <w:ilvl w:val="4"/>
          <w:numId w:val="17"/>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140 – cadre didactic auxiliar cu studii superioare</w:t>
      </w:r>
    </w:p>
    <w:p w:rsidR="00D176E0" w:rsidRPr="00D124D0" w:rsidRDefault="00D176E0" w:rsidP="00693972">
      <w:pPr>
        <w:pStyle w:val="ListParagraph"/>
        <w:numPr>
          <w:ilvl w:val="4"/>
          <w:numId w:val="17"/>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 xml:space="preserve"> 15 - cadre didactic auxiliar cu studii scurta durata</w:t>
      </w:r>
    </w:p>
    <w:p w:rsidR="00D176E0" w:rsidRPr="00D124D0" w:rsidRDefault="00D176E0" w:rsidP="00693972">
      <w:pPr>
        <w:pStyle w:val="ListParagraph"/>
        <w:numPr>
          <w:ilvl w:val="4"/>
          <w:numId w:val="17"/>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58 – personal tesa cu studii superioare</w:t>
      </w:r>
    </w:p>
    <w:p w:rsidR="00D176E0" w:rsidRPr="00D124D0" w:rsidRDefault="00D176E0" w:rsidP="00693972">
      <w:pPr>
        <w:pStyle w:val="ListParagraph"/>
        <w:numPr>
          <w:ilvl w:val="4"/>
          <w:numId w:val="17"/>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16 - personal tesa cu studii scurta durata</w:t>
      </w:r>
    </w:p>
    <w:p w:rsidR="00D176E0" w:rsidRPr="00D124D0" w:rsidRDefault="00D176E0" w:rsidP="002E2149">
      <w:pPr>
        <w:spacing w:after="0" w:line="360" w:lineRule="auto"/>
        <w:ind w:left="3240"/>
        <w:jc w:val="both"/>
        <w:rPr>
          <w:rFonts w:ascii="Times New Roman" w:hAnsi="Times New Roman" w:cs="Times New Roman"/>
          <w:b/>
          <w:sz w:val="24"/>
          <w:szCs w:val="24"/>
          <w:lang w:val="en-GB"/>
        </w:rPr>
      </w:pPr>
      <w:r w:rsidRPr="00D124D0">
        <w:rPr>
          <w:rFonts w:ascii="Times New Roman" w:hAnsi="Times New Roman" w:cs="Times New Roman"/>
          <w:b/>
          <w:sz w:val="24"/>
          <w:szCs w:val="24"/>
          <w:lang w:val="en-GB"/>
        </w:rPr>
        <w:t>Total = 1838</w:t>
      </w:r>
    </w:p>
    <w:p w:rsidR="00D176E0" w:rsidRPr="00D124D0" w:rsidRDefault="00D176E0" w:rsidP="002E2149">
      <w:pPr>
        <w:spacing w:after="0" w:line="360" w:lineRule="auto"/>
        <w:ind w:left="360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421 personal cu studii post liceale,studii medii sau</w:t>
      </w:r>
    </w:p>
    <w:p w:rsidR="00D176E0" w:rsidRPr="00D124D0" w:rsidRDefault="00D176E0" w:rsidP="002E2149">
      <w:pPr>
        <w:spacing w:after="0" w:line="360" w:lineRule="auto"/>
        <w:ind w:left="360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studii generale</w:t>
      </w:r>
    </w:p>
    <w:p w:rsidR="00D176E0" w:rsidRPr="00D124D0" w:rsidRDefault="00D176E0" w:rsidP="002E2149">
      <w:pPr>
        <w:pStyle w:val="ListParagraph"/>
        <w:spacing w:after="0" w:line="360" w:lineRule="auto"/>
        <w:ind w:left="2880"/>
        <w:jc w:val="both"/>
        <w:rPr>
          <w:rFonts w:ascii="Times New Roman" w:hAnsi="Times New Roman" w:cs="Times New Roman"/>
          <w:sz w:val="24"/>
          <w:szCs w:val="24"/>
          <w:lang w:val="en-GB"/>
        </w:rPr>
      </w:pPr>
    </w:p>
    <w:p w:rsidR="00D176E0" w:rsidRPr="00D124D0" w:rsidRDefault="00D176E0" w:rsidP="002E2149">
      <w:pPr>
        <w:spacing w:after="0" w:line="360" w:lineRule="auto"/>
        <w:ind w:firstLine="72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Incepand cu anul universitar 2011 - 2012 statele de functii pentru personalul didactic, au fost structurate pe departamente in cadrul facultatilor conform art 286 alin (4) din Legea Educatiei Nationale nr. 1 / 2011 dupa cum urmeaza:</w:t>
      </w:r>
    </w:p>
    <w:p w:rsidR="00D176E0" w:rsidRPr="00D124D0" w:rsidRDefault="00D176E0" w:rsidP="002E2149">
      <w:pPr>
        <w:spacing w:after="0" w:line="360" w:lineRule="auto"/>
        <w:jc w:val="both"/>
        <w:rPr>
          <w:rFonts w:ascii="Times New Roman" w:hAnsi="Times New Roman" w:cs="Times New Roman"/>
          <w:sz w:val="24"/>
          <w:szCs w:val="24"/>
          <w:lang w:val="en-GB"/>
        </w:rPr>
      </w:pPr>
    </w:p>
    <w:p w:rsidR="00D176E0" w:rsidRPr="00D124D0" w:rsidRDefault="00D176E0" w:rsidP="00693972">
      <w:pPr>
        <w:pStyle w:val="ListParagraph"/>
        <w:numPr>
          <w:ilvl w:val="0"/>
          <w:numId w:val="16"/>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Facultatea de Medicina este structurata :</w:t>
      </w:r>
      <w:r w:rsidRPr="00D124D0">
        <w:rPr>
          <w:rFonts w:ascii="Times New Roman" w:hAnsi="Times New Roman" w:cs="Times New Roman"/>
          <w:sz w:val="24"/>
          <w:szCs w:val="24"/>
          <w:lang w:val="en-GB"/>
        </w:rPr>
        <w:tab/>
        <w:t xml:space="preserve">           -   17 departamente si 171 discipline</w:t>
      </w:r>
    </w:p>
    <w:p w:rsidR="00D176E0" w:rsidRPr="00D124D0" w:rsidRDefault="00D176E0" w:rsidP="00693972">
      <w:pPr>
        <w:pStyle w:val="ListParagraph"/>
        <w:numPr>
          <w:ilvl w:val="0"/>
          <w:numId w:val="16"/>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Facultatea de Medicina Dentara este structurata: -   3 departamente si 42 discipline</w:t>
      </w:r>
    </w:p>
    <w:p w:rsidR="00D176E0" w:rsidRPr="00D124D0" w:rsidRDefault="00D176E0" w:rsidP="00693972">
      <w:pPr>
        <w:pStyle w:val="ListParagraph"/>
        <w:numPr>
          <w:ilvl w:val="0"/>
          <w:numId w:val="16"/>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lastRenderedPageBreak/>
        <w:t>Facultatea de Farmacie este structurata</w:t>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t>-      2 departamente si 19 discipline</w:t>
      </w:r>
    </w:p>
    <w:p w:rsidR="00D176E0" w:rsidRPr="00D124D0" w:rsidRDefault="00D176E0" w:rsidP="002E2149">
      <w:pPr>
        <w:spacing w:after="0" w:line="360" w:lineRule="auto"/>
        <w:ind w:firstLine="72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 xml:space="preserve">Incepand cu anul universitar 2012 – 2013 statele de functii pentru personalul didactic au fost intocmite pe cele patru facultati: </w:t>
      </w:r>
    </w:p>
    <w:p w:rsidR="00D176E0" w:rsidRPr="00D124D0" w:rsidRDefault="00D176E0" w:rsidP="00693972">
      <w:pPr>
        <w:pStyle w:val="ListParagraph"/>
        <w:numPr>
          <w:ilvl w:val="0"/>
          <w:numId w:val="17"/>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Facultatea de Medicina,</w:t>
      </w:r>
    </w:p>
    <w:p w:rsidR="00D176E0" w:rsidRPr="00D124D0" w:rsidRDefault="00D176E0" w:rsidP="00693972">
      <w:pPr>
        <w:pStyle w:val="ListParagraph"/>
        <w:numPr>
          <w:ilvl w:val="0"/>
          <w:numId w:val="17"/>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Facultatea de Medicina Dentara,</w:t>
      </w:r>
    </w:p>
    <w:p w:rsidR="00D176E0" w:rsidRPr="00D124D0" w:rsidRDefault="00D176E0" w:rsidP="00693972">
      <w:pPr>
        <w:pStyle w:val="ListParagraph"/>
        <w:numPr>
          <w:ilvl w:val="0"/>
          <w:numId w:val="17"/>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Facultatea de Farmacie,</w:t>
      </w:r>
    </w:p>
    <w:p w:rsidR="00D176E0" w:rsidRPr="00D124D0" w:rsidRDefault="00D176E0" w:rsidP="00693972">
      <w:pPr>
        <w:pStyle w:val="ListParagraph"/>
        <w:numPr>
          <w:ilvl w:val="0"/>
          <w:numId w:val="17"/>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Facultatea de Moase si Asistenta Medicala (pentru prima data dupa acreditare) fiind structurata in - 2 departamente si 26 discipline, state intocmite in baza planului de invatamant si a numarului de student inmatriculati care alcatuiesc formatiile de studiu, a cursurilor postuniversitare care se desfasoara in universitate precum si a numarului de ore rezultat din pregatirea medicilor rezidenti (curs si stagii).</w:t>
      </w:r>
    </w:p>
    <w:p w:rsidR="00D176E0" w:rsidRPr="00D124D0" w:rsidRDefault="00D176E0" w:rsidP="002E2149">
      <w:pPr>
        <w:spacing w:after="0" w:line="360" w:lineRule="auto"/>
        <w:ind w:firstLine="72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Statele de functii pentru personalul didactic au fost intocmite si aprobate pe directii, departamente, servicii, birouri si compartimente, tinand cont de necesitatile privind buna desfasurare a  procesului de invatamant din cadrul facultatilor, fiind structurate dupa cum urmeaza:</w:t>
      </w:r>
    </w:p>
    <w:p w:rsidR="00D176E0" w:rsidRPr="00D124D0" w:rsidRDefault="00D176E0" w:rsidP="002E2149">
      <w:pPr>
        <w:spacing w:after="0" w:line="360" w:lineRule="auto"/>
        <w:jc w:val="both"/>
        <w:rPr>
          <w:rFonts w:ascii="Times New Roman" w:hAnsi="Times New Roman" w:cs="Times New Roman"/>
          <w:sz w:val="24"/>
          <w:szCs w:val="24"/>
          <w:lang w:val="en-GB"/>
        </w:rPr>
      </w:pPr>
    </w:p>
    <w:p w:rsidR="00D176E0" w:rsidRPr="00D124D0" w:rsidRDefault="00D176E0" w:rsidP="00693972">
      <w:pPr>
        <w:pStyle w:val="ListParagraph"/>
        <w:numPr>
          <w:ilvl w:val="0"/>
          <w:numId w:val="16"/>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Stat de functii pentru personal didactic auxiliar (pe facultati, departamente si discipline);</w:t>
      </w:r>
    </w:p>
    <w:p w:rsidR="00D176E0" w:rsidRPr="00D124D0" w:rsidRDefault="00D176E0" w:rsidP="00693972">
      <w:pPr>
        <w:pStyle w:val="ListParagraph"/>
        <w:numPr>
          <w:ilvl w:val="0"/>
          <w:numId w:val="16"/>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Stat de functii pentru personalul administrativ si didactic auxiliar, cuprinde structurile administrative ale universitatii;</w:t>
      </w:r>
    </w:p>
    <w:p w:rsidR="00D176E0" w:rsidRPr="00D124D0" w:rsidRDefault="00D176E0" w:rsidP="00693972">
      <w:pPr>
        <w:pStyle w:val="ListParagraph"/>
        <w:numPr>
          <w:ilvl w:val="0"/>
          <w:numId w:val="16"/>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Stat de functii pentru Directia Social – Camine – Cantina;</w:t>
      </w:r>
    </w:p>
    <w:p w:rsidR="00D176E0" w:rsidRPr="00D124D0" w:rsidRDefault="00D176E0" w:rsidP="00693972">
      <w:pPr>
        <w:pStyle w:val="ListParagraph"/>
        <w:numPr>
          <w:ilvl w:val="0"/>
          <w:numId w:val="16"/>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Stat de functii pentru personalul din Cercetare si Editura Universitara.</w:t>
      </w:r>
    </w:p>
    <w:p w:rsidR="00D176E0" w:rsidRPr="00D124D0" w:rsidRDefault="00D176E0" w:rsidP="002E2149">
      <w:pPr>
        <w:spacing w:after="0" w:line="360" w:lineRule="auto"/>
        <w:ind w:left="72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In aceasta perioada a existat o singura delegare de competente prin care Rectorul universitatii a delegate pe Directorul General Administrativ – Dl. Ing.Dr. Dan Pahoni, in ceea ce priveste asigurarea conducerii, coordonarii, indrumarii si raspunderii profesionale a Compartimentului pentru Asigurarea Securitatii si Sanatatii in Munca conform Legii nr. 319 ./ 14.07.2006 si H.G. nr 1425/2006 (norme metodologice).</w:t>
      </w:r>
    </w:p>
    <w:p w:rsidR="00D176E0" w:rsidRPr="00D124D0" w:rsidRDefault="00D176E0" w:rsidP="002E2149">
      <w:pPr>
        <w:spacing w:after="0" w:line="360" w:lineRule="auto"/>
        <w:ind w:firstLine="72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In perioada analizata au fost scoase la concurs un numar total de 261 posturi didactice vacante din care:</w:t>
      </w:r>
    </w:p>
    <w:p w:rsidR="00D176E0" w:rsidRPr="00D124D0" w:rsidRDefault="00D176E0" w:rsidP="00693972">
      <w:pPr>
        <w:pStyle w:val="ListParagraph"/>
        <w:numPr>
          <w:ilvl w:val="0"/>
          <w:numId w:val="16"/>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 xml:space="preserve">223 au fost ocupate dupa cum urmeaza: </w:t>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r w:rsidRPr="00D124D0">
        <w:rPr>
          <w:rFonts w:ascii="Times New Roman" w:hAnsi="Times New Roman" w:cs="Times New Roman"/>
          <w:sz w:val="24"/>
          <w:szCs w:val="24"/>
          <w:lang w:val="en-GB"/>
        </w:rPr>
        <w:tab/>
      </w:r>
    </w:p>
    <w:p w:rsidR="00D176E0" w:rsidRPr="00D124D0" w:rsidRDefault="00D176E0" w:rsidP="00693972">
      <w:pPr>
        <w:pStyle w:val="ListParagraph"/>
        <w:numPr>
          <w:ilvl w:val="1"/>
          <w:numId w:val="16"/>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111 posturi de Asistenti Universitari pe perioada determinata ;</w:t>
      </w:r>
    </w:p>
    <w:p w:rsidR="00D176E0" w:rsidRPr="00D124D0" w:rsidRDefault="00D176E0" w:rsidP="002E2149">
      <w:pPr>
        <w:pStyle w:val="ListParagraph"/>
        <w:spacing w:after="0" w:line="360" w:lineRule="auto"/>
        <w:ind w:left="1800" w:firstLine="36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lastRenderedPageBreak/>
        <w:t>112 posturi de pe perioada nedeterminata dupa cum urmeaza:</w:t>
      </w:r>
    </w:p>
    <w:p w:rsidR="00D176E0" w:rsidRPr="00D124D0" w:rsidRDefault="00D176E0" w:rsidP="00693972">
      <w:pPr>
        <w:pStyle w:val="ListParagraph"/>
        <w:numPr>
          <w:ilvl w:val="3"/>
          <w:numId w:val="16"/>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Asistent Universitar  - 16 posturi</w:t>
      </w:r>
    </w:p>
    <w:p w:rsidR="00D176E0" w:rsidRPr="00D124D0" w:rsidRDefault="00D176E0" w:rsidP="00693972">
      <w:pPr>
        <w:pStyle w:val="ListParagraph"/>
        <w:numPr>
          <w:ilvl w:val="3"/>
          <w:numId w:val="16"/>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Sef Lucrari  - 67 posturi</w:t>
      </w:r>
    </w:p>
    <w:p w:rsidR="00D176E0" w:rsidRPr="00D124D0" w:rsidRDefault="00D176E0" w:rsidP="00693972">
      <w:pPr>
        <w:pStyle w:val="ListParagraph"/>
        <w:numPr>
          <w:ilvl w:val="3"/>
          <w:numId w:val="16"/>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Conferentiar Universitar – 23posturi</w:t>
      </w:r>
    </w:p>
    <w:p w:rsidR="00D176E0" w:rsidRPr="00D124D0" w:rsidRDefault="00D176E0" w:rsidP="00693972">
      <w:pPr>
        <w:pStyle w:val="ListParagraph"/>
        <w:numPr>
          <w:ilvl w:val="3"/>
          <w:numId w:val="16"/>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Profesor Universitar - 6 posturi</w:t>
      </w:r>
    </w:p>
    <w:p w:rsidR="00D176E0" w:rsidRPr="00D124D0" w:rsidRDefault="00D176E0" w:rsidP="002E2149">
      <w:pPr>
        <w:pStyle w:val="ListParagraph"/>
        <w:spacing w:after="0" w:line="360" w:lineRule="auto"/>
        <w:ind w:left="1080"/>
        <w:jc w:val="both"/>
        <w:rPr>
          <w:rFonts w:ascii="Times New Roman" w:hAnsi="Times New Roman" w:cs="Times New Roman"/>
          <w:sz w:val="24"/>
          <w:szCs w:val="24"/>
          <w:lang w:val="en-GB"/>
        </w:rPr>
      </w:pPr>
    </w:p>
    <w:p w:rsidR="00D176E0" w:rsidRPr="00D124D0" w:rsidRDefault="00D176E0" w:rsidP="00693972">
      <w:pPr>
        <w:pStyle w:val="ListParagraph"/>
        <w:numPr>
          <w:ilvl w:val="0"/>
          <w:numId w:val="16"/>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38 posturi ramanand vacante dupa cum urmeaza:</w:t>
      </w:r>
    </w:p>
    <w:p w:rsidR="00D176E0" w:rsidRPr="00D124D0" w:rsidRDefault="00D176E0" w:rsidP="00693972">
      <w:pPr>
        <w:pStyle w:val="ListParagraph"/>
        <w:numPr>
          <w:ilvl w:val="2"/>
          <w:numId w:val="16"/>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Asistent Universitar  - 15 posturi pe perioada determinata</w:t>
      </w:r>
    </w:p>
    <w:p w:rsidR="00D176E0" w:rsidRPr="00D124D0" w:rsidRDefault="00D176E0" w:rsidP="002E2149">
      <w:pPr>
        <w:spacing w:after="0" w:line="360" w:lineRule="auto"/>
        <w:ind w:left="432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 xml:space="preserve">      8 posturi pe perioada nedeterminata</w:t>
      </w:r>
    </w:p>
    <w:p w:rsidR="00D176E0" w:rsidRPr="00D124D0" w:rsidRDefault="00D176E0" w:rsidP="00693972">
      <w:pPr>
        <w:pStyle w:val="ListParagraph"/>
        <w:numPr>
          <w:ilvl w:val="2"/>
          <w:numId w:val="16"/>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Sef Lucrari  - 10 posturi</w:t>
      </w:r>
    </w:p>
    <w:p w:rsidR="00D176E0" w:rsidRPr="00D124D0" w:rsidRDefault="00D176E0" w:rsidP="00693972">
      <w:pPr>
        <w:pStyle w:val="ListParagraph"/>
        <w:numPr>
          <w:ilvl w:val="2"/>
          <w:numId w:val="16"/>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Conferentiar Universitar – 5 posturi</w:t>
      </w:r>
    </w:p>
    <w:p w:rsidR="00D176E0" w:rsidRPr="00D124D0" w:rsidRDefault="00D176E0" w:rsidP="002E2149">
      <w:pPr>
        <w:spacing w:after="0" w:line="360" w:lineRule="auto"/>
        <w:jc w:val="both"/>
        <w:rPr>
          <w:rFonts w:ascii="Times New Roman" w:hAnsi="Times New Roman" w:cs="Times New Roman"/>
          <w:sz w:val="24"/>
          <w:szCs w:val="24"/>
          <w:lang w:val="en-GB"/>
        </w:rPr>
      </w:pPr>
    </w:p>
    <w:p w:rsidR="00D176E0" w:rsidRPr="00D124D0" w:rsidRDefault="00D176E0" w:rsidP="002E2149">
      <w:pPr>
        <w:spacing w:after="0" w:line="360" w:lineRule="auto"/>
        <w:ind w:firstLine="72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In anul universitar 2012 – 2013, un numar de 9 Preparatori Universitari au trecut de drept pe functia de Asistent Universitar dupa obtinerea titlului stiintific de doctor in stiinte.</w:t>
      </w:r>
    </w:p>
    <w:p w:rsidR="00D176E0" w:rsidRPr="00D124D0" w:rsidRDefault="00D176E0" w:rsidP="002E2149">
      <w:pPr>
        <w:spacing w:after="0" w:line="360" w:lineRule="auto"/>
        <w:ind w:firstLine="72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De la intrarea in vigoarea OUG nr. 21/2012, respectiv luna mai 2012, si pana in prezent un numar de 9 cadre didactice care au implinit varsta de pensionare au fost mentinute ca titular, urmare aprobarii Senatului Universitar.</w:t>
      </w:r>
    </w:p>
    <w:p w:rsidR="00D176E0" w:rsidRPr="00D124D0" w:rsidRDefault="00D176E0" w:rsidP="002E2149">
      <w:pPr>
        <w:spacing w:after="0" w:line="360" w:lineRule="auto"/>
        <w:ind w:firstLine="72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Incepand cu 01.04.2013 si 01.05.2013 (pentru profesorii universitari pensionati) conform Aprobarii Senatului si prevederilor OUG nr. 92/2012, unui numar de 25 de profesori universitari li se recunoaste calitatea de titular in cadrul Scolii Doctorale.</w:t>
      </w: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t>In ceea ce priveste fluctuatia de personal in perioada analizata:</w:t>
      </w:r>
    </w:p>
    <w:p w:rsidR="00D176E0" w:rsidRPr="00D124D0" w:rsidRDefault="00D176E0" w:rsidP="00693972">
      <w:pPr>
        <w:pStyle w:val="ListParagraph"/>
        <w:numPr>
          <w:ilvl w:val="0"/>
          <w:numId w:val="17"/>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Au incetat activitatea un numar de 42 de persoane dupa cum urmeaza:</w:t>
      </w:r>
    </w:p>
    <w:p w:rsidR="00D176E0" w:rsidRPr="00D124D0" w:rsidRDefault="00D176E0" w:rsidP="00693972">
      <w:pPr>
        <w:pStyle w:val="ListParagraph"/>
        <w:numPr>
          <w:ilvl w:val="0"/>
          <w:numId w:val="16"/>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4 persoane prin pensionare</w:t>
      </w:r>
    </w:p>
    <w:p w:rsidR="00D176E0" w:rsidRPr="00D124D0" w:rsidRDefault="00D176E0" w:rsidP="00693972">
      <w:pPr>
        <w:pStyle w:val="ListParagraph"/>
        <w:numPr>
          <w:ilvl w:val="0"/>
          <w:numId w:val="16"/>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29 persoane prin acordul ambelor parti</w:t>
      </w:r>
    </w:p>
    <w:p w:rsidR="00D176E0" w:rsidRPr="00D124D0" w:rsidRDefault="00D176E0" w:rsidP="00693972">
      <w:pPr>
        <w:pStyle w:val="ListParagraph"/>
        <w:numPr>
          <w:ilvl w:val="0"/>
          <w:numId w:val="16"/>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2 persoane prin demisie</w:t>
      </w:r>
    </w:p>
    <w:p w:rsidR="00D176E0" w:rsidRPr="00D124D0" w:rsidRDefault="00D176E0" w:rsidP="00693972">
      <w:pPr>
        <w:pStyle w:val="ListParagraph"/>
        <w:numPr>
          <w:ilvl w:val="0"/>
          <w:numId w:val="16"/>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7 persoane prin desfacere disciplinara a contractului de munca</w:t>
      </w:r>
    </w:p>
    <w:p w:rsidR="00D176E0" w:rsidRPr="00D124D0" w:rsidRDefault="00D176E0" w:rsidP="00693972">
      <w:pPr>
        <w:pStyle w:val="ListParagraph"/>
        <w:numPr>
          <w:ilvl w:val="0"/>
          <w:numId w:val="17"/>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Au fost angajate un numar de 27 persoane cu respectarea prevederilor Art.22 alin (2) din OUG 34/2009 si Ordinul Ministrului nr. 3969 / 18.02.2011 prin deblocarea acestor posturi de catre Ministerul Educatiei Nationale.</w:t>
      </w:r>
    </w:p>
    <w:p w:rsidR="00D176E0" w:rsidRPr="00D124D0" w:rsidRDefault="00D176E0" w:rsidP="00693972">
      <w:pPr>
        <w:pStyle w:val="ListParagraph"/>
        <w:numPr>
          <w:ilvl w:val="0"/>
          <w:numId w:val="17"/>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Au fost promovate un numar de 28 persoane din studii medii in studii superioare si la dobandirea gradelor principale dupa examenul sustinut la Ministerul Sanatatii.</w:t>
      </w:r>
    </w:p>
    <w:p w:rsidR="00D176E0" w:rsidRPr="00D124D0" w:rsidRDefault="00D176E0" w:rsidP="002E2149">
      <w:pPr>
        <w:spacing w:after="0" w:line="360" w:lineRule="auto"/>
        <w:ind w:left="720" w:firstLine="360"/>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lastRenderedPageBreak/>
        <w:t>La inceputul anului universitar 2012 – 2013 din totalul de 1609 cadre didactice un numar de 920 cadre didactice detin titlul stiintific de doctor, reprezentand 57.18 % din totalul posturilor didactice ocupate ale universitatii.</w:t>
      </w: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t>In perioada analizata un numar de 44 cadre didactice au dobandit titlul stiintific de doctor in stiinte.</w:t>
      </w: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t>La 01.10.2012 posturile didactice vacante din cadrul Universitatii de Medicina si Farmacie “Carol Davila ” – Bucuresti au fost suplinite in regim plata cu ora de un numar de 483 persoane, respectiv 321 cadre didactice titular, si de un numar de 162 cadre didactice associate care au desfasurat aceasta activitate in baza unor contracte de munca pe perioada determinata (un semestru sau un an universitar) cu respectarea prevederilor Legii Educatiei Nationale nr. 1 / 2011 cu modificarile si completarile ulterioare.</w:t>
      </w: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ab/>
        <w:t>In contextul actual, strategia si politicile de Resurse umane au avut ca scop identificarea si adoptarea celor mai bune modalitati prin care sa se utilizeze la maximum capitalul uman al universitatii, in vederea atingerii obiectivelor stabilite de managementul universitatii :</w:t>
      </w:r>
    </w:p>
    <w:p w:rsidR="00D176E0" w:rsidRPr="00D124D0" w:rsidRDefault="00D176E0" w:rsidP="00693972">
      <w:pPr>
        <w:pStyle w:val="ListParagraph"/>
        <w:numPr>
          <w:ilvl w:val="0"/>
          <w:numId w:val="17"/>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Strategia de dezvoltare a potentialului uman;</w:t>
      </w:r>
    </w:p>
    <w:p w:rsidR="00D176E0" w:rsidRPr="00D124D0" w:rsidRDefault="00D176E0" w:rsidP="00693972">
      <w:pPr>
        <w:pStyle w:val="ListParagraph"/>
        <w:numPr>
          <w:ilvl w:val="0"/>
          <w:numId w:val="17"/>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Strategia de dezvoltare a unei culturi institutionale bazata pe calitatea educatiei si protectia beneficiarului de educatie;</w:t>
      </w:r>
    </w:p>
    <w:p w:rsidR="00D176E0" w:rsidRPr="00D124D0" w:rsidRDefault="00D176E0" w:rsidP="00693972">
      <w:pPr>
        <w:pStyle w:val="ListParagraph"/>
        <w:numPr>
          <w:ilvl w:val="0"/>
          <w:numId w:val="17"/>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Strategia de formare si reorientare a resurselor umane existente;</w:t>
      </w:r>
    </w:p>
    <w:p w:rsidR="00D176E0" w:rsidRPr="00D124D0" w:rsidRDefault="00D176E0" w:rsidP="00693972">
      <w:pPr>
        <w:pStyle w:val="ListParagraph"/>
        <w:numPr>
          <w:ilvl w:val="0"/>
          <w:numId w:val="17"/>
        </w:num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Strategia de motivare a resurselor umane pe termen mediu si lung.</w:t>
      </w:r>
    </w:p>
    <w:p w:rsidR="00D176E0" w:rsidRPr="00D124D0" w:rsidRDefault="00D176E0" w:rsidP="002E2149">
      <w:pPr>
        <w:spacing w:after="0" w:line="360" w:lineRule="auto"/>
        <w:jc w:val="both"/>
        <w:rPr>
          <w:rFonts w:ascii="Times New Roman" w:hAnsi="Times New Roman" w:cs="Times New Roman"/>
          <w:sz w:val="24"/>
          <w:szCs w:val="24"/>
          <w:lang w:val="en-GB"/>
        </w:rPr>
      </w:pPr>
      <w:r w:rsidRPr="00D124D0">
        <w:rPr>
          <w:rFonts w:ascii="Times New Roman" w:hAnsi="Times New Roman" w:cs="Times New Roman"/>
          <w:sz w:val="24"/>
          <w:szCs w:val="24"/>
          <w:lang w:val="en-GB"/>
        </w:rPr>
        <w:t>* (In anexele 1, 2, 3 si  4 sunt cuprinse in detaliu date comparative privind situatia personalului didactic).</w:t>
      </w:r>
    </w:p>
    <w:p w:rsidR="00D176E0" w:rsidRPr="00D124D0" w:rsidRDefault="00D176E0" w:rsidP="002E2149">
      <w:pPr>
        <w:jc w:val="both"/>
        <w:rPr>
          <w:rFonts w:ascii="Times New Roman" w:hAnsi="Times New Roman" w:cs="Times New Roman"/>
          <w:sz w:val="24"/>
          <w:szCs w:val="24"/>
        </w:rPr>
      </w:pPr>
    </w:p>
    <w:p w:rsidR="00D176E0" w:rsidRPr="00D124D0" w:rsidRDefault="00D176E0" w:rsidP="002E2149">
      <w:pPr>
        <w:jc w:val="both"/>
        <w:rPr>
          <w:rFonts w:ascii="Times New Roman" w:hAnsi="Times New Roman" w:cs="Times New Roman"/>
          <w:sz w:val="24"/>
          <w:szCs w:val="24"/>
        </w:rPr>
      </w:pPr>
    </w:p>
    <w:p w:rsidR="00D176E0" w:rsidRPr="00D124D0" w:rsidRDefault="00D176E0" w:rsidP="002E2149">
      <w:pPr>
        <w:jc w:val="both"/>
        <w:rPr>
          <w:rFonts w:ascii="Times New Roman" w:hAnsi="Times New Roman" w:cs="Times New Roman"/>
          <w:sz w:val="24"/>
          <w:szCs w:val="24"/>
        </w:rPr>
      </w:pPr>
    </w:p>
    <w:p w:rsidR="00D176E0" w:rsidRDefault="00D176E0" w:rsidP="002E2149">
      <w:pPr>
        <w:jc w:val="both"/>
        <w:rPr>
          <w:rFonts w:ascii="Times New Roman" w:hAnsi="Times New Roman" w:cs="Times New Roman"/>
          <w:sz w:val="24"/>
          <w:szCs w:val="24"/>
        </w:rPr>
      </w:pPr>
    </w:p>
    <w:p w:rsidR="0047517E" w:rsidRPr="00D124D0" w:rsidRDefault="0047517E" w:rsidP="002E2149">
      <w:pPr>
        <w:jc w:val="both"/>
        <w:rPr>
          <w:rFonts w:ascii="Times New Roman" w:hAnsi="Times New Roman" w:cs="Times New Roman"/>
          <w:sz w:val="24"/>
          <w:szCs w:val="24"/>
        </w:rPr>
      </w:pPr>
    </w:p>
    <w:p w:rsidR="00D176E0" w:rsidRPr="00D124D0" w:rsidRDefault="00D176E0" w:rsidP="002E2149">
      <w:pPr>
        <w:jc w:val="both"/>
        <w:rPr>
          <w:rFonts w:ascii="Times New Roman" w:hAnsi="Times New Roman" w:cs="Times New Roman"/>
          <w:sz w:val="24"/>
          <w:szCs w:val="24"/>
        </w:rPr>
      </w:pPr>
    </w:p>
    <w:p w:rsidR="00D176E0" w:rsidRPr="00D124D0" w:rsidRDefault="00D176E0" w:rsidP="002E2149">
      <w:pPr>
        <w:jc w:val="both"/>
        <w:rPr>
          <w:rFonts w:ascii="Times New Roman" w:hAnsi="Times New Roman" w:cs="Times New Roman"/>
          <w:sz w:val="24"/>
          <w:szCs w:val="24"/>
        </w:rPr>
      </w:pPr>
    </w:p>
    <w:p w:rsidR="00520043" w:rsidRDefault="00520043" w:rsidP="002E2149">
      <w:pPr>
        <w:tabs>
          <w:tab w:val="left" w:pos="3165"/>
        </w:tabs>
        <w:spacing w:line="360" w:lineRule="auto"/>
        <w:jc w:val="both"/>
        <w:rPr>
          <w:rFonts w:ascii="Times New Roman" w:hAnsi="Times New Roman" w:cs="Times New Roman"/>
          <w:sz w:val="36"/>
          <w:szCs w:val="36"/>
          <w:lang w:val="ro-RO"/>
        </w:rPr>
      </w:pPr>
    </w:p>
    <w:p w:rsidR="00520043" w:rsidRDefault="00520043" w:rsidP="00520043">
      <w:pPr>
        <w:pStyle w:val="Heading2"/>
        <w:jc w:val="right"/>
        <w:rPr>
          <w:color w:val="000000"/>
          <w:sz w:val="22"/>
          <w:szCs w:val="22"/>
        </w:rPr>
      </w:pPr>
    </w:p>
    <w:p w:rsidR="00520043" w:rsidRDefault="00520043" w:rsidP="00520043">
      <w:pPr>
        <w:pStyle w:val="Heading2"/>
        <w:jc w:val="right"/>
        <w:rPr>
          <w:color w:val="000000"/>
          <w:sz w:val="22"/>
          <w:szCs w:val="22"/>
        </w:rPr>
      </w:pPr>
      <w:r>
        <w:rPr>
          <w:color w:val="000000"/>
          <w:sz w:val="22"/>
          <w:szCs w:val="22"/>
        </w:rPr>
        <w:t>Anexa 1</w:t>
      </w:r>
    </w:p>
    <w:p w:rsidR="00520043" w:rsidRPr="00313050" w:rsidRDefault="00520043" w:rsidP="00520043"/>
    <w:p w:rsidR="00520043" w:rsidRPr="00313050" w:rsidRDefault="00520043" w:rsidP="00520043">
      <w:pPr>
        <w:spacing w:after="0" w:line="240" w:lineRule="auto"/>
        <w:jc w:val="center"/>
        <w:rPr>
          <w:rFonts w:ascii="Times New Roman" w:eastAsia="Times New Roman" w:hAnsi="Times New Roman" w:cs="Times New Roman"/>
          <w:b/>
          <w:color w:val="000000"/>
          <w:sz w:val="24"/>
          <w:szCs w:val="24"/>
          <w:lang w:val="ro-RO"/>
        </w:rPr>
      </w:pPr>
      <w:r w:rsidRPr="00313050">
        <w:rPr>
          <w:rFonts w:ascii="Times New Roman" w:eastAsia="Times New Roman" w:hAnsi="Times New Roman" w:cs="Times New Roman"/>
          <w:b/>
          <w:color w:val="000000"/>
          <w:sz w:val="24"/>
          <w:szCs w:val="24"/>
          <w:lang w:val="ro-RO"/>
        </w:rPr>
        <w:t>SI</w:t>
      </w:r>
      <w:r>
        <w:rPr>
          <w:rFonts w:ascii="Times New Roman" w:eastAsia="Times New Roman" w:hAnsi="Times New Roman" w:cs="Times New Roman"/>
          <w:b/>
          <w:color w:val="000000"/>
          <w:sz w:val="24"/>
          <w:szCs w:val="24"/>
          <w:lang w:val="ro-RO"/>
        </w:rPr>
        <w:t>T</w:t>
      </w:r>
      <w:r w:rsidRPr="00313050">
        <w:rPr>
          <w:rFonts w:ascii="Times New Roman" w:eastAsia="Times New Roman" w:hAnsi="Times New Roman" w:cs="Times New Roman"/>
          <w:b/>
          <w:color w:val="000000"/>
          <w:sz w:val="24"/>
          <w:szCs w:val="24"/>
          <w:lang w:val="ro-RO"/>
        </w:rPr>
        <w:t>U</w:t>
      </w:r>
      <w:r>
        <w:rPr>
          <w:rFonts w:ascii="Times New Roman" w:eastAsia="Times New Roman" w:hAnsi="Times New Roman" w:cs="Times New Roman"/>
          <w:b/>
          <w:color w:val="000000"/>
          <w:sz w:val="24"/>
          <w:szCs w:val="24"/>
          <w:lang w:val="ro-RO"/>
        </w:rPr>
        <w:t>AT</w:t>
      </w:r>
      <w:r w:rsidRPr="00313050">
        <w:rPr>
          <w:rFonts w:ascii="Times New Roman" w:eastAsia="Times New Roman" w:hAnsi="Times New Roman" w:cs="Times New Roman"/>
          <w:b/>
          <w:color w:val="000000"/>
          <w:sz w:val="24"/>
          <w:szCs w:val="24"/>
          <w:lang w:val="ro-RO"/>
        </w:rPr>
        <w:t>I</w:t>
      </w:r>
      <w:r>
        <w:rPr>
          <w:rFonts w:ascii="Times New Roman" w:eastAsia="Times New Roman" w:hAnsi="Times New Roman" w:cs="Times New Roman"/>
          <w:b/>
          <w:color w:val="000000"/>
          <w:sz w:val="24"/>
          <w:szCs w:val="24"/>
          <w:lang w:val="ro-RO"/>
        </w:rPr>
        <w:t>A</w:t>
      </w:r>
    </w:p>
    <w:p w:rsidR="00520043" w:rsidRPr="00313050" w:rsidRDefault="00520043" w:rsidP="00520043">
      <w:pPr>
        <w:spacing w:after="0" w:line="240" w:lineRule="auto"/>
        <w:jc w:val="center"/>
        <w:rPr>
          <w:rFonts w:ascii="Times New Roman" w:eastAsia="Times New Roman" w:hAnsi="Times New Roman" w:cs="Times New Roman"/>
          <w:b/>
          <w:color w:val="000000"/>
          <w:sz w:val="24"/>
          <w:szCs w:val="24"/>
        </w:rPr>
      </w:pPr>
      <w:r w:rsidRPr="00313050">
        <w:rPr>
          <w:rFonts w:ascii="Times New Roman" w:eastAsia="Times New Roman" w:hAnsi="Times New Roman" w:cs="Times New Roman"/>
          <w:b/>
          <w:color w:val="000000"/>
          <w:sz w:val="24"/>
          <w:szCs w:val="24"/>
          <w:lang w:val="ro-RO"/>
        </w:rPr>
        <w:t>rec</w:t>
      </w:r>
      <w:r>
        <w:rPr>
          <w:rFonts w:ascii="Times New Roman" w:eastAsia="Times New Roman" w:hAnsi="Times New Roman" w:cs="Times New Roman"/>
          <w:b/>
          <w:color w:val="000000"/>
          <w:sz w:val="24"/>
          <w:szCs w:val="24"/>
          <w:lang w:val="ro-RO"/>
        </w:rPr>
        <w:t>a</w:t>
      </w:r>
      <w:r w:rsidRPr="00313050">
        <w:rPr>
          <w:rFonts w:ascii="Times New Roman" w:eastAsia="Times New Roman" w:hAnsi="Times New Roman" w:cs="Times New Roman"/>
          <w:b/>
          <w:color w:val="000000"/>
          <w:sz w:val="24"/>
          <w:szCs w:val="24"/>
          <w:lang w:val="ro-RO"/>
        </w:rPr>
        <w:t>pi</w:t>
      </w:r>
      <w:r>
        <w:rPr>
          <w:rFonts w:ascii="Times New Roman" w:eastAsia="Times New Roman" w:hAnsi="Times New Roman" w:cs="Times New Roman"/>
          <w:b/>
          <w:color w:val="000000"/>
          <w:sz w:val="24"/>
          <w:szCs w:val="24"/>
          <w:lang w:val="ro-RO"/>
        </w:rPr>
        <w:t>t</w:t>
      </w:r>
      <w:r w:rsidRPr="00313050">
        <w:rPr>
          <w:rFonts w:ascii="Times New Roman" w:eastAsia="Times New Roman" w:hAnsi="Times New Roman" w:cs="Times New Roman"/>
          <w:b/>
          <w:color w:val="000000"/>
          <w:sz w:val="24"/>
          <w:szCs w:val="24"/>
          <w:lang w:val="ro-RO"/>
        </w:rPr>
        <w:t>ul</w:t>
      </w:r>
      <w:r>
        <w:rPr>
          <w:rFonts w:ascii="Times New Roman" w:eastAsia="Times New Roman" w:hAnsi="Times New Roman" w:cs="Times New Roman"/>
          <w:b/>
          <w:color w:val="000000"/>
          <w:sz w:val="24"/>
          <w:szCs w:val="24"/>
          <w:lang w:val="ro-RO"/>
        </w:rPr>
        <w:t>at</w:t>
      </w:r>
      <w:r w:rsidRPr="00313050">
        <w:rPr>
          <w:rFonts w:ascii="Times New Roman" w:eastAsia="Times New Roman" w:hAnsi="Times New Roman" w:cs="Times New Roman"/>
          <w:b/>
          <w:color w:val="000000"/>
          <w:sz w:val="24"/>
          <w:szCs w:val="24"/>
          <w:lang w:val="ro-RO"/>
        </w:rPr>
        <w:t>iv</w:t>
      </w:r>
      <w:r>
        <w:rPr>
          <w:rFonts w:ascii="Times New Roman" w:eastAsia="Times New Roman" w:hAnsi="Times New Roman" w:cs="Times New Roman"/>
          <w:b/>
          <w:color w:val="000000"/>
          <w:sz w:val="24"/>
          <w:szCs w:val="24"/>
          <w:lang w:val="ro-RO"/>
        </w:rPr>
        <w:t>a</w:t>
      </w:r>
      <w:r w:rsidRPr="0031305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w:t>
      </w:r>
      <w:r w:rsidRPr="00313050">
        <w:rPr>
          <w:rFonts w:ascii="Times New Roman" w:eastAsia="Times New Roman" w:hAnsi="Times New Roman" w:cs="Times New Roman"/>
          <w:b/>
          <w:color w:val="000000"/>
          <w:sz w:val="24"/>
          <w:szCs w:val="24"/>
        </w:rPr>
        <w:t xml:space="preserve"> s</w:t>
      </w:r>
      <w:r>
        <w:rPr>
          <w:rFonts w:ascii="Times New Roman" w:eastAsia="Times New Roman" w:hAnsi="Times New Roman" w:cs="Times New Roman"/>
          <w:b/>
          <w:color w:val="000000"/>
          <w:sz w:val="24"/>
          <w:szCs w:val="24"/>
        </w:rPr>
        <w:t>tat</w:t>
      </w:r>
      <w:r w:rsidRPr="00313050">
        <w:rPr>
          <w:rFonts w:ascii="Times New Roman" w:eastAsia="Times New Roman" w:hAnsi="Times New Roman" w:cs="Times New Roman"/>
          <w:b/>
          <w:color w:val="000000"/>
          <w:sz w:val="24"/>
          <w:szCs w:val="24"/>
        </w:rPr>
        <w:t>ului de func</w:t>
      </w:r>
      <w:r>
        <w:rPr>
          <w:rFonts w:ascii="Times New Roman" w:eastAsia="Times New Roman" w:hAnsi="Times New Roman" w:cs="Times New Roman"/>
          <w:b/>
          <w:color w:val="000000"/>
          <w:sz w:val="24"/>
          <w:szCs w:val="24"/>
        </w:rPr>
        <w:t>t</w:t>
      </w:r>
      <w:r w:rsidRPr="00313050">
        <w:rPr>
          <w:rFonts w:ascii="Times New Roman" w:eastAsia="Times New Roman" w:hAnsi="Times New Roman" w:cs="Times New Roman"/>
          <w:b/>
          <w:color w:val="000000"/>
          <w:sz w:val="24"/>
          <w:szCs w:val="24"/>
        </w:rPr>
        <w:t>ii</w:t>
      </w:r>
      <w:r>
        <w:rPr>
          <w:rFonts w:ascii="Times New Roman" w:eastAsia="Times New Roman" w:hAnsi="Times New Roman" w:cs="Times New Roman"/>
          <w:b/>
          <w:color w:val="000000"/>
          <w:sz w:val="24"/>
          <w:szCs w:val="24"/>
        </w:rPr>
        <w:t xml:space="preserve"> </w:t>
      </w:r>
      <w:r w:rsidRPr="00313050">
        <w:rPr>
          <w:rFonts w:ascii="Times New Roman" w:eastAsia="Times New Roman" w:hAnsi="Times New Roman" w:cs="Times New Roman"/>
          <w:b/>
          <w:color w:val="000000"/>
          <w:sz w:val="24"/>
          <w:szCs w:val="24"/>
        </w:rPr>
        <w:t>pen</w:t>
      </w:r>
      <w:r>
        <w:rPr>
          <w:rFonts w:ascii="Times New Roman" w:eastAsia="Times New Roman" w:hAnsi="Times New Roman" w:cs="Times New Roman"/>
          <w:b/>
          <w:color w:val="000000"/>
          <w:sz w:val="24"/>
          <w:szCs w:val="24"/>
        </w:rPr>
        <w:t>t</w:t>
      </w:r>
      <w:r w:rsidRPr="00313050">
        <w:rPr>
          <w:rFonts w:ascii="Times New Roman" w:eastAsia="Times New Roman" w:hAnsi="Times New Roman" w:cs="Times New Roman"/>
          <w:b/>
          <w:color w:val="000000"/>
          <w:sz w:val="24"/>
          <w:szCs w:val="24"/>
        </w:rPr>
        <w:t>ru</w:t>
      </w:r>
      <w:r>
        <w:rPr>
          <w:rFonts w:ascii="Times New Roman" w:eastAsia="Times New Roman" w:hAnsi="Times New Roman" w:cs="Times New Roman"/>
          <w:b/>
          <w:color w:val="000000"/>
          <w:sz w:val="24"/>
          <w:szCs w:val="24"/>
        </w:rPr>
        <w:t xml:space="preserve"> </w:t>
      </w:r>
      <w:r w:rsidRPr="00313050">
        <w:rPr>
          <w:rFonts w:ascii="Times New Roman" w:eastAsia="Times New Roman" w:hAnsi="Times New Roman" w:cs="Times New Roman"/>
          <w:b/>
          <w:color w:val="000000"/>
          <w:sz w:val="24"/>
          <w:szCs w:val="24"/>
        </w:rPr>
        <w:t>person</w:t>
      </w:r>
      <w:r>
        <w:rPr>
          <w:rFonts w:ascii="Times New Roman" w:eastAsia="Times New Roman" w:hAnsi="Times New Roman" w:cs="Times New Roman"/>
          <w:b/>
          <w:color w:val="000000"/>
          <w:sz w:val="24"/>
          <w:szCs w:val="24"/>
        </w:rPr>
        <w:t>a</w:t>
      </w:r>
      <w:r w:rsidRPr="00313050">
        <w:rPr>
          <w:rFonts w:ascii="Times New Roman" w:eastAsia="Times New Roman" w:hAnsi="Times New Roman" w:cs="Times New Roman"/>
          <w:b/>
          <w:color w:val="000000"/>
          <w:sz w:val="24"/>
          <w:szCs w:val="24"/>
        </w:rPr>
        <w:t>lul did</w:t>
      </w:r>
      <w:r>
        <w:rPr>
          <w:rFonts w:ascii="Times New Roman" w:eastAsia="Times New Roman" w:hAnsi="Times New Roman" w:cs="Times New Roman"/>
          <w:b/>
          <w:color w:val="000000"/>
          <w:sz w:val="24"/>
          <w:szCs w:val="24"/>
        </w:rPr>
        <w:t>a</w:t>
      </w:r>
      <w:r w:rsidRPr="00313050">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t</w:t>
      </w:r>
      <w:r w:rsidRPr="00313050">
        <w:rPr>
          <w:rFonts w:ascii="Times New Roman" w:eastAsia="Times New Roman" w:hAnsi="Times New Roman" w:cs="Times New Roman"/>
          <w:b/>
          <w:color w:val="000000"/>
          <w:sz w:val="24"/>
          <w:szCs w:val="24"/>
        </w:rPr>
        <w:t xml:space="preserve">ic </w:t>
      </w:r>
    </w:p>
    <w:p w:rsidR="00520043" w:rsidRPr="00313050" w:rsidRDefault="00520043" w:rsidP="00520043">
      <w:pPr>
        <w:spacing w:after="0" w:line="240" w:lineRule="auto"/>
        <w:jc w:val="center"/>
        <w:rPr>
          <w:rFonts w:ascii="Times New Roman" w:eastAsia="Times New Roman" w:hAnsi="Times New Roman" w:cs="Times New Roman"/>
          <w:b/>
          <w:color w:val="000000"/>
          <w:sz w:val="24"/>
          <w:szCs w:val="24"/>
        </w:rPr>
      </w:pPr>
      <w:r w:rsidRPr="00313050">
        <w:rPr>
          <w:rFonts w:ascii="Times New Roman" w:eastAsia="Times New Roman" w:hAnsi="Times New Roman" w:cs="Times New Roman"/>
          <w:b/>
          <w:color w:val="000000"/>
          <w:sz w:val="24"/>
          <w:szCs w:val="24"/>
        </w:rPr>
        <w:t>pe</w:t>
      </w:r>
      <w:r>
        <w:rPr>
          <w:rFonts w:ascii="Times New Roman" w:eastAsia="Times New Roman" w:hAnsi="Times New Roman" w:cs="Times New Roman"/>
          <w:b/>
          <w:color w:val="000000"/>
          <w:sz w:val="24"/>
          <w:szCs w:val="24"/>
        </w:rPr>
        <w:t xml:space="preserve"> a</w:t>
      </w:r>
      <w:r w:rsidRPr="00313050">
        <w:rPr>
          <w:rFonts w:ascii="Times New Roman" w:eastAsia="Times New Roman" w:hAnsi="Times New Roman" w:cs="Times New Roman"/>
          <w:b/>
          <w:color w:val="000000"/>
          <w:sz w:val="24"/>
          <w:szCs w:val="24"/>
        </w:rPr>
        <w:t>nul</w:t>
      </w:r>
      <w:r>
        <w:rPr>
          <w:rFonts w:ascii="Times New Roman" w:eastAsia="Times New Roman" w:hAnsi="Times New Roman" w:cs="Times New Roman"/>
          <w:b/>
          <w:color w:val="000000"/>
          <w:sz w:val="24"/>
          <w:szCs w:val="24"/>
        </w:rPr>
        <w:t xml:space="preserve"> </w:t>
      </w:r>
      <w:r w:rsidRPr="00313050">
        <w:rPr>
          <w:rFonts w:ascii="Times New Roman" w:eastAsia="Times New Roman" w:hAnsi="Times New Roman" w:cs="Times New Roman"/>
          <w:b/>
          <w:color w:val="000000"/>
          <w:sz w:val="24"/>
          <w:szCs w:val="24"/>
        </w:rPr>
        <w:t>universi</w:t>
      </w:r>
      <w:r>
        <w:rPr>
          <w:rFonts w:ascii="Times New Roman" w:eastAsia="Times New Roman" w:hAnsi="Times New Roman" w:cs="Times New Roman"/>
          <w:b/>
          <w:color w:val="000000"/>
          <w:sz w:val="24"/>
          <w:szCs w:val="24"/>
        </w:rPr>
        <w:t>ta</w:t>
      </w:r>
      <w:r w:rsidRPr="00313050">
        <w:rPr>
          <w:rFonts w:ascii="Times New Roman" w:eastAsia="Times New Roman" w:hAnsi="Times New Roman" w:cs="Times New Roman"/>
          <w:b/>
          <w:color w:val="000000"/>
          <w:sz w:val="24"/>
          <w:szCs w:val="24"/>
        </w:rPr>
        <w:t>r 2012-2013</w:t>
      </w:r>
    </w:p>
    <w:p w:rsidR="00520043" w:rsidRPr="00313050" w:rsidRDefault="00520043" w:rsidP="00520043">
      <w:pPr>
        <w:spacing w:after="0" w:line="240" w:lineRule="auto"/>
        <w:jc w:val="center"/>
        <w:rPr>
          <w:rFonts w:ascii="Times New Roman" w:eastAsia="Times New Roman" w:hAnsi="Times New Roman" w:cs="Times New Roman"/>
          <w:b/>
          <w:color w:val="000000"/>
          <w:sz w:val="24"/>
          <w:szCs w:val="24"/>
        </w:rPr>
      </w:pPr>
    </w:p>
    <w:p w:rsidR="00520043" w:rsidRPr="00313050" w:rsidRDefault="00520043" w:rsidP="00520043">
      <w:pPr>
        <w:spacing w:after="0" w:line="240" w:lineRule="auto"/>
        <w:jc w:val="center"/>
        <w:rPr>
          <w:rFonts w:ascii="Times New Roman" w:eastAsia="Times New Roman" w:hAnsi="Times New Roman" w:cs="Times New Roman"/>
          <w:b/>
          <w:color w:val="000000"/>
          <w:sz w:val="24"/>
          <w:szCs w:val="24"/>
        </w:rPr>
      </w:pPr>
    </w:p>
    <w:p w:rsidR="00520043" w:rsidRPr="00313050" w:rsidRDefault="00520043" w:rsidP="00520043">
      <w:pPr>
        <w:spacing w:after="0" w:line="240" w:lineRule="auto"/>
        <w:jc w:val="center"/>
        <w:rPr>
          <w:rFonts w:ascii="Times New Roman" w:eastAsia="Times New Roman" w:hAnsi="Times New Roman" w:cs="Times New Roman"/>
          <w:b/>
          <w:color w:val="000000"/>
          <w:sz w:val="24"/>
          <w:szCs w:val="24"/>
        </w:rPr>
      </w:pPr>
    </w:p>
    <w:tbl>
      <w:tblPr>
        <w:tblW w:w="10440" w:type="dxa"/>
        <w:tblInd w:w="-612" w:type="dxa"/>
        <w:tblLayout w:type="fixed"/>
        <w:tblLook w:val="01E0"/>
      </w:tblPr>
      <w:tblGrid>
        <w:gridCol w:w="720"/>
        <w:gridCol w:w="4860"/>
        <w:gridCol w:w="1273"/>
        <w:gridCol w:w="1340"/>
        <w:gridCol w:w="2247"/>
      </w:tblGrid>
      <w:tr w:rsidR="00520043" w:rsidRPr="00313050" w:rsidTr="00520043">
        <w:trPr>
          <w:trHeight w:val="630"/>
        </w:trPr>
        <w:tc>
          <w:tcPr>
            <w:tcW w:w="720" w:type="dxa"/>
          </w:tcPr>
          <w:p w:rsidR="00520043" w:rsidRPr="00313050" w:rsidRDefault="00520043" w:rsidP="00520043">
            <w:pPr>
              <w:spacing w:after="0" w:line="240" w:lineRule="auto"/>
              <w:jc w:val="center"/>
              <w:rPr>
                <w:rFonts w:ascii="Times New Roman" w:eastAsia="Times New Roman" w:hAnsi="Times New Roman" w:cs="Times New Roman"/>
                <w:b/>
                <w:color w:val="000000"/>
                <w:sz w:val="24"/>
                <w:szCs w:val="24"/>
              </w:rPr>
            </w:pPr>
            <w:r w:rsidRPr="00313050">
              <w:rPr>
                <w:rFonts w:ascii="Times New Roman" w:eastAsia="Times New Roman" w:hAnsi="Times New Roman" w:cs="Times New Roman"/>
                <w:b/>
                <w:color w:val="000000"/>
                <w:sz w:val="24"/>
                <w:szCs w:val="24"/>
              </w:rPr>
              <w:t>Nr cr</w:t>
            </w:r>
            <w:r>
              <w:rPr>
                <w:rFonts w:ascii="Times New Roman" w:eastAsia="Times New Roman" w:hAnsi="Times New Roman" w:cs="Times New Roman"/>
                <w:b/>
                <w:color w:val="000000"/>
                <w:sz w:val="24"/>
                <w:szCs w:val="24"/>
              </w:rPr>
              <w:t>t</w:t>
            </w:r>
          </w:p>
        </w:tc>
        <w:tc>
          <w:tcPr>
            <w:tcW w:w="4860" w:type="dxa"/>
          </w:tcPr>
          <w:p w:rsidR="00520043" w:rsidRPr="00313050" w:rsidRDefault="00520043" w:rsidP="00520043">
            <w:pPr>
              <w:spacing w:after="0" w:line="240" w:lineRule="auto"/>
              <w:jc w:val="center"/>
              <w:rPr>
                <w:rFonts w:ascii="Times New Roman" w:eastAsia="Times New Roman" w:hAnsi="Times New Roman" w:cs="Times New Roman"/>
                <w:b/>
                <w:color w:val="000000"/>
                <w:sz w:val="24"/>
                <w:szCs w:val="24"/>
              </w:rPr>
            </w:pPr>
          </w:p>
        </w:tc>
        <w:tc>
          <w:tcPr>
            <w:tcW w:w="1273" w:type="dxa"/>
          </w:tcPr>
          <w:p w:rsidR="00520043" w:rsidRPr="00313050" w:rsidRDefault="00520043" w:rsidP="0052004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t>
            </w:r>
            <w:r w:rsidRPr="00313050">
              <w:rPr>
                <w:rFonts w:ascii="Times New Roman" w:eastAsia="Times New Roman" w:hAnsi="Times New Roman" w:cs="Times New Roman"/>
                <w:b/>
                <w:color w:val="000000"/>
                <w:sz w:val="24"/>
                <w:szCs w:val="24"/>
              </w:rPr>
              <w:t>n univ</w:t>
            </w:r>
          </w:p>
          <w:p w:rsidR="00520043" w:rsidRPr="00313050" w:rsidRDefault="00520043" w:rsidP="00520043">
            <w:pPr>
              <w:spacing w:after="0" w:line="240" w:lineRule="auto"/>
              <w:jc w:val="center"/>
              <w:rPr>
                <w:rFonts w:ascii="Times New Roman" w:eastAsia="Times New Roman" w:hAnsi="Times New Roman" w:cs="Times New Roman"/>
                <w:b/>
                <w:color w:val="000000"/>
                <w:sz w:val="24"/>
                <w:szCs w:val="24"/>
              </w:rPr>
            </w:pPr>
            <w:r w:rsidRPr="00313050">
              <w:rPr>
                <w:rFonts w:ascii="Times New Roman" w:eastAsia="Times New Roman" w:hAnsi="Times New Roman" w:cs="Times New Roman"/>
                <w:b/>
                <w:color w:val="000000"/>
                <w:sz w:val="24"/>
                <w:szCs w:val="24"/>
              </w:rPr>
              <w:t>2011/2012</w:t>
            </w:r>
          </w:p>
        </w:tc>
        <w:tc>
          <w:tcPr>
            <w:tcW w:w="1340" w:type="dxa"/>
          </w:tcPr>
          <w:p w:rsidR="00520043" w:rsidRPr="00313050" w:rsidRDefault="00520043" w:rsidP="0052004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t>
            </w:r>
            <w:r w:rsidRPr="00313050">
              <w:rPr>
                <w:rFonts w:ascii="Times New Roman" w:eastAsia="Times New Roman" w:hAnsi="Times New Roman" w:cs="Times New Roman"/>
                <w:b/>
                <w:color w:val="000000"/>
                <w:sz w:val="24"/>
                <w:szCs w:val="24"/>
              </w:rPr>
              <w:t>nuniv.</w:t>
            </w:r>
          </w:p>
          <w:p w:rsidR="00520043" w:rsidRPr="00313050" w:rsidRDefault="00520043" w:rsidP="00520043">
            <w:pPr>
              <w:spacing w:after="0" w:line="240" w:lineRule="auto"/>
              <w:jc w:val="center"/>
              <w:rPr>
                <w:rFonts w:ascii="Times New Roman" w:eastAsia="Times New Roman" w:hAnsi="Times New Roman" w:cs="Times New Roman"/>
                <w:b/>
                <w:color w:val="000000"/>
                <w:sz w:val="24"/>
                <w:szCs w:val="24"/>
              </w:rPr>
            </w:pPr>
            <w:r w:rsidRPr="00313050">
              <w:rPr>
                <w:rFonts w:ascii="Times New Roman" w:eastAsia="Times New Roman" w:hAnsi="Times New Roman" w:cs="Times New Roman"/>
                <w:b/>
                <w:color w:val="000000"/>
                <w:sz w:val="24"/>
                <w:szCs w:val="24"/>
              </w:rPr>
              <w:t>2012/2013</w:t>
            </w:r>
          </w:p>
        </w:tc>
        <w:tc>
          <w:tcPr>
            <w:tcW w:w="2247" w:type="dxa"/>
          </w:tcPr>
          <w:p w:rsidR="00520043" w:rsidRPr="00313050" w:rsidRDefault="00520043" w:rsidP="00520043">
            <w:pPr>
              <w:spacing w:after="0" w:line="240" w:lineRule="auto"/>
              <w:jc w:val="center"/>
              <w:rPr>
                <w:rFonts w:ascii="Times New Roman" w:eastAsia="Times New Roman" w:hAnsi="Times New Roman" w:cs="Times New Roman"/>
                <w:b/>
                <w:color w:val="000000"/>
                <w:sz w:val="24"/>
                <w:szCs w:val="24"/>
              </w:rPr>
            </w:pPr>
            <w:r w:rsidRPr="00313050">
              <w:rPr>
                <w:rFonts w:ascii="Times New Roman" w:eastAsia="Times New Roman" w:hAnsi="Times New Roman" w:cs="Times New Roman"/>
                <w:b/>
                <w:color w:val="000000"/>
                <w:sz w:val="24"/>
                <w:szCs w:val="24"/>
              </w:rPr>
              <w:t>Diferen</w:t>
            </w:r>
            <w:r>
              <w:rPr>
                <w:rFonts w:ascii="Times New Roman" w:eastAsia="Times New Roman" w:hAnsi="Times New Roman" w:cs="Times New Roman"/>
                <w:b/>
                <w:color w:val="000000"/>
                <w:sz w:val="24"/>
                <w:szCs w:val="24"/>
              </w:rPr>
              <w:t>t</w:t>
            </w:r>
            <w:r w:rsidRPr="00313050">
              <w:rPr>
                <w:rFonts w:ascii="Times New Roman" w:eastAsia="Times New Roman" w:hAnsi="Times New Roman" w:cs="Times New Roman"/>
                <w:b/>
                <w:color w:val="000000"/>
                <w:sz w:val="24"/>
                <w:szCs w:val="24"/>
              </w:rPr>
              <w:t>e</w:t>
            </w:r>
          </w:p>
        </w:tc>
      </w:tr>
      <w:tr w:rsidR="00520043" w:rsidRPr="00313050" w:rsidTr="00520043">
        <w:tc>
          <w:tcPr>
            <w:tcW w:w="720" w:type="dxa"/>
          </w:tcPr>
          <w:p w:rsidR="00520043" w:rsidRPr="00313050" w:rsidRDefault="00520043" w:rsidP="00520043">
            <w:pPr>
              <w:spacing w:after="0"/>
              <w:jc w:val="center"/>
              <w:rPr>
                <w:rFonts w:ascii="Times New Roman" w:eastAsia="Times New Roman" w:hAnsi="Times New Roman" w:cs="Times New Roman"/>
                <w:b/>
                <w:color w:val="000000"/>
                <w:sz w:val="24"/>
                <w:szCs w:val="24"/>
              </w:rPr>
            </w:pPr>
            <w:r w:rsidRPr="00313050">
              <w:rPr>
                <w:rFonts w:ascii="Times New Roman" w:eastAsia="Times New Roman" w:hAnsi="Times New Roman" w:cs="Times New Roman"/>
                <w:b/>
                <w:color w:val="000000"/>
                <w:sz w:val="24"/>
                <w:szCs w:val="24"/>
              </w:rPr>
              <w:t>1.</w:t>
            </w:r>
          </w:p>
        </w:tc>
        <w:tc>
          <w:tcPr>
            <w:tcW w:w="4860" w:type="dxa"/>
          </w:tcPr>
          <w:p w:rsidR="00520043" w:rsidRPr="00313050" w:rsidRDefault="00520043" w:rsidP="00520043">
            <w:pPr>
              <w:spacing w:after="0"/>
              <w:rPr>
                <w:rFonts w:ascii="Times New Roman" w:eastAsia="Times New Roman" w:hAnsi="Times New Roman" w:cs="Times New Roman"/>
                <w:b/>
                <w:color w:val="000000"/>
                <w:sz w:val="24"/>
                <w:szCs w:val="24"/>
                <w:lang w:val="ro-RO"/>
              </w:rPr>
            </w:pPr>
            <w:r w:rsidRPr="00313050">
              <w:rPr>
                <w:rFonts w:ascii="Times New Roman" w:eastAsia="Times New Roman" w:hAnsi="Times New Roman" w:cs="Times New Roman"/>
                <w:b/>
                <w:color w:val="000000"/>
                <w:sz w:val="24"/>
                <w:szCs w:val="24"/>
              </w:rPr>
              <w:t>Num</w:t>
            </w:r>
            <w:r>
              <w:rPr>
                <w:rFonts w:ascii="Times New Roman" w:eastAsia="Times New Roman" w:hAnsi="Times New Roman" w:cs="Times New Roman"/>
                <w:b/>
                <w:color w:val="000000"/>
                <w:sz w:val="24"/>
                <w:szCs w:val="24"/>
              </w:rPr>
              <w:t>a</w:t>
            </w:r>
            <w:r w:rsidRPr="00313050">
              <w:rPr>
                <w:rFonts w:ascii="Times New Roman" w:eastAsia="Times New Roman" w:hAnsi="Times New Roman" w:cs="Times New Roman"/>
                <w:b/>
                <w:color w:val="000000"/>
                <w:sz w:val="24"/>
                <w:szCs w:val="24"/>
              </w:rPr>
              <w:t>r</w:t>
            </w:r>
            <w:r>
              <w:rPr>
                <w:rFonts w:ascii="Times New Roman" w:eastAsia="Times New Roman" w:hAnsi="Times New Roman" w:cs="Times New Roman"/>
                <w:b/>
                <w:color w:val="000000"/>
                <w:sz w:val="24"/>
                <w:szCs w:val="24"/>
              </w:rPr>
              <w:t xml:space="preserve"> </w:t>
            </w:r>
            <w:r w:rsidRPr="00313050">
              <w:rPr>
                <w:rFonts w:ascii="Times New Roman" w:eastAsia="Times New Roman" w:hAnsi="Times New Roman" w:cs="Times New Roman"/>
                <w:b/>
                <w:color w:val="000000"/>
                <w:sz w:val="24"/>
                <w:szCs w:val="24"/>
              </w:rPr>
              <w:t>s</w:t>
            </w:r>
            <w:r>
              <w:rPr>
                <w:rFonts w:ascii="Times New Roman" w:eastAsia="Times New Roman" w:hAnsi="Times New Roman" w:cs="Times New Roman"/>
                <w:b/>
                <w:color w:val="000000"/>
                <w:sz w:val="24"/>
                <w:szCs w:val="24"/>
              </w:rPr>
              <w:t>t</w:t>
            </w:r>
            <w:r w:rsidRPr="00313050">
              <w:rPr>
                <w:rFonts w:ascii="Times New Roman" w:eastAsia="Times New Roman" w:hAnsi="Times New Roman" w:cs="Times New Roman"/>
                <w:b/>
                <w:color w:val="000000"/>
                <w:sz w:val="24"/>
                <w:szCs w:val="24"/>
              </w:rPr>
              <w:t>uden</w:t>
            </w:r>
            <w:r>
              <w:rPr>
                <w:rFonts w:ascii="Times New Roman" w:eastAsia="Times New Roman" w:hAnsi="Times New Roman" w:cs="Times New Roman"/>
                <w:b/>
                <w:color w:val="000000"/>
                <w:sz w:val="24"/>
                <w:szCs w:val="24"/>
              </w:rPr>
              <w:t>t</w:t>
            </w:r>
            <w:r w:rsidRPr="00313050">
              <w:rPr>
                <w:rFonts w:ascii="Times New Roman" w:eastAsia="Times New Roman" w:hAnsi="Times New Roman" w:cs="Times New Roman"/>
                <w:b/>
                <w:color w:val="000000"/>
                <w:sz w:val="24"/>
                <w:szCs w:val="24"/>
              </w:rPr>
              <w:t xml:space="preserve">i </w:t>
            </w:r>
            <w:r>
              <w:rPr>
                <w:rFonts w:ascii="Times New Roman" w:eastAsia="Times New Roman" w:hAnsi="Times New Roman" w:cs="Times New Roman"/>
                <w:b/>
                <w:color w:val="000000"/>
                <w:sz w:val="24"/>
                <w:szCs w:val="24"/>
              </w:rPr>
              <w:t>t</w:t>
            </w:r>
            <w:r w:rsidRPr="00313050">
              <w:rPr>
                <w:rFonts w:ascii="Times New Roman" w:eastAsia="Times New Roman" w:hAnsi="Times New Roman" w:cs="Times New Roman"/>
                <w:b/>
                <w:color w:val="000000"/>
                <w:sz w:val="24"/>
                <w:szCs w:val="24"/>
              </w:rPr>
              <w:t>o</w:t>
            </w:r>
            <w:r>
              <w:rPr>
                <w:rFonts w:ascii="Times New Roman" w:eastAsia="Times New Roman" w:hAnsi="Times New Roman" w:cs="Times New Roman"/>
                <w:b/>
                <w:color w:val="000000"/>
                <w:sz w:val="24"/>
                <w:szCs w:val="24"/>
              </w:rPr>
              <w:t>ta</w:t>
            </w:r>
            <w:r w:rsidRPr="00313050">
              <w:rPr>
                <w:rFonts w:ascii="Times New Roman" w:eastAsia="Times New Roman" w:hAnsi="Times New Roman" w:cs="Times New Roman"/>
                <w:b/>
                <w:color w:val="000000"/>
                <w:sz w:val="24"/>
                <w:szCs w:val="24"/>
              </w:rPr>
              <w:t>l</w:t>
            </w:r>
            <w:r w:rsidRPr="00313050">
              <w:rPr>
                <w:rFonts w:ascii="Times New Roman" w:eastAsia="Times New Roman" w:hAnsi="Times New Roman" w:cs="Times New Roman"/>
                <w:b/>
                <w:color w:val="000000"/>
                <w:sz w:val="24"/>
                <w:szCs w:val="24"/>
                <w:lang w:val="ro-RO"/>
              </w:rPr>
              <w:t>:</w:t>
            </w:r>
          </w:p>
        </w:tc>
        <w:tc>
          <w:tcPr>
            <w:tcW w:w="1273"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17732</w:t>
            </w:r>
          </w:p>
        </w:tc>
        <w:tc>
          <w:tcPr>
            <w:tcW w:w="1340"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18900</w:t>
            </w:r>
          </w:p>
        </w:tc>
        <w:tc>
          <w:tcPr>
            <w:tcW w:w="2247"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+1168</w:t>
            </w:r>
          </w:p>
        </w:tc>
      </w:tr>
      <w:tr w:rsidR="00520043" w:rsidRPr="00313050" w:rsidTr="00520043">
        <w:tc>
          <w:tcPr>
            <w:tcW w:w="720" w:type="dxa"/>
          </w:tcPr>
          <w:p w:rsidR="00520043" w:rsidRPr="00313050" w:rsidRDefault="00520043" w:rsidP="00520043">
            <w:pPr>
              <w:spacing w:after="0"/>
              <w:jc w:val="center"/>
              <w:rPr>
                <w:rFonts w:ascii="Times New Roman" w:eastAsia="Times New Roman" w:hAnsi="Times New Roman" w:cs="Times New Roman"/>
                <w:b/>
                <w:color w:val="000000"/>
                <w:sz w:val="24"/>
                <w:szCs w:val="24"/>
              </w:rPr>
            </w:pPr>
          </w:p>
        </w:tc>
        <w:tc>
          <w:tcPr>
            <w:tcW w:w="4860" w:type="dxa"/>
          </w:tcPr>
          <w:p w:rsidR="00520043" w:rsidRPr="00313050" w:rsidRDefault="00520043" w:rsidP="00520043">
            <w:pPr>
              <w:spacing w:after="0"/>
              <w:rPr>
                <w:rFonts w:ascii="Times New Roman" w:eastAsia="Times New Roman" w:hAnsi="Times New Roman" w:cs="Times New Roman"/>
                <w:b/>
                <w:color w:val="000000"/>
                <w:sz w:val="24"/>
                <w:szCs w:val="24"/>
              </w:rPr>
            </w:pPr>
            <w:r w:rsidRPr="00313050">
              <w:rPr>
                <w:rFonts w:ascii="Times New Roman" w:eastAsia="Times New Roman" w:hAnsi="Times New Roman" w:cs="Times New Roman"/>
                <w:b/>
                <w:color w:val="000000"/>
                <w:sz w:val="24"/>
                <w:szCs w:val="24"/>
              </w:rPr>
              <w:t>din c</w:t>
            </w:r>
            <w:r>
              <w:rPr>
                <w:rFonts w:ascii="Times New Roman" w:eastAsia="Times New Roman" w:hAnsi="Times New Roman" w:cs="Times New Roman"/>
                <w:b/>
                <w:color w:val="000000"/>
                <w:sz w:val="24"/>
                <w:szCs w:val="24"/>
              </w:rPr>
              <w:t>a</w:t>
            </w:r>
            <w:r w:rsidRPr="00313050">
              <w:rPr>
                <w:rFonts w:ascii="Times New Roman" w:eastAsia="Times New Roman" w:hAnsi="Times New Roman" w:cs="Times New Roman"/>
                <w:b/>
                <w:color w:val="000000"/>
                <w:sz w:val="24"/>
                <w:szCs w:val="24"/>
              </w:rPr>
              <w:t>re:</w:t>
            </w:r>
          </w:p>
        </w:tc>
        <w:tc>
          <w:tcPr>
            <w:tcW w:w="1273" w:type="dxa"/>
          </w:tcPr>
          <w:p w:rsidR="00520043" w:rsidRPr="00313050" w:rsidRDefault="00520043" w:rsidP="00520043">
            <w:pPr>
              <w:spacing w:after="0"/>
              <w:jc w:val="center"/>
              <w:rPr>
                <w:rFonts w:ascii="Times New Roman" w:eastAsia="Times New Roman" w:hAnsi="Times New Roman" w:cs="Times New Roman"/>
                <w:color w:val="000000"/>
                <w:sz w:val="24"/>
                <w:szCs w:val="24"/>
              </w:rPr>
            </w:pPr>
          </w:p>
        </w:tc>
        <w:tc>
          <w:tcPr>
            <w:tcW w:w="1340" w:type="dxa"/>
          </w:tcPr>
          <w:p w:rsidR="00520043" w:rsidRPr="00313050" w:rsidRDefault="00520043" w:rsidP="00520043">
            <w:pPr>
              <w:spacing w:after="0"/>
              <w:jc w:val="center"/>
              <w:rPr>
                <w:rFonts w:ascii="Times New Roman" w:eastAsia="Times New Roman" w:hAnsi="Times New Roman" w:cs="Times New Roman"/>
                <w:color w:val="000000"/>
                <w:sz w:val="24"/>
                <w:szCs w:val="24"/>
              </w:rPr>
            </w:pPr>
          </w:p>
        </w:tc>
        <w:tc>
          <w:tcPr>
            <w:tcW w:w="2247" w:type="dxa"/>
          </w:tcPr>
          <w:p w:rsidR="00520043" w:rsidRPr="00313050" w:rsidRDefault="00520043" w:rsidP="00520043">
            <w:pPr>
              <w:spacing w:after="0"/>
              <w:jc w:val="center"/>
              <w:rPr>
                <w:rFonts w:ascii="Times New Roman" w:eastAsia="Times New Roman" w:hAnsi="Times New Roman" w:cs="Times New Roman"/>
                <w:color w:val="000000"/>
                <w:sz w:val="24"/>
                <w:szCs w:val="24"/>
              </w:rPr>
            </w:pPr>
          </w:p>
        </w:tc>
      </w:tr>
      <w:tr w:rsidR="00520043" w:rsidRPr="00313050" w:rsidTr="00520043">
        <w:tc>
          <w:tcPr>
            <w:tcW w:w="720" w:type="dxa"/>
          </w:tcPr>
          <w:p w:rsidR="00520043" w:rsidRPr="00313050" w:rsidRDefault="00520043" w:rsidP="00520043">
            <w:pPr>
              <w:spacing w:after="0"/>
              <w:jc w:val="center"/>
              <w:rPr>
                <w:rFonts w:ascii="Times New Roman" w:eastAsia="Times New Roman" w:hAnsi="Times New Roman" w:cs="Times New Roman"/>
                <w:b/>
                <w:color w:val="000000"/>
                <w:sz w:val="24"/>
                <w:szCs w:val="24"/>
              </w:rPr>
            </w:pPr>
          </w:p>
        </w:tc>
        <w:tc>
          <w:tcPr>
            <w:tcW w:w="4860" w:type="dxa"/>
          </w:tcPr>
          <w:p w:rsidR="00520043" w:rsidRPr="00313050" w:rsidRDefault="00520043" w:rsidP="00520043">
            <w:pPr>
              <w:spacing w:after="0"/>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 l</w:t>
            </w:r>
            <w:r>
              <w:rPr>
                <w:rFonts w:ascii="Times New Roman" w:eastAsia="Times New Roman" w:hAnsi="Times New Roman" w:cs="Times New Roman"/>
                <w:color w:val="000000"/>
                <w:sz w:val="24"/>
                <w:szCs w:val="24"/>
              </w:rPr>
              <w:t>a</w:t>
            </w:r>
            <w:r w:rsidRPr="00313050">
              <w:rPr>
                <w:rFonts w:ascii="Times New Roman" w:eastAsia="Times New Roman" w:hAnsi="Times New Roman" w:cs="Times New Roman"/>
                <w:color w:val="000000"/>
                <w:sz w:val="24"/>
                <w:szCs w:val="24"/>
              </w:rPr>
              <w:t xml:space="preserve"> inv</w:t>
            </w:r>
            <w:r>
              <w:rPr>
                <w:rFonts w:ascii="Times New Roman" w:eastAsia="Times New Roman" w:hAnsi="Times New Roman" w:cs="Times New Roman"/>
                <w:color w:val="000000"/>
                <w:sz w:val="24"/>
                <w:szCs w:val="24"/>
              </w:rPr>
              <w:t>ata</w:t>
            </w:r>
            <w:r w:rsidRPr="00313050">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a</w:t>
            </w:r>
            <w:r w:rsidRPr="00313050">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t</w:t>
            </w:r>
            <w:r w:rsidRPr="00313050">
              <w:rPr>
                <w:rFonts w:ascii="Times New Roman" w:eastAsia="Times New Roman" w:hAnsi="Times New Roman" w:cs="Times New Roman"/>
                <w:color w:val="000000"/>
                <w:sz w:val="24"/>
                <w:szCs w:val="24"/>
              </w:rPr>
              <w:t xml:space="preserve"> de zi</w:t>
            </w:r>
          </w:p>
        </w:tc>
        <w:tc>
          <w:tcPr>
            <w:tcW w:w="1273"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8844</w:t>
            </w:r>
          </w:p>
        </w:tc>
        <w:tc>
          <w:tcPr>
            <w:tcW w:w="1340"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9222</w:t>
            </w:r>
          </w:p>
        </w:tc>
        <w:tc>
          <w:tcPr>
            <w:tcW w:w="2247"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+ 378</w:t>
            </w:r>
          </w:p>
        </w:tc>
      </w:tr>
      <w:tr w:rsidR="00520043" w:rsidRPr="00313050" w:rsidTr="00520043">
        <w:tc>
          <w:tcPr>
            <w:tcW w:w="720" w:type="dxa"/>
          </w:tcPr>
          <w:p w:rsidR="00520043" w:rsidRPr="00313050" w:rsidRDefault="00520043" w:rsidP="00520043">
            <w:pPr>
              <w:spacing w:after="0"/>
              <w:jc w:val="center"/>
              <w:rPr>
                <w:rFonts w:ascii="Times New Roman" w:eastAsia="Times New Roman" w:hAnsi="Times New Roman" w:cs="Times New Roman"/>
                <w:b/>
                <w:color w:val="000000"/>
                <w:sz w:val="24"/>
                <w:szCs w:val="24"/>
              </w:rPr>
            </w:pPr>
          </w:p>
        </w:tc>
        <w:tc>
          <w:tcPr>
            <w:tcW w:w="4860" w:type="dxa"/>
          </w:tcPr>
          <w:p w:rsidR="00520043" w:rsidRPr="00313050" w:rsidRDefault="00520043" w:rsidP="00520043">
            <w:pPr>
              <w:spacing w:after="0"/>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 l</w:t>
            </w:r>
            <w:r>
              <w:rPr>
                <w:rFonts w:ascii="Times New Roman" w:eastAsia="Times New Roman" w:hAnsi="Times New Roman" w:cs="Times New Roman"/>
                <w:color w:val="000000"/>
                <w:sz w:val="24"/>
                <w:szCs w:val="24"/>
              </w:rPr>
              <w:t>a</w:t>
            </w:r>
            <w:r w:rsidRPr="00313050">
              <w:rPr>
                <w:rFonts w:ascii="Times New Roman" w:eastAsia="Times New Roman" w:hAnsi="Times New Roman" w:cs="Times New Roman"/>
                <w:color w:val="000000"/>
                <w:sz w:val="24"/>
                <w:szCs w:val="24"/>
              </w:rPr>
              <w:t xml:space="preserve"> inv</w:t>
            </w:r>
            <w:r>
              <w:rPr>
                <w:rFonts w:ascii="Times New Roman" w:eastAsia="Times New Roman" w:hAnsi="Times New Roman" w:cs="Times New Roman"/>
                <w:color w:val="000000"/>
                <w:sz w:val="24"/>
                <w:szCs w:val="24"/>
              </w:rPr>
              <w:t>ata</w:t>
            </w:r>
            <w:r w:rsidRPr="00313050">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a</w:t>
            </w:r>
            <w:r w:rsidRPr="00313050">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t </w:t>
            </w:r>
            <w:r w:rsidRPr="00313050">
              <w:rPr>
                <w:rFonts w:ascii="Times New Roman" w:eastAsia="Times New Roman" w:hAnsi="Times New Roman" w:cs="Times New Roman"/>
                <w:color w:val="000000"/>
                <w:sz w:val="24"/>
                <w:szCs w:val="24"/>
              </w:rPr>
              <w:t>ser</w:t>
            </w:r>
            <w:r>
              <w:rPr>
                <w:rFonts w:ascii="Times New Roman" w:eastAsia="Times New Roman" w:hAnsi="Times New Roman" w:cs="Times New Roman"/>
                <w:color w:val="000000"/>
                <w:sz w:val="24"/>
                <w:szCs w:val="24"/>
              </w:rPr>
              <w:t>a</w:t>
            </w:r>
            <w:r w:rsidRPr="00313050">
              <w:rPr>
                <w:rFonts w:ascii="Times New Roman" w:eastAsia="Times New Roman" w:hAnsi="Times New Roman" w:cs="Times New Roman"/>
                <w:color w:val="000000"/>
                <w:sz w:val="24"/>
                <w:szCs w:val="24"/>
              </w:rPr>
              <w:t>l</w:t>
            </w:r>
          </w:p>
        </w:tc>
        <w:tc>
          <w:tcPr>
            <w:tcW w:w="1273"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w:t>
            </w:r>
          </w:p>
        </w:tc>
        <w:tc>
          <w:tcPr>
            <w:tcW w:w="1340"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w:t>
            </w:r>
          </w:p>
        </w:tc>
        <w:tc>
          <w:tcPr>
            <w:tcW w:w="2247"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w:t>
            </w:r>
          </w:p>
        </w:tc>
      </w:tr>
      <w:tr w:rsidR="00520043" w:rsidRPr="00313050" w:rsidTr="00520043">
        <w:tc>
          <w:tcPr>
            <w:tcW w:w="720" w:type="dxa"/>
          </w:tcPr>
          <w:p w:rsidR="00520043" w:rsidRPr="00313050" w:rsidRDefault="00520043" w:rsidP="00520043">
            <w:pPr>
              <w:spacing w:after="0"/>
              <w:jc w:val="center"/>
              <w:rPr>
                <w:rFonts w:ascii="Times New Roman" w:eastAsia="Times New Roman" w:hAnsi="Times New Roman" w:cs="Times New Roman"/>
                <w:b/>
                <w:color w:val="000000"/>
                <w:sz w:val="24"/>
                <w:szCs w:val="24"/>
              </w:rPr>
            </w:pPr>
          </w:p>
        </w:tc>
        <w:tc>
          <w:tcPr>
            <w:tcW w:w="4860" w:type="dxa"/>
          </w:tcPr>
          <w:p w:rsidR="00520043" w:rsidRPr="00313050" w:rsidRDefault="00520043" w:rsidP="00520043">
            <w:pPr>
              <w:spacing w:after="0"/>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 l</w:t>
            </w:r>
            <w:r>
              <w:rPr>
                <w:rFonts w:ascii="Times New Roman" w:eastAsia="Times New Roman" w:hAnsi="Times New Roman" w:cs="Times New Roman"/>
                <w:color w:val="000000"/>
                <w:sz w:val="24"/>
                <w:szCs w:val="24"/>
              </w:rPr>
              <w:t>a</w:t>
            </w:r>
            <w:r w:rsidRPr="00313050">
              <w:rPr>
                <w:rFonts w:ascii="Times New Roman" w:eastAsia="Times New Roman" w:hAnsi="Times New Roman" w:cs="Times New Roman"/>
                <w:color w:val="000000"/>
                <w:sz w:val="24"/>
                <w:szCs w:val="24"/>
              </w:rPr>
              <w:t xml:space="preserve"> inv</w:t>
            </w:r>
            <w:r>
              <w:rPr>
                <w:rFonts w:ascii="Times New Roman" w:eastAsia="Times New Roman" w:hAnsi="Times New Roman" w:cs="Times New Roman"/>
                <w:color w:val="000000"/>
                <w:sz w:val="24"/>
                <w:szCs w:val="24"/>
              </w:rPr>
              <w:t>ata</w:t>
            </w:r>
            <w:r w:rsidRPr="00313050">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a</w:t>
            </w:r>
            <w:r w:rsidRPr="00313050">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t </w:t>
            </w:r>
            <w:r w:rsidRPr="00313050">
              <w:rPr>
                <w:rFonts w:ascii="Times New Roman" w:eastAsia="Times New Roman" w:hAnsi="Times New Roman" w:cs="Times New Roman"/>
                <w:color w:val="000000"/>
                <w:sz w:val="24"/>
                <w:szCs w:val="24"/>
              </w:rPr>
              <w:t>f.frecven</w:t>
            </w:r>
            <w:r>
              <w:rPr>
                <w:rFonts w:ascii="Times New Roman" w:eastAsia="Times New Roman" w:hAnsi="Times New Roman" w:cs="Times New Roman"/>
                <w:color w:val="000000"/>
                <w:sz w:val="24"/>
                <w:szCs w:val="24"/>
              </w:rPr>
              <w:t>ta</w:t>
            </w:r>
          </w:p>
        </w:tc>
        <w:tc>
          <w:tcPr>
            <w:tcW w:w="1273"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w:t>
            </w:r>
          </w:p>
        </w:tc>
        <w:tc>
          <w:tcPr>
            <w:tcW w:w="1340"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w:t>
            </w:r>
          </w:p>
        </w:tc>
        <w:tc>
          <w:tcPr>
            <w:tcW w:w="2247"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w:t>
            </w:r>
          </w:p>
        </w:tc>
      </w:tr>
      <w:tr w:rsidR="00520043" w:rsidRPr="00313050" w:rsidTr="00520043">
        <w:tc>
          <w:tcPr>
            <w:tcW w:w="720" w:type="dxa"/>
          </w:tcPr>
          <w:p w:rsidR="00520043" w:rsidRPr="00313050" w:rsidRDefault="00520043" w:rsidP="00520043">
            <w:pPr>
              <w:spacing w:after="0"/>
              <w:jc w:val="center"/>
              <w:rPr>
                <w:rFonts w:ascii="Times New Roman" w:eastAsia="Times New Roman" w:hAnsi="Times New Roman" w:cs="Times New Roman"/>
                <w:b/>
                <w:color w:val="000000"/>
                <w:sz w:val="24"/>
                <w:szCs w:val="24"/>
              </w:rPr>
            </w:pPr>
          </w:p>
        </w:tc>
        <w:tc>
          <w:tcPr>
            <w:tcW w:w="4860" w:type="dxa"/>
          </w:tcPr>
          <w:p w:rsidR="00520043" w:rsidRPr="00313050" w:rsidRDefault="00520043" w:rsidP="00520043">
            <w:pPr>
              <w:spacing w:after="0"/>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 curs</w:t>
            </w:r>
            <w:r>
              <w:rPr>
                <w:rFonts w:ascii="Times New Roman" w:eastAsia="Times New Roman" w:hAnsi="Times New Roman" w:cs="Times New Roman"/>
                <w:color w:val="000000"/>
                <w:sz w:val="24"/>
                <w:szCs w:val="24"/>
              </w:rPr>
              <w:t>a</w:t>
            </w:r>
            <w:r w:rsidRPr="00313050">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t</w:t>
            </w:r>
            <w:r w:rsidRPr="00313050">
              <w:rPr>
                <w:rFonts w:ascii="Times New Roman" w:eastAsia="Times New Roman" w:hAnsi="Times New Roman" w:cs="Times New Roman"/>
                <w:color w:val="000000"/>
                <w:sz w:val="24"/>
                <w:szCs w:val="24"/>
              </w:rPr>
              <w:t>i l</w:t>
            </w:r>
            <w:r>
              <w:rPr>
                <w:rFonts w:ascii="Times New Roman" w:eastAsia="Times New Roman" w:hAnsi="Times New Roman" w:cs="Times New Roman"/>
                <w:color w:val="000000"/>
                <w:sz w:val="24"/>
                <w:szCs w:val="24"/>
              </w:rPr>
              <w:t>a</w:t>
            </w:r>
            <w:r w:rsidRPr="00313050">
              <w:rPr>
                <w:rFonts w:ascii="Times New Roman" w:eastAsia="Times New Roman" w:hAnsi="Times New Roman" w:cs="Times New Roman"/>
                <w:color w:val="000000"/>
                <w:sz w:val="24"/>
                <w:szCs w:val="24"/>
              </w:rPr>
              <w:t xml:space="preserve"> perfec</w:t>
            </w:r>
            <w:r>
              <w:rPr>
                <w:rFonts w:ascii="Times New Roman" w:eastAsia="Times New Roman" w:hAnsi="Times New Roman" w:cs="Times New Roman"/>
                <w:color w:val="000000"/>
                <w:sz w:val="24"/>
                <w:szCs w:val="24"/>
              </w:rPr>
              <w:t>t</w:t>
            </w:r>
            <w:r w:rsidRPr="00313050">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z w:val="24"/>
                <w:szCs w:val="24"/>
              </w:rPr>
              <w:t>a</w:t>
            </w:r>
            <w:r w:rsidRPr="00313050">
              <w:rPr>
                <w:rFonts w:ascii="Times New Roman" w:eastAsia="Times New Roman" w:hAnsi="Times New Roman" w:cs="Times New Roman"/>
                <w:color w:val="000000"/>
                <w:sz w:val="24"/>
                <w:szCs w:val="24"/>
              </w:rPr>
              <w:t>re</w:t>
            </w:r>
          </w:p>
        </w:tc>
        <w:tc>
          <w:tcPr>
            <w:tcW w:w="1273"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1869</w:t>
            </w:r>
          </w:p>
        </w:tc>
        <w:tc>
          <w:tcPr>
            <w:tcW w:w="1340"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1848</w:t>
            </w:r>
          </w:p>
        </w:tc>
        <w:tc>
          <w:tcPr>
            <w:tcW w:w="2247"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- 21</w:t>
            </w:r>
          </w:p>
        </w:tc>
      </w:tr>
      <w:tr w:rsidR="00520043" w:rsidRPr="00313050" w:rsidTr="00520043">
        <w:tc>
          <w:tcPr>
            <w:tcW w:w="720" w:type="dxa"/>
          </w:tcPr>
          <w:p w:rsidR="00520043" w:rsidRPr="00313050" w:rsidRDefault="00520043" w:rsidP="00520043">
            <w:pPr>
              <w:spacing w:after="0"/>
              <w:jc w:val="center"/>
              <w:rPr>
                <w:rFonts w:ascii="Times New Roman" w:eastAsia="Times New Roman" w:hAnsi="Times New Roman" w:cs="Times New Roman"/>
                <w:b/>
                <w:color w:val="000000"/>
                <w:sz w:val="24"/>
                <w:szCs w:val="24"/>
              </w:rPr>
            </w:pPr>
          </w:p>
        </w:tc>
        <w:tc>
          <w:tcPr>
            <w:tcW w:w="4860" w:type="dxa"/>
          </w:tcPr>
          <w:p w:rsidR="00520043" w:rsidRPr="00313050" w:rsidRDefault="00520043" w:rsidP="00520043">
            <w:pPr>
              <w:spacing w:after="0"/>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 doc</w:t>
            </w:r>
            <w:r>
              <w:rPr>
                <w:rFonts w:ascii="Times New Roman" w:eastAsia="Times New Roman" w:hAnsi="Times New Roman" w:cs="Times New Roman"/>
                <w:color w:val="000000"/>
                <w:sz w:val="24"/>
                <w:szCs w:val="24"/>
              </w:rPr>
              <w:t>t</w:t>
            </w:r>
            <w:r w:rsidRPr="00313050">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a</w:t>
            </w:r>
            <w:r w:rsidRPr="00313050">
              <w:rPr>
                <w:rFonts w:ascii="Times New Roman" w:eastAsia="Times New Roman" w:hAnsi="Times New Roman" w:cs="Times New Roman"/>
                <w:color w:val="000000"/>
                <w:sz w:val="24"/>
                <w:szCs w:val="24"/>
              </w:rPr>
              <w:t>nzi in s</w:t>
            </w:r>
            <w:r>
              <w:rPr>
                <w:rFonts w:ascii="Times New Roman" w:eastAsia="Times New Roman" w:hAnsi="Times New Roman" w:cs="Times New Roman"/>
                <w:color w:val="000000"/>
                <w:sz w:val="24"/>
                <w:szCs w:val="24"/>
              </w:rPr>
              <w:t>ta</w:t>
            </w:r>
            <w:r w:rsidRPr="00313050">
              <w:rPr>
                <w:rFonts w:ascii="Times New Roman" w:eastAsia="Times New Roman" w:hAnsi="Times New Roman" w:cs="Times New Roman"/>
                <w:color w:val="000000"/>
                <w:sz w:val="24"/>
                <w:szCs w:val="24"/>
              </w:rPr>
              <w:t>giu</w:t>
            </w:r>
          </w:p>
        </w:tc>
        <w:tc>
          <w:tcPr>
            <w:tcW w:w="1273"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1731</w:t>
            </w:r>
          </w:p>
        </w:tc>
        <w:tc>
          <w:tcPr>
            <w:tcW w:w="1340"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1684</w:t>
            </w:r>
          </w:p>
        </w:tc>
        <w:tc>
          <w:tcPr>
            <w:tcW w:w="2247"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-47</w:t>
            </w:r>
          </w:p>
        </w:tc>
      </w:tr>
      <w:tr w:rsidR="00520043" w:rsidRPr="00313050" w:rsidTr="00520043">
        <w:tc>
          <w:tcPr>
            <w:tcW w:w="720" w:type="dxa"/>
          </w:tcPr>
          <w:p w:rsidR="00520043" w:rsidRPr="00313050" w:rsidRDefault="00520043" w:rsidP="00520043">
            <w:pPr>
              <w:spacing w:after="0"/>
              <w:jc w:val="center"/>
              <w:rPr>
                <w:rFonts w:ascii="Times New Roman" w:eastAsia="Times New Roman" w:hAnsi="Times New Roman" w:cs="Times New Roman"/>
                <w:b/>
                <w:color w:val="000000"/>
                <w:sz w:val="24"/>
                <w:szCs w:val="24"/>
              </w:rPr>
            </w:pPr>
          </w:p>
        </w:tc>
        <w:tc>
          <w:tcPr>
            <w:tcW w:w="4860" w:type="dxa"/>
          </w:tcPr>
          <w:p w:rsidR="00520043" w:rsidRPr="00313050" w:rsidRDefault="00520043" w:rsidP="00520043">
            <w:pPr>
              <w:spacing w:after="0"/>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 curs</w:t>
            </w:r>
            <w:r>
              <w:rPr>
                <w:rFonts w:ascii="Times New Roman" w:eastAsia="Times New Roman" w:hAnsi="Times New Roman" w:cs="Times New Roman"/>
                <w:color w:val="000000"/>
                <w:sz w:val="24"/>
                <w:szCs w:val="24"/>
              </w:rPr>
              <w:t>a</w:t>
            </w:r>
            <w:r w:rsidRPr="00313050">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t</w:t>
            </w:r>
            <w:r w:rsidRPr="00313050">
              <w:rPr>
                <w:rFonts w:ascii="Times New Roman" w:eastAsia="Times New Roman" w:hAnsi="Times New Roman" w:cs="Times New Roman"/>
                <w:color w:val="000000"/>
                <w:sz w:val="24"/>
                <w:szCs w:val="24"/>
              </w:rPr>
              <w:t xml:space="preserve">i in </w:t>
            </w:r>
            <w:r>
              <w:rPr>
                <w:rFonts w:ascii="Times New Roman" w:eastAsia="Times New Roman" w:hAnsi="Times New Roman" w:cs="Times New Roman"/>
                <w:color w:val="000000"/>
                <w:sz w:val="24"/>
                <w:szCs w:val="24"/>
              </w:rPr>
              <w:t>a</w:t>
            </w:r>
            <w:r w:rsidRPr="00313050">
              <w:rPr>
                <w:rFonts w:ascii="Times New Roman" w:eastAsia="Times New Roman" w:hAnsi="Times New Roman" w:cs="Times New Roman"/>
                <w:color w:val="000000"/>
                <w:sz w:val="24"/>
                <w:szCs w:val="24"/>
              </w:rPr>
              <w:t>nul</w:t>
            </w:r>
            <w:r>
              <w:rPr>
                <w:rFonts w:ascii="Times New Roman" w:eastAsia="Times New Roman" w:hAnsi="Times New Roman" w:cs="Times New Roman"/>
                <w:color w:val="000000"/>
                <w:sz w:val="24"/>
                <w:szCs w:val="24"/>
              </w:rPr>
              <w:t xml:space="preserve"> </w:t>
            </w:r>
            <w:r w:rsidRPr="00313050">
              <w:rPr>
                <w:rFonts w:ascii="Times New Roman" w:eastAsia="Times New Roman" w:hAnsi="Times New Roman" w:cs="Times New Roman"/>
                <w:color w:val="000000"/>
                <w:sz w:val="24"/>
                <w:szCs w:val="24"/>
              </w:rPr>
              <w:t>preg</w:t>
            </w:r>
            <w:r>
              <w:rPr>
                <w:rFonts w:ascii="Times New Roman" w:eastAsia="Times New Roman" w:hAnsi="Times New Roman" w:cs="Times New Roman"/>
                <w:color w:val="000000"/>
                <w:sz w:val="24"/>
                <w:szCs w:val="24"/>
              </w:rPr>
              <w:t>at</w:t>
            </w:r>
            <w:r w:rsidRPr="00313050">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t</w:t>
            </w:r>
            <w:r w:rsidRPr="00313050">
              <w:rPr>
                <w:rFonts w:ascii="Times New Roman" w:eastAsia="Times New Roman" w:hAnsi="Times New Roman" w:cs="Times New Roman"/>
                <w:color w:val="000000"/>
                <w:sz w:val="24"/>
                <w:szCs w:val="24"/>
              </w:rPr>
              <w:t>or</w:t>
            </w:r>
          </w:p>
        </w:tc>
        <w:tc>
          <w:tcPr>
            <w:tcW w:w="1273"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w:t>
            </w:r>
          </w:p>
        </w:tc>
        <w:tc>
          <w:tcPr>
            <w:tcW w:w="1340"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w:t>
            </w:r>
          </w:p>
        </w:tc>
        <w:tc>
          <w:tcPr>
            <w:tcW w:w="2247"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w:t>
            </w:r>
          </w:p>
        </w:tc>
      </w:tr>
      <w:tr w:rsidR="00520043" w:rsidRPr="00313050" w:rsidTr="00520043">
        <w:tc>
          <w:tcPr>
            <w:tcW w:w="720" w:type="dxa"/>
          </w:tcPr>
          <w:p w:rsidR="00520043" w:rsidRPr="00313050" w:rsidRDefault="00520043" w:rsidP="00520043">
            <w:pPr>
              <w:spacing w:after="0"/>
              <w:jc w:val="center"/>
              <w:rPr>
                <w:rFonts w:ascii="Times New Roman" w:eastAsia="Times New Roman" w:hAnsi="Times New Roman" w:cs="Times New Roman"/>
                <w:b/>
                <w:color w:val="000000"/>
                <w:sz w:val="24"/>
                <w:szCs w:val="24"/>
              </w:rPr>
            </w:pPr>
          </w:p>
        </w:tc>
        <w:tc>
          <w:tcPr>
            <w:tcW w:w="4860" w:type="dxa"/>
          </w:tcPr>
          <w:p w:rsidR="00520043" w:rsidRPr="00313050" w:rsidRDefault="00520043" w:rsidP="00520043">
            <w:pPr>
              <w:spacing w:after="0"/>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 curs</w:t>
            </w:r>
            <w:r>
              <w:rPr>
                <w:rFonts w:ascii="Times New Roman" w:eastAsia="Times New Roman" w:hAnsi="Times New Roman" w:cs="Times New Roman"/>
                <w:color w:val="000000"/>
                <w:sz w:val="24"/>
                <w:szCs w:val="24"/>
              </w:rPr>
              <w:t>a</w:t>
            </w:r>
            <w:r w:rsidRPr="00313050">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t</w:t>
            </w:r>
            <w:r w:rsidRPr="00313050">
              <w:rPr>
                <w:rFonts w:ascii="Times New Roman" w:eastAsia="Times New Roman" w:hAnsi="Times New Roman" w:cs="Times New Roman"/>
                <w:color w:val="000000"/>
                <w:sz w:val="24"/>
                <w:szCs w:val="24"/>
              </w:rPr>
              <w:t>i l</w:t>
            </w:r>
            <w:r>
              <w:rPr>
                <w:rFonts w:ascii="Times New Roman" w:eastAsia="Times New Roman" w:hAnsi="Times New Roman" w:cs="Times New Roman"/>
                <w:color w:val="000000"/>
                <w:sz w:val="24"/>
                <w:szCs w:val="24"/>
              </w:rPr>
              <w:t>a</w:t>
            </w:r>
            <w:r w:rsidRPr="00313050">
              <w:rPr>
                <w:rFonts w:ascii="Times New Roman" w:eastAsia="Times New Roman" w:hAnsi="Times New Roman" w:cs="Times New Roman"/>
                <w:color w:val="000000"/>
                <w:sz w:val="24"/>
                <w:szCs w:val="24"/>
              </w:rPr>
              <w:t xml:space="preserve"> speci</w:t>
            </w:r>
            <w:r>
              <w:rPr>
                <w:rFonts w:ascii="Times New Roman" w:eastAsia="Times New Roman" w:hAnsi="Times New Roman" w:cs="Times New Roman"/>
                <w:color w:val="000000"/>
                <w:sz w:val="24"/>
                <w:szCs w:val="24"/>
              </w:rPr>
              <w:t>a</w:t>
            </w:r>
            <w:r w:rsidRPr="00313050">
              <w:rPr>
                <w:rFonts w:ascii="Times New Roman" w:eastAsia="Times New Roman" w:hAnsi="Times New Roman" w:cs="Times New Roman"/>
                <w:color w:val="000000"/>
                <w:sz w:val="24"/>
                <w:szCs w:val="24"/>
              </w:rPr>
              <w:t>liz</w:t>
            </w:r>
            <w:r>
              <w:rPr>
                <w:rFonts w:ascii="Times New Roman" w:eastAsia="Times New Roman" w:hAnsi="Times New Roman" w:cs="Times New Roman"/>
                <w:color w:val="000000"/>
                <w:sz w:val="24"/>
                <w:szCs w:val="24"/>
              </w:rPr>
              <w:t>a</w:t>
            </w:r>
            <w:r w:rsidRPr="00313050">
              <w:rPr>
                <w:rFonts w:ascii="Times New Roman" w:eastAsia="Times New Roman" w:hAnsi="Times New Roman" w:cs="Times New Roman"/>
                <w:color w:val="000000"/>
                <w:sz w:val="24"/>
                <w:szCs w:val="24"/>
              </w:rPr>
              <w:t>re (reziden</w:t>
            </w:r>
            <w:r>
              <w:rPr>
                <w:rFonts w:ascii="Times New Roman" w:eastAsia="Times New Roman" w:hAnsi="Times New Roman" w:cs="Times New Roman"/>
                <w:color w:val="000000"/>
                <w:sz w:val="24"/>
                <w:szCs w:val="24"/>
              </w:rPr>
              <w:t>t</w:t>
            </w:r>
            <w:r w:rsidRPr="00313050">
              <w:rPr>
                <w:rFonts w:ascii="Times New Roman" w:eastAsia="Times New Roman" w:hAnsi="Times New Roman" w:cs="Times New Roman"/>
                <w:color w:val="000000"/>
                <w:sz w:val="24"/>
                <w:szCs w:val="24"/>
              </w:rPr>
              <w:t>i)</w:t>
            </w:r>
          </w:p>
        </w:tc>
        <w:tc>
          <w:tcPr>
            <w:tcW w:w="1273"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5288</w:t>
            </w:r>
          </w:p>
        </w:tc>
        <w:tc>
          <w:tcPr>
            <w:tcW w:w="1340"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6146</w:t>
            </w:r>
          </w:p>
        </w:tc>
        <w:tc>
          <w:tcPr>
            <w:tcW w:w="2247"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+858</w:t>
            </w:r>
          </w:p>
        </w:tc>
      </w:tr>
      <w:tr w:rsidR="00520043" w:rsidRPr="00313050" w:rsidTr="00520043">
        <w:tc>
          <w:tcPr>
            <w:tcW w:w="720" w:type="dxa"/>
          </w:tcPr>
          <w:p w:rsidR="00520043" w:rsidRPr="00313050" w:rsidRDefault="00520043" w:rsidP="00520043">
            <w:pPr>
              <w:spacing w:after="0"/>
              <w:jc w:val="center"/>
              <w:rPr>
                <w:rFonts w:ascii="Times New Roman" w:eastAsia="Times New Roman" w:hAnsi="Times New Roman" w:cs="Times New Roman"/>
                <w:b/>
                <w:color w:val="000000"/>
                <w:sz w:val="24"/>
                <w:szCs w:val="24"/>
              </w:rPr>
            </w:pPr>
            <w:r w:rsidRPr="00313050">
              <w:rPr>
                <w:rFonts w:ascii="Times New Roman" w:eastAsia="Times New Roman" w:hAnsi="Times New Roman" w:cs="Times New Roman"/>
                <w:b/>
                <w:color w:val="000000"/>
                <w:sz w:val="24"/>
                <w:szCs w:val="24"/>
              </w:rPr>
              <w:t>2.</w:t>
            </w:r>
          </w:p>
        </w:tc>
        <w:tc>
          <w:tcPr>
            <w:tcW w:w="4860" w:type="dxa"/>
          </w:tcPr>
          <w:p w:rsidR="00520043" w:rsidRPr="00313050" w:rsidRDefault="00520043" w:rsidP="00520043">
            <w:pPr>
              <w:spacing w:after="0"/>
              <w:rPr>
                <w:rFonts w:ascii="Times New Roman" w:eastAsia="Times New Roman" w:hAnsi="Times New Roman" w:cs="Times New Roman"/>
                <w:b/>
                <w:color w:val="000000"/>
                <w:sz w:val="24"/>
                <w:szCs w:val="24"/>
              </w:rPr>
            </w:pPr>
            <w:r w:rsidRPr="00313050">
              <w:rPr>
                <w:rFonts w:ascii="Times New Roman" w:eastAsia="Times New Roman" w:hAnsi="Times New Roman" w:cs="Times New Roman"/>
                <w:b/>
                <w:color w:val="000000"/>
                <w:sz w:val="24"/>
                <w:szCs w:val="24"/>
              </w:rPr>
              <w:t>Num</w:t>
            </w:r>
            <w:r>
              <w:rPr>
                <w:rFonts w:ascii="Times New Roman" w:eastAsia="Times New Roman" w:hAnsi="Times New Roman" w:cs="Times New Roman"/>
                <w:b/>
                <w:color w:val="000000"/>
                <w:sz w:val="24"/>
                <w:szCs w:val="24"/>
              </w:rPr>
              <w:t>a</w:t>
            </w:r>
            <w:r w:rsidRPr="00313050">
              <w:rPr>
                <w:rFonts w:ascii="Times New Roman" w:eastAsia="Times New Roman" w:hAnsi="Times New Roman" w:cs="Times New Roman"/>
                <w:b/>
                <w:color w:val="000000"/>
                <w:sz w:val="24"/>
                <w:szCs w:val="24"/>
              </w:rPr>
              <w:t xml:space="preserve">r de </w:t>
            </w:r>
            <w:r>
              <w:rPr>
                <w:rFonts w:ascii="Times New Roman" w:eastAsia="Times New Roman" w:hAnsi="Times New Roman" w:cs="Times New Roman"/>
                <w:b/>
                <w:color w:val="000000"/>
                <w:sz w:val="24"/>
                <w:szCs w:val="24"/>
              </w:rPr>
              <w:t xml:space="preserve">posture </w:t>
            </w:r>
            <w:r w:rsidRPr="00313050">
              <w:rPr>
                <w:rFonts w:ascii="Times New Roman" w:eastAsia="Times New Roman" w:hAnsi="Times New Roman" w:cs="Times New Roman"/>
                <w:b/>
                <w:color w:val="000000"/>
                <w:sz w:val="24"/>
                <w:szCs w:val="24"/>
              </w:rPr>
              <w:t>did</w:t>
            </w:r>
            <w:r>
              <w:rPr>
                <w:rFonts w:ascii="Times New Roman" w:eastAsia="Times New Roman" w:hAnsi="Times New Roman" w:cs="Times New Roman"/>
                <w:b/>
                <w:color w:val="000000"/>
                <w:sz w:val="24"/>
                <w:szCs w:val="24"/>
              </w:rPr>
              <w:t>a</w:t>
            </w:r>
            <w:r w:rsidRPr="00313050">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t</w:t>
            </w:r>
            <w:r w:rsidRPr="00313050">
              <w:rPr>
                <w:rFonts w:ascii="Times New Roman" w:eastAsia="Times New Roman" w:hAnsi="Times New Roman" w:cs="Times New Roman"/>
                <w:b/>
                <w:color w:val="000000"/>
                <w:sz w:val="24"/>
                <w:szCs w:val="24"/>
              </w:rPr>
              <w:t xml:space="preserve">ice </w:t>
            </w:r>
            <w:r>
              <w:rPr>
                <w:rFonts w:ascii="Times New Roman" w:eastAsia="Times New Roman" w:hAnsi="Times New Roman" w:cs="Times New Roman"/>
                <w:b/>
                <w:color w:val="000000"/>
                <w:sz w:val="24"/>
                <w:szCs w:val="24"/>
              </w:rPr>
              <w:t>t</w:t>
            </w:r>
            <w:r w:rsidRPr="00313050">
              <w:rPr>
                <w:rFonts w:ascii="Times New Roman" w:eastAsia="Times New Roman" w:hAnsi="Times New Roman" w:cs="Times New Roman"/>
                <w:b/>
                <w:color w:val="000000"/>
                <w:sz w:val="24"/>
                <w:szCs w:val="24"/>
              </w:rPr>
              <w:t>o</w:t>
            </w:r>
            <w:r>
              <w:rPr>
                <w:rFonts w:ascii="Times New Roman" w:eastAsia="Times New Roman" w:hAnsi="Times New Roman" w:cs="Times New Roman"/>
                <w:b/>
                <w:color w:val="000000"/>
                <w:sz w:val="24"/>
                <w:szCs w:val="24"/>
              </w:rPr>
              <w:t>ta</w:t>
            </w:r>
            <w:r w:rsidRPr="00313050">
              <w:rPr>
                <w:rFonts w:ascii="Times New Roman" w:eastAsia="Times New Roman" w:hAnsi="Times New Roman" w:cs="Times New Roman"/>
                <w:b/>
                <w:color w:val="000000"/>
                <w:sz w:val="24"/>
                <w:szCs w:val="24"/>
              </w:rPr>
              <w:t xml:space="preserve">l : </w:t>
            </w:r>
          </w:p>
        </w:tc>
        <w:tc>
          <w:tcPr>
            <w:tcW w:w="1273"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2376</w:t>
            </w:r>
          </w:p>
        </w:tc>
        <w:tc>
          <w:tcPr>
            <w:tcW w:w="1340"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2606</w:t>
            </w:r>
          </w:p>
        </w:tc>
        <w:tc>
          <w:tcPr>
            <w:tcW w:w="2247"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+230</w:t>
            </w:r>
          </w:p>
        </w:tc>
      </w:tr>
      <w:tr w:rsidR="00520043" w:rsidRPr="00313050" w:rsidTr="00520043">
        <w:tc>
          <w:tcPr>
            <w:tcW w:w="720" w:type="dxa"/>
          </w:tcPr>
          <w:p w:rsidR="00520043" w:rsidRPr="00313050" w:rsidRDefault="00520043" w:rsidP="00520043">
            <w:pPr>
              <w:spacing w:after="0"/>
              <w:jc w:val="center"/>
              <w:rPr>
                <w:rFonts w:ascii="Times New Roman" w:eastAsia="Times New Roman" w:hAnsi="Times New Roman" w:cs="Times New Roman"/>
                <w:b/>
                <w:color w:val="000000"/>
                <w:sz w:val="24"/>
                <w:szCs w:val="24"/>
              </w:rPr>
            </w:pPr>
          </w:p>
        </w:tc>
        <w:tc>
          <w:tcPr>
            <w:tcW w:w="4860" w:type="dxa"/>
          </w:tcPr>
          <w:p w:rsidR="00520043" w:rsidRPr="00313050" w:rsidRDefault="00520043" w:rsidP="00520043">
            <w:pPr>
              <w:spacing w:after="0"/>
              <w:rPr>
                <w:rFonts w:ascii="Times New Roman" w:eastAsia="Times New Roman" w:hAnsi="Times New Roman" w:cs="Times New Roman"/>
                <w:b/>
                <w:color w:val="000000"/>
                <w:sz w:val="24"/>
                <w:szCs w:val="24"/>
              </w:rPr>
            </w:pPr>
            <w:r w:rsidRPr="00313050">
              <w:rPr>
                <w:rFonts w:ascii="Times New Roman" w:eastAsia="Times New Roman" w:hAnsi="Times New Roman" w:cs="Times New Roman"/>
                <w:b/>
                <w:color w:val="000000"/>
                <w:sz w:val="24"/>
                <w:szCs w:val="24"/>
              </w:rPr>
              <w:t>din c</w:t>
            </w:r>
            <w:r>
              <w:rPr>
                <w:rFonts w:ascii="Times New Roman" w:eastAsia="Times New Roman" w:hAnsi="Times New Roman" w:cs="Times New Roman"/>
                <w:b/>
                <w:color w:val="000000"/>
                <w:sz w:val="24"/>
                <w:szCs w:val="24"/>
              </w:rPr>
              <w:t>a</w:t>
            </w:r>
            <w:r w:rsidRPr="00313050">
              <w:rPr>
                <w:rFonts w:ascii="Times New Roman" w:eastAsia="Times New Roman" w:hAnsi="Times New Roman" w:cs="Times New Roman"/>
                <w:b/>
                <w:color w:val="000000"/>
                <w:sz w:val="24"/>
                <w:szCs w:val="24"/>
              </w:rPr>
              <w:t>re:</w:t>
            </w:r>
          </w:p>
        </w:tc>
        <w:tc>
          <w:tcPr>
            <w:tcW w:w="1273" w:type="dxa"/>
          </w:tcPr>
          <w:p w:rsidR="00520043" w:rsidRPr="00313050" w:rsidRDefault="00520043" w:rsidP="00520043">
            <w:pPr>
              <w:spacing w:after="0"/>
              <w:jc w:val="center"/>
              <w:rPr>
                <w:rFonts w:ascii="Times New Roman" w:eastAsia="Times New Roman" w:hAnsi="Times New Roman" w:cs="Times New Roman"/>
                <w:color w:val="000000"/>
                <w:sz w:val="24"/>
                <w:szCs w:val="24"/>
              </w:rPr>
            </w:pPr>
          </w:p>
        </w:tc>
        <w:tc>
          <w:tcPr>
            <w:tcW w:w="1340" w:type="dxa"/>
          </w:tcPr>
          <w:p w:rsidR="00520043" w:rsidRPr="00313050" w:rsidRDefault="00520043" w:rsidP="00520043">
            <w:pPr>
              <w:spacing w:after="0"/>
              <w:jc w:val="center"/>
              <w:rPr>
                <w:rFonts w:ascii="Times New Roman" w:eastAsia="Times New Roman" w:hAnsi="Times New Roman" w:cs="Times New Roman"/>
                <w:color w:val="000000"/>
                <w:sz w:val="24"/>
                <w:szCs w:val="24"/>
              </w:rPr>
            </w:pPr>
          </w:p>
        </w:tc>
        <w:tc>
          <w:tcPr>
            <w:tcW w:w="2247" w:type="dxa"/>
          </w:tcPr>
          <w:p w:rsidR="00520043" w:rsidRPr="00313050" w:rsidRDefault="00520043" w:rsidP="00520043">
            <w:pPr>
              <w:spacing w:after="0"/>
              <w:jc w:val="center"/>
              <w:rPr>
                <w:rFonts w:ascii="Times New Roman" w:eastAsia="Times New Roman" w:hAnsi="Times New Roman" w:cs="Times New Roman"/>
                <w:color w:val="000000"/>
                <w:sz w:val="24"/>
                <w:szCs w:val="24"/>
              </w:rPr>
            </w:pPr>
          </w:p>
        </w:tc>
      </w:tr>
      <w:tr w:rsidR="00520043" w:rsidRPr="00313050" w:rsidTr="00520043">
        <w:tc>
          <w:tcPr>
            <w:tcW w:w="720" w:type="dxa"/>
          </w:tcPr>
          <w:p w:rsidR="00520043" w:rsidRPr="00313050" w:rsidRDefault="00520043" w:rsidP="00520043">
            <w:pPr>
              <w:spacing w:after="0"/>
              <w:jc w:val="center"/>
              <w:rPr>
                <w:rFonts w:ascii="Times New Roman" w:eastAsia="Times New Roman" w:hAnsi="Times New Roman" w:cs="Times New Roman"/>
                <w:b/>
                <w:color w:val="000000"/>
                <w:sz w:val="24"/>
                <w:szCs w:val="24"/>
              </w:rPr>
            </w:pPr>
          </w:p>
        </w:tc>
        <w:tc>
          <w:tcPr>
            <w:tcW w:w="4860" w:type="dxa"/>
          </w:tcPr>
          <w:p w:rsidR="00520043" w:rsidRPr="00313050" w:rsidRDefault="00520043" w:rsidP="00520043">
            <w:pPr>
              <w:spacing w:after="0"/>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 profesor</w:t>
            </w:r>
            <w:r>
              <w:rPr>
                <w:rFonts w:ascii="Times New Roman" w:eastAsia="Times New Roman" w:hAnsi="Times New Roman" w:cs="Times New Roman"/>
                <w:color w:val="000000"/>
                <w:sz w:val="24"/>
                <w:szCs w:val="24"/>
              </w:rPr>
              <w:t xml:space="preserve"> </w:t>
            </w:r>
            <w:r w:rsidRPr="00313050">
              <w:rPr>
                <w:rFonts w:ascii="Times New Roman" w:eastAsia="Times New Roman" w:hAnsi="Times New Roman" w:cs="Times New Roman"/>
                <w:color w:val="000000"/>
                <w:sz w:val="24"/>
                <w:szCs w:val="24"/>
              </w:rPr>
              <w:t>universi</w:t>
            </w:r>
            <w:r>
              <w:rPr>
                <w:rFonts w:ascii="Times New Roman" w:eastAsia="Times New Roman" w:hAnsi="Times New Roman" w:cs="Times New Roman"/>
                <w:color w:val="000000"/>
                <w:sz w:val="24"/>
                <w:szCs w:val="24"/>
              </w:rPr>
              <w:t>ta</w:t>
            </w:r>
            <w:r w:rsidRPr="00313050">
              <w:rPr>
                <w:rFonts w:ascii="Times New Roman" w:eastAsia="Times New Roman" w:hAnsi="Times New Roman" w:cs="Times New Roman"/>
                <w:color w:val="000000"/>
                <w:sz w:val="24"/>
                <w:szCs w:val="24"/>
              </w:rPr>
              <w:t>r</w:t>
            </w:r>
          </w:p>
        </w:tc>
        <w:tc>
          <w:tcPr>
            <w:tcW w:w="1273"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240</w:t>
            </w:r>
          </w:p>
        </w:tc>
        <w:tc>
          <w:tcPr>
            <w:tcW w:w="1340"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242</w:t>
            </w:r>
          </w:p>
        </w:tc>
        <w:tc>
          <w:tcPr>
            <w:tcW w:w="2247"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+ 2</w:t>
            </w:r>
          </w:p>
        </w:tc>
      </w:tr>
      <w:tr w:rsidR="00520043" w:rsidRPr="00313050" w:rsidTr="00520043">
        <w:tc>
          <w:tcPr>
            <w:tcW w:w="720" w:type="dxa"/>
          </w:tcPr>
          <w:p w:rsidR="00520043" w:rsidRPr="00313050" w:rsidRDefault="00520043" w:rsidP="00520043">
            <w:pPr>
              <w:spacing w:after="0"/>
              <w:jc w:val="center"/>
              <w:rPr>
                <w:rFonts w:ascii="Times New Roman" w:eastAsia="Times New Roman" w:hAnsi="Times New Roman" w:cs="Times New Roman"/>
                <w:b/>
                <w:color w:val="000000"/>
                <w:sz w:val="24"/>
                <w:szCs w:val="24"/>
              </w:rPr>
            </w:pPr>
          </w:p>
        </w:tc>
        <w:tc>
          <w:tcPr>
            <w:tcW w:w="4860" w:type="dxa"/>
          </w:tcPr>
          <w:p w:rsidR="00520043" w:rsidRPr="00313050" w:rsidRDefault="00520043" w:rsidP="00520043">
            <w:pPr>
              <w:spacing w:after="0"/>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 conferen</w:t>
            </w:r>
            <w:r>
              <w:rPr>
                <w:rFonts w:ascii="Times New Roman" w:eastAsia="Times New Roman" w:hAnsi="Times New Roman" w:cs="Times New Roman"/>
                <w:color w:val="000000"/>
                <w:sz w:val="24"/>
                <w:szCs w:val="24"/>
              </w:rPr>
              <w:t>t</w:t>
            </w:r>
            <w:r w:rsidRPr="00313050">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a</w:t>
            </w:r>
            <w:r w:rsidRPr="00313050">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 </w:t>
            </w:r>
            <w:r w:rsidRPr="00313050">
              <w:rPr>
                <w:rFonts w:ascii="Times New Roman" w:eastAsia="Times New Roman" w:hAnsi="Times New Roman" w:cs="Times New Roman"/>
                <w:color w:val="000000"/>
                <w:sz w:val="24"/>
                <w:szCs w:val="24"/>
              </w:rPr>
              <w:t>universi</w:t>
            </w:r>
            <w:r>
              <w:rPr>
                <w:rFonts w:ascii="Times New Roman" w:eastAsia="Times New Roman" w:hAnsi="Times New Roman" w:cs="Times New Roman"/>
                <w:color w:val="000000"/>
                <w:sz w:val="24"/>
                <w:szCs w:val="24"/>
              </w:rPr>
              <w:t>ta</w:t>
            </w:r>
            <w:r w:rsidRPr="00313050">
              <w:rPr>
                <w:rFonts w:ascii="Times New Roman" w:eastAsia="Times New Roman" w:hAnsi="Times New Roman" w:cs="Times New Roman"/>
                <w:color w:val="000000"/>
                <w:sz w:val="24"/>
                <w:szCs w:val="24"/>
              </w:rPr>
              <w:t>r</w:t>
            </w:r>
          </w:p>
        </w:tc>
        <w:tc>
          <w:tcPr>
            <w:tcW w:w="1273"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288</w:t>
            </w:r>
          </w:p>
        </w:tc>
        <w:tc>
          <w:tcPr>
            <w:tcW w:w="1340"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306</w:t>
            </w:r>
          </w:p>
        </w:tc>
        <w:tc>
          <w:tcPr>
            <w:tcW w:w="2247"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+ 18</w:t>
            </w:r>
          </w:p>
        </w:tc>
      </w:tr>
      <w:tr w:rsidR="00520043" w:rsidRPr="00313050" w:rsidTr="00520043">
        <w:tc>
          <w:tcPr>
            <w:tcW w:w="720" w:type="dxa"/>
          </w:tcPr>
          <w:p w:rsidR="00520043" w:rsidRPr="00313050" w:rsidRDefault="00520043" w:rsidP="00520043">
            <w:pPr>
              <w:spacing w:after="0"/>
              <w:jc w:val="center"/>
              <w:rPr>
                <w:rFonts w:ascii="Times New Roman" w:eastAsia="Times New Roman" w:hAnsi="Times New Roman" w:cs="Times New Roman"/>
                <w:b/>
                <w:color w:val="000000"/>
                <w:sz w:val="24"/>
                <w:szCs w:val="24"/>
              </w:rPr>
            </w:pPr>
          </w:p>
        </w:tc>
        <w:tc>
          <w:tcPr>
            <w:tcW w:w="4860" w:type="dxa"/>
          </w:tcPr>
          <w:p w:rsidR="00520043" w:rsidRPr="00313050" w:rsidRDefault="00520043" w:rsidP="00520043">
            <w:pPr>
              <w:spacing w:after="0"/>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 sef de lucr</w:t>
            </w:r>
            <w:r>
              <w:rPr>
                <w:rFonts w:ascii="Times New Roman" w:eastAsia="Times New Roman" w:hAnsi="Times New Roman" w:cs="Times New Roman"/>
                <w:color w:val="000000"/>
                <w:sz w:val="24"/>
                <w:szCs w:val="24"/>
              </w:rPr>
              <w:t>a</w:t>
            </w:r>
            <w:r w:rsidRPr="00313050">
              <w:rPr>
                <w:rFonts w:ascii="Times New Roman" w:eastAsia="Times New Roman" w:hAnsi="Times New Roman" w:cs="Times New Roman"/>
                <w:color w:val="000000"/>
                <w:sz w:val="24"/>
                <w:szCs w:val="24"/>
              </w:rPr>
              <w:t>ri (lec</w:t>
            </w:r>
            <w:r>
              <w:rPr>
                <w:rFonts w:ascii="Times New Roman" w:eastAsia="Times New Roman" w:hAnsi="Times New Roman" w:cs="Times New Roman"/>
                <w:color w:val="000000"/>
                <w:sz w:val="24"/>
                <w:szCs w:val="24"/>
              </w:rPr>
              <w:t>t</w:t>
            </w:r>
            <w:r w:rsidRPr="00313050">
              <w:rPr>
                <w:rFonts w:ascii="Times New Roman" w:eastAsia="Times New Roman" w:hAnsi="Times New Roman" w:cs="Times New Roman"/>
                <w:color w:val="000000"/>
                <w:sz w:val="24"/>
                <w:szCs w:val="24"/>
              </w:rPr>
              <w:t>or) universi</w:t>
            </w:r>
            <w:r>
              <w:rPr>
                <w:rFonts w:ascii="Times New Roman" w:eastAsia="Times New Roman" w:hAnsi="Times New Roman" w:cs="Times New Roman"/>
                <w:color w:val="000000"/>
                <w:sz w:val="24"/>
                <w:szCs w:val="24"/>
              </w:rPr>
              <w:t>ta</w:t>
            </w:r>
            <w:r w:rsidRPr="00313050">
              <w:rPr>
                <w:rFonts w:ascii="Times New Roman" w:eastAsia="Times New Roman" w:hAnsi="Times New Roman" w:cs="Times New Roman"/>
                <w:color w:val="000000"/>
                <w:sz w:val="24"/>
                <w:szCs w:val="24"/>
              </w:rPr>
              <w:t>r</w:t>
            </w:r>
          </w:p>
        </w:tc>
        <w:tc>
          <w:tcPr>
            <w:tcW w:w="1273"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467</w:t>
            </w:r>
          </w:p>
        </w:tc>
        <w:tc>
          <w:tcPr>
            <w:tcW w:w="1340"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530</w:t>
            </w:r>
          </w:p>
        </w:tc>
        <w:tc>
          <w:tcPr>
            <w:tcW w:w="2247"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+ 63</w:t>
            </w:r>
          </w:p>
        </w:tc>
      </w:tr>
      <w:tr w:rsidR="00520043" w:rsidRPr="00313050" w:rsidTr="00520043">
        <w:tc>
          <w:tcPr>
            <w:tcW w:w="720" w:type="dxa"/>
          </w:tcPr>
          <w:p w:rsidR="00520043" w:rsidRPr="00313050" w:rsidRDefault="00520043" w:rsidP="00520043">
            <w:pPr>
              <w:spacing w:after="0"/>
              <w:jc w:val="center"/>
              <w:rPr>
                <w:rFonts w:ascii="Times New Roman" w:eastAsia="Times New Roman" w:hAnsi="Times New Roman" w:cs="Times New Roman"/>
                <w:b/>
                <w:color w:val="000000"/>
                <w:sz w:val="24"/>
                <w:szCs w:val="24"/>
              </w:rPr>
            </w:pPr>
          </w:p>
        </w:tc>
        <w:tc>
          <w:tcPr>
            <w:tcW w:w="4860" w:type="dxa"/>
          </w:tcPr>
          <w:p w:rsidR="00520043" w:rsidRPr="00313050" w:rsidRDefault="00520043" w:rsidP="00520043">
            <w:pPr>
              <w:spacing w:after="0"/>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313050">
              <w:rPr>
                <w:rFonts w:ascii="Times New Roman" w:eastAsia="Times New Roman" w:hAnsi="Times New Roman" w:cs="Times New Roman"/>
                <w:color w:val="000000"/>
                <w:sz w:val="24"/>
                <w:szCs w:val="24"/>
              </w:rPr>
              <w:t>sis</w:t>
            </w:r>
            <w:r>
              <w:rPr>
                <w:rFonts w:ascii="Times New Roman" w:eastAsia="Times New Roman" w:hAnsi="Times New Roman" w:cs="Times New Roman"/>
                <w:color w:val="000000"/>
                <w:sz w:val="24"/>
                <w:szCs w:val="24"/>
              </w:rPr>
              <w:t>t</w:t>
            </w:r>
            <w:r w:rsidRPr="00313050">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z w:val="24"/>
                <w:szCs w:val="24"/>
              </w:rPr>
              <w:t xml:space="preserve">t </w:t>
            </w:r>
            <w:r w:rsidRPr="00313050">
              <w:rPr>
                <w:rFonts w:ascii="Times New Roman" w:eastAsia="Times New Roman" w:hAnsi="Times New Roman" w:cs="Times New Roman"/>
                <w:color w:val="000000"/>
                <w:sz w:val="24"/>
                <w:szCs w:val="24"/>
              </w:rPr>
              <w:t>universi</w:t>
            </w:r>
            <w:r>
              <w:rPr>
                <w:rFonts w:ascii="Times New Roman" w:eastAsia="Times New Roman" w:hAnsi="Times New Roman" w:cs="Times New Roman"/>
                <w:color w:val="000000"/>
                <w:sz w:val="24"/>
                <w:szCs w:val="24"/>
              </w:rPr>
              <w:t>ta</w:t>
            </w:r>
            <w:r w:rsidRPr="00313050">
              <w:rPr>
                <w:rFonts w:ascii="Times New Roman" w:eastAsia="Times New Roman" w:hAnsi="Times New Roman" w:cs="Times New Roman"/>
                <w:color w:val="000000"/>
                <w:sz w:val="24"/>
                <w:szCs w:val="24"/>
              </w:rPr>
              <w:t>r</w:t>
            </w:r>
          </w:p>
        </w:tc>
        <w:tc>
          <w:tcPr>
            <w:tcW w:w="1273"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1284</w:t>
            </w:r>
          </w:p>
        </w:tc>
        <w:tc>
          <w:tcPr>
            <w:tcW w:w="1340"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1444</w:t>
            </w:r>
          </w:p>
        </w:tc>
        <w:tc>
          <w:tcPr>
            <w:tcW w:w="2247"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+ 160</w:t>
            </w:r>
          </w:p>
        </w:tc>
      </w:tr>
      <w:tr w:rsidR="00520043" w:rsidRPr="00313050" w:rsidTr="00520043">
        <w:tc>
          <w:tcPr>
            <w:tcW w:w="720" w:type="dxa"/>
          </w:tcPr>
          <w:p w:rsidR="00520043" w:rsidRPr="00313050" w:rsidRDefault="00520043" w:rsidP="00520043">
            <w:pPr>
              <w:spacing w:after="0"/>
              <w:jc w:val="center"/>
              <w:rPr>
                <w:rFonts w:ascii="Times New Roman" w:eastAsia="Times New Roman" w:hAnsi="Times New Roman" w:cs="Times New Roman"/>
                <w:b/>
                <w:color w:val="000000"/>
                <w:sz w:val="24"/>
                <w:szCs w:val="24"/>
              </w:rPr>
            </w:pPr>
          </w:p>
        </w:tc>
        <w:tc>
          <w:tcPr>
            <w:tcW w:w="4860" w:type="dxa"/>
          </w:tcPr>
          <w:p w:rsidR="00520043" w:rsidRPr="00313050" w:rsidRDefault="00520043" w:rsidP="00520043">
            <w:pPr>
              <w:spacing w:after="0"/>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preparator </w:t>
            </w:r>
            <w:r w:rsidRPr="00313050">
              <w:rPr>
                <w:rFonts w:ascii="Times New Roman" w:eastAsia="Times New Roman" w:hAnsi="Times New Roman" w:cs="Times New Roman"/>
                <w:color w:val="000000"/>
                <w:sz w:val="24"/>
                <w:szCs w:val="24"/>
              </w:rPr>
              <w:t>universi</w:t>
            </w:r>
            <w:r>
              <w:rPr>
                <w:rFonts w:ascii="Times New Roman" w:eastAsia="Times New Roman" w:hAnsi="Times New Roman" w:cs="Times New Roman"/>
                <w:color w:val="000000"/>
                <w:sz w:val="24"/>
                <w:szCs w:val="24"/>
              </w:rPr>
              <w:t>ta</w:t>
            </w:r>
            <w:r w:rsidRPr="00313050">
              <w:rPr>
                <w:rFonts w:ascii="Times New Roman" w:eastAsia="Times New Roman" w:hAnsi="Times New Roman" w:cs="Times New Roman"/>
                <w:color w:val="000000"/>
                <w:sz w:val="24"/>
                <w:szCs w:val="24"/>
              </w:rPr>
              <w:t>r</w:t>
            </w:r>
          </w:p>
        </w:tc>
        <w:tc>
          <w:tcPr>
            <w:tcW w:w="1273"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97</w:t>
            </w:r>
          </w:p>
        </w:tc>
        <w:tc>
          <w:tcPr>
            <w:tcW w:w="1340" w:type="dxa"/>
          </w:tcPr>
          <w:p w:rsidR="00520043" w:rsidRPr="00313050" w:rsidRDefault="00520043" w:rsidP="00520043">
            <w:pPr>
              <w:spacing w:after="0"/>
              <w:jc w:val="center"/>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84</w:t>
            </w:r>
          </w:p>
        </w:tc>
        <w:tc>
          <w:tcPr>
            <w:tcW w:w="2247" w:type="dxa"/>
            <w:vAlign w:val="bottom"/>
          </w:tcPr>
          <w:p w:rsidR="00520043" w:rsidRPr="00313050" w:rsidRDefault="00520043" w:rsidP="00520043">
            <w:pPr>
              <w:spacing w:after="0"/>
              <w:rPr>
                <w:rFonts w:ascii="Times New Roman" w:eastAsia="Times New Roman" w:hAnsi="Times New Roman" w:cs="Times New Roman"/>
                <w:color w:val="000000"/>
                <w:sz w:val="24"/>
                <w:szCs w:val="24"/>
              </w:rPr>
            </w:pPr>
            <w:r w:rsidRPr="00313050">
              <w:rPr>
                <w:rFonts w:ascii="Times New Roman" w:eastAsia="Times New Roman" w:hAnsi="Times New Roman" w:cs="Times New Roman"/>
                <w:color w:val="000000"/>
                <w:sz w:val="24"/>
                <w:szCs w:val="24"/>
              </w:rPr>
              <w:t xml:space="preserve">              -13</w:t>
            </w:r>
          </w:p>
        </w:tc>
      </w:tr>
      <w:tr w:rsidR="00520043" w:rsidRPr="00313050" w:rsidTr="00520043">
        <w:tc>
          <w:tcPr>
            <w:tcW w:w="720" w:type="dxa"/>
          </w:tcPr>
          <w:p w:rsidR="00520043" w:rsidRPr="00313050" w:rsidRDefault="00520043" w:rsidP="00520043">
            <w:pPr>
              <w:spacing w:after="0"/>
              <w:jc w:val="center"/>
              <w:rPr>
                <w:rFonts w:ascii="Times New Roman" w:eastAsia="Times New Roman" w:hAnsi="Times New Roman" w:cs="Times New Roman"/>
                <w:b/>
                <w:color w:val="000000"/>
                <w:sz w:val="24"/>
                <w:szCs w:val="24"/>
                <w:lang w:val="ro-RO"/>
              </w:rPr>
            </w:pPr>
            <w:r w:rsidRPr="00313050">
              <w:rPr>
                <w:rFonts w:ascii="Times New Roman" w:eastAsia="Times New Roman" w:hAnsi="Times New Roman" w:cs="Times New Roman"/>
                <w:b/>
                <w:color w:val="000000"/>
                <w:sz w:val="24"/>
                <w:szCs w:val="24"/>
                <w:lang w:val="ro-RO"/>
              </w:rPr>
              <w:t>3.</w:t>
            </w:r>
          </w:p>
        </w:tc>
        <w:tc>
          <w:tcPr>
            <w:tcW w:w="4860" w:type="dxa"/>
          </w:tcPr>
          <w:p w:rsidR="00520043" w:rsidRPr="00313050" w:rsidRDefault="00520043" w:rsidP="00520043">
            <w:pPr>
              <w:spacing w:after="0"/>
              <w:rPr>
                <w:rFonts w:ascii="Times New Roman" w:eastAsia="Times New Roman" w:hAnsi="Times New Roman" w:cs="Times New Roman"/>
                <w:b/>
                <w:color w:val="000000"/>
                <w:sz w:val="24"/>
                <w:szCs w:val="24"/>
                <w:lang w:val="ro-RO"/>
              </w:rPr>
            </w:pPr>
            <w:r w:rsidRPr="00313050">
              <w:rPr>
                <w:rFonts w:ascii="Times New Roman" w:eastAsia="Times New Roman" w:hAnsi="Times New Roman" w:cs="Times New Roman"/>
                <w:b/>
                <w:color w:val="000000"/>
                <w:sz w:val="24"/>
                <w:szCs w:val="24"/>
                <w:lang w:val="ro-RO"/>
              </w:rPr>
              <w:t>Num</w:t>
            </w:r>
            <w:r>
              <w:rPr>
                <w:rFonts w:ascii="Times New Roman" w:eastAsia="Times New Roman" w:hAnsi="Times New Roman" w:cs="Times New Roman"/>
                <w:b/>
                <w:color w:val="000000"/>
                <w:sz w:val="24"/>
                <w:szCs w:val="24"/>
                <w:lang w:val="ro-RO"/>
              </w:rPr>
              <w:t>a</w:t>
            </w:r>
            <w:r w:rsidRPr="00313050">
              <w:rPr>
                <w:rFonts w:ascii="Times New Roman" w:eastAsia="Times New Roman" w:hAnsi="Times New Roman" w:cs="Times New Roman"/>
                <w:b/>
                <w:color w:val="000000"/>
                <w:sz w:val="24"/>
                <w:szCs w:val="24"/>
                <w:lang w:val="ro-RO"/>
              </w:rPr>
              <w:t>r discipline (</w:t>
            </w:r>
            <w:r>
              <w:rPr>
                <w:rFonts w:ascii="Times New Roman" w:eastAsia="Times New Roman" w:hAnsi="Times New Roman" w:cs="Times New Roman"/>
                <w:b/>
                <w:color w:val="000000"/>
                <w:sz w:val="24"/>
                <w:szCs w:val="24"/>
                <w:lang w:val="ro-RO"/>
              </w:rPr>
              <w:t>t</w:t>
            </w:r>
            <w:r w:rsidRPr="00313050">
              <w:rPr>
                <w:rFonts w:ascii="Times New Roman" w:eastAsia="Times New Roman" w:hAnsi="Times New Roman" w:cs="Times New Roman"/>
                <w:b/>
                <w:color w:val="000000"/>
                <w:sz w:val="24"/>
                <w:szCs w:val="24"/>
                <w:lang w:val="ro-RO"/>
              </w:rPr>
              <w:t>o</w:t>
            </w:r>
            <w:r>
              <w:rPr>
                <w:rFonts w:ascii="Times New Roman" w:eastAsia="Times New Roman" w:hAnsi="Times New Roman" w:cs="Times New Roman"/>
                <w:b/>
                <w:color w:val="000000"/>
                <w:sz w:val="24"/>
                <w:szCs w:val="24"/>
                <w:lang w:val="ro-RO"/>
              </w:rPr>
              <w:t>ta</w:t>
            </w:r>
            <w:r w:rsidRPr="00313050">
              <w:rPr>
                <w:rFonts w:ascii="Times New Roman" w:eastAsia="Times New Roman" w:hAnsi="Times New Roman" w:cs="Times New Roman"/>
                <w:b/>
                <w:color w:val="000000"/>
                <w:sz w:val="24"/>
                <w:szCs w:val="24"/>
                <w:lang w:val="ro-RO"/>
              </w:rPr>
              <w:t>l)</w:t>
            </w:r>
          </w:p>
        </w:tc>
        <w:tc>
          <w:tcPr>
            <w:tcW w:w="1273" w:type="dxa"/>
          </w:tcPr>
          <w:p w:rsidR="00520043" w:rsidRPr="00313050" w:rsidRDefault="00520043" w:rsidP="00520043">
            <w:pPr>
              <w:spacing w:after="0"/>
              <w:jc w:val="center"/>
              <w:rPr>
                <w:rFonts w:ascii="Times New Roman" w:eastAsia="Times New Roman" w:hAnsi="Times New Roman" w:cs="Times New Roman"/>
                <w:color w:val="000000"/>
                <w:sz w:val="24"/>
                <w:szCs w:val="24"/>
                <w:lang w:val="ro-RO"/>
              </w:rPr>
            </w:pPr>
            <w:r w:rsidRPr="00313050">
              <w:rPr>
                <w:rFonts w:ascii="Times New Roman" w:eastAsia="Times New Roman" w:hAnsi="Times New Roman" w:cs="Times New Roman"/>
                <w:color w:val="000000"/>
                <w:sz w:val="24"/>
                <w:szCs w:val="24"/>
                <w:lang w:val="ro-RO"/>
              </w:rPr>
              <w:t>231</w:t>
            </w:r>
          </w:p>
        </w:tc>
        <w:tc>
          <w:tcPr>
            <w:tcW w:w="1340" w:type="dxa"/>
          </w:tcPr>
          <w:p w:rsidR="00520043" w:rsidRPr="00313050" w:rsidRDefault="00520043" w:rsidP="00520043">
            <w:pPr>
              <w:spacing w:after="0"/>
              <w:jc w:val="center"/>
              <w:rPr>
                <w:rFonts w:ascii="Times New Roman" w:eastAsia="Times New Roman" w:hAnsi="Times New Roman" w:cs="Times New Roman"/>
                <w:color w:val="000000"/>
                <w:sz w:val="24"/>
                <w:szCs w:val="24"/>
                <w:lang w:val="ro-RO"/>
              </w:rPr>
            </w:pPr>
            <w:r w:rsidRPr="00313050">
              <w:rPr>
                <w:rFonts w:ascii="Times New Roman" w:eastAsia="Times New Roman" w:hAnsi="Times New Roman" w:cs="Times New Roman"/>
                <w:color w:val="000000"/>
                <w:sz w:val="24"/>
                <w:szCs w:val="24"/>
                <w:lang w:val="ro-RO"/>
              </w:rPr>
              <w:t>258</w:t>
            </w:r>
          </w:p>
        </w:tc>
        <w:tc>
          <w:tcPr>
            <w:tcW w:w="2247" w:type="dxa"/>
          </w:tcPr>
          <w:p w:rsidR="00520043" w:rsidRPr="00313050" w:rsidRDefault="00520043" w:rsidP="00520043">
            <w:pPr>
              <w:spacing w:after="0"/>
              <w:jc w:val="center"/>
              <w:rPr>
                <w:rFonts w:ascii="Times New Roman" w:eastAsia="Times New Roman" w:hAnsi="Times New Roman" w:cs="Times New Roman"/>
                <w:color w:val="000000"/>
                <w:sz w:val="24"/>
                <w:szCs w:val="24"/>
                <w:lang w:val="ro-RO"/>
              </w:rPr>
            </w:pPr>
            <w:r w:rsidRPr="00313050">
              <w:rPr>
                <w:rFonts w:ascii="Times New Roman" w:eastAsia="Times New Roman" w:hAnsi="Times New Roman" w:cs="Times New Roman"/>
                <w:color w:val="000000"/>
                <w:sz w:val="24"/>
                <w:szCs w:val="24"/>
                <w:lang w:val="ro-RO"/>
              </w:rPr>
              <w:t>+27</w:t>
            </w:r>
          </w:p>
        </w:tc>
      </w:tr>
      <w:tr w:rsidR="00520043" w:rsidRPr="00313050" w:rsidTr="00520043">
        <w:tc>
          <w:tcPr>
            <w:tcW w:w="720" w:type="dxa"/>
          </w:tcPr>
          <w:p w:rsidR="00520043" w:rsidRPr="00313050" w:rsidRDefault="00520043" w:rsidP="00520043">
            <w:pPr>
              <w:spacing w:after="0"/>
              <w:jc w:val="center"/>
              <w:rPr>
                <w:rFonts w:ascii="Times New Roman" w:eastAsia="Times New Roman" w:hAnsi="Times New Roman" w:cs="Times New Roman"/>
                <w:b/>
                <w:color w:val="000000"/>
                <w:sz w:val="24"/>
                <w:szCs w:val="24"/>
                <w:lang w:val="ro-RO"/>
              </w:rPr>
            </w:pPr>
            <w:r w:rsidRPr="00313050">
              <w:rPr>
                <w:rFonts w:ascii="Times New Roman" w:eastAsia="Times New Roman" w:hAnsi="Times New Roman" w:cs="Times New Roman"/>
                <w:b/>
                <w:color w:val="000000"/>
                <w:sz w:val="24"/>
                <w:szCs w:val="24"/>
                <w:lang w:val="ro-RO"/>
              </w:rPr>
              <w:t>4.</w:t>
            </w:r>
          </w:p>
        </w:tc>
        <w:tc>
          <w:tcPr>
            <w:tcW w:w="4860" w:type="dxa"/>
          </w:tcPr>
          <w:p w:rsidR="00520043" w:rsidRPr="00313050" w:rsidRDefault="00520043" w:rsidP="00520043">
            <w:pPr>
              <w:spacing w:after="0"/>
              <w:rPr>
                <w:rFonts w:ascii="Times New Roman" w:eastAsia="Times New Roman" w:hAnsi="Times New Roman" w:cs="Times New Roman"/>
                <w:b/>
                <w:color w:val="000000"/>
                <w:sz w:val="24"/>
                <w:szCs w:val="24"/>
                <w:lang w:val="ro-RO"/>
              </w:rPr>
            </w:pPr>
            <w:r w:rsidRPr="00313050">
              <w:rPr>
                <w:rFonts w:ascii="Times New Roman" w:eastAsia="Times New Roman" w:hAnsi="Times New Roman" w:cs="Times New Roman"/>
                <w:b/>
                <w:color w:val="000000"/>
                <w:sz w:val="24"/>
                <w:szCs w:val="24"/>
                <w:lang w:val="ro-RO"/>
              </w:rPr>
              <w:t>Num</w:t>
            </w:r>
            <w:r>
              <w:rPr>
                <w:rFonts w:ascii="Times New Roman" w:eastAsia="Times New Roman" w:hAnsi="Times New Roman" w:cs="Times New Roman"/>
                <w:b/>
                <w:color w:val="000000"/>
                <w:sz w:val="24"/>
                <w:szCs w:val="24"/>
                <w:lang w:val="ro-RO"/>
              </w:rPr>
              <w:t>a</w:t>
            </w:r>
            <w:r w:rsidRPr="00313050">
              <w:rPr>
                <w:rFonts w:ascii="Times New Roman" w:eastAsia="Times New Roman" w:hAnsi="Times New Roman" w:cs="Times New Roman"/>
                <w:b/>
                <w:color w:val="000000"/>
                <w:sz w:val="24"/>
                <w:szCs w:val="24"/>
                <w:lang w:val="ro-RO"/>
              </w:rPr>
              <w:t>r dep</w:t>
            </w:r>
            <w:r>
              <w:rPr>
                <w:rFonts w:ascii="Times New Roman" w:eastAsia="Times New Roman" w:hAnsi="Times New Roman" w:cs="Times New Roman"/>
                <w:b/>
                <w:color w:val="000000"/>
                <w:sz w:val="24"/>
                <w:szCs w:val="24"/>
                <w:lang w:val="ro-RO"/>
              </w:rPr>
              <w:t>a</w:t>
            </w:r>
            <w:r w:rsidRPr="00313050">
              <w:rPr>
                <w:rFonts w:ascii="Times New Roman" w:eastAsia="Times New Roman" w:hAnsi="Times New Roman" w:cs="Times New Roman"/>
                <w:b/>
                <w:color w:val="000000"/>
                <w:sz w:val="24"/>
                <w:szCs w:val="24"/>
                <w:lang w:val="ro-RO"/>
              </w:rPr>
              <w:t>r</w:t>
            </w:r>
            <w:r>
              <w:rPr>
                <w:rFonts w:ascii="Times New Roman" w:eastAsia="Times New Roman" w:hAnsi="Times New Roman" w:cs="Times New Roman"/>
                <w:b/>
                <w:color w:val="000000"/>
                <w:sz w:val="24"/>
                <w:szCs w:val="24"/>
                <w:lang w:val="ro-RO"/>
              </w:rPr>
              <w:t>ta</w:t>
            </w:r>
            <w:r w:rsidRPr="00313050">
              <w:rPr>
                <w:rFonts w:ascii="Times New Roman" w:eastAsia="Times New Roman" w:hAnsi="Times New Roman" w:cs="Times New Roman"/>
                <w:b/>
                <w:color w:val="000000"/>
                <w:sz w:val="24"/>
                <w:szCs w:val="24"/>
                <w:lang w:val="ro-RO"/>
              </w:rPr>
              <w:t>men</w:t>
            </w:r>
            <w:r>
              <w:rPr>
                <w:rFonts w:ascii="Times New Roman" w:eastAsia="Times New Roman" w:hAnsi="Times New Roman" w:cs="Times New Roman"/>
                <w:b/>
                <w:color w:val="000000"/>
                <w:sz w:val="24"/>
                <w:szCs w:val="24"/>
                <w:lang w:val="ro-RO"/>
              </w:rPr>
              <w:t>t</w:t>
            </w:r>
            <w:r w:rsidRPr="00313050">
              <w:rPr>
                <w:rFonts w:ascii="Times New Roman" w:eastAsia="Times New Roman" w:hAnsi="Times New Roman" w:cs="Times New Roman"/>
                <w:b/>
                <w:color w:val="000000"/>
                <w:sz w:val="24"/>
                <w:szCs w:val="24"/>
                <w:lang w:val="ro-RO"/>
              </w:rPr>
              <w:t>e</w:t>
            </w:r>
          </w:p>
        </w:tc>
        <w:tc>
          <w:tcPr>
            <w:tcW w:w="1273" w:type="dxa"/>
          </w:tcPr>
          <w:p w:rsidR="00520043" w:rsidRPr="00313050" w:rsidRDefault="00520043" w:rsidP="00520043">
            <w:pPr>
              <w:spacing w:after="0"/>
              <w:jc w:val="center"/>
              <w:rPr>
                <w:rFonts w:ascii="Times New Roman" w:eastAsia="Times New Roman" w:hAnsi="Times New Roman" w:cs="Times New Roman"/>
                <w:color w:val="000000"/>
                <w:sz w:val="24"/>
                <w:szCs w:val="24"/>
                <w:lang w:val="ro-RO"/>
              </w:rPr>
            </w:pPr>
            <w:r w:rsidRPr="00313050">
              <w:rPr>
                <w:rFonts w:ascii="Times New Roman" w:eastAsia="Times New Roman" w:hAnsi="Times New Roman" w:cs="Times New Roman"/>
                <w:color w:val="000000"/>
                <w:sz w:val="24"/>
                <w:szCs w:val="24"/>
                <w:lang w:val="ro-RO"/>
              </w:rPr>
              <w:t>22</w:t>
            </w:r>
          </w:p>
        </w:tc>
        <w:tc>
          <w:tcPr>
            <w:tcW w:w="1340" w:type="dxa"/>
          </w:tcPr>
          <w:p w:rsidR="00520043" w:rsidRPr="00313050" w:rsidRDefault="00520043" w:rsidP="00520043">
            <w:pPr>
              <w:spacing w:after="0"/>
              <w:jc w:val="center"/>
              <w:rPr>
                <w:rFonts w:ascii="Times New Roman" w:eastAsia="Times New Roman" w:hAnsi="Times New Roman" w:cs="Times New Roman"/>
                <w:color w:val="000000"/>
                <w:sz w:val="24"/>
                <w:szCs w:val="24"/>
                <w:lang w:val="ro-RO"/>
              </w:rPr>
            </w:pPr>
            <w:r w:rsidRPr="00313050">
              <w:rPr>
                <w:rFonts w:ascii="Times New Roman" w:eastAsia="Times New Roman" w:hAnsi="Times New Roman" w:cs="Times New Roman"/>
                <w:color w:val="000000"/>
                <w:sz w:val="24"/>
                <w:szCs w:val="24"/>
                <w:lang w:val="ro-RO"/>
              </w:rPr>
              <w:t>24</w:t>
            </w:r>
          </w:p>
        </w:tc>
        <w:tc>
          <w:tcPr>
            <w:tcW w:w="2247" w:type="dxa"/>
          </w:tcPr>
          <w:p w:rsidR="00520043" w:rsidRPr="00313050" w:rsidRDefault="00520043" w:rsidP="00520043">
            <w:pPr>
              <w:spacing w:after="0"/>
              <w:jc w:val="center"/>
              <w:rPr>
                <w:rFonts w:ascii="Times New Roman" w:eastAsia="Times New Roman" w:hAnsi="Times New Roman" w:cs="Times New Roman"/>
                <w:color w:val="000000"/>
                <w:sz w:val="24"/>
                <w:szCs w:val="24"/>
                <w:lang w:val="ro-RO"/>
              </w:rPr>
            </w:pPr>
            <w:r w:rsidRPr="00313050">
              <w:rPr>
                <w:rFonts w:ascii="Times New Roman" w:eastAsia="Times New Roman" w:hAnsi="Times New Roman" w:cs="Times New Roman"/>
                <w:color w:val="000000"/>
                <w:sz w:val="24"/>
                <w:szCs w:val="24"/>
                <w:lang w:val="ro-RO"/>
              </w:rPr>
              <w:t>+2</w:t>
            </w:r>
          </w:p>
        </w:tc>
      </w:tr>
    </w:tbl>
    <w:p w:rsidR="00520043" w:rsidRDefault="00520043" w:rsidP="00520043">
      <w:pPr>
        <w:spacing w:after="0" w:line="240" w:lineRule="auto"/>
        <w:jc w:val="center"/>
        <w:rPr>
          <w:rFonts w:ascii="Times New Roman" w:eastAsia="Times New Roman" w:hAnsi="Times New Roman" w:cs="Times New Roman"/>
          <w:b/>
          <w:color w:val="000000"/>
          <w:sz w:val="24"/>
          <w:szCs w:val="24"/>
        </w:rPr>
      </w:pPr>
    </w:p>
    <w:p w:rsidR="00520043" w:rsidRDefault="00520043" w:rsidP="00520043">
      <w:pPr>
        <w:spacing w:after="0" w:line="240" w:lineRule="auto"/>
        <w:jc w:val="center"/>
        <w:rPr>
          <w:rFonts w:ascii="Times New Roman" w:eastAsia="Times New Roman" w:hAnsi="Times New Roman" w:cs="Times New Roman"/>
          <w:b/>
          <w:color w:val="000000"/>
          <w:sz w:val="24"/>
          <w:szCs w:val="24"/>
        </w:rPr>
      </w:pPr>
    </w:p>
    <w:p w:rsidR="00520043" w:rsidRDefault="00520043" w:rsidP="00520043">
      <w:pPr>
        <w:spacing w:after="0" w:line="240" w:lineRule="auto"/>
        <w:jc w:val="center"/>
        <w:rPr>
          <w:rFonts w:ascii="Times New Roman" w:eastAsia="Times New Roman" w:hAnsi="Times New Roman" w:cs="Times New Roman"/>
          <w:b/>
          <w:color w:val="000000"/>
          <w:sz w:val="24"/>
          <w:szCs w:val="24"/>
        </w:rPr>
      </w:pPr>
    </w:p>
    <w:p w:rsidR="00520043" w:rsidRDefault="00520043" w:rsidP="00520043">
      <w:pPr>
        <w:spacing w:after="0" w:line="240" w:lineRule="auto"/>
        <w:jc w:val="center"/>
        <w:rPr>
          <w:rFonts w:ascii="Times New Roman" w:eastAsia="Times New Roman" w:hAnsi="Times New Roman" w:cs="Times New Roman"/>
          <w:b/>
          <w:color w:val="000000"/>
          <w:sz w:val="24"/>
          <w:szCs w:val="24"/>
        </w:rPr>
      </w:pPr>
    </w:p>
    <w:p w:rsidR="00520043" w:rsidRDefault="00520043" w:rsidP="00520043">
      <w:pPr>
        <w:spacing w:after="0" w:line="240" w:lineRule="auto"/>
        <w:jc w:val="center"/>
        <w:rPr>
          <w:rFonts w:ascii="Times New Roman" w:eastAsia="Times New Roman" w:hAnsi="Times New Roman" w:cs="Times New Roman"/>
          <w:b/>
          <w:color w:val="000000"/>
          <w:sz w:val="24"/>
          <w:szCs w:val="24"/>
        </w:rPr>
      </w:pPr>
    </w:p>
    <w:p w:rsidR="00520043" w:rsidRDefault="00520043" w:rsidP="00520043">
      <w:pPr>
        <w:spacing w:after="0" w:line="240" w:lineRule="auto"/>
        <w:jc w:val="center"/>
        <w:rPr>
          <w:rFonts w:ascii="Times New Roman" w:eastAsia="Times New Roman" w:hAnsi="Times New Roman" w:cs="Times New Roman"/>
          <w:b/>
          <w:color w:val="000000"/>
          <w:sz w:val="24"/>
          <w:szCs w:val="24"/>
        </w:rPr>
      </w:pPr>
    </w:p>
    <w:p w:rsidR="00520043" w:rsidRDefault="00520043" w:rsidP="00520043">
      <w:pPr>
        <w:spacing w:after="0" w:line="240" w:lineRule="auto"/>
        <w:jc w:val="center"/>
        <w:rPr>
          <w:rFonts w:ascii="Times New Roman" w:eastAsia="Times New Roman" w:hAnsi="Times New Roman" w:cs="Times New Roman"/>
          <w:b/>
          <w:color w:val="000000"/>
          <w:sz w:val="24"/>
          <w:szCs w:val="24"/>
        </w:rPr>
      </w:pPr>
    </w:p>
    <w:p w:rsidR="00520043" w:rsidRDefault="00520043" w:rsidP="00520043">
      <w:pPr>
        <w:spacing w:after="0" w:line="240" w:lineRule="auto"/>
        <w:jc w:val="center"/>
        <w:rPr>
          <w:rFonts w:ascii="Times New Roman" w:eastAsia="Times New Roman" w:hAnsi="Times New Roman" w:cs="Times New Roman"/>
          <w:b/>
          <w:color w:val="000000"/>
          <w:sz w:val="24"/>
          <w:szCs w:val="24"/>
        </w:rPr>
      </w:pPr>
    </w:p>
    <w:p w:rsidR="00520043" w:rsidRDefault="00520043" w:rsidP="00520043">
      <w:pPr>
        <w:spacing w:after="0" w:line="240" w:lineRule="auto"/>
        <w:jc w:val="center"/>
        <w:rPr>
          <w:rFonts w:ascii="Times New Roman" w:eastAsia="Times New Roman" w:hAnsi="Times New Roman" w:cs="Times New Roman"/>
          <w:b/>
          <w:color w:val="000000"/>
          <w:sz w:val="24"/>
          <w:szCs w:val="24"/>
        </w:rPr>
      </w:pPr>
    </w:p>
    <w:p w:rsidR="00520043" w:rsidRDefault="00520043" w:rsidP="00520043">
      <w:pPr>
        <w:spacing w:after="0" w:line="240" w:lineRule="auto"/>
        <w:jc w:val="center"/>
        <w:rPr>
          <w:rFonts w:ascii="Times New Roman" w:eastAsia="Times New Roman" w:hAnsi="Times New Roman" w:cs="Times New Roman"/>
          <w:b/>
          <w:color w:val="000000"/>
          <w:sz w:val="24"/>
          <w:szCs w:val="24"/>
        </w:rPr>
      </w:pPr>
    </w:p>
    <w:p w:rsidR="00520043" w:rsidRDefault="00520043" w:rsidP="00520043">
      <w:pPr>
        <w:spacing w:after="0" w:line="240" w:lineRule="auto"/>
        <w:jc w:val="center"/>
        <w:rPr>
          <w:rFonts w:ascii="Times New Roman" w:eastAsia="Times New Roman" w:hAnsi="Times New Roman" w:cs="Times New Roman"/>
          <w:b/>
          <w:color w:val="000000"/>
          <w:sz w:val="24"/>
          <w:szCs w:val="24"/>
        </w:rPr>
      </w:pPr>
    </w:p>
    <w:p w:rsidR="00520043" w:rsidRPr="00313050" w:rsidRDefault="00520043" w:rsidP="00520043">
      <w:pPr>
        <w:spacing w:after="0" w:line="240" w:lineRule="auto"/>
        <w:jc w:val="center"/>
        <w:rPr>
          <w:rFonts w:ascii="Times New Roman" w:eastAsia="Times New Roman" w:hAnsi="Times New Roman" w:cs="Times New Roman"/>
          <w:b/>
          <w:color w:val="000000"/>
          <w:sz w:val="24"/>
          <w:szCs w:val="24"/>
        </w:rPr>
      </w:pPr>
    </w:p>
    <w:p w:rsidR="00520043" w:rsidRDefault="00520043" w:rsidP="00520043">
      <w:pPr>
        <w:pStyle w:val="Heading2"/>
        <w:jc w:val="right"/>
        <w:rPr>
          <w:color w:val="000000"/>
          <w:sz w:val="22"/>
          <w:szCs w:val="22"/>
        </w:rPr>
      </w:pPr>
      <w:r>
        <w:rPr>
          <w:color w:val="000000"/>
          <w:sz w:val="22"/>
          <w:szCs w:val="22"/>
        </w:rPr>
        <w:lastRenderedPageBreak/>
        <w:t>Anexa 2</w:t>
      </w:r>
    </w:p>
    <w:p w:rsidR="00520043" w:rsidRDefault="00520043" w:rsidP="00520043">
      <w:pPr>
        <w:pStyle w:val="Heading2"/>
        <w:rPr>
          <w:color w:val="000000"/>
          <w:sz w:val="22"/>
          <w:szCs w:val="22"/>
        </w:rPr>
      </w:pPr>
    </w:p>
    <w:p w:rsidR="00520043" w:rsidRDefault="00520043" w:rsidP="00520043">
      <w:pPr>
        <w:pStyle w:val="Heading2"/>
        <w:rPr>
          <w:color w:val="000000"/>
          <w:sz w:val="22"/>
          <w:szCs w:val="22"/>
        </w:rPr>
      </w:pPr>
    </w:p>
    <w:p w:rsidR="00520043" w:rsidRPr="00A83C73" w:rsidRDefault="00520043" w:rsidP="00520043">
      <w:pPr>
        <w:pStyle w:val="Heading2"/>
        <w:rPr>
          <w:color w:val="000000"/>
          <w:sz w:val="22"/>
          <w:szCs w:val="22"/>
        </w:rPr>
      </w:pPr>
      <w:r w:rsidRPr="00A83C73">
        <w:rPr>
          <w:color w:val="000000"/>
          <w:sz w:val="22"/>
          <w:szCs w:val="22"/>
        </w:rPr>
        <w:t>SI</w:t>
      </w:r>
      <w:r>
        <w:rPr>
          <w:color w:val="000000"/>
          <w:sz w:val="22"/>
          <w:szCs w:val="22"/>
        </w:rPr>
        <w:t>T</w:t>
      </w:r>
      <w:r w:rsidRPr="00A83C73">
        <w:rPr>
          <w:color w:val="000000"/>
          <w:sz w:val="22"/>
          <w:szCs w:val="22"/>
        </w:rPr>
        <w:t>U</w:t>
      </w:r>
      <w:r>
        <w:rPr>
          <w:color w:val="000000"/>
          <w:sz w:val="22"/>
          <w:szCs w:val="22"/>
        </w:rPr>
        <w:t>AT</w:t>
      </w:r>
      <w:r w:rsidRPr="00A83C73">
        <w:rPr>
          <w:color w:val="000000"/>
          <w:sz w:val="22"/>
          <w:szCs w:val="22"/>
        </w:rPr>
        <w:t>I</w:t>
      </w:r>
      <w:r>
        <w:rPr>
          <w:color w:val="000000"/>
          <w:sz w:val="22"/>
          <w:szCs w:val="22"/>
        </w:rPr>
        <w:t>A</w:t>
      </w:r>
      <w:r w:rsidRPr="00A83C73">
        <w:rPr>
          <w:color w:val="000000"/>
          <w:sz w:val="22"/>
          <w:szCs w:val="22"/>
        </w:rPr>
        <w:t xml:space="preserve"> POS</w:t>
      </w:r>
      <w:r>
        <w:rPr>
          <w:color w:val="000000"/>
          <w:sz w:val="22"/>
          <w:szCs w:val="22"/>
        </w:rPr>
        <w:t>T</w:t>
      </w:r>
      <w:r w:rsidRPr="00A83C73">
        <w:rPr>
          <w:color w:val="000000"/>
          <w:sz w:val="22"/>
          <w:szCs w:val="22"/>
        </w:rPr>
        <w:t>URILOR DID</w:t>
      </w:r>
      <w:r>
        <w:rPr>
          <w:color w:val="000000"/>
          <w:sz w:val="22"/>
          <w:szCs w:val="22"/>
        </w:rPr>
        <w:t>A</w:t>
      </w:r>
      <w:r w:rsidRPr="00A83C73">
        <w:rPr>
          <w:color w:val="000000"/>
          <w:sz w:val="22"/>
          <w:szCs w:val="22"/>
        </w:rPr>
        <w:t>C</w:t>
      </w:r>
      <w:r>
        <w:rPr>
          <w:color w:val="000000"/>
          <w:sz w:val="22"/>
          <w:szCs w:val="22"/>
        </w:rPr>
        <w:t>T</w:t>
      </w:r>
      <w:r w:rsidRPr="00A83C73">
        <w:rPr>
          <w:color w:val="000000"/>
          <w:sz w:val="22"/>
          <w:szCs w:val="22"/>
        </w:rPr>
        <w:t xml:space="preserve">ICE </w:t>
      </w:r>
    </w:p>
    <w:p w:rsidR="00520043" w:rsidRPr="00A83C73" w:rsidRDefault="00520043" w:rsidP="00520043">
      <w:pPr>
        <w:pStyle w:val="Heading2"/>
        <w:rPr>
          <w:color w:val="000000"/>
          <w:sz w:val="22"/>
          <w:szCs w:val="22"/>
        </w:rPr>
      </w:pPr>
      <w:r w:rsidRPr="00A83C73">
        <w:rPr>
          <w:color w:val="000000"/>
          <w:sz w:val="22"/>
          <w:szCs w:val="22"/>
        </w:rPr>
        <w:t xml:space="preserve">PE </w:t>
      </w:r>
      <w:r>
        <w:rPr>
          <w:color w:val="000000"/>
          <w:sz w:val="22"/>
          <w:szCs w:val="22"/>
        </w:rPr>
        <w:t>A</w:t>
      </w:r>
      <w:r w:rsidRPr="00A83C73">
        <w:rPr>
          <w:color w:val="000000"/>
          <w:sz w:val="22"/>
          <w:szCs w:val="22"/>
        </w:rPr>
        <w:t>NUL UNIVERSI</w:t>
      </w:r>
      <w:r>
        <w:rPr>
          <w:color w:val="000000"/>
          <w:sz w:val="22"/>
          <w:szCs w:val="22"/>
        </w:rPr>
        <w:t>TA</w:t>
      </w:r>
      <w:r w:rsidRPr="00A83C73">
        <w:rPr>
          <w:color w:val="000000"/>
          <w:sz w:val="22"/>
          <w:szCs w:val="22"/>
        </w:rPr>
        <w:t>R 2012-2013</w:t>
      </w:r>
    </w:p>
    <w:p w:rsidR="00520043" w:rsidRDefault="00520043" w:rsidP="00520043">
      <w:pPr>
        <w:spacing w:after="0"/>
        <w:jc w:val="both"/>
        <w:rPr>
          <w:rFonts w:ascii="Times New Roman" w:hAnsi="Times New Roman" w:cs="Times New Roman"/>
          <w:b/>
          <w:color w:val="000000"/>
        </w:rPr>
      </w:pPr>
    </w:p>
    <w:p w:rsidR="00520043" w:rsidRPr="00A83C73" w:rsidRDefault="00520043" w:rsidP="00520043">
      <w:pPr>
        <w:spacing w:after="0"/>
        <w:jc w:val="both"/>
        <w:rPr>
          <w:rFonts w:ascii="Times New Roman" w:hAnsi="Times New Roman" w:cs="Times New Roman"/>
          <w:b/>
          <w:color w:val="000000"/>
        </w:rPr>
      </w:pPr>
    </w:p>
    <w:tbl>
      <w:tblPr>
        <w:tblW w:w="10620" w:type="dxa"/>
        <w:tblInd w:w="-342" w:type="dxa"/>
        <w:tblLayout w:type="fixed"/>
        <w:tblLook w:val="0000"/>
      </w:tblPr>
      <w:tblGrid>
        <w:gridCol w:w="4320"/>
        <w:gridCol w:w="1710"/>
        <w:gridCol w:w="1710"/>
        <w:gridCol w:w="1215"/>
        <w:gridCol w:w="1665"/>
      </w:tblGrid>
      <w:tr w:rsidR="00520043" w:rsidRPr="00A83C73" w:rsidTr="00520043">
        <w:trPr>
          <w:trHeight w:val="309"/>
        </w:trPr>
        <w:tc>
          <w:tcPr>
            <w:tcW w:w="4320" w:type="dxa"/>
          </w:tcPr>
          <w:p w:rsidR="00520043" w:rsidRPr="00A83C73" w:rsidRDefault="00520043" w:rsidP="00520043">
            <w:pPr>
              <w:pStyle w:val="Heading3"/>
              <w:rPr>
                <w:color w:val="000000"/>
                <w:sz w:val="22"/>
                <w:szCs w:val="22"/>
                <w:u w:val="single"/>
              </w:rPr>
            </w:pPr>
            <w:r>
              <w:rPr>
                <w:color w:val="000000"/>
                <w:sz w:val="22"/>
                <w:szCs w:val="22"/>
                <w:u w:val="single"/>
              </w:rPr>
              <w:t>T</w:t>
            </w:r>
            <w:r w:rsidRPr="00A83C73">
              <w:rPr>
                <w:color w:val="000000"/>
                <w:sz w:val="22"/>
                <w:szCs w:val="22"/>
                <w:u w:val="single"/>
              </w:rPr>
              <w:t>o</w:t>
            </w:r>
            <w:r>
              <w:rPr>
                <w:color w:val="000000"/>
                <w:sz w:val="22"/>
                <w:szCs w:val="22"/>
                <w:u w:val="single"/>
              </w:rPr>
              <w:t>ta</w:t>
            </w:r>
            <w:r w:rsidRPr="00A83C73">
              <w:rPr>
                <w:color w:val="000000"/>
                <w:sz w:val="22"/>
                <w:szCs w:val="22"/>
                <w:u w:val="single"/>
              </w:rPr>
              <w:t>l Universi</w:t>
            </w:r>
            <w:r>
              <w:rPr>
                <w:color w:val="000000"/>
                <w:sz w:val="22"/>
                <w:szCs w:val="22"/>
                <w:u w:val="single"/>
              </w:rPr>
              <w:t>tat</w:t>
            </w:r>
            <w:r w:rsidRPr="00A83C73">
              <w:rPr>
                <w:color w:val="000000"/>
                <w:sz w:val="22"/>
                <w:szCs w:val="22"/>
                <w:u w:val="single"/>
              </w:rPr>
              <w:t>e</w:t>
            </w:r>
          </w:p>
        </w:tc>
        <w:tc>
          <w:tcPr>
            <w:tcW w:w="1710" w:type="dxa"/>
          </w:tcPr>
          <w:p w:rsidR="00520043" w:rsidRPr="00A83C73" w:rsidRDefault="00520043" w:rsidP="00520043">
            <w:pPr>
              <w:pStyle w:val="Heading6"/>
              <w:rPr>
                <w:color w:val="000000"/>
                <w:sz w:val="22"/>
                <w:szCs w:val="22"/>
              </w:rPr>
            </w:pPr>
            <w:r w:rsidRPr="00A83C73">
              <w:rPr>
                <w:color w:val="000000"/>
                <w:sz w:val="22"/>
                <w:szCs w:val="22"/>
              </w:rPr>
              <w:t>Profesori</w:t>
            </w:r>
          </w:p>
        </w:tc>
        <w:tc>
          <w:tcPr>
            <w:tcW w:w="1710"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242</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9,29%</w:t>
            </w:r>
          </w:p>
        </w:tc>
        <w:tc>
          <w:tcPr>
            <w:tcW w:w="1665" w:type="dxa"/>
            <w:vMerge w:val="restart"/>
            <w:vAlign w:val="center"/>
          </w:tcPr>
          <w:p w:rsidR="00520043" w:rsidRPr="00A83C73" w:rsidRDefault="00520043" w:rsidP="00520043">
            <w:pPr>
              <w:spacing w:after="0" w:line="240" w:lineRule="auto"/>
              <w:rPr>
                <w:rFonts w:ascii="Times New Roman" w:hAnsi="Times New Roman" w:cs="Times New Roman"/>
                <w:color w:val="000000"/>
              </w:rPr>
            </w:pPr>
            <w:r w:rsidRPr="00A83C73">
              <w:rPr>
                <w:rFonts w:ascii="Times New Roman" w:hAnsi="Times New Roman" w:cs="Times New Roman"/>
                <w:color w:val="000000"/>
              </w:rPr>
              <w:t>}21,03%</w:t>
            </w: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jc w:val="both"/>
              <w:rPr>
                <w:rFonts w:ascii="Times New Roman" w:hAnsi="Times New Roman" w:cs="Times New Roman"/>
                <w:b/>
                <w:color w:val="000000"/>
              </w:rPr>
            </w:pPr>
            <w:r w:rsidRPr="00A83C73">
              <w:rPr>
                <w:rFonts w:ascii="Times New Roman" w:hAnsi="Times New Roman" w:cs="Times New Roman"/>
                <w:b/>
                <w:color w:val="000000"/>
              </w:rPr>
              <w:t>Conferen</w:t>
            </w:r>
            <w:r>
              <w:rPr>
                <w:rFonts w:ascii="Times New Roman" w:hAnsi="Times New Roman" w:cs="Times New Roman"/>
                <w:b/>
                <w:color w:val="000000"/>
              </w:rPr>
              <w:t>t</w:t>
            </w:r>
            <w:r w:rsidRPr="00A83C73">
              <w:rPr>
                <w:rFonts w:ascii="Times New Roman" w:hAnsi="Times New Roman" w:cs="Times New Roman"/>
                <w:b/>
                <w:color w:val="000000"/>
              </w:rPr>
              <w:t>i</w:t>
            </w:r>
            <w:r>
              <w:rPr>
                <w:rFonts w:ascii="Times New Roman" w:hAnsi="Times New Roman" w:cs="Times New Roman"/>
                <w:b/>
                <w:color w:val="000000"/>
              </w:rPr>
              <w:t>a</w:t>
            </w:r>
            <w:r w:rsidRPr="00A83C73">
              <w:rPr>
                <w:rFonts w:ascii="Times New Roman" w:hAnsi="Times New Roman" w:cs="Times New Roman"/>
                <w:b/>
                <w:color w:val="000000"/>
              </w:rPr>
              <w:t>ri</w:t>
            </w:r>
          </w:p>
        </w:tc>
        <w:tc>
          <w:tcPr>
            <w:tcW w:w="1710"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306</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11,74%</w:t>
            </w:r>
          </w:p>
        </w:tc>
        <w:tc>
          <w:tcPr>
            <w:tcW w:w="1665" w:type="dxa"/>
            <w:vMerge/>
          </w:tcPr>
          <w:p w:rsidR="00520043" w:rsidRPr="00A83C73" w:rsidRDefault="00520043" w:rsidP="00520043">
            <w:pPr>
              <w:spacing w:after="0" w:line="240" w:lineRule="auto"/>
              <w:rPr>
                <w:rFonts w:ascii="Times New Roman" w:hAnsi="Times New Roman" w:cs="Times New Roman"/>
                <w:color w:val="000000"/>
              </w:rPr>
            </w:pP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Sefi</w:t>
            </w:r>
            <w:r>
              <w:rPr>
                <w:rFonts w:ascii="Times New Roman" w:hAnsi="Times New Roman" w:cs="Times New Roman"/>
                <w:color w:val="000000"/>
              </w:rPr>
              <w:t xml:space="preserve"> </w:t>
            </w:r>
            <w:r w:rsidRPr="00A83C73">
              <w:rPr>
                <w:rFonts w:ascii="Times New Roman" w:hAnsi="Times New Roman" w:cs="Times New Roman"/>
                <w:color w:val="000000"/>
              </w:rPr>
              <w:t>lucr</w:t>
            </w:r>
            <w:r>
              <w:rPr>
                <w:rFonts w:ascii="Times New Roman" w:hAnsi="Times New Roman" w:cs="Times New Roman"/>
                <w:color w:val="000000"/>
              </w:rPr>
              <w:t>a</w:t>
            </w:r>
            <w:r w:rsidRPr="00A83C73">
              <w:rPr>
                <w:rFonts w:ascii="Times New Roman" w:hAnsi="Times New Roman" w:cs="Times New Roman"/>
                <w:color w:val="000000"/>
              </w:rPr>
              <w:t>ri</w:t>
            </w:r>
          </w:p>
        </w:tc>
        <w:tc>
          <w:tcPr>
            <w:tcW w:w="1710"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530</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20,34%</w:t>
            </w:r>
          </w:p>
        </w:tc>
        <w:tc>
          <w:tcPr>
            <w:tcW w:w="1665" w:type="dxa"/>
          </w:tcPr>
          <w:p w:rsidR="00520043" w:rsidRPr="00A83C73" w:rsidRDefault="00520043" w:rsidP="00520043">
            <w:pPr>
              <w:spacing w:after="0" w:line="240" w:lineRule="auto"/>
              <w:rPr>
                <w:rFonts w:ascii="Times New Roman" w:hAnsi="Times New Roman" w:cs="Times New Roman"/>
                <w:color w:val="000000"/>
              </w:rPr>
            </w:pP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jc w:val="both"/>
              <w:rPr>
                <w:rFonts w:ascii="Times New Roman" w:hAnsi="Times New Roman" w:cs="Times New Roman"/>
                <w:color w:val="000000"/>
              </w:rPr>
            </w:pPr>
            <w:r>
              <w:rPr>
                <w:rFonts w:ascii="Times New Roman" w:hAnsi="Times New Roman" w:cs="Times New Roman"/>
                <w:color w:val="000000"/>
              </w:rPr>
              <w:t>A</w:t>
            </w:r>
            <w:r w:rsidRPr="00A83C73">
              <w:rPr>
                <w:rFonts w:ascii="Times New Roman" w:hAnsi="Times New Roman" w:cs="Times New Roman"/>
                <w:color w:val="000000"/>
              </w:rPr>
              <w:t>sis</w:t>
            </w:r>
            <w:r>
              <w:rPr>
                <w:rFonts w:ascii="Times New Roman" w:hAnsi="Times New Roman" w:cs="Times New Roman"/>
                <w:color w:val="000000"/>
              </w:rPr>
              <w:t>t</w:t>
            </w:r>
            <w:r w:rsidRPr="00A83C73">
              <w:rPr>
                <w:rFonts w:ascii="Times New Roman" w:hAnsi="Times New Roman" w:cs="Times New Roman"/>
                <w:color w:val="000000"/>
              </w:rPr>
              <w:t>en</w:t>
            </w:r>
            <w:r>
              <w:rPr>
                <w:rFonts w:ascii="Times New Roman" w:hAnsi="Times New Roman" w:cs="Times New Roman"/>
                <w:color w:val="000000"/>
              </w:rPr>
              <w:t>t</w:t>
            </w:r>
            <w:r w:rsidRPr="00A83C73">
              <w:rPr>
                <w:rFonts w:ascii="Times New Roman" w:hAnsi="Times New Roman" w:cs="Times New Roman"/>
                <w:color w:val="000000"/>
              </w:rPr>
              <w:t>i</w:t>
            </w:r>
          </w:p>
        </w:tc>
        <w:tc>
          <w:tcPr>
            <w:tcW w:w="1710"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1444</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55,41%</w:t>
            </w:r>
          </w:p>
        </w:tc>
        <w:tc>
          <w:tcPr>
            <w:tcW w:w="1665" w:type="dxa"/>
          </w:tcPr>
          <w:p w:rsidR="00520043" w:rsidRPr="00A83C73" w:rsidRDefault="00520043" w:rsidP="00520043">
            <w:pPr>
              <w:spacing w:after="0" w:line="240" w:lineRule="auto"/>
              <w:rPr>
                <w:rFonts w:ascii="Times New Roman" w:hAnsi="Times New Roman" w:cs="Times New Roman"/>
                <w:color w:val="000000"/>
              </w:rPr>
            </w:pP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Prep</w:t>
            </w:r>
            <w:r>
              <w:rPr>
                <w:rFonts w:ascii="Times New Roman" w:hAnsi="Times New Roman" w:cs="Times New Roman"/>
                <w:color w:val="000000"/>
              </w:rPr>
              <w:t>a</w:t>
            </w:r>
            <w:r w:rsidRPr="00A83C73">
              <w:rPr>
                <w:rFonts w:ascii="Times New Roman" w:hAnsi="Times New Roman" w:cs="Times New Roman"/>
                <w:color w:val="000000"/>
              </w:rPr>
              <w:t>r</w:t>
            </w:r>
            <w:r>
              <w:rPr>
                <w:rFonts w:ascii="Times New Roman" w:hAnsi="Times New Roman" w:cs="Times New Roman"/>
                <w:color w:val="000000"/>
              </w:rPr>
              <w:t>at</w:t>
            </w:r>
            <w:r w:rsidRPr="00A83C73">
              <w:rPr>
                <w:rFonts w:ascii="Times New Roman" w:hAnsi="Times New Roman" w:cs="Times New Roman"/>
                <w:color w:val="000000"/>
              </w:rPr>
              <w:t>ori</w:t>
            </w:r>
          </w:p>
        </w:tc>
        <w:tc>
          <w:tcPr>
            <w:tcW w:w="1710" w:type="dxa"/>
            <w:tcBorders>
              <w:bottom w:val="single" w:sz="4" w:space="0" w:color="auto"/>
            </w:tcBorders>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84</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3,22%</w:t>
            </w:r>
          </w:p>
        </w:tc>
        <w:tc>
          <w:tcPr>
            <w:tcW w:w="1665" w:type="dxa"/>
          </w:tcPr>
          <w:p w:rsidR="00520043" w:rsidRPr="00A83C73" w:rsidRDefault="00520043" w:rsidP="00520043">
            <w:pPr>
              <w:spacing w:after="0" w:line="240" w:lineRule="auto"/>
              <w:rPr>
                <w:rFonts w:ascii="Times New Roman" w:hAnsi="Times New Roman" w:cs="Times New Roman"/>
                <w:color w:val="000000"/>
              </w:rPr>
            </w:pPr>
          </w:p>
        </w:tc>
      </w:tr>
      <w:tr w:rsidR="00520043" w:rsidRPr="00A83C73" w:rsidTr="00520043">
        <w:tc>
          <w:tcPr>
            <w:tcW w:w="4320" w:type="dxa"/>
          </w:tcPr>
          <w:p w:rsidR="00520043" w:rsidRPr="00A83C73" w:rsidRDefault="00520043" w:rsidP="00520043">
            <w:pPr>
              <w:spacing w:after="0" w:line="240" w:lineRule="auto"/>
              <w:jc w:val="right"/>
              <w:rPr>
                <w:rFonts w:ascii="Times New Roman" w:hAnsi="Times New Roman" w:cs="Times New Roman"/>
                <w:b/>
                <w:color w:val="000000"/>
              </w:rPr>
            </w:pPr>
          </w:p>
        </w:tc>
        <w:tc>
          <w:tcPr>
            <w:tcW w:w="1710" w:type="dxa"/>
          </w:tcPr>
          <w:p w:rsidR="00520043" w:rsidRPr="00A83C73" w:rsidRDefault="00520043" w:rsidP="00520043">
            <w:pPr>
              <w:spacing w:after="0" w:line="240" w:lineRule="auto"/>
              <w:jc w:val="right"/>
              <w:rPr>
                <w:rFonts w:ascii="Times New Roman" w:hAnsi="Times New Roman" w:cs="Times New Roman"/>
                <w:b/>
                <w:color w:val="000000"/>
              </w:rPr>
            </w:pPr>
          </w:p>
        </w:tc>
        <w:tc>
          <w:tcPr>
            <w:tcW w:w="1710" w:type="dxa"/>
          </w:tcPr>
          <w:p w:rsidR="00520043" w:rsidRPr="00A83C73" w:rsidRDefault="00520043" w:rsidP="00520043">
            <w:pPr>
              <w:spacing w:after="0" w:line="240" w:lineRule="auto"/>
              <w:jc w:val="right"/>
              <w:rPr>
                <w:rFonts w:ascii="Times New Roman" w:hAnsi="Times New Roman" w:cs="Times New Roman"/>
                <w:b/>
                <w:color w:val="000000"/>
              </w:rPr>
            </w:pPr>
            <w:r>
              <w:rPr>
                <w:rFonts w:ascii="Times New Roman" w:hAnsi="Times New Roman" w:cs="Times New Roman"/>
                <w:b/>
                <w:color w:val="000000"/>
              </w:rPr>
              <w:t>t</w:t>
            </w:r>
            <w:r w:rsidRPr="00A83C73">
              <w:rPr>
                <w:rFonts w:ascii="Times New Roman" w:hAnsi="Times New Roman" w:cs="Times New Roman"/>
                <w:b/>
                <w:color w:val="000000"/>
              </w:rPr>
              <w:t>o</w:t>
            </w:r>
            <w:r>
              <w:rPr>
                <w:rFonts w:ascii="Times New Roman" w:hAnsi="Times New Roman" w:cs="Times New Roman"/>
                <w:b/>
                <w:color w:val="000000"/>
              </w:rPr>
              <w:t>ta</w:t>
            </w:r>
            <w:r w:rsidRPr="00A83C73">
              <w:rPr>
                <w:rFonts w:ascii="Times New Roman" w:hAnsi="Times New Roman" w:cs="Times New Roman"/>
                <w:b/>
                <w:color w:val="000000"/>
              </w:rPr>
              <w:t xml:space="preserve">l </w:t>
            </w:r>
            <w:r w:rsidR="006F2AF1" w:rsidRPr="00A83C73">
              <w:rPr>
                <w:rFonts w:ascii="Times New Roman" w:hAnsi="Times New Roman" w:cs="Times New Roman"/>
                <w:b/>
                <w:color w:val="000000"/>
              </w:rPr>
              <w:fldChar w:fldCharType="begin"/>
            </w:r>
            <w:r w:rsidRPr="00A83C73">
              <w:rPr>
                <w:rFonts w:ascii="Times New Roman" w:hAnsi="Times New Roman" w:cs="Times New Roman"/>
                <w:b/>
                <w:color w:val="000000"/>
              </w:rPr>
              <w:instrText xml:space="preserve"> =SUM(ABOVE) </w:instrText>
            </w:r>
            <w:r w:rsidR="006F2AF1" w:rsidRPr="00A83C73">
              <w:rPr>
                <w:rFonts w:ascii="Times New Roman" w:hAnsi="Times New Roman" w:cs="Times New Roman"/>
                <w:b/>
                <w:color w:val="000000"/>
              </w:rPr>
              <w:fldChar w:fldCharType="separate"/>
            </w:r>
            <w:r w:rsidRPr="00A83C73">
              <w:rPr>
                <w:rFonts w:ascii="Times New Roman" w:hAnsi="Times New Roman" w:cs="Times New Roman"/>
                <w:b/>
                <w:noProof/>
                <w:color w:val="000000"/>
              </w:rPr>
              <w:t>2606</w:t>
            </w:r>
            <w:r w:rsidR="006F2AF1" w:rsidRPr="00A83C73">
              <w:rPr>
                <w:rFonts w:ascii="Times New Roman" w:hAnsi="Times New Roman" w:cs="Times New Roman"/>
                <w:b/>
                <w:color w:val="000000"/>
              </w:rPr>
              <w:fldChar w:fldCharType="end"/>
            </w:r>
          </w:p>
        </w:tc>
        <w:tc>
          <w:tcPr>
            <w:tcW w:w="1215" w:type="dxa"/>
          </w:tcPr>
          <w:p w:rsidR="00520043" w:rsidRPr="00A83C73" w:rsidRDefault="00520043" w:rsidP="00520043">
            <w:pPr>
              <w:spacing w:after="0" w:line="240" w:lineRule="auto"/>
              <w:jc w:val="right"/>
              <w:rPr>
                <w:rFonts w:ascii="Times New Roman" w:hAnsi="Times New Roman" w:cs="Times New Roman"/>
                <w:b/>
                <w:color w:val="000000"/>
              </w:rPr>
            </w:pPr>
          </w:p>
        </w:tc>
        <w:tc>
          <w:tcPr>
            <w:tcW w:w="1665" w:type="dxa"/>
          </w:tcPr>
          <w:p w:rsidR="00520043" w:rsidRPr="00A83C73" w:rsidRDefault="00520043" w:rsidP="00520043">
            <w:pPr>
              <w:spacing w:after="0" w:line="240" w:lineRule="auto"/>
              <w:rPr>
                <w:rFonts w:ascii="Times New Roman" w:hAnsi="Times New Roman" w:cs="Times New Roman"/>
                <w:b/>
                <w:color w:val="000000"/>
              </w:rPr>
            </w:pPr>
          </w:p>
        </w:tc>
      </w:tr>
      <w:tr w:rsidR="00520043" w:rsidRPr="00A83C73" w:rsidTr="00520043">
        <w:tc>
          <w:tcPr>
            <w:tcW w:w="4320" w:type="dxa"/>
          </w:tcPr>
          <w:p w:rsidR="00520043" w:rsidRPr="00A83C73" w:rsidRDefault="00520043" w:rsidP="00520043">
            <w:pPr>
              <w:pStyle w:val="Heading4"/>
              <w:rPr>
                <w:color w:val="000000"/>
                <w:sz w:val="22"/>
                <w:szCs w:val="22"/>
              </w:rPr>
            </w:pPr>
          </w:p>
        </w:tc>
        <w:tc>
          <w:tcPr>
            <w:tcW w:w="1710" w:type="dxa"/>
          </w:tcPr>
          <w:p w:rsidR="00520043" w:rsidRPr="00A83C73" w:rsidRDefault="00520043" w:rsidP="00520043">
            <w:pPr>
              <w:pStyle w:val="Heading5"/>
              <w:rPr>
                <w:color w:val="000000"/>
                <w:sz w:val="22"/>
                <w:szCs w:val="22"/>
              </w:rPr>
            </w:pPr>
          </w:p>
        </w:tc>
        <w:tc>
          <w:tcPr>
            <w:tcW w:w="1710" w:type="dxa"/>
          </w:tcPr>
          <w:p w:rsidR="00520043" w:rsidRPr="00A83C73" w:rsidRDefault="00520043" w:rsidP="00520043">
            <w:pPr>
              <w:spacing w:after="0" w:line="240" w:lineRule="auto"/>
              <w:jc w:val="both"/>
              <w:rPr>
                <w:rFonts w:ascii="Times New Roman" w:hAnsi="Times New Roman" w:cs="Times New Roman"/>
                <w:b/>
                <w:color w:val="000000"/>
              </w:rPr>
            </w:pPr>
          </w:p>
        </w:tc>
        <w:tc>
          <w:tcPr>
            <w:tcW w:w="1215" w:type="dxa"/>
          </w:tcPr>
          <w:p w:rsidR="00520043" w:rsidRPr="00A83C73" w:rsidRDefault="00520043" w:rsidP="00520043">
            <w:pPr>
              <w:spacing w:after="0" w:line="240" w:lineRule="auto"/>
              <w:jc w:val="right"/>
              <w:rPr>
                <w:rFonts w:ascii="Times New Roman" w:hAnsi="Times New Roman" w:cs="Times New Roman"/>
                <w:b/>
                <w:color w:val="000000"/>
              </w:rPr>
            </w:pPr>
          </w:p>
        </w:tc>
        <w:tc>
          <w:tcPr>
            <w:tcW w:w="1665" w:type="dxa"/>
          </w:tcPr>
          <w:p w:rsidR="00520043" w:rsidRPr="00A83C73" w:rsidRDefault="00520043" w:rsidP="00520043">
            <w:pPr>
              <w:spacing w:after="0" w:line="240" w:lineRule="auto"/>
              <w:rPr>
                <w:rFonts w:ascii="Times New Roman" w:hAnsi="Times New Roman" w:cs="Times New Roman"/>
                <w:b/>
                <w:color w:val="000000"/>
              </w:rPr>
            </w:pPr>
          </w:p>
        </w:tc>
      </w:tr>
      <w:tr w:rsidR="00520043" w:rsidRPr="00A83C73" w:rsidTr="00520043">
        <w:trPr>
          <w:trHeight w:val="367"/>
        </w:trPr>
        <w:tc>
          <w:tcPr>
            <w:tcW w:w="4320" w:type="dxa"/>
          </w:tcPr>
          <w:p w:rsidR="00520043" w:rsidRPr="00520043" w:rsidRDefault="00520043" w:rsidP="00520043">
            <w:pPr>
              <w:pStyle w:val="Heading4"/>
              <w:rPr>
                <w:color w:val="000000"/>
                <w:sz w:val="22"/>
                <w:szCs w:val="22"/>
              </w:rPr>
            </w:pPr>
            <w:r w:rsidRPr="00520043">
              <w:rPr>
                <w:color w:val="000000"/>
                <w:sz w:val="22"/>
                <w:szCs w:val="22"/>
              </w:rPr>
              <w:t>Facultatea de Medicina</w:t>
            </w:r>
          </w:p>
        </w:tc>
        <w:tc>
          <w:tcPr>
            <w:tcW w:w="1710" w:type="dxa"/>
          </w:tcPr>
          <w:p w:rsidR="00520043" w:rsidRPr="00520043" w:rsidRDefault="00520043" w:rsidP="00520043">
            <w:pPr>
              <w:pStyle w:val="Heading5"/>
              <w:ind w:left="0" w:firstLine="0"/>
              <w:rPr>
                <w:color w:val="000000"/>
                <w:sz w:val="22"/>
                <w:szCs w:val="22"/>
              </w:rPr>
            </w:pPr>
            <w:r w:rsidRPr="00520043">
              <w:rPr>
                <w:color w:val="000000"/>
                <w:sz w:val="22"/>
                <w:szCs w:val="22"/>
              </w:rPr>
              <w:t>Profesori</w:t>
            </w:r>
          </w:p>
        </w:tc>
        <w:tc>
          <w:tcPr>
            <w:tcW w:w="1710" w:type="dxa"/>
          </w:tcPr>
          <w:p w:rsidR="00520043" w:rsidRPr="00A83C73" w:rsidRDefault="00520043" w:rsidP="00520043">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A83C73">
              <w:rPr>
                <w:rFonts w:ascii="Times New Roman" w:hAnsi="Times New Roman" w:cs="Times New Roman"/>
                <w:color w:val="000000"/>
              </w:rPr>
              <w:t>172</w:t>
            </w:r>
          </w:p>
        </w:tc>
        <w:tc>
          <w:tcPr>
            <w:tcW w:w="1215" w:type="dxa"/>
          </w:tcPr>
          <w:p w:rsidR="00520043" w:rsidRPr="00A83C73" w:rsidRDefault="00520043" w:rsidP="00520043">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A83C73">
              <w:rPr>
                <w:rFonts w:ascii="Times New Roman" w:hAnsi="Times New Roman" w:cs="Times New Roman"/>
                <w:color w:val="000000"/>
              </w:rPr>
              <w:t>8,98%</w:t>
            </w:r>
          </w:p>
        </w:tc>
        <w:tc>
          <w:tcPr>
            <w:tcW w:w="1665" w:type="dxa"/>
            <w:vMerge w:val="restart"/>
            <w:vAlign w:val="center"/>
          </w:tcPr>
          <w:p w:rsidR="00520043" w:rsidRPr="00A83C73" w:rsidRDefault="00520043" w:rsidP="00520043">
            <w:pPr>
              <w:spacing w:after="0" w:line="240" w:lineRule="auto"/>
              <w:rPr>
                <w:rFonts w:ascii="Times New Roman" w:hAnsi="Times New Roman" w:cs="Times New Roman"/>
                <w:color w:val="000000"/>
              </w:rPr>
            </w:pPr>
            <w:r w:rsidRPr="00A83C73">
              <w:rPr>
                <w:rFonts w:ascii="Times New Roman" w:hAnsi="Times New Roman" w:cs="Times New Roman"/>
                <w:color w:val="000000"/>
              </w:rPr>
              <w:t>}20,47%</w:t>
            </w: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jc w:val="both"/>
              <w:rPr>
                <w:rFonts w:ascii="Times New Roman" w:hAnsi="Times New Roman" w:cs="Times New Roman"/>
                <w:b/>
                <w:color w:val="000000"/>
              </w:rPr>
            </w:pPr>
            <w:r w:rsidRPr="00A83C73">
              <w:rPr>
                <w:rFonts w:ascii="Times New Roman" w:hAnsi="Times New Roman" w:cs="Times New Roman"/>
                <w:b/>
                <w:color w:val="000000"/>
              </w:rPr>
              <w:t>Conferen</w:t>
            </w:r>
            <w:r>
              <w:rPr>
                <w:rFonts w:ascii="Times New Roman" w:hAnsi="Times New Roman" w:cs="Times New Roman"/>
                <w:b/>
                <w:color w:val="000000"/>
              </w:rPr>
              <w:t>t</w:t>
            </w:r>
            <w:r w:rsidRPr="00A83C73">
              <w:rPr>
                <w:rFonts w:ascii="Times New Roman" w:hAnsi="Times New Roman" w:cs="Times New Roman"/>
                <w:b/>
                <w:color w:val="000000"/>
              </w:rPr>
              <w:t>i</w:t>
            </w:r>
            <w:r>
              <w:rPr>
                <w:rFonts w:ascii="Times New Roman" w:hAnsi="Times New Roman" w:cs="Times New Roman"/>
                <w:b/>
                <w:color w:val="000000"/>
              </w:rPr>
              <w:t>a</w:t>
            </w:r>
            <w:r w:rsidRPr="00A83C73">
              <w:rPr>
                <w:rFonts w:ascii="Times New Roman" w:hAnsi="Times New Roman" w:cs="Times New Roman"/>
                <w:b/>
                <w:color w:val="000000"/>
              </w:rPr>
              <w:t>ri</w:t>
            </w:r>
          </w:p>
        </w:tc>
        <w:tc>
          <w:tcPr>
            <w:tcW w:w="1710"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220</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11,49%</w:t>
            </w:r>
          </w:p>
        </w:tc>
        <w:tc>
          <w:tcPr>
            <w:tcW w:w="1665" w:type="dxa"/>
            <w:vMerge/>
          </w:tcPr>
          <w:p w:rsidR="00520043" w:rsidRPr="00A83C73" w:rsidRDefault="00520043" w:rsidP="00520043">
            <w:pPr>
              <w:spacing w:after="0" w:line="240" w:lineRule="auto"/>
              <w:rPr>
                <w:rFonts w:ascii="Times New Roman" w:hAnsi="Times New Roman" w:cs="Times New Roman"/>
                <w:color w:val="000000"/>
              </w:rPr>
            </w:pP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Sefi</w:t>
            </w:r>
            <w:r>
              <w:rPr>
                <w:rFonts w:ascii="Times New Roman" w:hAnsi="Times New Roman" w:cs="Times New Roman"/>
                <w:color w:val="000000"/>
              </w:rPr>
              <w:t xml:space="preserve"> </w:t>
            </w:r>
            <w:r w:rsidRPr="00A83C73">
              <w:rPr>
                <w:rFonts w:ascii="Times New Roman" w:hAnsi="Times New Roman" w:cs="Times New Roman"/>
                <w:color w:val="000000"/>
              </w:rPr>
              <w:t>lucr</w:t>
            </w:r>
            <w:r>
              <w:rPr>
                <w:rFonts w:ascii="Times New Roman" w:hAnsi="Times New Roman" w:cs="Times New Roman"/>
                <w:color w:val="000000"/>
              </w:rPr>
              <w:t>a</w:t>
            </w:r>
            <w:r w:rsidRPr="00A83C73">
              <w:rPr>
                <w:rFonts w:ascii="Times New Roman" w:hAnsi="Times New Roman" w:cs="Times New Roman"/>
                <w:color w:val="000000"/>
              </w:rPr>
              <w:t>ri</w:t>
            </w:r>
          </w:p>
        </w:tc>
        <w:tc>
          <w:tcPr>
            <w:tcW w:w="1710"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384</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20,05%</w:t>
            </w:r>
          </w:p>
        </w:tc>
        <w:tc>
          <w:tcPr>
            <w:tcW w:w="1665" w:type="dxa"/>
          </w:tcPr>
          <w:p w:rsidR="00520043" w:rsidRPr="00A83C73" w:rsidRDefault="00520043" w:rsidP="00520043">
            <w:pPr>
              <w:spacing w:after="0" w:line="240" w:lineRule="auto"/>
              <w:rPr>
                <w:rFonts w:ascii="Times New Roman" w:hAnsi="Times New Roman" w:cs="Times New Roman"/>
                <w:color w:val="000000"/>
              </w:rPr>
            </w:pP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jc w:val="both"/>
              <w:rPr>
                <w:rFonts w:ascii="Times New Roman" w:hAnsi="Times New Roman" w:cs="Times New Roman"/>
                <w:color w:val="000000"/>
              </w:rPr>
            </w:pPr>
            <w:r>
              <w:rPr>
                <w:rFonts w:ascii="Times New Roman" w:hAnsi="Times New Roman" w:cs="Times New Roman"/>
                <w:color w:val="000000"/>
              </w:rPr>
              <w:t>A</w:t>
            </w:r>
            <w:r w:rsidRPr="00A83C73">
              <w:rPr>
                <w:rFonts w:ascii="Times New Roman" w:hAnsi="Times New Roman" w:cs="Times New Roman"/>
                <w:color w:val="000000"/>
              </w:rPr>
              <w:t>sis</w:t>
            </w:r>
            <w:r>
              <w:rPr>
                <w:rFonts w:ascii="Times New Roman" w:hAnsi="Times New Roman" w:cs="Times New Roman"/>
                <w:color w:val="000000"/>
              </w:rPr>
              <w:t>t</w:t>
            </w:r>
            <w:r w:rsidRPr="00A83C73">
              <w:rPr>
                <w:rFonts w:ascii="Times New Roman" w:hAnsi="Times New Roman" w:cs="Times New Roman"/>
                <w:color w:val="000000"/>
              </w:rPr>
              <w:t>en</w:t>
            </w:r>
            <w:r>
              <w:rPr>
                <w:rFonts w:ascii="Times New Roman" w:hAnsi="Times New Roman" w:cs="Times New Roman"/>
                <w:color w:val="000000"/>
              </w:rPr>
              <w:t>t</w:t>
            </w:r>
            <w:r w:rsidRPr="00A83C73">
              <w:rPr>
                <w:rFonts w:ascii="Times New Roman" w:hAnsi="Times New Roman" w:cs="Times New Roman"/>
                <w:color w:val="000000"/>
              </w:rPr>
              <w:t>i</w:t>
            </w:r>
          </w:p>
        </w:tc>
        <w:tc>
          <w:tcPr>
            <w:tcW w:w="1710"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1092</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57,02%</w:t>
            </w:r>
          </w:p>
        </w:tc>
        <w:tc>
          <w:tcPr>
            <w:tcW w:w="1665" w:type="dxa"/>
          </w:tcPr>
          <w:p w:rsidR="00520043" w:rsidRPr="00A83C73" w:rsidRDefault="00520043" w:rsidP="00520043">
            <w:pPr>
              <w:spacing w:after="0" w:line="240" w:lineRule="auto"/>
              <w:rPr>
                <w:rFonts w:ascii="Times New Roman" w:hAnsi="Times New Roman" w:cs="Times New Roman"/>
                <w:color w:val="000000"/>
              </w:rPr>
            </w:pP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Prep</w:t>
            </w:r>
            <w:r>
              <w:rPr>
                <w:rFonts w:ascii="Times New Roman" w:hAnsi="Times New Roman" w:cs="Times New Roman"/>
                <w:color w:val="000000"/>
              </w:rPr>
              <w:t>a</w:t>
            </w:r>
            <w:r w:rsidRPr="00A83C73">
              <w:rPr>
                <w:rFonts w:ascii="Times New Roman" w:hAnsi="Times New Roman" w:cs="Times New Roman"/>
                <w:color w:val="000000"/>
              </w:rPr>
              <w:t>r</w:t>
            </w:r>
            <w:r>
              <w:rPr>
                <w:rFonts w:ascii="Times New Roman" w:hAnsi="Times New Roman" w:cs="Times New Roman"/>
                <w:color w:val="000000"/>
              </w:rPr>
              <w:t>at</w:t>
            </w:r>
            <w:r w:rsidRPr="00A83C73">
              <w:rPr>
                <w:rFonts w:ascii="Times New Roman" w:hAnsi="Times New Roman" w:cs="Times New Roman"/>
                <w:color w:val="000000"/>
              </w:rPr>
              <w:t>ori</w:t>
            </w:r>
          </w:p>
        </w:tc>
        <w:tc>
          <w:tcPr>
            <w:tcW w:w="1710" w:type="dxa"/>
            <w:tcBorders>
              <w:bottom w:val="single" w:sz="4" w:space="0" w:color="auto"/>
            </w:tcBorders>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47</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2,46%</w:t>
            </w:r>
          </w:p>
        </w:tc>
        <w:tc>
          <w:tcPr>
            <w:tcW w:w="1665" w:type="dxa"/>
          </w:tcPr>
          <w:p w:rsidR="00520043" w:rsidRPr="00A83C73" w:rsidRDefault="00520043" w:rsidP="00520043">
            <w:pPr>
              <w:spacing w:after="0" w:line="240" w:lineRule="auto"/>
              <w:rPr>
                <w:rFonts w:ascii="Times New Roman" w:hAnsi="Times New Roman" w:cs="Times New Roman"/>
                <w:color w:val="000000"/>
              </w:rPr>
            </w:pP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jc w:val="both"/>
              <w:rPr>
                <w:rFonts w:ascii="Times New Roman" w:hAnsi="Times New Roman" w:cs="Times New Roman"/>
                <w:color w:val="000000"/>
              </w:rPr>
            </w:pPr>
          </w:p>
        </w:tc>
        <w:tc>
          <w:tcPr>
            <w:tcW w:w="1710" w:type="dxa"/>
          </w:tcPr>
          <w:p w:rsidR="00520043" w:rsidRPr="00A83C73" w:rsidRDefault="00520043" w:rsidP="00520043">
            <w:pPr>
              <w:spacing w:after="0" w:line="240" w:lineRule="auto"/>
              <w:jc w:val="right"/>
              <w:rPr>
                <w:rFonts w:ascii="Times New Roman" w:hAnsi="Times New Roman" w:cs="Times New Roman"/>
                <w:b/>
                <w:color w:val="000000"/>
              </w:rPr>
            </w:pPr>
            <w:r>
              <w:rPr>
                <w:rFonts w:ascii="Times New Roman" w:hAnsi="Times New Roman" w:cs="Times New Roman"/>
                <w:b/>
                <w:color w:val="000000"/>
              </w:rPr>
              <w:t>t</w:t>
            </w:r>
            <w:r w:rsidRPr="00A83C73">
              <w:rPr>
                <w:rFonts w:ascii="Times New Roman" w:hAnsi="Times New Roman" w:cs="Times New Roman"/>
                <w:b/>
                <w:color w:val="000000"/>
              </w:rPr>
              <w:t>o</w:t>
            </w:r>
            <w:r>
              <w:rPr>
                <w:rFonts w:ascii="Times New Roman" w:hAnsi="Times New Roman" w:cs="Times New Roman"/>
                <w:b/>
                <w:color w:val="000000"/>
              </w:rPr>
              <w:t>ta</w:t>
            </w:r>
            <w:r w:rsidRPr="00A83C73">
              <w:rPr>
                <w:rFonts w:ascii="Times New Roman" w:hAnsi="Times New Roman" w:cs="Times New Roman"/>
                <w:b/>
                <w:color w:val="000000"/>
              </w:rPr>
              <w:t xml:space="preserve">l </w:t>
            </w:r>
            <w:r w:rsidR="006F2AF1" w:rsidRPr="00A83C73">
              <w:rPr>
                <w:rFonts w:ascii="Times New Roman" w:hAnsi="Times New Roman" w:cs="Times New Roman"/>
                <w:b/>
                <w:color w:val="000000"/>
              </w:rPr>
              <w:fldChar w:fldCharType="begin"/>
            </w:r>
            <w:r w:rsidRPr="00A83C73">
              <w:rPr>
                <w:rFonts w:ascii="Times New Roman" w:hAnsi="Times New Roman" w:cs="Times New Roman"/>
                <w:b/>
                <w:color w:val="000000"/>
              </w:rPr>
              <w:instrText xml:space="preserve"> =SUM(ABOVE) </w:instrText>
            </w:r>
            <w:r w:rsidR="006F2AF1" w:rsidRPr="00A83C73">
              <w:rPr>
                <w:rFonts w:ascii="Times New Roman" w:hAnsi="Times New Roman" w:cs="Times New Roman"/>
                <w:b/>
                <w:color w:val="000000"/>
              </w:rPr>
              <w:fldChar w:fldCharType="end"/>
            </w:r>
            <w:r w:rsidR="006F2AF1" w:rsidRPr="00A83C73">
              <w:rPr>
                <w:rFonts w:ascii="Times New Roman" w:hAnsi="Times New Roman" w:cs="Times New Roman"/>
                <w:b/>
                <w:color w:val="000000"/>
              </w:rPr>
              <w:fldChar w:fldCharType="begin"/>
            </w:r>
            <w:r w:rsidRPr="00A83C73">
              <w:rPr>
                <w:rFonts w:ascii="Times New Roman" w:hAnsi="Times New Roman" w:cs="Times New Roman"/>
                <w:b/>
                <w:color w:val="000000"/>
              </w:rPr>
              <w:instrText xml:space="preserve"> =SUM(ABOVE) </w:instrText>
            </w:r>
            <w:r w:rsidR="006F2AF1" w:rsidRPr="00A83C73">
              <w:rPr>
                <w:rFonts w:ascii="Times New Roman" w:hAnsi="Times New Roman" w:cs="Times New Roman"/>
                <w:b/>
                <w:color w:val="000000"/>
              </w:rPr>
              <w:fldChar w:fldCharType="separate"/>
            </w:r>
            <w:r w:rsidRPr="00A83C73">
              <w:rPr>
                <w:rFonts w:ascii="Times New Roman" w:hAnsi="Times New Roman" w:cs="Times New Roman"/>
                <w:b/>
                <w:noProof/>
                <w:color w:val="000000"/>
              </w:rPr>
              <w:t>1915</w:t>
            </w:r>
            <w:r w:rsidR="006F2AF1" w:rsidRPr="00A83C73">
              <w:rPr>
                <w:rFonts w:ascii="Times New Roman" w:hAnsi="Times New Roman" w:cs="Times New Roman"/>
                <w:b/>
                <w:color w:val="000000"/>
              </w:rPr>
              <w:fldChar w:fldCharType="end"/>
            </w:r>
          </w:p>
        </w:tc>
        <w:tc>
          <w:tcPr>
            <w:tcW w:w="1215" w:type="dxa"/>
          </w:tcPr>
          <w:p w:rsidR="00520043" w:rsidRPr="00A83C73" w:rsidRDefault="00520043" w:rsidP="00520043">
            <w:pPr>
              <w:spacing w:after="0" w:line="240" w:lineRule="auto"/>
              <w:jc w:val="right"/>
              <w:rPr>
                <w:rFonts w:ascii="Times New Roman" w:hAnsi="Times New Roman" w:cs="Times New Roman"/>
                <w:b/>
                <w:color w:val="000000"/>
              </w:rPr>
            </w:pPr>
          </w:p>
        </w:tc>
        <w:tc>
          <w:tcPr>
            <w:tcW w:w="1665" w:type="dxa"/>
          </w:tcPr>
          <w:p w:rsidR="00520043" w:rsidRPr="00A83C73" w:rsidRDefault="00520043" w:rsidP="00520043">
            <w:pPr>
              <w:spacing w:after="0" w:line="240" w:lineRule="auto"/>
              <w:rPr>
                <w:rFonts w:ascii="Times New Roman" w:hAnsi="Times New Roman" w:cs="Times New Roman"/>
                <w:b/>
                <w:color w:val="000000"/>
              </w:rPr>
            </w:pP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jc w:val="both"/>
              <w:rPr>
                <w:rFonts w:ascii="Times New Roman" w:hAnsi="Times New Roman" w:cs="Times New Roman"/>
                <w:color w:val="000000"/>
              </w:rPr>
            </w:pPr>
          </w:p>
        </w:tc>
        <w:tc>
          <w:tcPr>
            <w:tcW w:w="1710" w:type="dxa"/>
          </w:tcPr>
          <w:p w:rsidR="00520043" w:rsidRPr="00A83C73" w:rsidRDefault="00520043" w:rsidP="00520043">
            <w:pPr>
              <w:spacing w:after="0" w:line="240" w:lineRule="auto"/>
              <w:jc w:val="right"/>
              <w:rPr>
                <w:rFonts w:ascii="Times New Roman" w:hAnsi="Times New Roman" w:cs="Times New Roman"/>
                <w:b/>
                <w:color w:val="000000"/>
              </w:rPr>
            </w:pPr>
          </w:p>
        </w:tc>
        <w:tc>
          <w:tcPr>
            <w:tcW w:w="1215" w:type="dxa"/>
          </w:tcPr>
          <w:p w:rsidR="00520043" w:rsidRPr="00A83C73" w:rsidRDefault="00520043" w:rsidP="00520043">
            <w:pPr>
              <w:spacing w:after="0" w:line="240" w:lineRule="auto"/>
              <w:jc w:val="right"/>
              <w:rPr>
                <w:rFonts w:ascii="Times New Roman" w:hAnsi="Times New Roman" w:cs="Times New Roman"/>
                <w:b/>
                <w:color w:val="000000"/>
              </w:rPr>
            </w:pPr>
          </w:p>
        </w:tc>
        <w:tc>
          <w:tcPr>
            <w:tcW w:w="1665" w:type="dxa"/>
          </w:tcPr>
          <w:p w:rsidR="00520043" w:rsidRPr="00A83C73" w:rsidRDefault="00520043" w:rsidP="00520043">
            <w:pPr>
              <w:spacing w:after="0" w:line="240" w:lineRule="auto"/>
              <w:rPr>
                <w:rFonts w:ascii="Times New Roman" w:hAnsi="Times New Roman" w:cs="Times New Roman"/>
                <w:b/>
                <w:color w:val="000000"/>
              </w:rPr>
            </w:pPr>
          </w:p>
        </w:tc>
      </w:tr>
      <w:tr w:rsidR="00520043" w:rsidRPr="00A83C73" w:rsidTr="00520043">
        <w:tc>
          <w:tcPr>
            <w:tcW w:w="4320" w:type="dxa"/>
          </w:tcPr>
          <w:p w:rsidR="00520043" w:rsidRPr="00A83C73" w:rsidRDefault="00520043" w:rsidP="00520043">
            <w:pPr>
              <w:pStyle w:val="Heading4"/>
              <w:rPr>
                <w:color w:val="000000"/>
                <w:sz w:val="22"/>
                <w:szCs w:val="22"/>
              </w:rPr>
            </w:pPr>
            <w:r w:rsidRPr="00A83C73">
              <w:rPr>
                <w:color w:val="000000"/>
                <w:sz w:val="22"/>
                <w:szCs w:val="22"/>
              </w:rPr>
              <w:t>F</w:t>
            </w:r>
            <w:r>
              <w:rPr>
                <w:color w:val="000000"/>
                <w:sz w:val="22"/>
                <w:szCs w:val="22"/>
              </w:rPr>
              <w:t>a</w:t>
            </w:r>
            <w:r w:rsidRPr="00A83C73">
              <w:rPr>
                <w:color w:val="000000"/>
                <w:sz w:val="22"/>
                <w:szCs w:val="22"/>
              </w:rPr>
              <w:t>cul</w:t>
            </w:r>
            <w:r>
              <w:rPr>
                <w:color w:val="000000"/>
                <w:sz w:val="22"/>
                <w:szCs w:val="22"/>
              </w:rPr>
              <w:t>tat</w:t>
            </w:r>
            <w:r w:rsidRPr="00A83C73">
              <w:rPr>
                <w:color w:val="000000"/>
                <w:sz w:val="22"/>
                <w:szCs w:val="22"/>
              </w:rPr>
              <w:t>e</w:t>
            </w:r>
            <w:r>
              <w:rPr>
                <w:color w:val="000000"/>
                <w:sz w:val="22"/>
                <w:szCs w:val="22"/>
              </w:rPr>
              <w:t>a</w:t>
            </w:r>
            <w:r w:rsidRPr="00A83C73">
              <w:rPr>
                <w:color w:val="000000"/>
                <w:sz w:val="22"/>
                <w:szCs w:val="22"/>
              </w:rPr>
              <w:t xml:space="preserve"> de Medicin</w:t>
            </w:r>
            <w:r>
              <w:rPr>
                <w:color w:val="000000"/>
                <w:sz w:val="22"/>
                <w:szCs w:val="22"/>
              </w:rPr>
              <w:t xml:space="preserve">a </w:t>
            </w:r>
            <w:r w:rsidRPr="00A83C73">
              <w:rPr>
                <w:color w:val="000000"/>
                <w:sz w:val="22"/>
                <w:szCs w:val="22"/>
              </w:rPr>
              <w:t>Den</w:t>
            </w:r>
            <w:r>
              <w:rPr>
                <w:color w:val="000000"/>
                <w:sz w:val="22"/>
                <w:szCs w:val="22"/>
              </w:rPr>
              <w:t>ta</w:t>
            </w:r>
            <w:r w:rsidRPr="00A83C73">
              <w:rPr>
                <w:color w:val="000000"/>
                <w:sz w:val="22"/>
                <w:szCs w:val="22"/>
              </w:rPr>
              <w:t>r</w:t>
            </w:r>
            <w:r>
              <w:rPr>
                <w:color w:val="000000"/>
                <w:sz w:val="22"/>
                <w:szCs w:val="22"/>
              </w:rPr>
              <w:t>a</w:t>
            </w:r>
          </w:p>
        </w:tc>
        <w:tc>
          <w:tcPr>
            <w:tcW w:w="1710" w:type="dxa"/>
          </w:tcPr>
          <w:p w:rsidR="00520043" w:rsidRPr="00A83C73" w:rsidRDefault="00520043" w:rsidP="00520043">
            <w:pPr>
              <w:pStyle w:val="Heading6"/>
              <w:rPr>
                <w:color w:val="000000"/>
                <w:sz w:val="22"/>
                <w:szCs w:val="22"/>
              </w:rPr>
            </w:pPr>
            <w:r w:rsidRPr="00A83C73">
              <w:rPr>
                <w:color w:val="000000"/>
                <w:sz w:val="22"/>
                <w:szCs w:val="22"/>
              </w:rPr>
              <w:t>Profesori</w:t>
            </w:r>
          </w:p>
        </w:tc>
        <w:tc>
          <w:tcPr>
            <w:tcW w:w="1710"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38</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9,43%</w:t>
            </w:r>
          </w:p>
        </w:tc>
        <w:tc>
          <w:tcPr>
            <w:tcW w:w="1665" w:type="dxa"/>
            <w:vMerge w:val="restart"/>
            <w:vAlign w:val="center"/>
          </w:tcPr>
          <w:p w:rsidR="00520043" w:rsidRPr="00A83C73" w:rsidRDefault="00520043" w:rsidP="00520043">
            <w:pPr>
              <w:spacing w:after="0" w:line="240" w:lineRule="auto"/>
              <w:rPr>
                <w:rFonts w:ascii="Times New Roman" w:hAnsi="Times New Roman" w:cs="Times New Roman"/>
                <w:color w:val="000000"/>
              </w:rPr>
            </w:pPr>
            <w:r w:rsidRPr="00A83C73">
              <w:rPr>
                <w:rFonts w:ascii="Times New Roman" w:hAnsi="Times New Roman" w:cs="Times New Roman"/>
                <w:color w:val="000000"/>
              </w:rPr>
              <w:t>}18,86%</w:t>
            </w: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jc w:val="both"/>
              <w:rPr>
                <w:rFonts w:ascii="Times New Roman" w:hAnsi="Times New Roman" w:cs="Times New Roman"/>
                <w:b/>
                <w:color w:val="000000"/>
              </w:rPr>
            </w:pPr>
            <w:r w:rsidRPr="00A83C73">
              <w:rPr>
                <w:rFonts w:ascii="Times New Roman" w:hAnsi="Times New Roman" w:cs="Times New Roman"/>
                <w:b/>
                <w:color w:val="000000"/>
              </w:rPr>
              <w:t>Conferen</w:t>
            </w:r>
            <w:r>
              <w:rPr>
                <w:rFonts w:ascii="Times New Roman" w:hAnsi="Times New Roman" w:cs="Times New Roman"/>
                <w:b/>
                <w:color w:val="000000"/>
              </w:rPr>
              <w:t>t</w:t>
            </w:r>
            <w:r w:rsidRPr="00A83C73">
              <w:rPr>
                <w:rFonts w:ascii="Times New Roman" w:hAnsi="Times New Roman" w:cs="Times New Roman"/>
                <w:b/>
                <w:color w:val="000000"/>
              </w:rPr>
              <w:t>i</w:t>
            </w:r>
            <w:r>
              <w:rPr>
                <w:rFonts w:ascii="Times New Roman" w:hAnsi="Times New Roman" w:cs="Times New Roman"/>
                <w:b/>
                <w:color w:val="000000"/>
              </w:rPr>
              <w:t>a</w:t>
            </w:r>
            <w:r w:rsidRPr="00A83C73">
              <w:rPr>
                <w:rFonts w:ascii="Times New Roman" w:hAnsi="Times New Roman" w:cs="Times New Roman"/>
                <w:b/>
                <w:color w:val="000000"/>
              </w:rPr>
              <w:t>ri</w:t>
            </w:r>
          </w:p>
        </w:tc>
        <w:tc>
          <w:tcPr>
            <w:tcW w:w="1710"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38</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9,43%</w:t>
            </w:r>
          </w:p>
        </w:tc>
        <w:tc>
          <w:tcPr>
            <w:tcW w:w="1665" w:type="dxa"/>
            <w:vMerge/>
          </w:tcPr>
          <w:p w:rsidR="00520043" w:rsidRPr="00A83C73" w:rsidRDefault="00520043" w:rsidP="00520043">
            <w:pPr>
              <w:spacing w:after="0" w:line="240" w:lineRule="auto"/>
              <w:rPr>
                <w:rFonts w:ascii="Times New Roman" w:hAnsi="Times New Roman" w:cs="Times New Roman"/>
                <w:color w:val="000000"/>
              </w:rPr>
            </w:pP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Sefi</w:t>
            </w:r>
            <w:r>
              <w:rPr>
                <w:rFonts w:ascii="Times New Roman" w:hAnsi="Times New Roman" w:cs="Times New Roman"/>
                <w:color w:val="000000"/>
              </w:rPr>
              <w:t xml:space="preserve"> </w:t>
            </w:r>
            <w:r w:rsidRPr="00A83C73">
              <w:rPr>
                <w:rFonts w:ascii="Times New Roman" w:hAnsi="Times New Roman" w:cs="Times New Roman"/>
                <w:color w:val="000000"/>
              </w:rPr>
              <w:t>lucr</w:t>
            </w:r>
            <w:r>
              <w:rPr>
                <w:rFonts w:ascii="Times New Roman" w:hAnsi="Times New Roman" w:cs="Times New Roman"/>
                <w:color w:val="000000"/>
              </w:rPr>
              <w:t>a</w:t>
            </w:r>
            <w:r w:rsidRPr="00A83C73">
              <w:rPr>
                <w:rFonts w:ascii="Times New Roman" w:hAnsi="Times New Roman" w:cs="Times New Roman"/>
                <w:color w:val="000000"/>
              </w:rPr>
              <w:t>ri</w:t>
            </w:r>
          </w:p>
        </w:tc>
        <w:tc>
          <w:tcPr>
            <w:tcW w:w="1710"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72</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17,87%</w:t>
            </w:r>
          </w:p>
        </w:tc>
        <w:tc>
          <w:tcPr>
            <w:tcW w:w="1665" w:type="dxa"/>
          </w:tcPr>
          <w:p w:rsidR="00520043" w:rsidRPr="00A83C73" w:rsidRDefault="00520043" w:rsidP="00520043">
            <w:pPr>
              <w:spacing w:after="0" w:line="240" w:lineRule="auto"/>
              <w:rPr>
                <w:rFonts w:ascii="Times New Roman" w:hAnsi="Times New Roman" w:cs="Times New Roman"/>
                <w:color w:val="000000"/>
              </w:rPr>
            </w:pP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jc w:val="both"/>
              <w:rPr>
                <w:rFonts w:ascii="Times New Roman" w:hAnsi="Times New Roman" w:cs="Times New Roman"/>
                <w:color w:val="000000"/>
              </w:rPr>
            </w:pPr>
            <w:r>
              <w:rPr>
                <w:rFonts w:ascii="Times New Roman" w:hAnsi="Times New Roman" w:cs="Times New Roman"/>
                <w:color w:val="000000"/>
              </w:rPr>
              <w:t>A</w:t>
            </w:r>
            <w:r w:rsidRPr="00A83C73">
              <w:rPr>
                <w:rFonts w:ascii="Times New Roman" w:hAnsi="Times New Roman" w:cs="Times New Roman"/>
                <w:color w:val="000000"/>
              </w:rPr>
              <w:t>sis</w:t>
            </w:r>
            <w:r>
              <w:rPr>
                <w:rFonts w:ascii="Times New Roman" w:hAnsi="Times New Roman" w:cs="Times New Roman"/>
                <w:color w:val="000000"/>
              </w:rPr>
              <w:t>t</w:t>
            </w:r>
            <w:r w:rsidRPr="00A83C73">
              <w:rPr>
                <w:rFonts w:ascii="Times New Roman" w:hAnsi="Times New Roman" w:cs="Times New Roman"/>
                <w:color w:val="000000"/>
              </w:rPr>
              <w:t>en</w:t>
            </w:r>
            <w:r>
              <w:rPr>
                <w:rFonts w:ascii="Times New Roman" w:hAnsi="Times New Roman" w:cs="Times New Roman"/>
                <w:color w:val="000000"/>
              </w:rPr>
              <w:t>t</w:t>
            </w:r>
            <w:r w:rsidRPr="00A83C73">
              <w:rPr>
                <w:rFonts w:ascii="Times New Roman" w:hAnsi="Times New Roman" w:cs="Times New Roman"/>
                <w:color w:val="000000"/>
              </w:rPr>
              <w:t>i</w:t>
            </w:r>
          </w:p>
        </w:tc>
        <w:tc>
          <w:tcPr>
            <w:tcW w:w="1710"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227</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56,33%</w:t>
            </w:r>
          </w:p>
        </w:tc>
        <w:tc>
          <w:tcPr>
            <w:tcW w:w="1665" w:type="dxa"/>
          </w:tcPr>
          <w:p w:rsidR="00520043" w:rsidRPr="00A83C73" w:rsidRDefault="00520043" w:rsidP="00520043">
            <w:pPr>
              <w:spacing w:after="0" w:line="240" w:lineRule="auto"/>
              <w:rPr>
                <w:rFonts w:ascii="Times New Roman" w:hAnsi="Times New Roman" w:cs="Times New Roman"/>
                <w:color w:val="000000"/>
              </w:rPr>
            </w:pP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Prep</w:t>
            </w:r>
            <w:r>
              <w:rPr>
                <w:rFonts w:ascii="Times New Roman" w:hAnsi="Times New Roman" w:cs="Times New Roman"/>
                <w:color w:val="000000"/>
              </w:rPr>
              <w:t>a</w:t>
            </w:r>
            <w:r w:rsidRPr="00A83C73">
              <w:rPr>
                <w:rFonts w:ascii="Times New Roman" w:hAnsi="Times New Roman" w:cs="Times New Roman"/>
                <w:color w:val="000000"/>
              </w:rPr>
              <w:t>r</w:t>
            </w:r>
            <w:r>
              <w:rPr>
                <w:rFonts w:ascii="Times New Roman" w:hAnsi="Times New Roman" w:cs="Times New Roman"/>
                <w:color w:val="000000"/>
              </w:rPr>
              <w:t>at</w:t>
            </w:r>
            <w:r w:rsidRPr="00A83C73">
              <w:rPr>
                <w:rFonts w:ascii="Times New Roman" w:hAnsi="Times New Roman" w:cs="Times New Roman"/>
                <w:color w:val="000000"/>
              </w:rPr>
              <w:t>ori</w:t>
            </w:r>
          </w:p>
        </w:tc>
        <w:tc>
          <w:tcPr>
            <w:tcW w:w="1710" w:type="dxa"/>
            <w:tcBorders>
              <w:bottom w:val="single" w:sz="4" w:space="0" w:color="auto"/>
            </w:tcBorders>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28</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6,94%</w:t>
            </w:r>
          </w:p>
        </w:tc>
        <w:tc>
          <w:tcPr>
            <w:tcW w:w="1665" w:type="dxa"/>
          </w:tcPr>
          <w:p w:rsidR="00520043" w:rsidRPr="00A83C73" w:rsidRDefault="00520043" w:rsidP="00520043">
            <w:pPr>
              <w:spacing w:after="0" w:line="240" w:lineRule="auto"/>
              <w:rPr>
                <w:rFonts w:ascii="Times New Roman" w:hAnsi="Times New Roman" w:cs="Times New Roman"/>
                <w:color w:val="000000"/>
              </w:rPr>
            </w:pP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jc w:val="both"/>
              <w:rPr>
                <w:rFonts w:ascii="Times New Roman" w:hAnsi="Times New Roman" w:cs="Times New Roman"/>
                <w:color w:val="000000"/>
              </w:rPr>
            </w:pPr>
          </w:p>
        </w:tc>
        <w:tc>
          <w:tcPr>
            <w:tcW w:w="1710" w:type="dxa"/>
          </w:tcPr>
          <w:p w:rsidR="00520043" w:rsidRPr="00A83C73" w:rsidRDefault="00520043" w:rsidP="00520043">
            <w:pPr>
              <w:spacing w:after="0" w:line="240" w:lineRule="auto"/>
              <w:jc w:val="right"/>
              <w:rPr>
                <w:rFonts w:ascii="Times New Roman" w:hAnsi="Times New Roman" w:cs="Times New Roman"/>
                <w:b/>
                <w:color w:val="000000"/>
              </w:rPr>
            </w:pPr>
            <w:r>
              <w:rPr>
                <w:rFonts w:ascii="Times New Roman" w:hAnsi="Times New Roman" w:cs="Times New Roman"/>
                <w:b/>
                <w:color w:val="000000"/>
              </w:rPr>
              <w:t>t</w:t>
            </w:r>
            <w:r w:rsidRPr="00A83C73">
              <w:rPr>
                <w:rFonts w:ascii="Times New Roman" w:hAnsi="Times New Roman" w:cs="Times New Roman"/>
                <w:b/>
                <w:color w:val="000000"/>
              </w:rPr>
              <w:t>o</w:t>
            </w:r>
            <w:r>
              <w:rPr>
                <w:rFonts w:ascii="Times New Roman" w:hAnsi="Times New Roman" w:cs="Times New Roman"/>
                <w:b/>
                <w:color w:val="000000"/>
              </w:rPr>
              <w:t>ta</w:t>
            </w:r>
            <w:r w:rsidRPr="00A83C73">
              <w:rPr>
                <w:rFonts w:ascii="Times New Roman" w:hAnsi="Times New Roman" w:cs="Times New Roman"/>
                <w:b/>
                <w:color w:val="000000"/>
              </w:rPr>
              <w:t xml:space="preserve">l </w:t>
            </w:r>
            <w:r w:rsidR="006F2AF1" w:rsidRPr="00A83C73">
              <w:rPr>
                <w:rFonts w:ascii="Times New Roman" w:hAnsi="Times New Roman" w:cs="Times New Roman"/>
                <w:b/>
                <w:color w:val="000000"/>
              </w:rPr>
              <w:fldChar w:fldCharType="begin"/>
            </w:r>
            <w:r w:rsidRPr="00A83C73">
              <w:rPr>
                <w:rFonts w:ascii="Times New Roman" w:hAnsi="Times New Roman" w:cs="Times New Roman"/>
                <w:b/>
                <w:color w:val="000000"/>
              </w:rPr>
              <w:instrText xml:space="preserve"> =SUM(ABOVE) </w:instrText>
            </w:r>
            <w:r w:rsidR="006F2AF1" w:rsidRPr="00A83C73">
              <w:rPr>
                <w:rFonts w:ascii="Times New Roman" w:hAnsi="Times New Roman" w:cs="Times New Roman"/>
                <w:b/>
                <w:color w:val="000000"/>
              </w:rPr>
              <w:fldChar w:fldCharType="separate"/>
            </w:r>
            <w:r w:rsidRPr="00A83C73">
              <w:rPr>
                <w:rFonts w:ascii="Times New Roman" w:hAnsi="Times New Roman" w:cs="Times New Roman"/>
                <w:b/>
                <w:noProof/>
                <w:color w:val="000000"/>
              </w:rPr>
              <w:t>403</w:t>
            </w:r>
            <w:r w:rsidR="006F2AF1" w:rsidRPr="00A83C73">
              <w:rPr>
                <w:rFonts w:ascii="Times New Roman" w:hAnsi="Times New Roman" w:cs="Times New Roman"/>
                <w:b/>
                <w:color w:val="000000"/>
              </w:rPr>
              <w:fldChar w:fldCharType="end"/>
            </w:r>
          </w:p>
        </w:tc>
        <w:tc>
          <w:tcPr>
            <w:tcW w:w="1215" w:type="dxa"/>
          </w:tcPr>
          <w:p w:rsidR="00520043" w:rsidRPr="00A83C73" w:rsidRDefault="00520043" w:rsidP="00520043">
            <w:pPr>
              <w:spacing w:after="0" w:line="240" w:lineRule="auto"/>
              <w:jc w:val="right"/>
              <w:rPr>
                <w:rFonts w:ascii="Times New Roman" w:hAnsi="Times New Roman" w:cs="Times New Roman"/>
                <w:b/>
                <w:color w:val="000000"/>
              </w:rPr>
            </w:pPr>
          </w:p>
        </w:tc>
        <w:tc>
          <w:tcPr>
            <w:tcW w:w="1665" w:type="dxa"/>
          </w:tcPr>
          <w:p w:rsidR="00520043" w:rsidRPr="00A83C73" w:rsidRDefault="00520043" w:rsidP="00520043">
            <w:pPr>
              <w:spacing w:after="0" w:line="240" w:lineRule="auto"/>
              <w:rPr>
                <w:rFonts w:ascii="Times New Roman" w:hAnsi="Times New Roman" w:cs="Times New Roman"/>
                <w:b/>
                <w:color w:val="000000"/>
              </w:rPr>
            </w:pP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jc w:val="both"/>
              <w:rPr>
                <w:rFonts w:ascii="Times New Roman" w:hAnsi="Times New Roman" w:cs="Times New Roman"/>
                <w:color w:val="000000"/>
              </w:rPr>
            </w:pPr>
          </w:p>
        </w:tc>
        <w:tc>
          <w:tcPr>
            <w:tcW w:w="1710" w:type="dxa"/>
          </w:tcPr>
          <w:p w:rsidR="00520043" w:rsidRPr="00A83C73" w:rsidRDefault="00520043" w:rsidP="00520043">
            <w:pPr>
              <w:spacing w:after="0" w:line="240" w:lineRule="auto"/>
              <w:jc w:val="right"/>
              <w:rPr>
                <w:rFonts w:ascii="Times New Roman" w:hAnsi="Times New Roman" w:cs="Times New Roman"/>
                <w:b/>
                <w:color w:val="000000"/>
              </w:rPr>
            </w:pPr>
          </w:p>
        </w:tc>
        <w:tc>
          <w:tcPr>
            <w:tcW w:w="1215" w:type="dxa"/>
          </w:tcPr>
          <w:p w:rsidR="00520043" w:rsidRPr="00A83C73" w:rsidRDefault="00520043" w:rsidP="00520043">
            <w:pPr>
              <w:spacing w:after="0" w:line="240" w:lineRule="auto"/>
              <w:jc w:val="right"/>
              <w:rPr>
                <w:rFonts w:ascii="Times New Roman" w:hAnsi="Times New Roman" w:cs="Times New Roman"/>
                <w:b/>
                <w:color w:val="000000"/>
              </w:rPr>
            </w:pPr>
          </w:p>
        </w:tc>
        <w:tc>
          <w:tcPr>
            <w:tcW w:w="1665" w:type="dxa"/>
          </w:tcPr>
          <w:p w:rsidR="00520043" w:rsidRPr="00A83C73" w:rsidRDefault="00520043" w:rsidP="00520043">
            <w:pPr>
              <w:spacing w:after="0" w:line="240" w:lineRule="auto"/>
              <w:rPr>
                <w:rFonts w:ascii="Times New Roman" w:hAnsi="Times New Roman" w:cs="Times New Roman"/>
                <w:b/>
                <w:color w:val="000000"/>
              </w:rPr>
            </w:pPr>
          </w:p>
        </w:tc>
      </w:tr>
      <w:tr w:rsidR="00520043" w:rsidRPr="00A83C73" w:rsidTr="00520043">
        <w:tc>
          <w:tcPr>
            <w:tcW w:w="4320" w:type="dxa"/>
          </w:tcPr>
          <w:p w:rsidR="00520043" w:rsidRPr="00A83C73" w:rsidRDefault="00520043" w:rsidP="00520043">
            <w:pPr>
              <w:pStyle w:val="Heading4"/>
              <w:rPr>
                <w:color w:val="000000"/>
                <w:sz w:val="22"/>
                <w:szCs w:val="22"/>
              </w:rPr>
            </w:pPr>
            <w:r w:rsidRPr="00A83C73">
              <w:rPr>
                <w:color w:val="000000"/>
                <w:sz w:val="22"/>
                <w:szCs w:val="22"/>
              </w:rPr>
              <w:t>F</w:t>
            </w:r>
            <w:r>
              <w:rPr>
                <w:color w:val="000000"/>
                <w:sz w:val="22"/>
                <w:szCs w:val="22"/>
              </w:rPr>
              <w:t>a</w:t>
            </w:r>
            <w:r w:rsidRPr="00A83C73">
              <w:rPr>
                <w:color w:val="000000"/>
                <w:sz w:val="22"/>
                <w:szCs w:val="22"/>
              </w:rPr>
              <w:t>cul</w:t>
            </w:r>
            <w:r>
              <w:rPr>
                <w:color w:val="000000"/>
                <w:sz w:val="22"/>
                <w:szCs w:val="22"/>
              </w:rPr>
              <w:t>tat</w:t>
            </w:r>
            <w:r w:rsidRPr="00A83C73">
              <w:rPr>
                <w:color w:val="000000"/>
                <w:sz w:val="22"/>
                <w:szCs w:val="22"/>
              </w:rPr>
              <w:t>e</w:t>
            </w:r>
            <w:r>
              <w:rPr>
                <w:color w:val="000000"/>
                <w:sz w:val="22"/>
                <w:szCs w:val="22"/>
              </w:rPr>
              <w:t>a</w:t>
            </w:r>
            <w:r w:rsidRPr="00A83C73">
              <w:rPr>
                <w:color w:val="000000"/>
                <w:sz w:val="22"/>
                <w:szCs w:val="22"/>
              </w:rPr>
              <w:t xml:space="preserve"> de F</w:t>
            </w:r>
            <w:r>
              <w:rPr>
                <w:color w:val="000000"/>
                <w:sz w:val="22"/>
                <w:szCs w:val="22"/>
              </w:rPr>
              <w:t>a</w:t>
            </w:r>
            <w:r w:rsidRPr="00A83C73">
              <w:rPr>
                <w:color w:val="000000"/>
                <w:sz w:val="22"/>
                <w:szCs w:val="22"/>
              </w:rPr>
              <w:t>rm</w:t>
            </w:r>
            <w:r>
              <w:rPr>
                <w:color w:val="000000"/>
                <w:sz w:val="22"/>
                <w:szCs w:val="22"/>
              </w:rPr>
              <w:t>a</w:t>
            </w:r>
            <w:r w:rsidRPr="00A83C73">
              <w:rPr>
                <w:color w:val="000000"/>
                <w:sz w:val="22"/>
                <w:szCs w:val="22"/>
              </w:rPr>
              <w:t>cie</w:t>
            </w:r>
          </w:p>
        </w:tc>
        <w:tc>
          <w:tcPr>
            <w:tcW w:w="1710" w:type="dxa"/>
          </w:tcPr>
          <w:p w:rsidR="00520043" w:rsidRPr="00A83C73" w:rsidRDefault="00520043" w:rsidP="00520043">
            <w:pPr>
              <w:pStyle w:val="Heading6"/>
              <w:rPr>
                <w:color w:val="000000"/>
                <w:sz w:val="22"/>
                <w:szCs w:val="22"/>
              </w:rPr>
            </w:pPr>
            <w:r w:rsidRPr="00A83C73">
              <w:rPr>
                <w:color w:val="000000"/>
                <w:sz w:val="22"/>
                <w:szCs w:val="22"/>
              </w:rPr>
              <w:t>Profesori</w:t>
            </w:r>
          </w:p>
        </w:tc>
        <w:tc>
          <w:tcPr>
            <w:tcW w:w="1710"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25</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14,20%</w:t>
            </w:r>
          </w:p>
        </w:tc>
        <w:tc>
          <w:tcPr>
            <w:tcW w:w="1665" w:type="dxa"/>
            <w:vMerge w:val="restart"/>
            <w:vAlign w:val="center"/>
          </w:tcPr>
          <w:p w:rsidR="00520043" w:rsidRPr="00A83C73" w:rsidRDefault="00520043" w:rsidP="00520043">
            <w:pPr>
              <w:spacing w:after="0" w:line="240" w:lineRule="auto"/>
              <w:rPr>
                <w:rFonts w:ascii="Times New Roman" w:hAnsi="Times New Roman" w:cs="Times New Roman"/>
                <w:color w:val="000000"/>
              </w:rPr>
            </w:pPr>
            <w:r w:rsidRPr="00A83C73">
              <w:rPr>
                <w:rFonts w:ascii="Times New Roman" w:hAnsi="Times New Roman" w:cs="Times New Roman"/>
                <w:color w:val="000000"/>
              </w:rPr>
              <w:t>}35,23%</w:t>
            </w:r>
          </w:p>
        </w:tc>
      </w:tr>
      <w:tr w:rsidR="00520043" w:rsidRPr="00A83C73" w:rsidTr="00520043">
        <w:trPr>
          <w:trHeight w:val="305"/>
        </w:trPr>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jc w:val="both"/>
              <w:rPr>
                <w:rFonts w:ascii="Times New Roman" w:hAnsi="Times New Roman" w:cs="Times New Roman"/>
                <w:b/>
                <w:color w:val="000000"/>
              </w:rPr>
            </w:pPr>
            <w:r w:rsidRPr="00A83C73">
              <w:rPr>
                <w:rFonts w:ascii="Times New Roman" w:hAnsi="Times New Roman" w:cs="Times New Roman"/>
                <w:b/>
                <w:color w:val="000000"/>
              </w:rPr>
              <w:t>Conferen</w:t>
            </w:r>
            <w:r>
              <w:rPr>
                <w:rFonts w:ascii="Times New Roman" w:hAnsi="Times New Roman" w:cs="Times New Roman"/>
                <w:b/>
                <w:color w:val="000000"/>
              </w:rPr>
              <w:t>t</w:t>
            </w:r>
            <w:r w:rsidRPr="00A83C73">
              <w:rPr>
                <w:rFonts w:ascii="Times New Roman" w:hAnsi="Times New Roman" w:cs="Times New Roman"/>
                <w:b/>
                <w:color w:val="000000"/>
              </w:rPr>
              <w:t>i</w:t>
            </w:r>
            <w:r>
              <w:rPr>
                <w:rFonts w:ascii="Times New Roman" w:hAnsi="Times New Roman" w:cs="Times New Roman"/>
                <w:b/>
                <w:color w:val="000000"/>
              </w:rPr>
              <w:t>a</w:t>
            </w:r>
            <w:r w:rsidRPr="00A83C73">
              <w:rPr>
                <w:rFonts w:ascii="Times New Roman" w:hAnsi="Times New Roman" w:cs="Times New Roman"/>
                <w:b/>
                <w:color w:val="000000"/>
              </w:rPr>
              <w:t>ri</w:t>
            </w:r>
          </w:p>
        </w:tc>
        <w:tc>
          <w:tcPr>
            <w:tcW w:w="1710"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37</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21,02%</w:t>
            </w:r>
          </w:p>
        </w:tc>
        <w:tc>
          <w:tcPr>
            <w:tcW w:w="1665" w:type="dxa"/>
            <w:vMerge/>
          </w:tcPr>
          <w:p w:rsidR="00520043" w:rsidRPr="00A83C73" w:rsidRDefault="00520043" w:rsidP="00520043">
            <w:pPr>
              <w:spacing w:after="0" w:line="240" w:lineRule="auto"/>
              <w:rPr>
                <w:rFonts w:ascii="Times New Roman" w:hAnsi="Times New Roman" w:cs="Times New Roman"/>
                <w:color w:val="000000"/>
              </w:rPr>
            </w:pPr>
          </w:p>
        </w:tc>
      </w:tr>
      <w:tr w:rsidR="00520043" w:rsidRPr="00A83C73" w:rsidTr="00520043">
        <w:trPr>
          <w:trHeight w:val="126"/>
        </w:trPr>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Sefi</w:t>
            </w:r>
            <w:r>
              <w:rPr>
                <w:rFonts w:ascii="Times New Roman" w:hAnsi="Times New Roman" w:cs="Times New Roman"/>
                <w:color w:val="000000"/>
              </w:rPr>
              <w:t xml:space="preserve"> </w:t>
            </w:r>
            <w:r w:rsidRPr="00A83C73">
              <w:rPr>
                <w:rFonts w:ascii="Times New Roman" w:hAnsi="Times New Roman" w:cs="Times New Roman"/>
                <w:color w:val="000000"/>
              </w:rPr>
              <w:t>lucr</w:t>
            </w:r>
            <w:r>
              <w:rPr>
                <w:rFonts w:ascii="Times New Roman" w:hAnsi="Times New Roman" w:cs="Times New Roman"/>
                <w:color w:val="000000"/>
              </w:rPr>
              <w:t>a</w:t>
            </w:r>
            <w:r w:rsidRPr="00A83C73">
              <w:rPr>
                <w:rFonts w:ascii="Times New Roman" w:hAnsi="Times New Roman" w:cs="Times New Roman"/>
                <w:color w:val="000000"/>
              </w:rPr>
              <w:t>ri</w:t>
            </w:r>
          </w:p>
        </w:tc>
        <w:tc>
          <w:tcPr>
            <w:tcW w:w="1710"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38</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21,59%</w:t>
            </w:r>
          </w:p>
        </w:tc>
        <w:tc>
          <w:tcPr>
            <w:tcW w:w="1665" w:type="dxa"/>
          </w:tcPr>
          <w:p w:rsidR="00520043" w:rsidRPr="00A83C73" w:rsidRDefault="00520043" w:rsidP="00520043">
            <w:pPr>
              <w:spacing w:after="0" w:line="240" w:lineRule="auto"/>
              <w:rPr>
                <w:rFonts w:ascii="Times New Roman" w:hAnsi="Times New Roman" w:cs="Times New Roman"/>
                <w:color w:val="000000"/>
              </w:rPr>
            </w:pP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jc w:val="both"/>
              <w:rPr>
                <w:rFonts w:ascii="Times New Roman" w:hAnsi="Times New Roman" w:cs="Times New Roman"/>
                <w:color w:val="000000"/>
              </w:rPr>
            </w:pPr>
            <w:r>
              <w:rPr>
                <w:rFonts w:ascii="Times New Roman" w:hAnsi="Times New Roman" w:cs="Times New Roman"/>
                <w:color w:val="000000"/>
              </w:rPr>
              <w:t>A</w:t>
            </w:r>
            <w:r w:rsidRPr="00A83C73">
              <w:rPr>
                <w:rFonts w:ascii="Times New Roman" w:hAnsi="Times New Roman" w:cs="Times New Roman"/>
                <w:color w:val="000000"/>
              </w:rPr>
              <w:t>sis</w:t>
            </w:r>
            <w:r>
              <w:rPr>
                <w:rFonts w:ascii="Times New Roman" w:hAnsi="Times New Roman" w:cs="Times New Roman"/>
                <w:color w:val="000000"/>
              </w:rPr>
              <w:t>t</w:t>
            </w:r>
            <w:r w:rsidRPr="00A83C73">
              <w:rPr>
                <w:rFonts w:ascii="Times New Roman" w:hAnsi="Times New Roman" w:cs="Times New Roman"/>
                <w:color w:val="000000"/>
              </w:rPr>
              <w:t>en</w:t>
            </w:r>
            <w:r>
              <w:rPr>
                <w:rFonts w:ascii="Times New Roman" w:hAnsi="Times New Roman" w:cs="Times New Roman"/>
                <w:color w:val="000000"/>
              </w:rPr>
              <w:t>t</w:t>
            </w:r>
            <w:r w:rsidRPr="00A83C73">
              <w:rPr>
                <w:rFonts w:ascii="Times New Roman" w:hAnsi="Times New Roman" w:cs="Times New Roman"/>
                <w:color w:val="000000"/>
              </w:rPr>
              <w:t>i</w:t>
            </w:r>
          </w:p>
        </w:tc>
        <w:tc>
          <w:tcPr>
            <w:tcW w:w="1710"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69</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39,21%</w:t>
            </w:r>
          </w:p>
        </w:tc>
        <w:tc>
          <w:tcPr>
            <w:tcW w:w="1665" w:type="dxa"/>
          </w:tcPr>
          <w:p w:rsidR="00520043" w:rsidRPr="00A83C73" w:rsidRDefault="00520043" w:rsidP="00520043">
            <w:pPr>
              <w:spacing w:after="0" w:line="240" w:lineRule="auto"/>
              <w:rPr>
                <w:rFonts w:ascii="Times New Roman" w:hAnsi="Times New Roman" w:cs="Times New Roman"/>
                <w:color w:val="000000"/>
              </w:rPr>
            </w:pP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Prep</w:t>
            </w:r>
            <w:r>
              <w:rPr>
                <w:rFonts w:ascii="Times New Roman" w:hAnsi="Times New Roman" w:cs="Times New Roman"/>
                <w:color w:val="000000"/>
              </w:rPr>
              <w:t>a</w:t>
            </w:r>
            <w:r w:rsidRPr="00A83C73">
              <w:rPr>
                <w:rFonts w:ascii="Times New Roman" w:hAnsi="Times New Roman" w:cs="Times New Roman"/>
                <w:color w:val="000000"/>
              </w:rPr>
              <w:t>r</w:t>
            </w:r>
            <w:r>
              <w:rPr>
                <w:rFonts w:ascii="Times New Roman" w:hAnsi="Times New Roman" w:cs="Times New Roman"/>
                <w:color w:val="000000"/>
              </w:rPr>
              <w:t>at</w:t>
            </w:r>
            <w:r w:rsidRPr="00A83C73">
              <w:rPr>
                <w:rFonts w:ascii="Times New Roman" w:hAnsi="Times New Roman" w:cs="Times New Roman"/>
                <w:color w:val="000000"/>
              </w:rPr>
              <w:t>ori</w:t>
            </w:r>
          </w:p>
        </w:tc>
        <w:tc>
          <w:tcPr>
            <w:tcW w:w="1710" w:type="dxa"/>
            <w:tcBorders>
              <w:bottom w:val="single" w:sz="4" w:space="0" w:color="auto"/>
            </w:tcBorders>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7</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3,98%</w:t>
            </w:r>
          </w:p>
        </w:tc>
        <w:tc>
          <w:tcPr>
            <w:tcW w:w="1665" w:type="dxa"/>
          </w:tcPr>
          <w:p w:rsidR="00520043" w:rsidRPr="00A83C73" w:rsidRDefault="00520043" w:rsidP="00520043">
            <w:pPr>
              <w:spacing w:after="0" w:line="240" w:lineRule="auto"/>
              <w:rPr>
                <w:rFonts w:ascii="Times New Roman" w:hAnsi="Times New Roman" w:cs="Times New Roman"/>
                <w:color w:val="000000"/>
              </w:rPr>
            </w:pP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jc w:val="right"/>
              <w:rPr>
                <w:rFonts w:ascii="Times New Roman" w:hAnsi="Times New Roman" w:cs="Times New Roman"/>
                <w:b/>
                <w:color w:val="000000"/>
              </w:rPr>
            </w:pPr>
            <w:r>
              <w:rPr>
                <w:rFonts w:ascii="Times New Roman" w:hAnsi="Times New Roman" w:cs="Times New Roman"/>
                <w:b/>
                <w:color w:val="000000"/>
              </w:rPr>
              <w:t>T</w:t>
            </w:r>
            <w:r w:rsidRPr="00A83C73">
              <w:rPr>
                <w:rFonts w:ascii="Times New Roman" w:hAnsi="Times New Roman" w:cs="Times New Roman"/>
                <w:b/>
                <w:color w:val="000000"/>
              </w:rPr>
              <w:t>o</w:t>
            </w:r>
            <w:r>
              <w:rPr>
                <w:rFonts w:ascii="Times New Roman" w:hAnsi="Times New Roman" w:cs="Times New Roman"/>
                <w:b/>
                <w:color w:val="000000"/>
              </w:rPr>
              <w:t>ta</w:t>
            </w:r>
            <w:r w:rsidRPr="00A83C73">
              <w:rPr>
                <w:rFonts w:ascii="Times New Roman" w:hAnsi="Times New Roman" w:cs="Times New Roman"/>
                <w:b/>
                <w:color w:val="000000"/>
              </w:rPr>
              <w:t xml:space="preserve">l </w:t>
            </w:r>
            <w:r w:rsidR="006F2AF1" w:rsidRPr="00A83C73">
              <w:rPr>
                <w:rFonts w:ascii="Times New Roman" w:hAnsi="Times New Roman" w:cs="Times New Roman"/>
                <w:b/>
                <w:color w:val="000000"/>
              </w:rPr>
              <w:fldChar w:fldCharType="begin"/>
            </w:r>
            <w:r w:rsidRPr="00A83C73">
              <w:rPr>
                <w:rFonts w:ascii="Times New Roman" w:hAnsi="Times New Roman" w:cs="Times New Roman"/>
                <w:b/>
                <w:color w:val="000000"/>
              </w:rPr>
              <w:instrText xml:space="preserve"> =SUM(ABOVE) </w:instrText>
            </w:r>
            <w:r w:rsidR="006F2AF1" w:rsidRPr="00A83C73">
              <w:rPr>
                <w:rFonts w:ascii="Times New Roman" w:hAnsi="Times New Roman" w:cs="Times New Roman"/>
                <w:b/>
                <w:color w:val="000000"/>
              </w:rPr>
              <w:fldChar w:fldCharType="separate"/>
            </w:r>
            <w:r w:rsidRPr="00A83C73">
              <w:rPr>
                <w:rFonts w:ascii="Times New Roman" w:hAnsi="Times New Roman" w:cs="Times New Roman"/>
                <w:b/>
                <w:noProof/>
                <w:color w:val="000000"/>
              </w:rPr>
              <w:t>176</w:t>
            </w:r>
            <w:r w:rsidR="006F2AF1" w:rsidRPr="00A83C73">
              <w:rPr>
                <w:rFonts w:ascii="Times New Roman" w:hAnsi="Times New Roman" w:cs="Times New Roman"/>
                <w:b/>
                <w:color w:val="000000"/>
              </w:rPr>
              <w:fldChar w:fldCharType="end"/>
            </w:r>
          </w:p>
        </w:tc>
        <w:tc>
          <w:tcPr>
            <w:tcW w:w="1215" w:type="dxa"/>
          </w:tcPr>
          <w:p w:rsidR="00520043" w:rsidRPr="00A83C73" w:rsidRDefault="00520043" w:rsidP="00520043">
            <w:pPr>
              <w:spacing w:after="0" w:line="240" w:lineRule="auto"/>
              <w:jc w:val="right"/>
              <w:rPr>
                <w:rFonts w:ascii="Times New Roman" w:hAnsi="Times New Roman" w:cs="Times New Roman"/>
                <w:b/>
                <w:color w:val="000000"/>
              </w:rPr>
            </w:pPr>
          </w:p>
        </w:tc>
        <w:tc>
          <w:tcPr>
            <w:tcW w:w="1665" w:type="dxa"/>
          </w:tcPr>
          <w:p w:rsidR="00520043" w:rsidRPr="00A83C73" w:rsidRDefault="00520043" w:rsidP="00520043">
            <w:pPr>
              <w:spacing w:after="0" w:line="240" w:lineRule="auto"/>
              <w:rPr>
                <w:rFonts w:ascii="Times New Roman" w:hAnsi="Times New Roman" w:cs="Times New Roman"/>
                <w:b/>
                <w:color w:val="000000"/>
              </w:rPr>
            </w:pP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jc w:val="right"/>
              <w:rPr>
                <w:rFonts w:ascii="Times New Roman" w:hAnsi="Times New Roman" w:cs="Times New Roman"/>
                <w:b/>
                <w:color w:val="000000"/>
              </w:rPr>
            </w:pPr>
          </w:p>
        </w:tc>
        <w:tc>
          <w:tcPr>
            <w:tcW w:w="1215" w:type="dxa"/>
          </w:tcPr>
          <w:p w:rsidR="00520043" w:rsidRPr="00A83C73" w:rsidRDefault="00520043" w:rsidP="00520043">
            <w:pPr>
              <w:spacing w:after="0" w:line="240" w:lineRule="auto"/>
              <w:jc w:val="right"/>
              <w:rPr>
                <w:rFonts w:ascii="Times New Roman" w:hAnsi="Times New Roman" w:cs="Times New Roman"/>
                <w:b/>
                <w:color w:val="000000"/>
              </w:rPr>
            </w:pPr>
          </w:p>
        </w:tc>
        <w:tc>
          <w:tcPr>
            <w:tcW w:w="1665" w:type="dxa"/>
          </w:tcPr>
          <w:p w:rsidR="00520043" w:rsidRPr="00A83C73" w:rsidRDefault="00520043" w:rsidP="00520043">
            <w:pPr>
              <w:spacing w:after="0" w:line="240" w:lineRule="auto"/>
              <w:rPr>
                <w:rFonts w:ascii="Times New Roman" w:hAnsi="Times New Roman" w:cs="Times New Roman"/>
                <w:b/>
                <w:color w:val="000000"/>
              </w:rPr>
            </w:pP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u w:val="single"/>
              </w:rPr>
            </w:pPr>
            <w:r w:rsidRPr="00A83C73">
              <w:rPr>
                <w:rFonts w:ascii="Times New Roman" w:hAnsi="Times New Roman" w:cs="Times New Roman"/>
                <w:b/>
                <w:color w:val="000000"/>
                <w:u w:val="single"/>
              </w:rPr>
              <w:t>F</w:t>
            </w:r>
            <w:r>
              <w:rPr>
                <w:rFonts w:ascii="Times New Roman" w:hAnsi="Times New Roman" w:cs="Times New Roman"/>
                <w:b/>
                <w:color w:val="000000"/>
                <w:u w:val="single"/>
              </w:rPr>
              <w:t>a</w:t>
            </w:r>
            <w:r w:rsidRPr="00A83C73">
              <w:rPr>
                <w:rFonts w:ascii="Times New Roman" w:hAnsi="Times New Roman" w:cs="Times New Roman"/>
                <w:b/>
                <w:color w:val="000000"/>
                <w:u w:val="single"/>
              </w:rPr>
              <w:t>cul</w:t>
            </w:r>
            <w:r>
              <w:rPr>
                <w:rFonts w:ascii="Times New Roman" w:hAnsi="Times New Roman" w:cs="Times New Roman"/>
                <w:b/>
                <w:color w:val="000000"/>
                <w:u w:val="single"/>
              </w:rPr>
              <w:t>tat</w:t>
            </w:r>
            <w:r w:rsidRPr="00A83C73">
              <w:rPr>
                <w:rFonts w:ascii="Times New Roman" w:hAnsi="Times New Roman" w:cs="Times New Roman"/>
                <w:b/>
                <w:color w:val="000000"/>
                <w:u w:val="single"/>
              </w:rPr>
              <w:t>e</w:t>
            </w:r>
            <w:r>
              <w:rPr>
                <w:rFonts w:ascii="Times New Roman" w:hAnsi="Times New Roman" w:cs="Times New Roman"/>
                <w:b/>
                <w:color w:val="000000"/>
                <w:u w:val="single"/>
              </w:rPr>
              <w:t>a</w:t>
            </w:r>
            <w:r w:rsidRPr="00A83C73">
              <w:rPr>
                <w:rFonts w:ascii="Times New Roman" w:hAnsi="Times New Roman" w:cs="Times New Roman"/>
                <w:b/>
                <w:color w:val="000000"/>
                <w:u w:val="single"/>
              </w:rPr>
              <w:t xml:space="preserve"> de Mo</w:t>
            </w:r>
            <w:r>
              <w:rPr>
                <w:rFonts w:ascii="Times New Roman" w:hAnsi="Times New Roman" w:cs="Times New Roman"/>
                <w:b/>
                <w:color w:val="000000"/>
                <w:u w:val="single"/>
              </w:rPr>
              <w:t>a</w:t>
            </w:r>
            <w:r w:rsidRPr="00A83C73">
              <w:rPr>
                <w:rFonts w:ascii="Times New Roman" w:hAnsi="Times New Roman" w:cs="Times New Roman"/>
                <w:b/>
                <w:color w:val="000000"/>
                <w:u w:val="single"/>
              </w:rPr>
              <w:t>se</w:t>
            </w:r>
            <w:r>
              <w:rPr>
                <w:rFonts w:ascii="Times New Roman" w:hAnsi="Times New Roman" w:cs="Times New Roman"/>
                <w:b/>
                <w:color w:val="000000"/>
                <w:u w:val="single"/>
              </w:rPr>
              <w:t xml:space="preserve"> </w:t>
            </w:r>
            <w:r w:rsidRPr="00A83C73">
              <w:rPr>
                <w:rFonts w:ascii="Times New Roman" w:hAnsi="Times New Roman" w:cs="Times New Roman"/>
                <w:b/>
                <w:color w:val="000000"/>
                <w:u w:val="single"/>
              </w:rPr>
              <w:t>si</w:t>
            </w:r>
            <w:r>
              <w:rPr>
                <w:rFonts w:ascii="Times New Roman" w:hAnsi="Times New Roman" w:cs="Times New Roman"/>
                <w:b/>
                <w:color w:val="000000"/>
                <w:u w:val="single"/>
              </w:rPr>
              <w:t xml:space="preserve"> A</w:t>
            </w:r>
            <w:r w:rsidRPr="00A83C73">
              <w:rPr>
                <w:rFonts w:ascii="Times New Roman" w:hAnsi="Times New Roman" w:cs="Times New Roman"/>
                <w:b/>
                <w:color w:val="000000"/>
                <w:u w:val="single"/>
              </w:rPr>
              <w:t>sis</w:t>
            </w:r>
            <w:r>
              <w:rPr>
                <w:rFonts w:ascii="Times New Roman" w:hAnsi="Times New Roman" w:cs="Times New Roman"/>
                <w:b/>
                <w:color w:val="000000"/>
                <w:u w:val="single"/>
              </w:rPr>
              <w:t>t</w:t>
            </w:r>
            <w:r w:rsidRPr="00A83C73">
              <w:rPr>
                <w:rFonts w:ascii="Times New Roman" w:hAnsi="Times New Roman" w:cs="Times New Roman"/>
                <w:b/>
                <w:color w:val="000000"/>
                <w:u w:val="single"/>
              </w:rPr>
              <w:t>en</w:t>
            </w:r>
            <w:r>
              <w:rPr>
                <w:rFonts w:ascii="Times New Roman" w:hAnsi="Times New Roman" w:cs="Times New Roman"/>
                <w:b/>
                <w:color w:val="000000"/>
                <w:u w:val="single"/>
              </w:rPr>
              <w:t xml:space="preserve">ta </w:t>
            </w:r>
            <w:r w:rsidRPr="00A83C73">
              <w:rPr>
                <w:rFonts w:ascii="Times New Roman" w:hAnsi="Times New Roman" w:cs="Times New Roman"/>
                <w:b/>
                <w:color w:val="000000"/>
                <w:u w:val="single"/>
              </w:rPr>
              <w:t>Medic</w:t>
            </w:r>
            <w:r>
              <w:rPr>
                <w:rFonts w:ascii="Times New Roman" w:hAnsi="Times New Roman" w:cs="Times New Roman"/>
                <w:b/>
                <w:color w:val="000000"/>
                <w:u w:val="single"/>
              </w:rPr>
              <w:t>a</w:t>
            </w:r>
            <w:r w:rsidRPr="00A83C73">
              <w:rPr>
                <w:rFonts w:ascii="Times New Roman" w:hAnsi="Times New Roman" w:cs="Times New Roman"/>
                <w:b/>
                <w:color w:val="000000"/>
                <w:u w:val="single"/>
              </w:rPr>
              <w:t>l</w:t>
            </w:r>
            <w:r>
              <w:rPr>
                <w:rFonts w:ascii="Times New Roman" w:hAnsi="Times New Roman" w:cs="Times New Roman"/>
                <w:b/>
                <w:color w:val="000000"/>
                <w:u w:val="single"/>
              </w:rPr>
              <w:t>a</w:t>
            </w:r>
          </w:p>
        </w:tc>
        <w:tc>
          <w:tcPr>
            <w:tcW w:w="1710" w:type="dxa"/>
          </w:tcPr>
          <w:p w:rsidR="00520043" w:rsidRPr="00A83C73" w:rsidRDefault="00520043" w:rsidP="00520043">
            <w:pPr>
              <w:spacing w:after="0" w:line="240" w:lineRule="auto"/>
              <w:rPr>
                <w:rFonts w:ascii="Times New Roman" w:hAnsi="Times New Roman" w:cs="Times New Roman"/>
                <w:b/>
                <w:color w:val="000000"/>
              </w:rPr>
            </w:pPr>
            <w:r w:rsidRPr="00A83C73">
              <w:rPr>
                <w:rFonts w:ascii="Times New Roman" w:hAnsi="Times New Roman" w:cs="Times New Roman"/>
                <w:b/>
                <w:color w:val="000000"/>
              </w:rPr>
              <w:t>Profesori</w:t>
            </w:r>
          </w:p>
        </w:tc>
        <w:tc>
          <w:tcPr>
            <w:tcW w:w="1710"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7</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6,25%</w:t>
            </w:r>
          </w:p>
        </w:tc>
        <w:tc>
          <w:tcPr>
            <w:tcW w:w="1665" w:type="dxa"/>
            <w:vAlign w:val="center"/>
          </w:tcPr>
          <w:p w:rsidR="00520043" w:rsidRPr="00A83C73" w:rsidRDefault="00520043"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color w:val="000000"/>
              </w:rPr>
              <w:t>}16,07%</w:t>
            </w:r>
          </w:p>
        </w:tc>
      </w:tr>
      <w:tr w:rsidR="00520043" w:rsidRPr="00A83C73" w:rsidTr="00520043">
        <w:tc>
          <w:tcPr>
            <w:tcW w:w="4320" w:type="dxa"/>
          </w:tcPr>
          <w:p w:rsidR="00520043" w:rsidRPr="00A83C73" w:rsidRDefault="00520043" w:rsidP="00520043">
            <w:pPr>
              <w:spacing w:line="240" w:lineRule="auto"/>
              <w:rPr>
                <w:rFonts w:ascii="Times New Roman" w:hAnsi="Times New Roman" w:cs="Times New Roman"/>
                <w:b/>
                <w:color w:val="000000"/>
              </w:rPr>
            </w:pPr>
          </w:p>
        </w:tc>
        <w:tc>
          <w:tcPr>
            <w:tcW w:w="1710" w:type="dxa"/>
          </w:tcPr>
          <w:p w:rsidR="00520043" w:rsidRPr="00A83C73" w:rsidRDefault="00520043" w:rsidP="00520043">
            <w:pPr>
              <w:spacing w:line="240" w:lineRule="auto"/>
              <w:rPr>
                <w:rFonts w:ascii="Times New Roman" w:hAnsi="Times New Roman" w:cs="Times New Roman"/>
                <w:b/>
                <w:color w:val="000000"/>
              </w:rPr>
            </w:pPr>
            <w:r w:rsidRPr="00A83C73">
              <w:rPr>
                <w:rFonts w:ascii="Times New Roman" w:hAnsi="Times New Roman" w:cs="Times New Roman"/>
                <w:b/>
                <w:color w:val="000000"/>
              </w:rPr>
              <w:t>Conferen</w:t>
            </w:r>
            <w:r>
              <w:rPr>
                <w:rFonts w:ascii="Times New Roman" w:hAnsi="Times New Roman" w:cs="Times New Roman"/>
                <w:b/>
                <w:color w:val="000000"/>
              </w:rPr>
              <w:t>t</w:t>
            </w:r>
            <w:r w:rsidRPr="00A83C73">
              <w:rPr>
                <w:rFonts w:ascii="Times New Roman" w:hAnsi="Times New Roman" w:cs="Times New Roman"/>
                <w:b/>
                <w:color w:val="000000"/>
              </w:rPr>
              <w:t>i</w:t>
            </w:r>
            <w:r>
              <w:rPr>
                <w:rFonts w:ascii="Times New Roman" w:hAnsi="Times New Roman" w:cs="Times New Roman"/>
                <w:b/>
                <w:color w:val="000000"/>
              </w:rPr>
              <w:t>a</w:t>
            </w:r>
            <w:r w:rsidRPr="00A83C73">
              <w:rPr>
                <w:rFonts w:ascii="Times New Roman" w:hAnsi="Times New Roman" w:cs="Times New Roman"/>
                <w:b/>
                <w:color w:val="000000"/>
              </w:rPr>
              <w:t>ri</w:t>
            </w:r>
          </w:p>
        </w:tc>
        <w:tc>
          <w:tcPr>
            <w:tcW w:w="1710" w:type="dxa"/>
          </w:tcPr>
          <w:p w:rsidR="00520043" w:rsidRPr="00A83C73" w:rsidRDefault="00520043" w:rsidP="00520043">
            <w:pPr>
              <w:spacing w:line="240" w:lineRule="auto"/>
              <w:jc w:val="right"/>
              <w:rPr>
                <w:rFonts w:ascii="Times New Roman" w:hAnsi="Times New Roman" w:cs="Times New Roman"/>
                <w:color w:val="000000"/>
              </w:rPr>
            </w:pPr>
            <w:r w:rsidRPr="00A83C73">
              <w:rPr>
                <w:rFonts w:ascii="Times New Roman" w:hAnsi="Times New Roman" w:cs="Times New Roman"/>
                <w:color w:val="000000"/>
              </w:rPr>
              <w:t>11</w:t>
            </w:r>
          </w:p>
        </w:tc>
        <w:tc>
          <w:tcPr>
            <w:tcW w:w="1215" w:type="dxa"/>
          </w:tcPr>
          <w:p w:rsidR="00520043" w:rsidRPr="00A83C73" w:rsidRDefault="00520043" w:rsidP="00520043">
            <w:pPr>
              <w:spacing w:line="240" w:lineRule="auto"/>
              <w:jc w:val="right"/>
              <w:rPr>
                <w:rFonts w:ascii="Times New Roman" w:hAnsi="Times New Roman" w:cs="Times New Roman"/>
                <w:color w:val="000000"/>
              </w:rPr>
            </w:pPr>
            <w:r w:rsidRPr="00A83C73">
              <w:rPr>
                <w:rFonts w:ascii="Times New Roman" w:hAnsi="Times New Roman" w:cs="Times New Roman"/>
                <w:color w:val="000000"/>
              </w:rPr>
              <w:t>9,82%</w:t>
            </w:r>
          </w:p>
        </w:tc>
        <w:tc>
          <w:tcPr>
            <w:tcW w:w="1665" w:type="dxa"/>
          </w:tcPr>
          <w:p w:rsidR="00520043" w:rsidRPr="00A83C73" w:rsidRDefault="00520043" w:rsidP="00520043">
            <w:pPr>
              <w:spacing w:line="240" w:lineRule="auto"/>
              <w:rPr>
                <w:rFonts w:ascii="Times New Roman" w:hAnsi="Times New Roman" w:cs="Times New Roman"/>
                <w:b/>
                <w:color w:val="000000"/>
              </w:rPr>
            </w:pP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rPr>
                <w:rFonts w:ascii="Times New Roman" w:hAnsi="Times New Roman" w:cs="Times New Roman"/>
                <w:color w:val="000000"/>
              </w:rPr>
            </w:pPr>
            <w:r w:rsidRPr="00A83C73">
              <w:rPr>
                <w:rFonts w:ascii="Times New Roman" w:hAnsi="Times New Roman" w:cs="Times New Roman"/>
                <w:color w:val="000000"/>
              </w:rPr>
              <w:t>Sefi</w:t>
            </w:r>
            <w:r>
              <w:rPr>
                <w:rFonts w:ascii="Times New Roman" w:hAnsi="Times New Roman" w:cs="Times New Roman"/>
                <w:color w:val="000000"/>
              </w:rPr>
              <w:t xml:space="preserve"> </w:t>
            </w:r>
            <w:r w:rsidRPr="00A83C73">
              <w:rPr>
                <w:rFonts w:ascii="Times New Roman" w:hAnsi="Times New Roman" w:cs="Times New Roman"/>
                <w:color w:val="000000"/>
              </w:rPr>
              <w:t>lucr</w:t>
            </w:r>
            <w:r>
              <w:rPr>
                <w:rFonts w:ascii="Times New Roman" w:hAnsi="Times New Roman" w:cs="Times New Roman"/>
                <w:color w:val="000000"/>
              </w:rPr>
              <w:t>a</w:t>
            </w:r>
            <w:r w:rsidRPr="00A83C73">
              <w:rPr>
                <w:rFonts w:ascii="Times New Roman" w:hAnsi="Times New Roman" w:cs="Times New Roman"/>
                <w:color w:val="000000"/>
              </w:rPr>
              <w:t>ri</w:t>
            </w:r>
          </w:p>
        </w:tc>
        <w:tc>
          <w:tcPr>
            <w:tcW w:w="1710"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36</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32,14%</w:t>
            </w:r>
          </w:p>
        </w:tc>
        <w:tc>
          <w:tcPr>
            <w:tcW w:w="1665" w:type="dxa"/>
          </w:tcPr>
          <w:p w:rsidR="00520043" w:rsidRPr="00A83C73" w:rsidRDefault="00520043" w:rsidP="00520043">
            <w:pPr>
              <w:spacing w:after="0" w:line="240" w:lineRule="auto"/>
              <w:rPr>
                <w:rFonts w:ascii="Times New Roman" w:hAnsi="Times New Roman" w:cs="Times New Roman"/>
                <w:b/>
                <w:color w:val="000000"/>
              </w:rPr>
            </w:pP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rPr>
                <w:rFonts w:ascii="Times New Roman" w:hAnsi="Times New Roman" w:cs="Times New Roman"/>
                <w:color w:val="000000"/>
              </w:rPr>
            </w:pPr>
            <w:r>
              <w:rPr>
                <w:rFonts w:ascii="Times New Roman" w:hAnsi="Times New Roman" w:cs="Times New Roman"/>
                <w:color w:val="000000"/>
              </w:rPr>
              <w:t>A</w:t>
            </w:r>
            <w:r w:rsidRPr="00A83C73">
              <w:rPr>
                <w:rFonts w:ascii="Times New Roman" w:hAnsi="Times New Roman" w:cs="Times New Roman"/>
                <w:color w:val="000000"/>
              </w:rPr>
              <w:t>sis</w:t>
            </w:r>
            <w:r>
              <w:rPr>
                <w:rFonts w:ascii="Times New Roman" w:hAnsi="Times New Roman" w:cs="Times New Roman"/>
                <w:color w:val="000000"/>
              </w:rPr>
              <w:t>t</w:t>
            </w:r>
            <w:r w:rsidRPr="00A83C73">
              <w:rPr>
                <w:rFonts w:ascii="Times New Roman" w:hAnsi="Times New Roman" w:cs="Times New Roman"/>
                <w:color w:val="000000"/>
              </w:rPr>
              <w:t>en</w:t>
            </w:r>
            <w:r>
              <w:rPr>
                <w:rFonts w:ascii="Times New Roman" w:hAnsi="Times New Roman" w:cs="Times New Roman"/>
                <w:color w:val="000000"/>
              </w:rPr>
              <w:t>t</w:t>
            </w:r>
            <w:r w:rsidRPr="00A83C73">
              <w:rPr>
                <w:rFonts w:ascii="Times New Roman" w:hAnsi="Times New Roman" w:cs="Times New Roman"/>
                <w:color w:val="000000"/>
              </w:rPr>
              <w:t>i</w:t>
            </w:r>
          </w:p>
        </w:tc>
        <w:tc>
          <w:tcPr>
            <w:tcW w:w="1710"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56</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50%</w:t>
            </w:r>
          </w:p>
        </w:tc>
        <w:tc>
          <w:tcPr>
            <w:tcW w:w="1665" w:type="dxa"/>
          </w:tcPr>
          <w:p w:rsidR="00520043" w:rsidRPr="00A83C73" w:rsidRDefault="00520043" w:rsidP="00520043">
            <w:pPr>
              <w:spacing w:after="0" w:line="240" w:lineRule="auto"/>
              <w:rPr>
                <w:rFonts w:ascii="Times New Roman" w:hAnsi="Times New Roman" w:cs="Times New Roman"/>
                <w:b/>
                <w:color w:val="000000"/>
              </w:rPr>
            </w:pP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rPr>
                <w:rFonts w:ascii="Times New Roman" w:hAnsi="Times New Roman" w:cs="Times New Roman"/>
                <w:color w:val="000000"/>
              </w:rPr>
            </w:pPr>
            <w:r w:rsidRPr="00A83C73">
              <w:rPr>
                <w:rFonts w:ascii="Times New Roman" w:hAnsi="Times New Roman" w:cs="Times New Roman"/>
                <w:color w:val="000000"/>
              </w:rPr>
              <w:t>Prep</w:t>
            </w:r>
            <w:r>
              <w:rPr>
                <w:rFonts w:ascii="Times New Roman" w:hAnsi="Times New Roman" w:cs="Times New Roman"/>
                <w:color w:val="000000"/>
              </w:rPr>
              <w:t>a</w:t>
            </w:r>
            <w:r w:rsidRPr="00A83C73">
              <w:rPr>
                <w:rFonts w:ascii="Times New Roman" w:hAnsi="Times New Roman" w:cs="Times New Roman"/>
                <w:color w:val="000000"/>
              </w:rPr>
              <w:t>r</w:t>
            </w:r>
            <w:r>
              <w:rPr>
                <w:rFonts w:ascii="Times New Roman" w:hAnsi="Times New Roman" w:cs="Times New Roman"/>
                <w:color w:val="000000"/>
              </w:rPr>
              <w:t>at</w:t>
            </w:r>
            <w:r w:rsidRPr="00A83C73">
              <w:rPr>
                <w:rFonts w:ascii="Times New Roman" w:hAnsi="Times New Roman" w:cs="Times New Roman"/>
                <w:color w:val="000000"/>
              </w:rPr>
              <w:t>ori</w:t>
            </w:r>
          </w:p>
        </w:tc>
        <w:tc>
          <w:tcPr>
            <w:tcW w:w="1710" w:type="dxa"/>
            <w:tcBorders>
              <w:bottom w:val="single" w:sz="4" w:space="0" w:color="auto"/>
            </w:tcBorders>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w:t>
            </w:r>
          </w:p>
        </w:tc>
        <w:tc>
          <w:tcPr>
            <w:tcW w:w="1215" w:type="dxa"/>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1,79%</w:t>
            </w:r>
          </w:p>
        </w:tc>
        <w:tc>
          <w:tcPr>
            <w:tcW w:w="1665" w:type="dxa"/>
          </w:tcPr>
          <w:p w:rsidR="00520043" w:rsidRPr="00A83C73" w:rsidRDefault="00520043" w:rsidP="00520043">
            <w:pPr>
              <w:spacing w:after="0" w:line="240" w:lineRule="auto"/>
              <w:rPr>
                <w:rFonts w:ascii="Times New Roman" w:hAnsi="Times New Roman" w:cs="Times New Roman"/>
                <w:b/>
                <w:color w:val="000000"/>
              </w:rPr>
            </w:pPr>
          </w:p>
        </w:tc>
      </w:tr>
      <w:tr w:rsidR="00520043" w:rsidRPr="00A83C73" w:rsidTr="00520043">
        <w:tc>
          <w:tcPr>
            <w:tcW w:w="432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Pr>
          <w:p w:rsidR="00520043" w:rsidRPr="00A83C73" w:rsidRDefault="00520043" w:rsidP="00520043">
            <w:pPr>
              <w:spacing w:after="0" w:line="240" w:lineRule="auto"/>
              <w:rPr>
                <w:rFonts w:ascii="Times New Roman" w:hAnsi="Times New Roman" w:cs="Times New Roman"/>
                <w:b/>
                <w:color w:val="000000"/>
              </w:rPr>
            </w:pPr>
          </w:p>
        </w:tc>
        <w:tc>
          <w:tcPr>
            <w:tcW w:w="1710" w:type="dxa"/>
            <w:tcBorders>
              <w:top w:val="single" w:sz="4" w:space="0" w:color="auto"/>
            </w:tcBorders>
          </w:tcPr>
          <w:p w:rsidR="00520043" w:rsidRPr="00A83C73" w:rsidRDefault="00520043" w:rsidP="00520043">
            <w:pPr>
              <w:spacing w:after="0" w:line="240" w:lineRule="auto"/>
              <w:jc w:val="right"/>
              <w:rPr>
                <w:rFonts w:ascii="Times New Roman" w:hAnsi="Times New Roman" w:cs="Times New Roman"/>
                <w:b/>
                <w:color w:val="000000"/>
              </w:rPr>
            </w:pPr>
            <w:r>
              <w:rPr>
                <w:rFonts w:ascii="Times New Roman" w:hAnsi="Times New Roman" w:cs="Times New Roman"/>
                <w:b/>
                <w:color w:val="000000"/>
              </w:rPr>
              <w:t>T</w:t>
            </w:r>
            <w:r w:rsidRPr="00A83C73">
              <w:rPr>
                <w:rFonts w:ascii="Times New Roman" w:hAnsi="Times New Roman" w:cs="Times New Roman"/>
                <w:b/>
                <w:color w:val="000000"/>
              </w:rPr>
              <w:t>o</w:t>
            </w:r>
            <w:r>
              <w:rPr>
                <w:rFonts w:ascii="Times New Roman" w:hAnsi="Times New Roman" w:cs="Times New Roman"/>
                <w:b/>
                <w:color w:val="000000"/>
              </w:rPr>
              <w:t>ta</w:t>
            </w:r>
            <w:r w:rsidRPr="00A83C73">
              <w:rPr>
                <w:rFonts w:ascii="Times New Roman" w:hAnsi="Times New Roman" w:cs="Times New Roman"/>
                <w:b/>
                <w:color w:val="000000"/>
              </w:rPr>
              <w:t xml:space="preserve">l </w:t>
            </w:r>
            <w:r w:rsidR="006F2AF1" w:rsidRPr="00A83C73">
              <w:rPr>
                <w:rFonts w:ascii="Times New Roman" w:hAnsi="Times New Roman" w:cs="Times New Roman"/>
                <w:b/>
                <w:color w:val="000000"/>
              </w:rPr>
              <w:fldChar w:fldCharType="begin"/>
            </w:r>
            <w:r w:rsidRPr="00A83C73">
              <w:rPr>
                <w:rFonts w:ascii="Times New Roman" w:hAnsi="Times New Roman" w:cs="Times New Roman"/>
                <w:b/>
                <w:color w:val="000000"/>
              </w:rPr>
              <w:instrText xml:space="preserve"> =SUM(ABOVE) </w:instrText>
            </w:r>
            <w:r w:rsidR="006F2AF1" w:rsidRPr="00A83C73">
              <w:rPr>
                <w:rFonts w:ascii="Times New Roman" w:hAnsi="Times New Roman" w:cs="Times New Roman"/>
                <w:b/>
                <w:color w:val="000000"/>
              </w:rPr>
              <w:fldChar w:fldCharType="separate"/>
            </w:r>
            <w:r w:rsidRPr="00A83C73">
              <w:rPr>
                <w:rFonts w:ascii="Times New Roman" w:hAnsi="Times New Roman" w:cs="Times New Roman"/>
                <w:b/>
                <w:noProof/>
                <w:color w:val="000000"/>
              </w:rPr>
              <w:t>112</w:t>
            </w:r>
            <w:r w:rsidR="006F2AF1" w:rsidRPr="00A83C73">
              <w:rPr>
                <w:rFonts w:ascii="Times New Roman" w:hAnsi="Times New Roman" w:cs="Times New Roman"/>
                <w:b/>
                <w:color w:val="000000"/>
              </w:rPr>
              <w:fldChar w:fldCharType="end"/>
            </w:r>
          </w:p>
        </w:tc>
        <w:tc>
          <w:tcPr>
            <w:tcW w:w="1215" w:type="dxa"/>
          </w:tcPr>
          <w:p w:rsidR="00520043" w:rsidRPr="00A83C73" w:rsidRDefault="00520043" w:rsidP="00520043">
            <w:pPr>
              <w:spacing w:after="0" w:line="240" w:lineRule="auto"/>
              <w:jc w:val="right"/>
              <w:rPr>
                <w:rFonts w:ascii="Times New Roman" w:hAnsi="Times New Roman" w:cs="Times New Roman"/>
                <w:b/>
                <w:color w:val="000000"/>
              </w:rPr>
            </w:pPr>
          </w:p>
        </w:tc>
        <w:tc>
          <w:tcPr>
            <w:tcW w:w="1665" w:type="dxa"/>
          </w:tcPr>
          <w:p w:rsidR="00520043" w:rsidRPr="00A83C73" w:rsidRDefault="00520043" w:rsidP="00520043">
            <w:pPr>
              <w:spacing w:after="0" w:line="240" w:lineRule="auto"/>
              <w:rPr>
                <w:rFonts w:ascii="Times New Roman" w:hAnsi="Times New Roman" w:cs="Times New Roman"/>
                <w:b/>
                <w:color w:val="000000"/>
              </w:rPr>
            </w:pPr>
          </w:p>
        </w:tc>
      </w:tr>
    </w:tbl>
    <w:p w:rsidR="00520043" w:rsidRPr="00A83C73" w:rsidRDefault="00520043" w:rsidP="00520043">
      <w:pPr>
        <w:spacing w:line="240" w:lineRule="auto"/>
        <w:jc w:val="both"/>
        <w:rPr>
          <w:rFonts w:ascii="Times New Roman" w:hAnsi="Times New Roman" w:cs="Times New Roman"/>
          <w:b/>
          <w:color w:val="000000"/>
        </w:rPr>
      </w:pPr>
    </w:p>
    <w:p w:rsidR="00520043" w:rsidRPr="00A83C73" w:rsidRDefault="00520043" w:rsidP="00520043">
      <w:pPr>
        <w:spacing w:line="240" w:lineRule="auto"/>
        <w:jc w:val="both"/>
        <w:rPr>
          <w:rFonts w:ascii="Times New Roman" w:hAnsi="Times New Roman" w:cs="Times New Roman"/>
          <w:b/>
          <w:color w:val="000000"/>
        </w:rPr>
      </w:pPr>
    </w:p>
    <w:p w:rsidR="00520043" w:rsidRDefault="00520043" w:rsidP="00520043">
      <w:pPr>
        <w:spacing w:line="240" w:lineRule="auto"/>
        <w:jc w:val="right"/>
        <w:rPr>
          <w:rFonts w:ascii="Times New Roman" w:hAnsi="Times New Roman" w:cs="Times New Roman"/>
          <w:b/>
          <w:color w:val="000000"/>
        </w:rPr>
      </w:pPr>
    </w:p>
    <w:p w:rsidR="00520043" w:rsidRDefault="00520043" w:rsidP="00520043">
      <w:pPr>
        <w:spacing w:line="240" w:lineRule="auto"/>
        <w:jc w:val="right"/>
        <w:rPr>
          <w:rFonts w:ascii="Times New Roman" w:hAnsi="Times New Roman" w:cs="Times New Roman"/>
          <w:b/>
          <w:color w:val="000000"/>
        </w:rPr>
      </w:pPr>
    </w:p>
    <w:p w:rsidR="00520043" w:rsidRPr="00A83C73" w:rsidRDefault="00520043" w:rsidP="00520043">
      <w:pPr>
        <w:spacing w:line="240" w:lineRule="auto"/>
        <w:jc w:val="right"/>
        <w:rPr>
          <w:rFonts w:ascii="Times New Roman" w:hAnsi="Times New Roman" w:cs="Times New Roman"/>
          <w:b/>
          <w:color w:val="000000"/>
        </w:rPr>
      </w:pPr>
      <w:r>
        <w:rPr>
          <w:rFonts w:ascii="Times New Roman" w:hAnsi="Times New Roman" w:cs="Times New Roman"/>
          <w:b/>
          <w:color w:val="000000"/>
        </w:rPr>
        <w:lastRenderedPageBreak/>
        <w:t>Anexa 3</w:t>
      </w:r>
    </w:p>
    <w:p w:rsidR="00520043" w:rsidRDefault="00520043" w:rsidP="00520043">
      <w:pPr>
        <w:pStyle w:val="Heading2"/>
        <w:rPr>
          <w:color w:val="000000"/>
          <w:sz w:val="22"/>
          <w:szCs w:val="22"/>
        </w:rPr>
      </w:pPr>
    </w:p>
    <w:p w:rsidR="00520043" w:rsidRPr="00A83C73" w:rsidRDefault="00520043" w:rsidP="00520043">
      <w:pPr>
        <w:pStyle w:val="Heading2"/>
        <w:rPr>
          <w:color w:val="000000"/>
          <w:sz w:val="22"/>
          <w:szCs w:val="22"/>
        </w:rPr>
      </w:pPr>
      <w:r w:rsidRPr="00A83C73">
        <w:rPr>
          <w:color w:val="000000"/>
          <w:sz w:val="22"/>
          <w:szCs w:val="22"/>
        </w:rPr>
        <w:t>SI</w:t>
      </w:r>
      <w:r>
        <w:rPr>
          <w:color w:val="000000"/>
          <w:sz w:val="22"/>
          <w:szCs w:val="22"/>
        </w:rPr>
        <w:t>T</w:t>
      </w:r>
      <w:r w:rsidRPr="00A83C73">
        <w:rPr>
          <w:color w:val="000000"/>
          <w:sz w:val="22"/>
          <w:szCs w:val="22"/>
        </w:rPr>
        <w:t>U</w:t>
      </w:r>
      <w:r>
        <w:rPr>
          <w:color w:val="000000"/>
          <w:sz w:val="22"/>
          <w:szCs w:val="22"/>
        </w:rPr>
        <w:t>AT</w:t>
      </w:r>
      <w:r w:rsidRPr="00A83C73">
        <w:rPr>
          <w:color w:val="000000"/>
          <w:sz w:val="22"/>
          <w:szCs w:val="22"/>
        </w:rPr>
        <w:t>I</w:t>
      </w:r>
      <w:r>
        <w:rPr>
          <w:color w:val="000000"/>
          <w:sz w:val="22"/>
          <w:szCs w:val="22"/>
        </w:rPr>
        <w:t>A</w:t>
      </w:r>
      <w:r w:rsidRPr="00A83C73">
        <w:rPr>
          <w:color w:val="000000"/>
          <w:sz w:val="22"/>
          <w:szCs w:val="22"/>
        </w:rPr>
        <w:t xml:space="preserve"> POS</w:t>
      </w:r>
      <w:r>
        <w:rPr>
          <w:color w:val="000000"/>
          <w:sz w:val="22"/>
          <w:szCs w:val="22"/>
        </w:rPr>
        <w:t>T</w:t>
      </w:r>
      <w:r w:rsidRPr="00A83C73">
        <w:rPr>
          <w:color w:val="000000"/>
          <w:sz w:val="22"/>
          <w:szCs w:val="22"/>
        </w:rPr>
        <w:t>URILOR DID</w:t>
      </w:r>
      <w:r>
        <w:rPr>
          <w:color w:val="000000"/>
          <w:sz w:val="22"/>
          <w:szCs w:val="22"/>
        </w:rPr>
        <w:t>A</w:t>
      </w:r>
      <w:r w:rsidRPr="00A83C73">
        <w:rPr>
          <w:color w:val="000000"/>
          <w:sz w:val="22"/>
          <w:szCs w:val="22"/>
        </w:rPr>
        <w:t>C</w:t>
      </w:r>
      <w:r>
        <w:rPr>
          <w:color w:val="000000"/>
          <w:sz w:val="22"/>
          <w:szCs w:val="22"/>
        </w:rPr>
        <w:t>T</w:t>
      </w:r>
      <w:r w:rsidRPr="00A83C73">
        <w:rPr>
          <w:color w:val="000000"/>
          <w:sz w:val="22"/>
          <w:szCs w:val="22"/>
        </w:rPr>
        <w:t xml:space="preserve">ICE </w:t>
      </w:r>
    </w:p>
    <w:p w:rsidR="00520043" w:rsidRPr="00A83C73" w:rsidRDefault="00520043" w:rsidP="00520043">
      <w:pPr>
        <w:pStyle w:val="Heading2"/>
        <w:rPr>
          <w:color w:val="000000"/>
          <w:sz w:val="22"/>
          <w:szCs w:val="22"/>
        </w:rPr>
      </w:pPr>
      <w:r w:rsidRPr="00A83C73">
        <w:rPr>
          <w:color w:val="000000"/>
          <w:sz w:val="22"/>
          <w:szCs w:val="22"/>
        </w:rPr>
        <w:t xml:space="preserve">PE </w:t>
      </w:r>
      <w:r>
        <w:rPr>
          <w:color w:val="000000"/>
          <w:sz w:val="22"/>
          <w:szCs w:val="22"/>
        </w:rPr>
        <w:t>A</w:t>
      </w:r>
      <w:r w:rsidRPr="00A83C73">
        <w:rPr>
          <w:color w:val="000000"/>
          <w:sz w:val="22"/>
          <w:szCs w:val="22"/>
        </w:rPr>
        <w:t>NUL UNIVERSI</w:t>
      </w:r>
      <w:r>
        <w:rPr>
          <w:color w:val="000000"/>
          <w:sz w:val="22"/>
          <w:szCs w:val="22"/>
        </w:rPr>
        <w:t>TA</w:t>
      </w:r>
      <w:r w:rsidRPr="00A83C73">
        <w:rPr>
          <w:color w:val="000000"/>
          <w:sz w:val="22"/>
          <w:szCs w:val="22"/>
        </w:rPr>
        <w:t>R 2012-2013</w:t>
      </w:r>
    </w:p>
    <w:p w:rsidR="00520043" w:rsidRDefault="00520043" w:rsidP="00520043">
      <w:pPr>
        <w:spacing w:after="0" w:line="240" w:lineRule="auto"/>
        <w:rPr>
          <w:rFonts w:ascii="Times New Roman" w:hAnsi="Times New Roman" w:cs="Times New Roman"/>
          <w:color w:val="000000"/>
        </w:rPr>
      </w:pPr>
    </w:p>
    <w:p w:rsidR="00520043" w:rsidRPr="00A83C73" w:rsidRDefault="00520043" w:rsidP="00520043">
      <w:pPr>
        <w:spacing w:after="0" w:line="240" w:lineRule="auto"/>
        <w:rPr>
          <w:rFonts w:ascii="Times New Roman" w:hAnsi="Times New Roman" w:cs="Times New Roman"/>
          <w:color w:val="000000"/>
        </w:rPr>
      </w:pPr>
    </w:p>
    <w:p w:rsidR="00520043" w:rsidRPr="00A83C73" w:rsidRDefault="00520043" w:rsidP="00520043">
      <w:pPr>
        <w:spacing w:after="0" w:line="240" w:lineRule="auto"/>
        <w:rPr>
          <w:rFonts w:ascii="Times New Roman" w:hAnsi="Times New Roman" w:cs="Times New Roman"/>
          <w:color w:val="000000"/>
        </w:rPr>
      </w:pPr>
    </w:p>
    <w:tbl>
      <w:tblPr>
        <w:tblW w:w="6018" w:type="pct"/>
        <w:jc w:val="center"/>
        <w:tblInd w:w="-891" w:type="dxa"/>
        <w:tblLook w:val="0000"/>
      </w:tblPr>
      <w:tblGrid>
        <w:gridCol w:w="3548"/>
        <w:gridCol w:w="1581"/>
        <w:gridCol w:w="1432"/>
        <w:gridCol w:w="1012"/>
        <w:gridCol w:w="982"/>
        <w:gridCol w:w="890"/>
        <w:gridCol w:w="1060"/>
        <w:gridCol w:w="1021"/>
      </w:tblGrid>
      <w:tr w:rsidR="00520043" w:rsidRPr="00A83C73" w:rsidTr="00520043">
        <w:trPr>
          <w:jc w:val="center"/>
        </w:trPr>
        <w:tc>
          <w:tcPr>
            <w:tcW w:w="1539" w:type="pct"/>
          </w:tcPr>
          <w:p w:rsidR="00520043" w:rsidRPr="00A83C73" w:rsidRDefault="00520043" w:rsidP="00520043">
            <w:pPr>
              <w:pStyle w:val="Heading3"/>
              <w:jc w:val="center"/>
              <w:rPr>
                <w:color w:val="000000"/>
                <w:sz w:val="22"/>
                <w:szCs w:val="22"/>
              </w:rPr>
            </w:pPr>
          </w:p>
        </w:tc>
        <w:tc>
          <w:tcPr>
            <w:tcW w:w="686" w:type="pct"/>
          </w:tcPr>
          <w:p w:rsidR="00520043" w:rsidRPr="00A83C73" w:rsidRDefault="00520043" w:rsidP="00520043">
            <w:pPr>
              <w:spacing w:after="0" w:line="240" w:lineRule="auto"/>
              <w:jc w:val="center"/>
              <w:rPr>
                <w:rFonts w:ascii="Times New Roman" w:hAnsi="Times New Roman" w:cs="Times New Roman"/>
                <w:b/>
                <w:color w:val="000000"/>
              </w:rPr>
            </w:pPr>
          </w:p>
        </w:tc>
        <w:tc>
          <w:tcPr>
            <w:tcW w:w="621" w:type="pct"/>
            <w:tcBorders>
              <w:bottom w:val="single" w:sz="4" w:space="0" w:color="auto"/>
            </w:tcBorders>
          </w:tcPr>
          <w:p w:rsidR="00520043" w:rsidRPr="00A83C73" w:rsidRDefault="00520043" w:rsidP="00520043">
            <w:pPr>
              <w:spacing w:after="0" w:line="240" w:lineRule="auto"/>
              <w:jc w:val="center"/>
              <w:rPr>
                <w:rFonts w:ascii="Times New Roman" w:hAnsi="Times New Roman" w:cs="Times New Roman"/>
                <w:b/>
                <w:color w:val="000000"/>
              </w:rPr>
            </w:pPr>
            <w:r>
              <w:rPr>
                <w:rFonts w:ascii="Times New Roman" w:hAnsi="Times New Roman" w:cs="Times New Roman"/>
                <w:b/>
                <w:color w:val="000000"/>
              </w:rPr>
              <w:t>T</w:t>
            </w:r>
            <w:r w:rsidRPr="00A83C73">
              <w:rPr>
                <w:rFonts w:ascii="Times New Roman" w:hAnsi="Times New Roman" w:cs="Times New Roman"/>
                <w:b/>
                <w:color w:val="000000"/>
              </w:rPr>
              <w:t>o</w:t>
            </w:r>
            <w:r>
              <w:rPr>
                <w:rFonts w:ascii="Times New Roman" w:hAnsi="Times New Roman" w:cs="Times New Roman"/>
                <w:b/>
                <w:color w:val="000000"/>
              </w:rPr>
              <w:t>ta</w:t>
            </w:r>
            <w:r w:rsidRPr="00A83C73">
              <w:rPr>
                <w:rFonts w:ascii="Times New Roman" w:hAnsi="Times New Roman" w:cs="Times New Roman"/>
                <w:b/>
                <w:color w:val="000000"/>
              </w:rPr>
              <w:t>l</w:t>
            </w:r>
          </w:p>
          <w:p w:rsidR="00520043" w:rsidRPr="00A83C73" w:rsidRDefault="00520043"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t>Pos</w:t>
            </w:r>
            <w:r>
              <w:rPr>
                <w:rFonts w:ascii="Times New Roman" w:hAnsi="Times New Roman" w:cs="Times New Roman"/>
                <w:b/>
                <w:color w:val="000000"/>
              </w:rPr>
              <w:t>t</w:t>
            </w:r>
            <w:r w:rsidRPr="00A83C73">
              <w:rPr>
                <w:rFonts w:ascii="Times New Roman" w:hAnsi="Times New Roman" w:cs="Times New Roman"/>
                <w:b/>
                <w:color w:val="000000"/>
              </w:rPr>
              <w:t>uri</w:t>
            </w:r>
          </w:p>
        </w:tc>
        <w:tc>
          <w:tcPr>
            <w:tcW w:w="439" w:type="pct"/>
            <w:tcBorders>
              <w:bottom w:val="single" w:sz="4" w:space="0" w:color="auto"/>
            </w:tcBorders>
          </w:tcPr>
          <w:p w:rsidR="00520043" w:rsidRPr="00A83C73" w:rsidRDefault="00520043"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t>Pos</w:t>
            </w:r>
            <w:r>
              <w:rPr>
                <w:rFonts w:ascii="Times New Roman" w:hAnsi="Times New Roman" w:cs="Times New Roman"/>
                <w:b/>
                <w:color w:val="000000"/>
              </w:rPr>
              <w:t>t</w:t>
            </w:r>
            <w:r w:rsidRPr="00A83C73">
              <w:rPr>
                <w:rFonts w:ascii="Times New Roman" w:hAnsi="Times New Roman" w:cs="Times New Roman"/>
                <w:b/>
                <w:color w:val="000000"/>
              </w:rPr>
              <w:t>uri</w:t>
            </w:r>
          </w:p>
          <w:p w:rsidR="00520043" w:rsidRPr="00A83C73" w:rsidRDefault="00520043"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t>Ocup</w:t>
            </w:r>
            <w:r>
              <w:rPr>
                <w:rFonts w:ascii="Times New Roman" w:hAnsi="Times New Roman" w:cs="Times New Roman"/>
                <w:b/>
                <w:color w:val="000000"/>
              </w:rPr>
              <w:t>at</w:t>
            </w:r>
            <w:r w:rsidRPr="00A83C73">
              <w:rPr>
                <w:rFonts w:ascii="Times New Roman" w:hAnsi="Times New Roman" w:cs="Times New Roman"/>
                <w:b/>
                <w:color w:val="000000"/>
              </w:rPr>
              <w:t>e</w:t>
            </w:r>
          </w:p>
        </w:tc>
        <w:tc>
          <w:tcPr>
            <w:tcW w:w="426" w:type="pct"/>
            <w:tcBorders>
              <w:bottom w:val="single" w:sz="4" w:space="0" w:color="auto"/>
            </w:tcBorders>
          </w:tcPr>
          <w:p w:rsidR="00520043" w:rsidRPr="00A83C73" w:rsidRDefault="00520043" w:rsidP="00520043">
            <w:pPr>
              <w:spacing w:after="0" w:line="240" w:lineRule="auto"/>
              <w:jc w:val="center"/>
              <w:rPr>
                <w:rFonts w:ascii="Times New Roman" w:hAnsi="Times New Roman" w:cs="Times New Roman"/>
                <w:b/>
                <w:color w:val="000000"/>
              </w:rPr>
            </w:pPr>
            <w:r>
              <w:rPr>
                <w:rFonts w:ascii="Times New Roman" w:hAnsi="Times New Roman" w:cs="Times New Roman"/>
                <w:b/>
                <w:color w:val="000000"/>
              </w:rPr>
              <w:t>T</w:t>
            </w:r>
            <w:r w:rsidRPr="00A83C73">
              <w:rPr>
                <w:rFonts w:ascii="Times New Roman" w:hAnsi="Times New Roman" w:cs="Times New Roman"/>
                <w:b/>
                <w:color w:val="000000"/>
              </w:rPr>
              <w:t>i</w:t>
            </w:r>
            <w:r>
              <w:rPr>
                <w:rFonts w:ascii="Times New Roman" w:hAnsi="Times New Roman" w:cs="Times New Roman"/>
                <w:b/>
                <w:color w:val="000000"/>
              </w:rPr>
              <w:t>t</w:t>
            </w:r>
            <w:r w:rsidRPr="00A83C73">
              <w:rPr>
                <w:rFonts w:ascii="Times New Roman" w:hAnsi="Times New Roman" w:cs="Times New Roman"/>
                <w:b/>
                <w:color w:val="000000"/>
              </w:rPr>
              <w:t>ul</w:t>
            </w:r>
            <w:r>
              <w:rPr>
                <w:rFonts w:ascii="Times New Roman" w:hAnsi="Times New Roman" w:cs="Times New Roman"/>
                <w:b/>
                <w:color w:val="000000"/>
              </w:rPr>
              <w:t>a</w:t>
            </w:r>
            <w:r w:rsidRPr="00A83C73">
              <w:rPr>
                <w:rFonts w:ascii="Times New Roman" w:hAnsi="Times New Roman" w:cs="Times New Roman"/>
                <w:b/>
                <w:color w:val="000000"/>
              </w:rPr>
              <w:t>ri</w:t>
            </w:r>
          </w:p>
        </w:tc>
        <w:tc>
          <w:tcPr>
            <w:tcW w:w="386" w:type="pct"/>
            <w:tcBorders>
              <w:bottom w:val="single" w:sz="4" w:space="0" w:color="auto"/>
            </w:tcBorders>
          </w:tcPr>
          <w:p w:rsidR="00520043" w:rsidRPr="00A83C73" w:rsidRDefault="00520043"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t>Cumul</w:t>
            </w:r>
          </w:p>
        </w:tc>
        <w:tc>
          <w:tcPr>
            <w:tcW w:w="460" w:type="pct"/>
            <w:tcBorders>
              <w:bottom w:val="single" w:sz="4" w:space="0" w:color="auto"/>
            </w:tcBorders>
          </w:tcPr>
          <w:p w:rsidR="00520043" w:rsidRPr="00A83C73" w:rsidRDefault="00520043"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t>Perio</w:t>
            </w:r>
            <w:r>
              <w:rPr>
                <w:rFonts w:ascii="Times New Roman" w:hAnsi="Times New Roman" w:cs="Times New Roman"/>
                <w:b/>
                <w:color w:val="000000"/>
              </w:rPr>
              <w:t>a</w:t>
            </w:r>
            <w:r w:rsidRPr="00A83C73">
              <w:rPr>
                <w:rFonts w:ascii="Times New Roman" w:hAnsi="Times New Roman" w:cs="Times New Roman"/>
                <w:b/>
                <w:color w:val="000000"/>
              </w:rPr>
              <w:t>d</w:t>
            </w:r>
            <w:r>
              <w:rPr>
                <w:rFonts w:ascii="Times New Roman" w:hAnsi="Times New Roman" w:cs="Times New Roman"/>
                <w:b/>
                <w:color w:val="000000"/>
              </w:rPr>
              <w:t>a</w:t>
            </w:r>
          </w:p>
          <w:p w:rsidR="00520043" w:rsidRPr="00A83C73" w:rsidRDefault="00520043"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t>De</w:t>
            </w:r>
            <w:r>
              <w:rPr>
                <w:rFonts w:ascii="Times New Roman" w:hAnsi="Times New Roman" w:cs="Times New Roman"/>
                <w:b/>
                <w:color w:val="000000"/>
              </w:rPr>
              <w:t>t</w:t>
            </w:r>
            <w:r w:rsidRPr="00A83C73">
              <w:rPr>
                <w:rFonts w:ascii="Times New Roman" w:hAnsi="Times New Roman" w:cs="Times New Roman"/>
                <w:b/>
                <w:color w:val="000000"/>
              </w:rPr>
              <w:t>.</w:t>
            </w:r>
          </w:p>
        </w:tc>
        <w:tc>
          <w:tcPr>
            <w:tcW w:w="443" w:type="pct"/>
            <w:tcBorders>
              <w:bottom w:val="single" w:sz="4" w:space="0" w:color="auto"/>
            </w:tcBorders>
          </w:tcPr>
          <w:p w:rsidR="00520043" w:rsidRPr="00A83C73" w:rsidRDefault="00520043"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t>Pos</w:t>
            </w:r>
            <w:r>
              <w:rPr>
                <w:rFonts w:ascii="Times New Roman" w:hAnsi="Times New Roman" w:cs="Times New Roman"/>
                <w:b/>
                <w:color w:val="000000"/>
              </w:rPr>
              <w:t>t</w:t>
            </w:r>
            <w:r w:rsidRPr="00A83C73">
              <w:rPr>
                <w:rFonts w:ascii="Times New Roman" w:hAnsi="Times New Roman" w:cs="Times New Roman"/>
                <w:b/>
                <w:color w:val="000000"/>
              </w:rPr>
              <w:t>uri</w:t>
            </w:r>
          </w:p>
          <w:p w:rsidR="00520043" w:rsidRPr="00A83C73" w:rsidRDefault="00520043"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t>V</w:t>
            </w:r>
            <w:r>
              <w:rPr>
                <w:rFonts w:ascii="Times New Roman" w:hAnsi="Times New Roman" w:cs="Times New Roman"/>
                <w:b/>
                <w:color w:val="000000"/>
              </w:rPr>
              <w:t>a</w:t>
            </w:r>
            <w:r w:rsidRPr="00A83C73">
              <w:rPr>
                <w:rFonts w:ascii="Times New Roman" w:hAnsi="Times New Roman" w:cs="Times New Roman"/>
                <w:b/>
                <w:color w:val="000000"/>
              </w:rPr>
              <w:t>c</w:t>
            </w:r>
            <w:r>
              <w:rPr>
                <w:rFonts w:ascii="Times New Roman" w:hAnsi="Times New Roman" w:cs="Times New Roman"/>
                <w:b/>
                <w:color w:val="000000"/>
              </w:rPr>
              <w:t>a</w:t>
            </w:r>
            <w:r w:rsidRPr="00A83C73">
              <w:rPr>
                <w:rFonts w:ascii="Times New Roman" w:hAnsi="Times New Roman" w:cs="Times New Roman"/>
                <w:b/>
                <w:color w:val="000000"/>
              </w:rPr>
              <w:t>n</w:t>
            </w:r>
            <w:r>
              <w:rPr>
                <w:rFonts w:ascii="Times New Roman" w:hAnsi="Times New Roman" w:cs="Times New Roman"/>
                <w:b/>
                <w:color w:val="000000"/>
              </w:rPr>
              <w:t>t</w:t>
            </w:r>
            <w:r w:rsidRPr="00A83C73">
              <w:rPr>
                <w:rFonts w:ascii="Times New Roman" w:hAnsi="Times New Roman" w:cs="Times New Roman"/>
                <w:b/>
                <w:color w:val="000000"/>
              </w:rPr>
              <w:t>e</w:t>
            </w:r>
          </w:p>
        </w:tc>
      </w:tr>
      <w:tr w:rsidR="00520043" w:rsidRPr="00A83C73" w:rsidTr="00520043">
        <w:trPr>
          <w:cantSplit/>
          <w:jc w:val="center"/>
        </w:trPr>
        <w:tc>
          <w:tcPr>
            <w:tcW w:w="1539" w:type="pct"/>
          </w:tcPr>
          <w:p w:rsidR="00520043" w:rsidRPr="00A83C73" w:rsidRDefault="00520043" w:rsidP="00520043">
            <w:pPr>
              <w:pStyle w:val="Heading3"/>
              <w:rPr>
                <w:color w:val="000000"/>
                <w:sz w:val="22"/>
                <w:szCs w:val="22"/>
                <w:u w:val="single"/>
              </w:rPr>
            </w:pPr>
            <w:r>
              <w:rPr>
                <w:color w:val="000000"/>
                <w:sz w:val="22"/>
                <w:szCs w:val="22"/>
                <w:u w:val="single"/>
              </w:rPr>
              <w:t>T</w:t>
            </w:r>
            <w:r w:rsidRPr="00A83C73">
              <w:rPr>
                <w:color w:val="000000"/>
                <w:sz w:val="22"/>
                <w:szCs w:val="22"/>
                <w:u w:val="single"/>
              </w:rPr>
              <w:t>o</w:t>
            </w:r>
            <w:r>
              <w:rPr>
                <w:color w:val="000000"/>
                <w:sz w:val="22"/>
                <w:szCs w:val="22"/>
                <w:u w:val="single"/>
              </w:rPr>
              <w:t>ta</w:t>
            </w:r>
            <w:r w:rsidRPr="00A83C73">
              <w:rPr>
                <w:color w:val="000000"/>
                <w:sz w:val="22"/>
                <w:szCs w:val="22"/>
                <w:u w:val="single"/>
              </w:rPr>
              <w:t>l Universi</w:t>
            </w:r>
            <w:r>
              <w:rPr>
                <w:color w:val="000000"/>
                <w:sz w:val="22"/>
                <w:szCs w:val="22"/>
                <w:u w:val="single"/>
              </w:rPr>
              <w:t>tat</w:t>
            </w:r>
            <w:r w:rsidRPr="00A83C73">
              <w:rPr>
                <w:color w:val="000000"/>
                <w:sz w:val="22"/>
                <w:szCs w:val="22"/>
                <w:u w:val="single"/>
              </w:rPr>
              <w:t>e</w:t>
            </w:r>
          </w:p>
        </w:tc>
        <w:tc>
          <w:tcPr>
            <w:tcW w:w="686" w:type="pct"/>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Profesori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242</w:t>
            </w:r>
          </w:p>
        </w:tc>
        <w:tc>
          <w:tcPr>
            <w:tcW w:w="439"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123</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117</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6</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119</w:t>
            </w:r>
          </w:p>
        </w:tc>
      </w:tr>
      <w:tr w:rsidR="00520043" w:rsidRPr="00A83C73" w:rsidTr="00520043">
        <w:trPr>
          <w:cantSplit/>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Conferen</w:t>
            </w:r>
            <w:r>
              <w:rPr>
                <w:rFonts w:ascii="Times New Roman" w:hAnsi="Times New Roman" w:cs="Times New Roman"/>
                <w:color w:val="000000"/>
              </w:rPr>
              <w:t>t</w:t>
            </w:r>
            <w:r w:rsidRPr="00A83C73">
              <w:rPr>
                <w:rFonts w:ascii="Times New Roman" w:hAnsi="Times New Roman" w:cs="Times New Roman"/>
                <w:color w:val="000000"/>
              </w:rPr>
              <w:t>i</w:t>
            </w:r>
            <w:r>
              <w:rPr>
                <w:rFonts w:ascii="Times New Roman" w:hAnsi="Times New Roman" w:cs="Times New Roman"/>
                <w:color w:val="000000"/>
              </w:rPr>
              <w:t>a</w:t>
            </w:r>
            <w:r w:rsidRPr="00A83C73">
              <w:rPr>
                <w:rFonts w:ascii="Times New Roman" w:hAnsi="Times New Roman" w:cs="Times New Roman"/>
                <w:color w:val="000000"/>
              </w:rPr>
              <w:t>ri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306</w:t>
            </w:r>
          </w:p>
        </w:tc>
        <w:tc>
          <w:tcPr>
            <w:tcW w:w="439"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184</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178</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6</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122</w:t>
            </w:r>
          </w:p>
        </w:tc>
      </w:tr>
      <w:tr w:rsidR="00520043" w:rsidRPr="00A83C73" w:rsidTr="00520043">
        <w:trPr>
          <w:cantSplit/>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Sefi</w:t>
            </w:r>
            <w:r>
              <w:rPr>
                <w:rFonts w:ascii="Times New Roman" w:hAnsi="Times New Roman" w:cs="Times New Roman"/>
                <w:color w:val="000000"/>
              </w:rPr>
              <w:t xml:space="preserve"> </w:t>
            </w:r>
            <w:r w:rsidRPr="00A83C73">
              <w:rPr>
                <w:rFonts w:ascii="Times New Roman" w:hAnsi="Times New Roman" w:cs="Times New Roman"/>
                <w:color w:val="000000"/>
              </w:rPr>
              <w:t>lucr</w:t>
            </w:r>
            <w:r>
              <w:rPr>
                <w:rFonts w:ascii="Times New Roman" w:hAnsi="Times New Roman" w:cs="Times New Roman"/>
                <w:color w:val="000000"/>
              </w:rPr>
              <w:t>a</w:t>
            </w:r>
            <w:r w:rsidRPr="00A83C73">
              <w:rPr>
                <w:rFonts w:ascii="Times New Roman" w:hAnsi="Times New Roman" w:cs="Times New Roman"/>
                <w:color w:val="000000"/>
              </w:rPr>
              <w:t>ri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530</w:t>
            </w:r>
          </w:p>
        </w:tc>
        <w:tc>
          <w:tcPr>
            <w:tcW w:w="439"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353</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331</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22</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177</w:t>
            </w:r>
          </w:p>
        </w:tc>
      </w:tr>
      <w:tr w:rsidR="00520043" w:rsidRPr="00A83C73" w:rsidTr="00520043">
        <w:trPr>
          <w:cantSplit/>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jc w:val="both"/>
              <w:rPr>
                <w:rFonts w:ascii="Times New Roman" w:hAnsi="Times New Roman" w:cs="Times New Roman"/>
                <w:color w:val="000000"/>
              </w:rPr>
            </w:pPr>
            <w:r>
              <w:rPr>
                <w:rFonts w:ascii="Times New Roman" w:hAnsi="Times New Roman" w:cs="Times New Roman"/>
                <w:color w:val="000000"/>
              </w:rPr>
              <w:t>A</w:t>
            </w:r>
            <w:r w:rsidRPr="00A83C73">
              <w:rPr>
                <w:rFonts w:ascii="Times New Roman" w:hAnsi="Times New Roman" w:cs="Times New Roman"/>
                <w:color w:val="000000"/>
              </w:rPr>
              <w:t>sis</w:t>
            </w:r>
            <w:r>
              <w:rPr>
                <w:rFonts w:ascii="Times New Roman" w:hAnsi="Times New Roman" w:cs="Times New Roman"/>
                <w:color w:val="000000"/>
              </w:rPr>
              <w:t>t</w:t>
            </w:r>
            <w:r w:rsidRPr="00A83C73">
              <w:rPr>
                <w:rFonts w:ascii="Times New Roman" w:hAnsi="Times New Roman" w:cs="Times New Roman"/>
                <w:color w:val="000000"/>
              </w:rPr>
              <w:t>en</w:t>
            </w:r>
            <w:r>
              <w:rPr>
                <w:rFonts w:ascii="Times New Roman" w:hAnsi="Times New Roman" w:cs="Times New Roman"/>
                <w:color w:val="000000"/>
              </w:rPr>
              <w:t>t</w:t>
            </w:r>
            <w:r w:rsidRPr="00A83C73">
              <w:rPr>
                <w:rFonts w:ascii="Times New Roman" w:hAnsi="Times New Roman" w:cs="Times New Roman"/>
                <w:color w:val="000000"/>
              </w:rPr>
              <w:t>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1444</w:t>
            </w:r>
          </w:p>
        </w:tc>
        <w:tc>
          <w:tcPr>
            <w:tcW w:w="439"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865</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816</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4</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45</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579</w:t>
            </w:r>
          </w:p>
        </w:tc>
      </w:tr>
      <w:tr w:rsidR="00520043" w:rsidRPr="00A83C73" w:rsidTr="00520043">
        <w:trPr>
          <w:cantSplit/>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Prep</w:t>
            </w:r>
            <w:r>
              <w:rPr>
                <w:rFonts w:ascii="Times New Roman" w:hAnsi="Times New Roman" w:cs="Times New Roman"/>
                <w:color w:val="000000"/>
              </w:rPr>
              <w:t>a</w:t>
            </w:r>
            <w:r w:rsidRPr="00A83C73">
              <w:rPr>
                <w:rFonts w:ascii="Times New Roman" w:hAnsi="Times New Roman" w:cs="Times New Roman"/>
                <w:color w:val="000000"/>
              </w:rPr>
              <w:t>r</w:t>
            </w:r>
            <w:r>
              <w:rPr>
                <w:rFonts w:ascii="Times New Roman" w:hAnsi="Times New Roman" w:cs="Times New Roman"/>
                <w:color w:val="000000"/>
              </w:rPr>
              <w:t>at</w:t>
            </w:r>
            <w:r w:rsidRPr="00A83C73">
              <w:rPr>
                <w:rFonts w:ascii="Times New Roman" w:hAnsi="Times New Roman" w:cs="Times New Roman"/>
                <w:color w:val="000000"/>
              </w:rPr>
              <w:t>ori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84</w:t>
            </w:r>
          </w:p>
        </w:tc>
        <w:tc>
          <w:tcPr>
            <w:tcW w:w="439"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84</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84</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r>
      <w:tr w:rsidR="00520043" w:rsidRPr="00A83C73" w:rsidTr="00520043">
        <w:trPr>
          <w:jc w:val="center"/>
        </w:trPr>
        <w:tc>
          <w:tcPr>
            <w:tcW w:w="1539" w:type="pct"/>
          </w:tcPr>
          <w:p w:rsidR="00520043" w:rsidRPr="00A83C73" w:rsidRDefault="00520043" w:rsidP="00520043">
            <w:pPr>
              <w:spacing w:after="0" w:line="240" w:lineRule="auto"/>
              <w:jc w:val="right"/>
              <w:rPr>
                <w:rFonts w:ascii="Times New Roman" w:hAnsi="Times New Roman" w:cs="Times New Roman"/>
                <w:b/>
                <w:color w:val="000000"/>
              </w:rPr>
            </w:pPr>
          </w:p>
        </w:tc>
        <w:tc>
          <w:tcPr>
            <w:tcW w:w="686" w:type="pct"/>
          </w:tcPr>
          <w:p w:rsidR="00520043" w:rsidRPr="00A83C73" w:rsidRDefault="00520043" w:rsidP="00520043">
            <w:pPr>
              <w:spacing w:after="0" w:line="240" w:lineRule="auto"/>
              <w:jc w:val="right"/>
              <w:rPr>
                <w:rFonts w:ascii="Times New Roman" w:hAnsi="Times New Roman" w:cs="Times New Roman"/>
                <w:b/>
                <w:color w:val="000000"/>
              </w:rPr>
            </w:pPr>
          </w:p>
        </w:tc>
        <w:tc>
          <w:tcPr>
            <w:tcW w:w="621" w:type="pct"/>
            <w:tcBorders>
              <w:top w:val="single" w:sz="4" w:space="0" w:color="auto"/>
            </w:tcBorders>
          </w:tcPr>
          <w:p w:rsidR="00520043" w:rsidRPr="00A83C73" w:rsidRDefault="00520043" w:rsidP="00520043">
            <w:pPr>
              <w:spacing w:after="0" w:line="240" w:lineRule="auto"/>
              <w:jc w:val="center"/>
              <w:rPr>
                <w:rFonts w:ascii="Times New Roman" w:hAnsi="Times New Roman" w:cs="Times New Roman"/>
                <w:b/>
                <w:color w:val="000000"/>
              </w:rPr>
            </w:pPr>
            <w:r>
              <w:rPr>
                <w:rFonts w:ascii="Times New Roman" w:hAnsi="Times New Roman" w:cs="Times New Roman"/>
                <w:b/>
                <w:color w:val="000000"/>
              </w:rPr>
              <w:t>t</w:t>
            </w:r>
            <w:r w:rsidRPr="00A83C73">
              <w:rPr>
                <w:rFonts w:ascii="Times New Roman" w:hAnsi="Times New Roman" w:cs="Times New Roman"/>
                <w:b/>
                <w:color w:val="000000"/>
              </w:rPr>
              <w:t>o</w:t>
            </w:r>
            <w:r>
              <w:rPr>
                <w:rFonts w:ascii="Times New Roman" w:hAnsi="Times New Roman" w:cs="Times New Roman"/>
                <w:b/>
                <w:color w:val="000000"/>
              </w:rPr>
              <w:t>ta</w:t>
            </w:r>
            <w:r w:rsidRPr="00A83C73">
              <w:rPr>
                <w:rFonts w:ascii="Times New Roman" w:hAnsi="Times New Roman" w:cs="Times New Roman"/>
                <w:b/>
                <w:color w:val="000000"/>
              </w:rPr>
              <w:t xml:space="preserve">l </w:t>
            </w:r>
            <w:r w:rsidR="006F2AF1" w:rsidRPr="00A83C73">
              <w:rPr>
                <w:rFonts w:ascii="Times New Roman" w:hAnsi="Times New Roman" w:cs="Times New Roman"/>
                <w:b/>
                <w:color w:val="000000"/>
              </w:rPr>
              <w:fldChar w:fldCharType="begin"/>
            </w:r>
            <w:r w:rsidRPr="00A83C73">
              <w:rPr>
                <w:rFonts w:ascii="Times New Roman" w:hAnsi="Times New Roman" w:cs="Times New Roman"/>
                <w:b/>
                <w:color w:val="000000"/>
              </w:rPr>
              <w:instrText xml:space="preserve"> =SUM(ABOVE) </w:instrText>
            </w:r>
            <w:r w:rsidR="006F2AF1" w:rsidRPr="00A83C73">
              <w:rPr>
                <w:rFonts w:ascii="Times New Roman" w:hAnsi="Times New Roman" w:cs="Times New Roman"/>
                <w:b/>
                <w:color w:val="000000"/>
              </w:rPr>
              <w:fldChar w:fldCharType="separate"/>
            </w:r>
            <w:r w:rsidRPr="00A83C73">
              <w:rPr>
                <w:rFonts w:ascii="Times New Roman" w:hAnsi="Times New Roman" w:cs="Times New Roman"/>
                <w:b/>
                <w:noProof/>
                <w:color w:val="000000"/>
              </w:rPr>
              <w:t>2606</w:t>
            </w:r>
            <w:r w:rsidR="006F2AF1" w:rsidRPr="00A83C73">
              <w:rPr>
                <w:rFonts w:ascii="Times New Roman" w:hAnsi="Times New Roman" w:cs="Times New Roman"/>
                <w:b/>
                <w:color w:val="000000"/>
              </w:rPr>
              <w:fldChar w:fldCharType="end"/>
            </w:r>
          </w:p>
        </w:tc>
        <w:tc>
          <w:tcPr>
            <w:tcW w:w="439" w:type="pct"/>
            <w:tcBorders>
              <w:top w:val="single" w:sz="4" w:space="0" w:color="auto"/>
            </w:tcBorders>
          </w:tcPr>
          <w:p w:rsidR="00520043" w:rsidRPr="00A83C73" w:rsidRDefault="006F2AF1"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1609</w:t>
            </w:r>
            <w:r w:rsidRPr="00A83C73">
              <w:rPr>
                <w:rFonts w:ascii="Times New Roman" w:hAnsi="Times New Roman" w:cs="Times New Roman"/>
                <w:b/>
                <w:color w:val="000000"/>
              </w:rPr>
              <w:fldChar w:fldCharType="end"/>
            </w:r>
          </w:p>
        </w:tc>
        <w:tc>
          <w:tcPr>
            <w:tcW w:w="426" w:type="pct"/>
            <w:tcBorders>
              <w:top w:val="single" w:sz="4" w:space="0" w:color="auto"/>
            </w:tcBorders>
          </w:tcPr>
          <w:p w:rsidR="00520043" w:rsidRPr="00A83C73" w:rsidRDefault="006F2AF1"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1526</w:t>
            </w:r>
            <w:r w:rsidRPr="00A83C73">
              <w:rPr>
                <w:rFonts w:ascii="Times New Roman" w:hAnsi="Times New Roman" w:cs="Times New Roman"/>
                <w:b/>
                <w:color w:val="000000"/>
              </w:rPr>
              <w:fldChar w:fldCharType="end"/>
            </w:r>
          </w:p>
        </w:tc>
        <w:tc>
          <w:tcPr>
            <w:tcW w:w="386" w:type="pct"/>
            <w:tcBorders>
              <w:top w:val="single" w:sz="4" w:space="0" w:color="auto"/>
            </w:tcBorders>
          </w:tcPr>
          <w:p w:rsidR="00520043" w:rsidRPr="00A83C73" w:rsidRDefault="006F2AF1"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38</w:t>
            </w:r>
            <w:r w:rsidRPr="00A83C73">
              <w:rPr>
                <w:rFonts w:ascii="Times New Roman" w:hAnsi="Times New Roman" w:cs="Times New Roman"/>
                <w:b/>
                <w:color w:val="000000"/>
              </w:rPr>
              <w:fldChar w:fldCharType="end"/>
            </w:r>
          </w:p>
        </w:tc>
        <w:tc>
          <w:tcPr>
            <w:tcW w:w="460" w:type="pct"/>
            <w:tcBorders>
              <w:top w:val="single" w:sz="4" w:space="0" w:color="auto"/>
            </w:tcBorders>
            <w:vAlign w:val="center"/>
          </w:tcPr>
          <w:p w:rsidR="00520043" w:rsidRPr="00A83C73" w:rsidRDefault="00520043" w:rsidP="00520043">
            <w:pPr>
              <w:tabs>
                <w:tab w:val="left" w:pos="270"/>
                <w:tab w:val="center" w:pos="480"/>
              </w:tabs>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t>45</w:t>
            </w:r>
          </w:p>
        </w:tc>
        <w:tc>
          <w:tcPr>
            <w:tcW w:w="443" w:type="pct"/>
            <w:tcBorders>
              <w:top w:val="single" w:sz="4" w:space="0" w:color="auto"/>
            </w:tcBorders>
            <w:vAlign w:val="center"/>
          </w:tcPr>
          <w:p w:rsidR="00520043" w:rsidRPr="00A83C73" w:rsidRDefault="006F2AF1" w:rsidP="00520043">
            <w:pPr>
              <w:tabs>
                <w:tab w:val="left" w:pos="270"/>
                <w:tab w:val="center" w:pos="480"/>
              </w:tabs>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997</w:t>
            </w:r>
            <w:r w:rsidRPr="00A83C73">
              <w:rPr>
                <w:rFonts w:ascii="Times New Roman" w:hAnsi="Times New Roman" w:cs="Times New Roman"/>
                <w:b/>
                <w:color w:val="000000"/>
              </w:rPr>
              <w:fldChar w:fldCharType="end"/>
            </w:r>
          </w:p>
        </w:tc>
      </w:tr>
      <w:tr w:rsidR="00520043" w:rsidRPr="00A83C73" w:rsidTr="00520043">
        <w:trPr>
          <w:jc w:val="center"/>
        </w:trPr>
        <w:tc>
          <w:tcPr>
            <w:tcW w:w="1539" w:type="pct"/>
          </w:tcPr>
          <w:p w:rsidR="00520043" w:rsidRPr="00A83C73" w:rsidRDefault="00520043" w:rsidP="00520043">
            <w:pPr>
              <w:pStyle w:val="Heading4"/>
              <w:rPr>
                <w:color w:val="000000"/>
                <w:sz w:val="22"/>
                <w:szCs w:val="22"/>
              </w:rPr>
            </w:pPr>
          </w:p>
        </w:tc>
        <w:tc>
          <w:tcPr>
            <w:tcW w:w="686" w:type="pct"/>
          </w:tcPr>
          <w:p w:rsidR="00520043" w:rsidRPr="00A83C73" w:rsidRDefault="00520043" w:rsidP="00520043">
            <w:pPr>
              <w:pStyle w:val="Heading5"/>
              <w:rPr>
                <w:color w:val="000000"/>
                <w:sz w:val="22"/>
                <w:szCs w:val="22"/>
              </w:rPr>
            </w:pPr>
          </w:p>
        </w:tc>
        <w:tc>
          <w:tcPr>
            <w:tcW w:w="621" w:type="pct"/>
          </w:tcPr>
          <w:p w:rsidR="00520043" w:rsidRPr="00A83C73" w:rsidRDefault="00520043" w:rsidP="00520043">
            <w:pPr>
              <w:spacing w:after="0" w:line="240" w:lineRule="auto"/>
              <w:jc w:val="both"/>
              <w:rPr>
                <w:rFonts w:ascii="Times New Roman" w:hAnsi="Times New Roman" w:cs="Times New Roman"/>
                <w:b/>
                <w:color w:val="000000"/>
              </w:rPr>
            </w:pPr>
          </w:p>
        </w:tc>
        <w:tc>
          <w:tcPr>
            <w:tcW w:w="439" w:type="pct"/>
          </w:tcPr>
          <w:p w:rsidR="00520043" w:rsidRPr="00A83C73" w:rsidRDefault="00520043" w:rsidP="00520043">
            <w:pPr>
              <w:spacing w:after="0" w:line="240" w:lineRule="auto"/>
              <w:jc w:val="right"/>
              <w:rPr>
                <w:rFonts w:ascii="Times New Roman" w:hAnsi="Times New Roman" w:cs="Times New Roman"/>
                <w:b/>
                <w:color w:val="000000"/>
              </w:rPr>
            </w:pPr>
          </w:p>
        </w:tc>
        <w:tc>
          <w:tcPr>
            <w:tcW w:w="426" w:type="pct"/>
          </w:tcPr>
          <w:p w:rsidR="00520043" w:rsidRPr="00A83C73" w:rsidRDefault="00520043" w:rsidP="00520043">
            <w:pPr>
              <w:spacing w:after="0" w:line="240" w:lineRule="auto"/>
              <w:jc w:val="both"/>
              <w:rPr>
                <w:rFonts w:ascii="Times New Roman" w:hAnsi="Times New Roman" w:cs="Times New Roman"/>
                <w:b/>
                <w:color w:val="000000"/>
              </w:rPr>
            </w:pPr>
          </w:p>
        </w:tc>
        <w:tc>
          <w:tcPr>
            <w:tcW w:w="386" w:type="pct"/>
          </w:tcPr>
          <w:p w:rsidR="00520043" w:rsidRPr="00A83C73" w:rsidRDefault="00520043" w:rsidP="00520043">
            <w:pPr>
              <w:spacing w:after="0" w:line="240" w:lineRule="auto"/>
              <w:jc w:val="both"/>
              <w:rPr>
                <w:rFonts w:ascii="Times New Roman" w:hAnsi="Times New Roman" w:cs="Times New Roman"/>
                <w:b/>
                <w:color w:val="000000"/>
              </w:rPr>
            </w:pPr>
          </w:p>
        </w:tc>
        <w:tc>
          <w:tcPr>
            <w:tcW w:w="460" w:type="pct"/>
          </w:tcPr>
          <w:p w:rsidR="00520043" w:rsidRPr="00A83C73" w:rsidRDefault="00520043" w:rsidP="00520043">
            <w:pPr>
              <w:spacing w:after="0" w:line="240" w:lineRule="auto"/>
              <w:jc w:val="both"/>
              <w:rPr>
                <w:rFonts w:ascii="Times New Roman" w:hAnsi="Times New Roman" w:cs="Times New Roman"/>
                <w:b/>
                <w:color w:val="000000"/>
              </w:rPr>
            </w:pPr>
          </w:p>
        </w:tc>
        <w:tc>
          <w:tcPr>
            <w:tcW w:w="443" w:type="pct"/>
          </w:tcPr>
          <w:p w:rsidR="00520043" w:rsidRPr="00A83C73" w:rsidRDefault="00520043" w:rsidP="00520043">
            <w:pPr>
              <w:spacing w:after="0" w:line="240" w:lineRule="auto"/>
              <w:jc w:val="both"/>
              <w:rPr>
                <w:rFonts w:ascii="Times New Roman" w:hAnsi="Times New Roman" w:cs="Times New Roman"/>
                <w:b/>
                <w:color w:val="000000"/>
              </w:rPr>
            </w:pPr>
          </w:p>
        </w:tc>
      </w:tr>
      <w:tr w:rsidR="00520043" w:rsidRPr="00A83C73" w:rsidTr="00520043">
        <w:trPr>
          <w:cantSplit/>
          <w:jc w:val="center"/>
        </w:trPr>
        <w:tc>
          <w:tcPr>
            <w:tcW w:w="1539" w:type="pct"/>
          </w:tcPr>
          <w:p w:rsidR="00520043" w:rsidRPr="00A83C73" w:rsidRDefault="00520043" w:rsidP="00520043">
            <w:pPr>
              <w:pStyle w:val="Heading4"/>
              <w:rPr>
                <w:color w:val="000000"/>
                <w:sz w:val="22"/>
                <w:szCs w:val="22"/>
              </w:rPr>
            </w:pPr>
            <w:r w:rsidRPr="00A83C73">
              <w:rPr>
                <w:color w:val="000000"/>
                <w:sz w:val="22"/>
                <w:szCs w:val="22"/>
              </w:rPr>
              <w:t>F</w:t>
            </w:r>
            <w:r>
              <w:rPr>
                <w:color w:val="000000"/>
                <w:sz w:val="22"/>
                <w:szCs w:val="22"/>
              </w:rPr>
              <w:t>a</w:t>
            </w:r>
            <w:r w:rsidRPr="00A83C73">
              <w:rPr>
                <w:color w:val="000000"/>
                <w:sz w:val="22"/>
                <w:szCs w:val="22"/>
              </w:rPr>
              <w:t>cul</w:t>
            </w:r>
            <w:r>
              <w:rPr>
                <w:color w:val="000000"/>
                <w:sz w:val="22"/>
                <w:szCs w:val="22"/>
              </w:rPr>
              <w:t>tat</w:t>
            </w:r>
            <w:r w:rsidRPr="00A83C73">
              <w:rPr>
                <w:color w:val="000000"/>
                <w:sz w:val="22"/>
                <w:szCs w:val="22"/>
              </w:rPr>
              <w:t>e</w:t>
            </w:r>
            <w:r>
              <w:rPr>
                <w:color w:val="000000"/>
                <w:sz w:val="22"/>
                <w:szCs w:val="22"/>
              </w:rPr>
              <w:t>a</w:t>
            </w:r>
            <w:r w:rsidRPr="00A83C73">
              <w:rPr>
                <w:color w:val="000000"/>
                <w:sz w:val="22"/>
                <w:szCs w:val="22"/>
              </w:rPr>
              <w:t xml:space="preserve"> de Medicin</w:t>
            </w:r>
            <w:r>
              <w:rPr>
                <w:color w:val="000000"/>
                <w:sz w:val="22"/>
                <w:szCs w:val="22"/>
              </w:rPr>
              <w:t>a</w:t>
            </w:r>
          </w:p>
        </w:tc>
        <w:tc>
          <w:tcPr>
            <w:tcW w:w="686" w:type="pct"/>
          </w:tcPr>
          <w:p w:rsidR="00520043" w:rsidRPr="00A83C73" w:rsidRDefault="00520043" w:rsidP="00520043">
            <w:pPr>
              <w:pStyle w:val="Heading5"/>
              <w:ind w:left="0" w:firstLine="0"/>
              <w:rPr>
                <w:color w:val="000000"/>
                <w:sz w:val="22"/>
                <w:szCs w:val="22"/>
              </w:rPr>
            </w:pPr>
            <w:r w:rsidRPr="00A83C73">
              <w:rPr>
                <w:color w:val="000000"/>
                <w:sz w:val="22"/>
                <w:szCs w:val="22"/>
              </w:rPr>
              <w:t>Profesori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172</w:t>
            </w:r>
          </w:p>
        </w:tc>
        <w:tc>
          <w:tcPr>
            <w:tcW w:w="439"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92</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90</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80</w:t>
            </w:r>
          </w:p>
        </w:tc>
      </w:tr>
      <w:tr w:rsidR="00520043" w:rsidRPr="00A83C73" w:rsidTr="00520043">
        <w:trPr>
          <w:cantSplit/>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Conferen</w:t>
            </w:r>
            <w:r>
              <w:rPr>
                <w:rFonts w:ascii="Times New Roman" w:hAnsi="Times New Roman" w:cs="Times New Roman"/>
                <w:color w:val="000000"/>
              </w:rPr>
              <w:t>t</w:t>
            </w:r>
            <w:r w:rsidRPr="00A83C73">
              <w:rPr>
                <w:rFonts w:ascii="Times New Roman" w:hAnsi="Times New Roman" w:cs="Times New Roman"/>
                <w:color w:val="000000"/>
              </w:rPr>
              <w:t>i</w:t>
            </w:r>
            <w:r>
              <w:rPr>
                <w:rFonts w:ascii="Times New Roman" w:hAnsi="Times New Roman" w:cs="Times New Roman"/>
                <w:color w:val="000000"/>
              </w:rPr>
              <w:t>a</w:t>
            </w:r>
            <w:r w:rsidRPr="00A83C73">
              <w:rPr>
                <w:rFonts w:ascii="Times New Roman" w:hAnsi="Times New Roman" w:cs="Times New Roman"/>
                <w:color w:val="000000"/>
              </w:rPr>
              <w:t>ri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220</w:t>
            </w:r>
          </w:p>
        </w:tc>
        <w:tc>
          <w:tcPr>
            <w:tcW w:w="439"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130</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126</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4</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90</w:t>
            </w:r>
          </w:p>
        </w:tc>
      </w:tr>
      <w:tr w:rsidR="00520043" w:rsidRPr="00A83C73" w:rsidTr="00520043">
        <w:trPr>
          <w:cantSplit/>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Sefi</w:t>
            </w:r>
            <w:r>
              <w:rPr>
                <w:rFonts w:ascii="Times New Roman" w:hAnsi="Times New Roman" w:cs="Times New Roman"/>
                <w:color w:val="000000"/>
              </w:rPr>
              <w:t xml:space="preserve"> </w:t>
            </w:r>
            <w:r w:rsidRPr="00A83C73">
              <w:rPr>
                <w:rFonts w:ascii="Times New Roman" w:hAnsi="Times New Roman" w:cs="Times New Roman"/>
                <w:color w:val="000000"/>
              </w:rPr>
              <w:t>lucr</w:t>
            </w:r>
            <w:r>
              <w:rPr>
                <w:rFonts w:ascii="Times New Roman" w:hAnsi="Times New Roman" w:cs="Times New Roman"/>
                <w:color w:val="000000"/>
              </w:rPr>
              <w:t>a</w:t>
            </w:r>
            <w:r w:rsidRPr="00A83C73">
              <w:rPr>
                <w:rFonts w:ascii="Times New Roman" w:hAnsi="Times New Roman" w:cs="Times New Roman"/>
                <w:color w:val="000000"/>
              </w:rPr>
              <w:t>ri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384</w:t>
            </w:r>
          </w:p>
        </w:tc>
        <w:tc>
          <w:tcPr>
            <w:tcW w:w="439"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263</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245</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18</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121</w:t>
            </w:r>
          </w:p>
        </w:tc>
      </w:tr>
      <w:tr w:rsidR="00520043" w:rsidRPr="00A83C73" w:rsidTr="00520043">
        <w:trPr>
          <w:cantSplit/>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jc w:val="both"/>
              <w:rPr>
                <w:rFonts w:ascii="Times New Roman" w:hAnsi="Times New Roman" w:cs="Times New Roman"/>
                <w:color w:val="000000"/>
              </w:rPr>
            </w:pPr>
            <w:r>
              <w:rPr>
                <w:rFonts w:ascii="Times New Roman" w:hAnsi="Times New Roman" w:cs="Times New Roman"/>
                <w:color w:val="000000"/>
              </w:rPr>
              <w:t>A</w:t>
            </w:r>
            <w:r w:rsidRPr="00A83C73">
              <w:rPr>
                <w:rFonts w:ascii="Times New Roman" w:hAnsi="Times New Roman" w:cs="Times New Roman"/>
                <w:color w:val="000000"/>
              </w:rPr>
              <w:t>sis</w:t>
            </w:r>
            <w:r>
              <w:rPr>
                <w:rFonts w:ascii="Times New Roman" w:hAnsi="Times New Roman" w:cs="Times New Roman"/>
                <w:color w:val="000000"/>
              </w:rPr>
              <w:t>t</w:t>
            </w:r>
            <w:r w:rsidRPr="00A83C73">
              <w:rPr>
                <w:rFonts w:ascii="Times New Roman" w:hAnsi="Times New Roman" w:cs="Times New Roman"/>
                <w:color w:val="000000"/>
              </w:rPr>
              <w:t>en</w:t>
            </w:r>
            <w:r>
              <w:rPr>
                <w:rFonts w:ascii="Times New Roman" w:hAnsi="Times New Roman" w:cs="Times New Roman"/>
                <w:color w:val="000000"/>
              </w:rPr>
              <w:t>t</w:t>
            </w:r>
            <w:r w:rsidRPr="00A83C73">
              <w:rPr>
                <w:rFonts w:ascii="Times New Roman" w:hAnsi="Times New Roman" w:cs="Times New Roman"/>
                <w:color w:val="000000"/>
              </w:rPr>
              <w:t>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1092</w:t>
            </w:r>
          </w:p>
        </w:tc>
        <w:tc>
          <w:tcPr>
            <w:tcW w:w="439"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671</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630</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41</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421</w:t>
            </w:r>
          </w:p>
        </w:tc>
      </w:tr>
      <w:tr w:rsidR="00520043" w:rsidRPr="00A83C73" w:rsidTr="00520043">
        <w:trPr>
          <w:cantSplit/>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Prep</w:t>
            </w:r>
            <w:r>
              <w:rPr>
                <w:rFonts w:ascii="Times New Roman" w:hAnsi="Times New Roman" w:cs="Times New Roman"/>
                <w:color w:val="000000"/>
              </w:rPr>
              <w:t>a</w:t>
            </w:r>
            <w:r w:rsidRPr="00A83C73">
              <w:rPr>
                <w:rFonts w:ascii="Times New Roman" w:hAnsi="Times New Roman" w:cs="Times New Roman"/>
                <w:color w:val="000000"/>
              </w:rPr>
              <w:t>r</w:t>
            </w:r>
            <w:r>
              <w:rPr>
                <w:rFonts w:ascii="Times New Roman" w:hAnsi="Times New Roman" w:cs="Times New Roman"/>
                <w:color w:val="000000"/>
              </w:rPr>
              <w:t>at</w:t>
            </w:r>
            <w:r w:rsidRPr="00A83C73">
              <w:rPr>
                <w:rFonts w:ascii="Times New Roman" w:hAnsi="Times New Roman" w:cs="Times New Roman"/>
                <w:color w:val="000000"/>
              </w:rPr>
              <w:t>ori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47</w:t>
            </w:r>
          </w:p>
        </w:tc>
        <w:tc>
          <w:tcPr>
            <w:tcW w:w="439"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47</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47</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r>
      <w:tr w:rsidR="00520043" w:rsidRPr="00A83C73" w:rsidTr="00520043">
        <w:trPr>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jc w:val="both"/>
              <w:rPr>
                <w:rFonts w:ascii="Times New Roman" w:hAnsi="Times New Roman" w:cs="Times New Roman"/>
                <w:color w:val="000000"/>
              </w:rPr>
            </w:pPr>
          </w:p>
        </w:tc>
        <w:tc>
          <w:tcPr>
            <w:tcW w:w="621" w:type="pct"/>
            <w:tcBorders>
              <w:top w:val="single" w:sz="4" w:space="0" w:color="auto"/>
            </w:tcBorders>
          </w:tcPr>
          <w:p w:rsidR="00520043" w:rsidRPr="00A83C73" w:rsidRDefault="00520043" w:rsidP="00520043">
            <w:pPr>
              <w:spacing w:after="0" w:line="240" w:lineRule="auto"/>
              <w:jc w:val="center"/>
              <w:rPr>
                <w:rFonts w:ascii="Times New Roman" w:hAnsi="Times New Roman" w:cs="Times New Roman"/>
                <w:b/>
                <w:color w:val="000000"/>
              </w:rPr>
            </w:pPr>
            <w:r>
              <w:rPr>
                <w:rFonts w:ascii="Times New Roman" w:hAnsi="Times New Roman" w:cs="Times New Roman"/>
                <w:b/>
                <w:color w:val="000000"/>
              </w:rPr>
              <w:t>t</w:t>
            </w:r>
            <w:r w:rsidRPr="00A83C73">
              <w:rPr>
                <w:rFonts w:ascii="Times New Roman" w:hAnsi="Times New Roman" w:cs="Times New Roman"/>
                <w:b/>
                <w:color w:val="000000"/>
              </w:rPr>
              <w:t>o</w:t>
            </w:r>
            <w:r>
              <w:rPr>
                <w:rFonts w:ascii="Times New Roman" w:hAnsi="Times New Roman" w:cs="Times New Roman"/>
                <w:b/>
                <w:color w:val="000000"/>
              </w:rPr>
              <w:t>ta</w:t>
            </w:r>
            <w:r w:rsidRPr="00A83C73">
              <w:rPr>
                <w:rFonts w:ascii="Times New Roman" w:hAnsi="Times New Roman" w:cs="Times New Roman"/>
                <w:b/>
                <w:color w:val="000000"/>
              </w:rPr>
              <w:t xml:space="preserve">l </w:t>
            </w:r>
            <w:r w:rsidR="006F2AF1" w:rsidRPr="00A83C73">
              <w:rPr>
                <w:rFonts w:ascii="Times New Roman" w:hAnsi="Times New Roman" w:cs="Times New Roman"/>
                <w:b/>
                <w:color w:val="000000"/>
              </w:rPr>
              <w:fldChar w:fldCharType="begin"/>
            </w:r>
            <w:r w:rsidRPr="00A83C73">
              <w:rPr>
                <w:rFonts w:ascii="Times New Roman" w:hAnsi="Times New Roman" w:cs="Times New Roman"/>
                <w:b/>
                <w:color w:val="000000"/>
              </w:rPr>
              <w:instrText xml:space="preserve"> =SUM(ABOVE) </w:instrText>
            </w:r>
            <w:r w:rsidR="006F2AF1" w:rsidRPr="00A83C73">
              <w:rPr>
                <w:rFonts w:ascii="Times New Roman" w:hAnsi="Times New Roman" w:cs="Times New Roman"/>
                <w:b/>
                <w:color w:val="000000"/>
              </w:rPr>
              <w:fldChar w:fldCharType="end"/>
            </w:r>
            <w:r w:rsidR="006F2AF1" w:rsidRPr="00A83C73">
              <w:rPr>
                <w:rFonts w:ascii="Times New Roman" w:hAnsi="Times New Roman" w:cs="Times New Roman"/>
                <w:b/>
                <w:color w:val="000000"/>
              </w:rPr>
              <w:fldChar w:fldCharType="begin"/>
            </w:r>
            <w:r w:rsidRPr="00A83C73">
              <w:rPr>
                <w:rFonts w:ascii="Times New Roman" w:hAnsi="Times New Roman" w:cs="Times New Roman"/>
                <w:b/>
                <w:color w:val="000000"/>
              </w:rPr>
              <w:instrText xml:space="preserve"> =SUM(ABOVE) </w:instrText>
            </w:r>
            <w:r w:rsidR="006F2AF1" w:rsidRPr="00A83C73">
              <w:rPr>
                <w:rFonts w:ascii="Times New Roman" w:hAnsi="Times New Roman" w:cs="Times New Roman"/>
                <w:b/>
                <w:color w:val="000000"/>
              </w:rPr>
              <w:fldChar w:fldCharType="separate"/>
            </w:r>
            <w:r w:rsidRPr="00A83C73">
              <w:rPr>
                <w:rFonts w:ascii="Times New Roman" w:hAnsi="Times New Roman" w:cs="Times New Roman"/>
                <w:b/>
                <w:noProof/>
                <w:color w:val="000000"/>
              </w:rPr>
              <w:t>1915</w:t>
            </w:r>
            <w:r w:rsidR="006F2AF1" w:rsidRPr="00A83C73">
              <w:rPr>
                <w:rFonts w:ascii="Times New Roman" w:hAnsi="Times New Roman" w:cs="Times New Roman"/>
                <w:b/>
                <w:color w:val="000000"/>
              </w:rPr>
              <w:fldChar w:fldCharType="end"/>
            </w:r>
          </w:p>
        </w:tc>
        <w:tc>
          <w:tcPr>
            <w:tcW w:w="439" w:type="pct"/>
            <w:tcBorders>
              <w:top w:val="single" w:sz="4" w:space="0" w:color="auto"/>
            </w:tcBorders>
          </w:tcPr>
          <w:p w:rsidR="00520043" w:rsidRPr="00A83C73" w:rsidRDefault="006F2AF1"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1203</w:t>
            </w:r>
            <w:r w:rsidRPr="00A83C73">
              <w:rPr>
                <w:rFonts w:ascii="Times New Roman" w:hAnsi="Times New Roman" w:cs="Times New Roman"/>
                <w:b/>
                <w:color w:val="000000"/>
              </w:rPr>
              <w:fldChar w:fldCharType="end"/>
            </w:r>
          </w:p>
        </w:tc>
        <w:tc>
          <w:tcPr>
            <w:tcW w:w="426" w:type="pct"/>
            <w:tcBorders>
              <w:top w:val="single" w:sz="4" w:space="0" w:color="auto"/>
            </w:tcBorders>
          </w:tcPr>
          <w:p w:rsidR="00520043" w:rsidRPr="00A83C73" w:rsidRDefault="006F2AF1"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1138</w:t>
            </w:r>
            <w:r w:rsidRPr="00A83C73">
              <w:rPr>
                <w:rFonts w:ascii="Times New Roman" w:hAnsi="Times New Roman" w:cs="Times New Roman"/>
                <w:b/>
                <w:color w:val="000000"/>
              </w:rPr>
              <w:fldChar w:fldCharType="end"/>
            </w:r>
          </w:p>
        </w:tc>
        <w:tc>
          <w:tcPr>
            <w:tcW w:w="386" w:type="pct"/>
            <w:tcBorders>
              <w:top w:val="single" w:sz="4" w:space="0" w:color="auto"/>
            </w:tcBorders>
          </w:tcPr>
          <w:p w:rsidR="00520043" w:rsidRPr="00A83C73" w:rsidRDefault="006F2AF1"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24</w:t>
            </w:r>
            <w:r w:rsidRPr="00A83C73">
              <w:rPr>
                <w:rFonts w:ascii="Times New Roman" w:hAnsi="Times New Roman" w:cs="Times New Roman"/>
                <w:b/>
                <w:color w:val="000000"/>
              </w:rPr>
              <w:fldChar w:fldCharType="end"/>
            </w:r>
          </w:p>
        </w:tc>
        <w:tc>
          <w:tcPr>
            <w:tcW w:w="460" w:type="pct"/>
            <w:tcBorders>
              <w:top w:val="single" w:sz="4" w:space="0" w:color="auto"/>
            </w:tcBorders>
          </w:tcPr>
          <w:p w:rsidR="00520043" w:rsidRPr="00A83C73" w:rsidRDefault="00520043"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t>41</w:t>
            </w:r>
          </w:p>
        </w:tc>
        <w:tc>
          <w:tcPr>
            <w:tcW w:w="443" w:type="pct"/>
            <w:tcBorders>
              <w:top w:val="single" w:sz="4" w:space="0" w:color="auto"/>
            </w:tcBorders>
          </w:tcPr>
          <w:p w:rsidR="00520043" w:rsidRPr="00A83C73" w:rsidRDefault="006F2AF1"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712</w:t>
            </w:r>
            <w:r w:rsidRPr="00A83C73">
              <w:rPr>
                <w:rFonts w:ascii="Times New Roman" w:hAnsi="Times New Roman" w:cs="Times New Roman"/>
                <w:b/>
                <w:color w:val="000000"/>
              </w:rPr>
              <w:fldChar w:fldCharType="end"/>
            </w:r>
          </w:p>
        </w:tc>
      </w:tr>
      <w:tr w:rsidR="00520043" w:rsidRPr="00A83C73" w:rsidTr="00520043">
        <w:trPr>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jc w:val="both"/>
              <w:rPr>
                <w:rFonts w:ascii="Times New Roman" w:hAnsi="Times New Roman" w:cs="Times New Roman"/>
                <w:color w:val="000000"/>
              </w:rPr>
            </w:pP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p>
        </w:tc>
        <w:tc>
          <w:tcPr>
            <w:tcW w:w="439" w:type="pct"/>
          </w:tcPr>
          <w:p w:rsidR="00520043" w:rsidRPr="00A83C73" w:rsidRDefault="00520043" w:rsidP="00520043">
            <w:pPr>
              <w:spacing w:after="0" w:line="240" w:lineRule="auto"/>
              <w:jc w:val="center"/>
              <w:rPr>
                <w:rFonts w:ascii="Times New Roman" w:hAnsi="Times New Roman" w:cs="Times New Roman"/>
                <w:b/>
                <w:color w:val="000000"/>
              </w:rPr>
            </w:pPr>
          </w:p>
        </w:tc>
        <w:tc>
          <w:tcPr>
            <w:tcW w:w="426" w:type="pct"/>
          </w:tcPr>
          <w:p w:rsidR="00520043" w:rsidRPr="00A83C73" w:rsidRDefault="00520043" w:rsidP="00520043">
            <w:pPr>
              <w:spacing w:after="0" w:line="240" w:lineRule="auto"/>
              <w:jc w:val="center"/>
              <w:rPr>
                <w:rFonts w:ascii="Times New Roman" w:hAnsi="Times New Roman" w:cs="Times New Roman"/>
                <w:b/>
                <w:color w:val="000000"/>
              </w:rPr>
            </w:pPr>
          </w:p>
        </w:tc>
        <w:tc>
          <w:tcPr>
            <w:tcW w:w="386" w:type="pct"/>
          </w:tcPr>
          <w:p w:rsidR="00520043" w:rsidRPr="00A83C73" w:rsidRDefault="00520043" w:rsidP="00520043">
            <w:pPr>
              <w:spacing w:after="0" w:line="240" w:lineRule="auto"/>
              <w:jc w:val="center"/>
              <w:rPr>
                <w:rFonts w:ascii="Times New Roman" w:hAnsi="Times New Roman" w:cs="Times New Roman"/>
                <w:b/>
                <w:color w:val="000000"/>
              </w:rPr>
            </w:pPr>
          </w:p>
        </w:tc>
        <w:tc>
          <w:tcPr>
            <w:tcW w:w="460" w:type="pct"/>
          </w:tcPr>
          <w:p w:rsidR="00520043" w:rsidRPr="00A83C73" w:rsidRDefault="00520043" w:rsidP="00520043">
            <w:pPr>
              <w:spacing w:after="0" w:line="240" w:lineRule="auto"/>
              <w:jc w:val="center"/>
              <w:rPr>
                <w:rFonts w:ascii="Times New Roman" w:hAnsi="Times New Roman" w:cs="Times New Roman"/>
                <w:b/>
                <w:color w:val="000000"/>
              </w:rPr>
            </w:pPr>
          </w:p>
        </w:tc>
        <w:tc>
          <w:tcPr>
            <w:tcW w:w="443" w:type="pct"/>
          </w:tcPr>
          <w:p w:rsidR="00520043" w:rsidRPr="00A83C73" w:rsidRDefault="00520043" w:rsidP="00520043">
            <w:pPr>
              <w:spacing w:after="0" w:line="240" w:lineRule="auto"/>
              <w:jc w:val="center"/>
              <w:rPr>
                <w:rFonts w:ascii="Times New Roman" w:hAnsi="Times New Roman" w:cs="Times New Roman"/>
                <w:b/>
                <w:color w:val="000000"/>
              </w:rPr>
            </w:pPr>
          </w:p>
        </w:tc>
      </w:tr>
      <w:tr w:rsidR="00520043" w:rsidRPr="00A83C73" w:rsidTr="00520043">
        <w:trPr>
          <w:cantSplit/>
          <w:jc w:val="center"/>
        </w:trPr>
        <w:tc>
          <w:tcPr>
            <w:tcW w:w="1539" w:type="pct"/>
          </w:tcPr>
          <w:p w:rsidR="00520043" w:rsidRPr="00A83C73" w:rsidRDefault="00520043" w:rsidP="00520043">
            <w:pPr>
              <w:pStyle w:val="Heading4"/>
              <w:rPr>
                <w:color w:val="000000"/>
                <w:sz w:val="22"/>
                <w:szCs w:val="22"/>
              </w:rPr>
            </w:pPr>
            <w:r w:rsidRPr="00A83C73">
              <w:rPr>
                <w:color w:val="000000"/>
                <w:sz w:val="22"/>
                <w:szCs w:val="22"/>
              </w:rPr>
              <w:t>F</w:t>
            </w:r>
            <w:r>
              <w:rPr>
                <w:color w:val="000000"/>
                <w:sz w:val="22"/>
                <w:szCs w:val="22"/>
              </w:rPr>
              <w:t>a</w:t>
            </w:r>
            <w:r w:rsidRPr="00A83C73">
              <w:rPr>
                <w:color w:val="000000"/>
                <w:sz w:val="22"/>
                <w:szCs w:val="22"/>
              </w:rPr>
              <w:t>cul</w:t>
            </w:r>
            <w:r>
              <w:rPr>
                <w:color w:val="000000"/>
                <w:sz w:val="22"/>
                <w:szCs w:val="22"/>
              </w:rPr>
              <w:t>tat</w:t>
            </w:r>
            <w:r w:rsidRPr="00A83C73">
              <w:rPr>
                <w:color w:val="000000"/>
                <w:sz w:val="22"/>
                <w:szCs w:val="22"/>
              </w:rPr>
              <w:t>e</w:t>
            </w:r>
            <w:r>
              <w:rPr>
                <w:color w:val="000000"/>
                <w:sz w:val="22"/>
                <w:szCs w:val="22"/>
              </w:rPr>
              <w:t>a</w:t>
            </w:r>
            <w:r w:rsidRPr="00A83C73">
              <w:rPr>
                <w:color w:val="000000"/>
                <w:sz w:val="22"/>
                <w:szCs w:val="22"/>
              </w:rPr>
              <w:t xml:space="preserve"> de Medicin</w:t>
            </w:r>
            <w:r>
              <w:rPr>
                <w:color w:val="000000"/>
                <w:sz w:val="22"/>
                <w:szCs w:val="22"/>
              </w:rPr>
              <w:t xml:space="preserve">a </w:t>
            </w:r>
            <w:r w:rsidRPr="00A83C73">
              <w:rPr>
                <w:color w:val="000000"/>
                <w:sz w:val="22"/>
                <w:szCs w:val="22"/>
              </w:rPr>
              <w:t>Den</w:t>
            </w:r>
            <w:r>
              <w:rPr>
                <w:color w:val="000000"/>
                <w:sz w:val="22"/>
                <w:szCs w:val="22"/>
              </w:rPr>
              <w:t>ta</w:t>
            </w:r>
            <w:r w:rsidRPr="00A83C73">
              <w:rPr>
                <w:color w:val="000000"/>
                <w:sz w:val="22"/>
                <w:szCs w:val="22"/>
              </w:rPr>
              <w:t>r</w:t>
            </w:r>
            <w:r>
              <w:rPr>
                <w:color w:val="000000"/>
                <w:sz w:val="22"/>
                <w:szCs w:val="22"/>
              </w:rPr>
              <w:t>a</w:t>
            </w:r>
          </w:p>
        </w:tc>
        <w:tc>
          <w:tcPr>
            <w:tcW w:w="686" w:type="pct"/>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Profesori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38</w:t>
            </w:r>
          </w:p>
        </w:tc>
        <w:tc>
          <w:tcPr>
            <w:tcW w:w="439"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24</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23</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14</w:t>
            </w:r>
          </w:p>
        </w:tc>
      </w:tr>
      <w:tr w:rsidR="00520043" w:rsidRPr="00A83C73" w:rsidTr="00520043">
        <w:trPr>
          <w:cantSplit/>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Conferen</w:t>
            </w:r>
            <w:r>
              <w:rPr>
                <w:rFonts w:ascii="Times New Roman" w:hAnsi="Times New Roman" w:cs="Times New Roman"/>
                <w:color w:val="000000"/>
              </w:rPr>
              <w:t>t</w:t>
            </w:r>
            <w:r w:rsidRPr="00A83C73">
              <w:rPr>
                <w:rFonts w:ascii="Times New Roman" w:hAnsi="Times New Roman" w:cs="Times New Roman"/>
                <w:color w:val="000000"/>
              </w:rPr>
              <w:t>i</w:t>
            </w:r>
            <w:r>
              <w:rPr>
                <w:rFonts w:ascii="Times New Roman" w:hAnsi="Times New Roman" w:cs="Times New Roman"/>
                <w:color w:val="000000"/>
              </w:rPr>
              <w:t>a</w:t>
            </w:r>
            <w:r w:rsidRPr="00A83C73">
              <w:rPr>
                <w:rFonts w:ascii="Times New Roman" w:hAnsi="Times New Roman" w:cs="Times New Roman"/>
                <w:color w:val="000000"/>
              </w:rPr>
              <w:t>ri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38</w:t>
            </w:r>
          </w:p>
        </w:tc>
        <w:tc>
          <w:tcPr>
            <w:tcW w:w="439" w:type="pct"/>
            <w:vAlign w:val="center"/>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22</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21</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16</w:t>
            </w:r>
          </w:p>
        </w:tc>
      </w:tr>
      <w:tr w:rsidR="00520043" w:rsidRPr="00A83C73" w:rsidTr="00520043">
        <w:trPr>
          <w:cantSplit/>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Sefi</w:t>
            </w:r>
            <w:r>
              <w:rPr>
                <w:rFonts w:ascii="Times New Roman" w:hAnsi="Times New Roman" w:cs="Times New Roman"/>
                <w:color w:val="000000"/>
              </w:rPr>
              <w:t xml:space="preserve"> </w:t>
            </w:r>
            <w:r w:rsidRPr="00A83C73">
              <w:rPr>
                <w:rFonts w:ascii="Times New Roman" w:hAnsi="Times New Roman" w:cs="Times New Roman"/>
                <w:color w:val="000000"/>
              </w:rPr>
              <w:t>lucr</w:t>
            </w:r>
            <w:r>
              <w:rPr>
                <w:rFonts w:ascii="Times New Roman" w:hAnsi="Times New Roman" w:cs="Times New Roman"/>
                <w:color w:val="000000"/>
              </w:rPr>
              <w:t>a</w:t>
            </w:r>
            <w:r w:rsidRPr="00A83C73">
              <w:rPr>
                <w:rFonts w:ascii="Times New Roman" w:hAnsi="Times New Roman" w:cs="Times New Roman"/>
                <w:color w:val="000000"/>
              </w:rPr>
              <w:t>ri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72</w:t>
            </w:r>
          </w:p>
        </w:tc>
        <w:tc>
          <w:tcPr>
            <w:tcW w:w="439"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51</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48</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3</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21</w:t>
            </w:r>
          </w:p>
        </w:tc>
      </w:tr>
      <w:tr w:rsidR="00520043" w:rsidRPr="00A83C73" w:rsidTr="00520043">
        <w:trPr>
          <w:cantSplit/>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jc w:val="both"/>
              <w:rPr>
                <w:rFonts w:ascii="Times New Roman" w:hAnsi="Times New Roman" w:cs="Times New Roman"/>
                <w:color w:val="000000"/>
              </w:rPr>
            </w:pPr>
            <w:r>
              <w:rPr>
                <w:rFonts w:ascii="Times New Roman" w:hAnsi="Times New Roman" w:cs="Times New Roman"/>
                <w:color w:val="000000"/>
              </w:rPr>
              <w:t>A</w:t>
            </w:r>
            <w:r w:rsidRPr="00A83C73">
              <w:rPr>
                <w:rFonts w:ascii="Times New Roman" w:hAnsi="Times New Roman" w:cs="Times New Roman"/>
                <w:color w:val="000000"/>
              </w:rPr>
              <w:t>sis</w:t>
            </w:r>
            <w:r>
              <w:rPr>
                <w:rFonts w:ascii="Times New Roman" w:hAnsi="Times New Roman" w:cs="Times New Roman"/>
                <w:color w:val="000000"/>
              </w:rPr>
              <w:t>t</w:t>
            </w:r>
            <w:r w:rsidRPr="00A83C73">
              <w:rPr>
                <w:rFonts w:ascii="Times New Roman" w:hAnsi="Times New Roman" w:cs="Times New Roman"/>
                <w:color w:val="000000"/>
              </w:rPr>
              <w:t>en</w:t>
            </w:r>
            <w:r>
              <w:rPr>
                <w:rFonts w:ascii="Times New Roman" w:hAnsi="Times New Roman" w:cs="Times New Roman"/>
                <w:color w:val="000000"/>
              </w:rPr>
              <w:t>t</w:t>
            </w:r>
            <w:r w:rsidRPr="00A83C73">
              <w:rPr>
                <w:rFonts w:ascii="Times New Roman" w:hAnsi="Times New Roman" w:cs="Times New Roman"/>
                <w:color w:val="000000"/>
              </w:rPr>
              <w:t>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227</w:t>
            </w:r>
          </w:p>
        </w:tc>
        <w:tc>
          <w:tcPr>
            <w:tcW w:w="439"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151</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150</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76</w:t>
            </w:r>
          </w:p>
        </w:tc>
      </w:tr>
      <w:tr w:rsidR="00520043" w:rsidRPr="00A83C73" w:rsidTr="00520043">
        <w:trPr>
          <w:cantSplit/>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Prep</w:t>
            </w:r>
            <w:r>
              <w:rPr>
                <w:rFonts w:ascii="Times New Roman" w:hAnsi="Times New Roman" w:cs="Times New Roman"/>
                <w:color w:val="000000"/>
              </w:rPr>
              <w:t>a</w:t>
            </w:r>
            <w:r w:rsidRPr="00A83C73">
              <w:rPr>
                <w:rFonts w:ascii="Times New Roman" w:hAnsi="Times New Roman" w:cs="Times New Roman"/>
                <w:color w:val="000000"/>
              </w:rPr>
              <w:t>r</w:t>
            </w:r>
            <w:r>
              <w:rPr>
                <w:rFonts w:ascii="Times New Roman" w:hAnsi="Times New Roman" w:cs="Times New Roman"/>
                <w:color w:val="000000"/>
              </w:rPr>
              <w:t>at</w:t>
            </w:r>
            <w:r w:rsidRPr="00A83C73">
              <w:rPr>
                <w:rFonts w:ascii="Times New Roman" w:hAnsi="Times New Roman" w:cs="Times New Roman"/>
                <w:color w:val="000000"/>
              </w:rPr>
              <w:t>ori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28</w:t>
            </w:r>
          </w:p>
        </w:tc>
        <w:tc>
          <w:tcPr>
            <w:tcW w:w="439"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28</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28</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r>
      <w:tr w:rsidR="00520043" w:rsidRPr="00A83C73" w:rsidTr="00520043">
        <w:trPr>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rPr>
                <w:rFonts w:ascii="Times New Roman" w:hAnsi="Times New Roman" w:cs="Times New Roman"/>
                <w:color w:val="000000"/>
              </w:rPr>
            </w:pPr>
          </w:p>
        </w:tc>
        <w:tc>
          <w:tcPr>
            <w:tcW w:w="621" w:type="pct"/>
            <w:tcBorders>
              <w:top w:val="single" w:sz="4" w:space="0" w:color="auto"/>
            </w:tcBorders>
          </w:tcPr>
          <w:p w:rsidR="00520043" w:rsidRPr="00A83C73" w:rsidRDefault="00520043" w:rsidP="00520043">
            <w:pPr>
              <w:spacing w:after="0" w:line="240" w:lineRule="auto"/>
              <w:rPr>
                <w:rFonts w:ascii="Times New Roman" w:hAnsi="Times New Roman" w:cs="Times New Roman"/>
                <w:b/>
                <w:color w:val="000000"/>
              </w:rPr>
            </w:pPr>
            <w:r>
              <w:rPr>
                <w:rFonts w:ascii="Times New Roman" w:hAnsi="Times New Roman" w:cs="Times New Roman"/>
                <w:b/>
                <w:color w:val="000000"/>
              </w:rPr>
              <w:t>t</w:t>
            </w:r>
            <w:r w:rsidRPr="00A83C73">
              <w:rPr>
                <w:rFonts w:ascii="Times New Roman" w:hAnsi="Times New Roman" w:cs="Times New Roman"/>
                <w:b/>
                <w:color w:val="000000"/>
              </w:rPr>
              <w:t>o</w:t>
            </w:r>
            <w:r>
              <w:rPr>
                <w:rFonts w:ascii="Times New Roman" w:hAnsi="Times New Roman" w:cs="Times New Roman"/>
                <w:b/>
                <w:color w:val="000000"/>
              </w:rPr>
              <w:t>ta</w:t>
            </w:r>
            <w:r w:rsidRPr="00A83C73">
              <w:rPr>
                <w:rFonts w:ascii="Times New Roman" w:hAnsi="Times New Roman" w:cs="Times New Roman"/>
                <w:b/>
                <w:color w:val="000000"/>
              </w:rPr>
              <w:t xml:space="preserve">l </w:t>
            </w:r>
            <w:r w:rsidR="006F2AF1" w:rsidRPr="00A83C73">
              <w:rPr>
                <w:rFonts w:ascii="Times New Roman" w:hAnsi="Times New Roman" w:cs="Times New Roman"/>
                <w:b/>
                <w:color w:val="000000"/>
              </w:rPr>
              <w:fldChar w:fldCharType="begin"/>
            </w:r>
            <w:r w:rsidRPr="00A83C73">
              <w:rPr>
                <w:rFonts w:ascii="Times New Roman" w:hAnsi="Times New Roman" w:cs="Times New Roman"/>
                <w:b/>
                <w:color w:val="000000"/>
              </w:rPr>
              <w:instrText xml:space="preserve"> =SUM(ABOVE) </w:instrText>
            </w:r>
            <w:r w:rsidR="006F2AF1" w:rsidRPr="00A83C73">
              <w:rPr>
                <w:rFonts w:ascii="Times New Roman" w:hAnsi="Times New Roman" w:cs="Times New Roman"/>
                <w:b/>
                <w:color w:val="000000"/>
              </w:rPr>
              <w:fldChar w:fldCharType="separate"/>
            </w:r>
            <w:r w:rsidRPr="00A83C73">
              <w:rPr>
                <w:rFonts w:ascii="Times New Roman" w:hAnsi="Times New Roman" w:cs="Times New Roman"/>
                <w:b/>
                <w:noProof/>
                <w:color w:val="000000"/>
              </w:rPr>
              <w:t>403</w:t>
            </w:r>
            <w:r w:rsidR="006F2AF1" w:rsidRPr="00A83C73">
              <w:rPr>
                <w:rFonts w:ascii="Times New Roman" w:hAnsi="Times New Roman" w:cs="Times New Roman"/>
                <w:b/>
                <w:color w:val="000000"/>
              </w:rPr>
              <w:fldChar w:fldCharType="end"/>
            </w:r>
          </w:p>
        </w:tc>
        <w:tc>
          <w:tcPr>
            <w:tcW w:w="439" w:type="pct"/>
            <w:tcBorders>
              <w:top w:val="single" w:sz="4" w:space="0" w:color="auto"/>
            </w:tcBorders>
          </w:tcPr>
          <w:p w:rsidR="00520043" w:rsidRPr="00A83C73" w:rsidRDefault="006F2AF1"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276</w:t>
            </w:r>
            <w:r w:rsidRPr="00A83C73">
              <w:rPr>
                <w:rFonts w:ascii="Times New Roman" w:hAnsi="Times New Roman" w:cs="Times New Roman"/>
                <w:b/>
                <w:color w:val="000000"/>
              </w:rPr>
              <w:fldChar w:fldCharType="end"/>
            </w:r>
          </w:p>
        </w:tc>
        <w:tc>
          <w:tcPr>
            <w:tcW w:w="426" w:type="pct"/>
            <w:tcBorders>
              <w:top w:val="single" w:sz="4" w:space="0" w:color="auto"/>
            </w:tcBorders>
          </w:tcPr>
          <w:p w:rsidR="00520043" w:rsidRPr="00A83C73" w:rsidRDefault="006F2AF1"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270</w:t>
            </w:r>
            <w:r w:rsidRPr="00A83C73">
              <w:rPr>
                <w:rFonts w:ascii="Times New Roman" w:hAnsi="Times New Roman" w:cs="Times New Roman"/>
                <w:b/>
                <w:color w:val="000000"/>
              </w:rPr>
              <w:fldChar w:fldCharType="end"/>
            </w:r>
          </w:p>
        </w:tc>
        <w:tc>
          <w:tcPr>
            <w:tcW w:w="386" w:type="pct"/>
            <w:tcBorders>
              <w:top w:val="single" w:sz="4" w:space="0" w:color="auto"/>
            </w:tcBorders>
          </w:tcPr>
          <w:p w:rsidR="00520043" w:rsidRPr="00A83C73" w:rsidRDefault="006F2AF1"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6</w:t>
            </w:r>
            <w:r w:rsidRPr="00A83C73">
              <w:rPr>
                <w:rFonts w:ascii="Times New Roman" w:hAnsi="Times New Roman" w:cs="Times New Roman"/>
                <w:b/>
                <w:color w:val="000000"/>
              </w:rPr>
              <w:fldChar w:fldCharType="end"/>
            </w:r>
          </w:p>
        </w:tc>
        <w:tc>
          <w:tcPr>
            <w:tcW w:w="460" w:type="pct"/>
            <w:tcBorders>
              <w:top w:val="single" w:sz="4" w:space="0" w:color="auto"/>
            </w:tcBorders>
          </w:tcPr>
          <w:p w:rsidR="00520043" w:rsidRPr="00A83C73" w:rsidRDefault="00520043"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t>-</w:t>
            </w:r>
          </w:p>
        </w:tc>
        <w:tc>
          <w:tcPr>
            <w:tcW w:w="443" w:type="pct"/>
            <w:tcBorders>
              <w:top w:val="single" w:sz="4" w:space="0" w:color="auto"/>
            </w:tcBorders>
          </w:tcPr>
          <w:p w:rsidR="00520043" w:rsidRPr="00A83C73" w:rsidRDefault="006F2AF1"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127</w:t>
            </w:r>
            <w:r w:rsidRPr="00A83C73">
              <w:rPr>
                <w:rFonts w:ascii="Times New Roman" w:hAnsi="Times New Roman" w:cs="Times New Roman"/>
                <w:b/>
                <w:color w:val="000000"/>
              </w:rPr>
              <w:fldChar w:fldCharType="end"/>
            </w:r>
          </w:p>
        </w:tc>
      </w:tr>
      <w:tr w:rsidR="00520043" w:rsidRPr="00A83C73" w:rsidTr="00520043">
        <w:trPr>
          <w:jc w:val="center"/>
        </w:trPr>
        <w:tc>
          <w:tcPr>
            <w:tcW w:w="1539" w:type="pct"/>
          </w:tcPr>
          <w:p w:rsidR="00520043" w:rsidRPr="00A83C73" w:rsidRDefault="00520043" w:rsidP="00520043">
            <w:pPr>
              <w:pStyle w:val="Heading4"/>
              <w:rPr>
                <w:color w:val="000000"/>
                <w:sz w:val="22"/>
                <w:szCs w:val="22"/>
              </w:rPr>
            </w:pPr>
          </w:p>
        </w:tc>
        <w:tc>
          <w:tcPr>
            <w:tcW w:w="686" w:type="pct"/>
          </w:tcPr>
          <w:p w:rsidR="00520043" w:rsidRPr="00A83C73" w:rsidRDefault="00520043" w:rsidP="00520043">
            <w:pPr>
              <w:spacing w:after="0" w:line="240" w:lineRule="auto"/>
              <w:jc w:val="both"/>
              <w:rPr>
                <w:rFonts w:ascii="Times New Roman" w:hAnsi="Times New Roman" w:cs="Times New Roman"/>
                <w:color w:val="000000"/>
              </w:rPr>
            </w:pPr>
          </w:p>
        </w:tc>
        <w:tc>
          <w:tcPr>
            <w:tcW w:w="621" w:type="pct"/>
          </w:tcPr>
          <w:p w:rsidR="00520043" w:rsidRPr="00A83C73" w:rsidRDefault="00520043" w:rsidP="00520043">
            <w:pPr>
              <w:spacing w:after="0" w:line="240" w:lineRule="auto"/>
              <w:jc w:val="right"/>
              <w:rPr>
                <w:rFonts w:ascii="Times New Roman" w:hAnsi="Times New Roman" w:cs="Times New Roman"/>
                <w:color w:val="000000"/>
              </w:rPr>
            </w:pPr>
          </w:p>
        </w:tc>
        <w:tc>
          <w:tcPr>
            <w:tcW w:w="439" w:type="pct"/>
          </w:tcPr>
          <w:p w:rsidR="00520043" w:rsidRPr="00A83C73" w:rsidRDefault="00520043" w:rsidP="00520043">
            <w:pPr>
              <w:spacing w:after="0" w:line="240" w:lineRule="auto"/>
              <w:jc w:val="right"/>
              <w:rPr>
                <w:rFonts w:ascii="Times New Roman" w:hAnsi="Times New Roman" w:cs="Times New Roman"/>
                <w:b/>
                <w:color w:val="000000"/>
              </w:rPr>
            </w:pPr>
          </w:p>
        </w:tc>
        <w:tc>
          <w:tcPr>
            <w:tcW w:w="426" w:type="pct"/>
          </w:tcPr>
          <w:p w:rsidR="00520043" w:rsidRPr="00A83C73" w:rsidRDefault="00520043" w:rsidP="00520043">
            <w:pPr>
              <w:spacing w:after="0" w:line="240" w:lineRule="auto"/>
              <w:jc w:val="right"/>
              <w:rPr>
                <w:rFonts w:ascii="Times New Roman" w:hAnsi="Times New Roman" w:cs="Times New Roman"/>
                <w:b/>
                <w:color w:val="000000"/>
              </w:rPr>
            </w:pPr>
          </w:p>
        </w:tc>
        <w:tc>
          <w:tcPr>
            <w:tcW w:w="386" w:type="pct"/>
          </w:tcPr>
          <w:p w:rsidR="00520043" w:rsidRPr="00A83C73" w:rsidRDefault="00520043" w:rsidP="00520043">
            <w:pPr>
              <w:spacing w:after="0" w:line="240" w:lineRule="auto"/>
              <w:jc w:val="right"/>
              <w:rPr>
                <w:rFonts w:ascii="Times New Roman" w:hAnsi="Times New Roman" w:cs="Times New Roman"/>
                <w:b/>
                <w:color w:val="000000"/>
              </w:rPr>
            </w:pPr>
          </w:p>
        </w:tc>
        <w:tc>
          <w:tcPr>
            <w:tcW w:w="460" w:type="pct"/>
          </w:tcPr>
          <w:p w:rsidR="00520043" w:rsidRPr="00A83C73" w:rsidRDefault="00520043" w:rsidP="00520043">
            <w:pPr>
              <w:spacing w:after="0" w:line="240" w:lineRule="auto"/>
              <w:jc w:val="right"/>
              <w:rPr>
                <w:rFonts w:ascii="Times New Roman" w:hAnsi="Times New Roman" w:cs="Times New Roman"/>
                <w:b/>
                <w:color w:val="000000"/>
              </w:rPr>
            </w:pPr>
          </w:p>
        </w:tc>
        <w:tc>
          <w:tcPr>
            <w:tcW w:w="443" w:type="pct"/>
          </w:tcPr>
          <w:p w:rsidR="00520043" w:rsidRPr="00A83C73" w:rsidRDefault="00520043" w:rsidP="00520043">
            <w:pPr>
              <w:spacing w:after="0" w:line="240" w:lineRule="auto"/>
              <w:jc w:val="right"/>
              <w:rPr>
                <w:rFonts w:ascii="Times New Roman" w:hAnsi="Times New Roman" w:cs="Times New Roman"/>
                <w:b/>
                <w:color w:val="000000"/>
              </w:rPr>
            </w:pPr>
          </w:p>
        </w:tc>
      </w:tr>
      <w:tr w:rsidR="00520043" w:rsidRPr="00A83C73" w:rsidTr="00520043">
        <w:trPr>
          <w:cantSplit/>
          <w:jc w:val="center"/>
        </w:trPr>
        <w:tc>
          <w:tcPr>
            <w:tcW w:w="1539" w:type="pct"/>
          </w:tcPr>
          <w:p w:rsidR="00520043" w:rsidRPr="00A83C73" w:rsidRDefault="00520043" w:rsidP="00520043">
            <w:pPr>
              <w:pStyle w:val="Heading4"/>
              <w:rPr>
                <w:color w:val="000000"/>
                <w:sz w:val="22"/>
                <w:szCs w:val="22"/>
              </w:rPr>
            </w:pPr>
            <w:r w:rsidRPr="00A83C73">
              <w:rPr>
                <w:color w:val="000000"/>
                <w:sz w:val="22"/>
                <w:szCs w:val="22"/>
              </w:rPr>
              <w:t>F</w:t>
            </w:r>
            <w:r>
              <w:rPr>
                <w:color w:val="000000"/>
                <w:sz w:val="22"/>
                <w:szCs w:val="22"/>
              </w:rPr>
              <w:t>a</w:t>
            </w:r>
            <w:r w:rsidRPr="00A83C73">
              <w:rPr>
                <w:color w:val="000000"/>
                <w:sz w:val="22"/>
                <w:szCs w:val="22"/>
              </w:rPr>
              <w:t>cul</w:t>
            </w:r>
            <w:r>
              <w:rPr>
                <w:color w:val="000000"/>
                <w:sz w:val="22"/>
                <w:szCs w:val="22"/>
              </w:rPr>
              <w:t>tat</w:t>
            </w:r>
            <w:r w:rsidRPr="00A83C73">
              <w:rPr>
                <w:color w:val="000000"/>
                <w:sz w:val="22"/>
                <w:szCs w:val="22"/>
              </w:rPr>
              <w:t>e</w:t>
            </w:r>
            <w:r>
              <w:rPr>
                <w:color w:val="000000"/>
                <w:sz w:val="22"/>
                <w:szCs w:val="22"/>
              </w:rPr>
              <w:t>a</w:t>
            </w:r>
            <w:r w:rsidRPr="00A83C73">
              <w:rPr>
                <w:color w:val="000000"/>
                <w:sz w:val="22"/>
                <w:szCs w:val="22"/>
              </w:rPr>
              <w:t xml:space="preserve"> de F</w:t>
            </w:r>
            <w:r>
              <w:rPr>
                <w:color w:val="000000"/>
                <w:sz w:val="22"/>
                <w:szCs w:val="22"/>
              </w:rPr>
              <w:t>a</w:t>
            </w:r>
            <w:r w:rsidRPr="00A83C73">
              <w:rPr>
                <w:color w:val="000000"/>
                <w:sz w:val="22"/>
                <w:szCs w:val="22"/>
              </w:rPr>
              <w:t>rm</w:t>
            </w:r>
            <w:r>
              <w:rPr>
                <w:color w:val="000000"/>
                <w:sz w:val="22"/>
                <w:szCs w:val="22"/>
              </w:rPr>
              <w:t>a</w:t>
            </w:r>
            <w:r w:rsidRPr="00A83C73">
              <w:rPr>
                <w:color w:val="000000"/>
                <w:sz w:val="22"/>
                <w:szCs w:val="22"/>
              </w:rPr>
              <w:t>cie</w:t>
            </w:r>
          </w:p>
        </w:tc>
        <w:tc>
          <w:tcPr>
            <w:tcW w:w="686" w:type="pct"/>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Profesori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25</w:t>
            </w:r>
          </w:p>
        </w:tc>
        <w:tc>
          <w:tcPr>
            <w:tcW w:w="439"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3</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3</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22</w:t>
            </w:r>
          </w:p>
        </w:tc>
      </w:tr>
      <w:tr w:rsidR="00520043" w:rsidRPr="00A83C73" w:rsidTr="00520043">
        <w:trPr>
          <w:cantSplit/>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Conferen</w:t>
            </w:r>
            <w:r>
              <w:rPr>
                <w:rFonts w:ascii="Times New Roman" w:hAnsi="Times New Roman" w:cs="Times New Roman"/>
                <w:color w:val="000000"/>
              </w:rPr>
              <w:t>t</w:t>
            </w:r>
            <w:r w:rsidRPr="00A83C73">
              <w:rPr>
                <w:rFonts w:ascii="Times New Roman" w:hAnsi="Times New Roman" w:cs="Times New Roman"/>
                <w:color w:val="000000"/>
              </w:rPr>
              <w:t>i</w:t>
            </w:r>
            <w:r>
              <w:rPr>
                <w:rFonts w:ascii="Times New Roman" w:hAnsi="Times New Roman" w:cs="Times New Roman"/>
                <w:color w:val="000000"/>
              </w:rPr>
              <w:t>a</w:t>
            </w:r>
            <w:r w:rsidRPr="00A83C73">
              <w:rPr>
                <w:rFonts w:ascii="Times New Roman" w:hAnsi="Times New Roman" w:cs="Times New Roman"/>
                <w:color w:val="000000"/>
              </w:rPr>
              <w:t>ri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37</w:t>
            </w:r>
          </w:p>
        </w:tc>
        <w:tc>
          <w:tcPr>
            <w:tcW w:w="439"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28</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28</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9</w:t>
            </w:r>
          </w:p>
        </w:tc>
      </w:tr>
      <w:tr w:rsidR="00520043" w:rsidRPr="00A83C73" w:rsidTr="00520043">
        <w:trPr>
          <w:cantSplit/>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Sefi</w:t>
            </w:r>
            <w:r>
              <w:rPr>
                <w:rFonts w:ascii="Times New Roman" w:hAnsi="Times New Roman" w:cs="Times New Roman"/>
                <w:color w:val="000000"/>
              </w:rPr>
              <w:t xml:space="preserve"> </w:t>
            </w:r>
            <w:r w:rsidRPr="00A83C73">
              <w:rPr>
                <w:rFonts w:ascii="Times New Roman" w:hAnsi="Times New Roman" w:cs="Times New Roman"/>
                <w:color w:val="000000"/>
              </w:rPr>
              <w:t>lucr</w:t>
            </w:r>
            <w:r>
              <w:rPr>
                <w:rFonts w:ascii="Times New Roman" w:hAnsi="Times New Roman" w:cs="Times New Roman"/>
                <w:color w:val="000000"/>
              </w:rPr>
              <w:t>a</w:t>
            </w:r>
            <w:r w:rsidRPr="00A83C73">
              <w:rPr>
                <w:rFonts w:ascii="Times New Roman" w:hAnsi="Times New Roman" w:cs="Times New Roman"/>
                <w:color w:val="000000"/>
              </w:rPr>
              <w:t>ri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38</w:t>
            </w:r>
          </w:p>
        </w:tc>
        <w:tc>
          <w:tcPr>
            <w:tcW w:w="439"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29</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29</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9</w:t>
            </w:r>
          </w:p>
        </w:tc>
      </w:tr>
      <w:tr w:rsidR="00520043" w:rsidRPr="00A83C73" w:rsidTr="00520043">
        <w:trPr>
          <w:cantSplit/>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jc w:val="both"/>
              <w:rPr>
                <w:rFonts w:ascii="Times New Roman" w:hAnsi="Times New Roman" w:cs="Times New Roman"/>
                <w:color w:val="000000"/>
              </w:rPr>
            </w:pPr>
            <w:r>
              <w:rPr>
                <w:rFonts w:ascii="Times New Roman" w:hAnsi="Times New Roman" w:cs="Times New Roman"/>
                <w:color w:val="000000"/>
              </w:rPr>
              <w:t>A</w:t>
            </w:r>
            <w:r w:rsidRPr="00A83C73">
              <w:rPr>
                <w:rFonts w:ascii="Times New Roman" w:hAnsi="Times New Roman" w:cs="Times New Roman"/>
                <w:color w:val="000000"/>
              </w:rPr>
              <w:t>sis</w:t>
            </w:r>
            <w:r>
              <w:rPr>
                <w:rFonts w:ascii="Times New Roman" w:hAnsi="Times New Roman" w:cs="Times New Roman"/>
                <w:color w:val="000000"/>
              </w:rPr>
              <w:t>t</w:t>
            </w:r>
            <w:r w:rsidRPr="00A83C73">
              <w:rPr>
                <w:rFonts w:ascii="Times New Roman" w:hAnsi="Times New Roman" w:cs="Times New Roman"/>
                <w:color w:val="000000"/>
              </w:rPr>
              <w:t>en</w:t>
            </w:r>
            <w:r>
              <w:rPr>
                <w:rFonts w:ascii="Times New Roman" w:hAnsi="Times New Roman" w:cs="Times New Roman"/>
                <w:color w:val="000000"/>
              </w:rPr>
              <w:t>t</w:t>
            </w:r>
            <w:r w:rsidRPr="00A83C73">
              <w:rPr>
                <w:rFonts w:ascii="Times New Roman" w:hAnsi="Times New Roman" w:cs="Times New Roman"/>
                <w:color w:val="000000"/>
              </w:rPr>
              <w:t>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69</w:t>
            </w:r>
          </w:p>
        </w:tc>
        <w:tc>
          <w:tcPr>
            <w:tcW w:w="439"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30</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26</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4</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39</w:t>
            </w:r>
          </w:p>
        </w:tc>
      </w:tr>
      <w:tr w:rsidR="00520043" w:rsidRPr="00A83C73" w:rsidTr="00520043">
        <w:trPr>
          <w:cantSplit/>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Prep</w:t>
            </w:r>
            <w:r>
              <w:rPr>
                <w:rFonts w:ascii="Times New Roman" w:hAnsi="Times New Roman" w:cs="Times New Roman"/>
                <w:color w:val="000000"/>
              </w:rPr>
              <w:t>a</w:t>
            </w:r>
            <w:r w:rsidRPr="00A83C73">
              <w:rPr>
                <w:rFonts w:ascii="Times New Roman" w:hAnsi="Times New Roman" w:cs="Times New Roman"/>
                <w:color w:val="000000"/>
              </w:rPr>
              <w:t>r</w:t>
            </w:r>
            <w:r>
              <w:rPr>
                <w:rFonts w:ascii="Times New Roman" w:hAnsi="Times New Roman" w:cs="Times New Roman"/>
                <w:color w:val="000000"/>
              </w:rPr>
              <w:t>at</w:t>
            </w:r>
            <w:r w:rsidRPr="00A83C73">
              <w:rPr>
                <w:rFonts w:ascii="Times New Roman" w:hAnsi="Times New Roman" w:cs="Times New Roman"/>
                <w:color w:val="000000"/>
              </w:rPr>
              <w:t>ori</w:t>
            </w:r>
          </w:p>
        </w:tc>
        <w:tc>
          <w:tcPr>
            <w:tcW w:w="621" w:type="pct"/>
            <w:tcBorders>
              <w:bottom w:val="single" w:sz="4" w:space="0" w:color="auto"/>
            </w:tcBorders>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7</w:t>
            </w:r>
          </w:p>
        </w:tc>
        <w:tc>
          <w:tcPr>
            <w:tcW w:w="439" w:type="pct"/>
            <w:tcBorders>
              <w:bottom w:val="single" w:sz="4" w:space="0" w:color="auto"/>
            </w:tcBorders>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7</w:t>
            </w:r>
          </w:p>
        </w:tc>
        <w:tc>
          <w:tcPr>
            <w:tcW w:w="426" w:type="pct"/>
            <w:tcBorders>
              <w:bottom w:val="single" w:sz="4" w:space="0" w:color="auto"/>
            </w:tcBorders>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7</w:t>
            </w:r>
          </w:p>
        </w:tc>
        <w:tc>
          <w:tcPr>
            <w:tcW w:w="386" w:type="pct"/>
            <w:tcBorders>
              <w:bottom w:val="single" w:sz="4" w:space="0" w:color="auto"/>
            </w:tcBorders>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60" w:type="pct"/>
            <w:tcBorders>
              <w:bottom w:val="single" w:sz="4" w:space="0" w:color="auto"/>
            </w:tcBorders>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43" w:type="pct"/>
            <w:tcBorders>
              <w:bottom w:val="single" w:sz="4" w:space="0" w:color="auto"/>
            </w:tcBorders>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r>
      <w:tr w:rsidR="00520043" w:rsidRPr="00A83C73" w:rsidTr="00520043">
        <w:trPr>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rPr>
                <w:rFonts w:ascii="Times New Roman" w:hAnsi="Times New Roman" w:cs="Times New Roman"/>
                <w:b/>
                <w:color w:val="000000"/>
              </w:rPr>
            </w:pPr>
          </w:p>
        </w:tc>
        <w:tc>
          <w:tcPr>
            <w:tcW w:w="621" w:type="pct"/>
            <w:tcBorders>
              <w:top w:val="single" w:sz="4" w:space="0" w:color="auto"/>
            </w:tcBorders>
          </w:tcPr>
          <w:p w:rsidR="00520043" w:rsidRPr="00A83C73" w:rsidRDefault="00520043" w:rsidP="00520043">
            <w:pPr>
              <w:spacing w:after="0" w:line="240" w:lineRule="auto"/>
              <w:jc w:val="center"/>
              <w:rPr>
                <w:rFonts w:ascii="Times New Roman" w:hAnsi="Times New Roman" w:cs="Times New Roman"/>
                <w:b/>
                <w:color w:val="000000"/>
              </w:rPr>
            </w:pPr>
            <w:r>
              <w:rPr>
                <w:rFonts w:ascii="Times New Roman" w:hAnsi="Times New Roman" w:cs="Times New Roman"/>
                <w:b/>
                <w:color w:val="000000"/>
              </w:rPr>
              <w:t>t</w:t>
            </w:r>
            <w:r w:rsidRPr="00A83C73">
              <w:rPr>
                <w:rFonts w:ascii="Times New Roman" w:hAnsi="Times New Roman" w:cs="Times New Roman"/>
                <w:b/>
                <w:color w:val="000000"/>
              </w:rPr>
              <w:t>o</w:t>
            </w:r>
            <w:r>
              <w:rPr>
                <w:rFonts w:ascii="Times New Roman" w:hAnsi="Times New Roman" w:cs="Times New Roman"/>
                <w:b/>
                <w:color w:val="000000"/>
              </w:rPr>
              <w:t>ta</w:t>
            </w:r>
            <w:r w:rsidRPr="00A83C73">
              <w:rPr>
                <w:rFonts w:ascii="Times New Roman" w:hAnsi="Times New Roman" w:cs="Times New Roman"/>
                <w:b/>
                <w:color w:val="000000"/>
              </w:rPr>
              <w:t xml:space="preserve">l </w:t>
            </w:r>
            <w:r w:rsidR="006F2AF1" w:rsidRPr="00A83C73">
              <w:rPr>
                <w:rFonts w:ascii="Times New Roman" w:hAnsi="Times New Roman" w:cs="Times New Roman"/>
                <w:b/>
                <w:color w:val="000000"/>
              </w:rPr>
              <w:fldChar w:fldCharType="begin"/>
            </w:r>
            <w:r w:rsidRPr="00A83C73">
              <w:rPr>
                <w:rFonts w:ascii="Times New Roman" w:hAnsi="Times New Roman" w:cs="Times New Roman"/>
                <w:b/>
                <w:color w:val="000000"/>
              </w:rPr>
              <w:instrText xml:space="preserve"> =SUM(ABOVE) </w:instrText>
            </w:r>
            <w:r w:rsidR="006F2AF1" w:rsidRPr="00A83C73">
              <w:rPr>
                <w:rFonts w:ascii="Times New Roman" w:hAnsi="Times New Roman" w:cs="Times New Roman"/>
                <w:b/>
                <w:color w:val="000000"/>
              </w:rPr>
              <w:fldChar w:fldCharType="separate"/>
            </w:r>
            <w:r w:rsidRPr="00A83C73">
              <w:rPr>
                <w:rFonts w:ascii="Times New Roman" w:hAnsi="Times New Roman" w:cs="Times New Roman"/>
                <w:b/>
                <w:noProof/>
                <w:color w:val="000000"/>
              </w:rPr>
              <w:t>176</w:t>
            </w:r>
            <w:r w:rsidR="006F2AF1" w:rsidRPr="00A83C73">
              <w:rPr>
                <w:rFonts w:ascii="Times New Roman" w:hAnsi="Times New Roman" w:cs="Times New Roman"/>
                <w:b/>
                <w:color w:val="000000"/>
              </w:rPr>
              <w:fldChar w:fldCharType="end"/>
            </w:r>
          </w:p>
        </w:tc>
        <w:tc>
          <w:tcPr>
            <w:tcW w:w="439" w:type="pct"/>
            <w:tcBorders>
              <w:top w:val="single" w:sz="4" w:space="0" w:color="auto"/>
            </w:tcBorders>
          </w:tcPr>
          <w:p w:rsidR="00520043" w:rsidRPr="00A83C73" w:rsidRDefault="006F2AF1"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97</w:t>
            </w:r>
            <w:r w:rsidRPr="00A83C73">
              <w:rPr>
                <w:rFonts w:ascii="Times New Roman" w:hAnsi="Times New Roman" w:cs="Times New Roman"/>
                <w:b/>
                <w:color w:val="000000"/>
              </w:rPr>
              <w:fldChar w:fldCharType="end"/>
            </w:r>
          </w:p>
        </w:tc>
        <w:tc>
          <w:tcPr>
            <w:tcW w:w="426" w:type="pct"/>
            <w:tcBorders>
              <w:top w:val="single" w:sz="4" w:space="0" w:color="auto"/>
            </w:tcBorders>
          </w:tcPr>
          <w:p w:rsidR="00520043" w:rsidRPr="00A83C73" w:rsidRDefault="006F2AF1"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93</w:t>
            </w:r>
            <w:r w:rsidRPr="00A83C73">
              <w:rPr>
                <w:rFonts w:ascii="Times New Roman" w:hAnsi="Times New Roman" w:cs="Times New Roman"/>
                <w:b/>
                <w:color w:val="000000"/>
              </w:rPr>
              <w:fldChar w:fldCharType="end"/>
            </w:r>
          </w:p>
        </w:tc>
        <w:tc>
          <w:tcPr>
            <w:tcW w:w="386" w:type="pct"/>
            <w:tcBorders>
              <w:top w:val="single" w:sz="4" w:space="0" w:color="auto"/>
            </w:tcBorders>
          </w:tcPr>
          <w:p w:rsidR="00520043" w:rsidRPr="00A83C73" w:rsidRDefault="00520043"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t>-</w:t>
            </w:r>
          </w:p>
        </w:tc>
        <w:tc>
          <w:tcPr>
            <w:tcW w:w="460" w:type="pct"/>
            <w:tcBorders>
              <w:top w:val="single" w:sz="4" w:space="0" w:color="auto"/>
            </w:tcBorders>
          </w:tcPr>
          <w:p w:rsidR="00520043" w:rsidRPr="00A83C73" w:rsidRDefault="00520043"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t>-</w:t>
            </w:r>
          </w:p>
        </w:tc>
        <w:tc>
          <w:tcPr>
            <w:tcW w:w="443" w:type="pct"/>
            <w:tcBorders>
              <w:top w:val="single" w:sz="4" w:space="0" w:color="auto"/>
            </w:tcBorders>
          </w:tcPr>
          <w:p w:rsidR="00520043" w:rsidRPr="00A83C73" w:rsidRDefault="006F2AF1"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79</w:t>
            </w:r>
            <w:r w:rsidRPr="00A83C73">
              <w:rPr>
                <w:rFonts w:ascii="Times New Roman" w:hAnsi="Times New Roman" w:cs="Times New Roman"/>
                <w:b/>
                <w:color w:val="000000"/>
              </w:rPr>
              <w:fldChar w:fldCharType="end"/>
            </w:r>
          </w:p>
        </w:tc>
      </w:tr>
      <w:tr w:rsidR="00520043" w:rsidRPr="00A83C73" w:rsidTr="00520043">
        <w:trPr>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rPr>
                <w:rFonts w:ascii="Times New Roman" w:hAnsi="Times New Roman" w:cs="Times New Roman"/>
                <w:b/>
                <w:color w:val="000000"/>
              </w:rPr>
            </w:pPr>
          </w:p>
        </w:tc>
        <w:tc>
          <w:tcPr>
            <w:tcW w:w="621" w:type="pct"/>
          </w:tcPr>
          <w:p w:rsidR="00520043" w:rsidRPr="00A83C73" w:rsidRDefault="00520043" w:rsidP="00520043">
            <w:pPr>
              <w:spacing w:after="0" w:line="240" w:lineRule="auto"/>
              <w:jc w:val="center"/>
              <w:rPr>
                <w:rFonts w:ascii="Times New Roman" w:hAnsi="Times New Roman" w:cs="Times New Roman"/>
                <w:b/>
                <w:color w:val="000000"/>
              </w:rPr>
            </w:pPr>
          </w:p>
        </w:tc>
        <w:tc>
          <w:tcPr>
            <w:tcW w:w="439" w:type="pct"/>
          </w:tcPr>
          <w:p w:rsidR="00520043" w:rsidRPr="00A83C73" w:rsidRDefault="00520043" w:rsidP="00520043">
            <w:pPr>
              <w:spacing w:after="0" w:line="240" w:lineRule="auto"/>
              <w:jc w:val="center"/>
              <w:rPr>
                <w:rFonts w:ascii="Times New Roman" w:hAnsi="Times New Roman" w:cs="Times New Roman"/>
                <w:b/>
                <w:color w:val="000000"/>
              </w:rPr>
            </w:pPr>
          </w:p>
        </w:tc>
        <w:tc>
          <w:tcPr>
            <w:tcW w:w="426" w:type="pct"/>
          </w:tcPr>
          <w:p w:rsidR="00520043" w:rsidRPr="00A83C73" w:rsidRDefault="00520043" w:rsidP="00520043">
            <w:pPr>
              <w:spacing w:after="0" w:line="240" w:lineRule="auto"/>
              <w:jc w:val="center"/>
              <w:rPr>
                <w:rFonts w:ascii="Times New Roman" w:hAnsi="Times New Roman" w:cs="Times New Roman"/>
                <w:b/>
                <w:color w:val="000000"/>
              </w:rPr>
            </w:pPr>
          </w:p>
        </w:tc>
        <w:tc>
          <w:tcPr>
            <w:tcW w:w="386" w:type="pct"/>
          </w:tcPr>
          <w:p w:rsidR="00520043" w:rsidRPr="00A83C73" w:rsidRDefault="00520043" w:rsidP="00520043">
            <w:pPr>
              <w:spacing w:after="0" w:line="240" w:lineRule="auto"/>
              <w:jc w:val="center"/>
              <w:rPr>
                <w:rFonts w:ascii="Times New Roman" w:hAnsi="Times New Roman" w:cs="Times New Roman"/>
                <w:b/>
                <w:color w:val="000000"/>
              </w:rPr>
            </w:pPr>
          </w:p>
        </w:tc>
        <w:tc>
          <w:tcPr>
            <w:tcW w:w="460" w:type="pct"/>
          </w:tcPr>
          <w:p w:rsidR="00520043" w:rsidRPr="00A83C73" w:rsidRDefault="00520043" w:rsidP="00520043">
            <w:pPr>
              <w:spacing w:after="0" w:line="240" w:lineRule="auto"/>
              <w:jc w:val="center"/>
              <w:rPr>
                <w:rFonts w:ascii="Times New Roman" w:hAnsi="Times New Roman" w:cs="Times New Roman"/>
                <w:b/>
                <w:color w:val="000000"/>
              </w:rPr>
            </w:pPr>
          </w:p>
        </w:tc>
        <w:tc>
          <w:tcPr>
            <w:tcW w:w="443" w:type="pct"/>
          </w:tcPr>
          <w:p w:rsidR="00520043" w:rsidRPr="00A83C73" w:rsidRDefault="00520043" w:rsidP="00520043">
            <w:pPr>
              <w:spacing w:after="0" w:line="240" w:lineRule="auto"/>
              <w:jc w:val="center"/>
              <w:rPr>
                <w:rFonts w:ascii="Times New Roman" w:hAnsi="Times New Roman" w:cs="Times New Roman"/>
                <w:b/>
                <w:color w:val="000000"/>
              </w:rPr>
            </w:pPr>
          </w:p>
        </w:tc>
      </w:tr>
      <w:tr w:rsidR="00520043" w:rsidRPr="00A83C73" w:rsidTr="00520043">
        <w:trPr>
          <w:jc w:val="center"/>
        </w:trPr>
        <w:tc>
          <w:tcPr>
            <w:tcW w:w="1539" w:type="pct"/>
          </w:tcPr>
          <w:p w:rsidR="00520043" w:rsidRPr="000328F4" w:rsidRDefault="00520043" w:rsidP="00520043">
            <w:pPr>
              <w:spacing w:after="0" w:line="240" w:lineRule="auto"/>
              <w:rPr>
                <w:rFonts w:ascii="Times New Roman" w:hAnsi="Times New Roman" w:cs="Times New Roman"/>
                <w:b/>
                <w:color w:val="000000"/>
                <w:u w:val="single"/>
              </w:rPr>
            </w:pPr>
            <w:r w:rsidRPr="000328F4">
              <w:rPr>
                <w:rFonts w:ascii="Times New Roman" w:hAnsi="Times New Roman" w:cs="Times New Roman"/>
                <w:b/>
                <w:color w:val="000000"/>
                <w:u w:val="single"/>
              </w:rPr>
              <w:t>Facultatea de Moase si Asistenta Medicala</w:t>
            </w:r>
          </w:p>
        </w:tc>
        <w:tc>
          <w:tcPr>
            <w:tcW w:w="686" w:type="pct"/>
          </w:tcPr>
          <w:p w:rsidR="00520043" w:rsidRPr="00A83C73" w:rsidRDefault="00520043" w:rsidP="00520043">
            <w:pPr>
              <w:spacing w:after="0" w:line="240" w:lineRule="auto"/>
              <w:rPr>
                <w:rFonts w:ascii="Times New Roman" w:hAnsi="Times New Roman" w:cs="Times New Roman"/>
                <w:color w:val="000000"/>
              </w:rPr>
            </w:pPr>
            <w:r w:rsidRPr="00A83C73">
              <w:rPr>
                <w:rFonts w:ascii="Times New Roman" w:hAnsi="Times New Roman" w:cs="Times New Roman"/>
                <w:color w:val="000000"/>
              </w:rPr>
              <w:t>Profesori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7</w:t>
            </w:r>
          </w:p>
        </w:tc>
        <w:tc>
          <w:tcPr>
            <w:tcW w:w="439"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4</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3</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3</w:t>
            </w:r>
          </w:p>
        </w:tc>
      </w:tr>
      <w:tr w:rsidR="00520043" w:rsidRPr="00A83C73" w:rsidTr="00520043">
        <w:trPr>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rPr>
                <w:rFonts w:ascii="Times New Roman" w:hAnsi="Times New Roman" w:cs="Times New Roman"/>
                <w:color w:val="000000"/>
              </w:rPr>
            </w:pPr>
            <w:r w:rsidRPr="00A83C73">
              <w:rPr>
                <w:rFonts w:ascii="Times New Roman" w:hAnsi="Times New Roman" w:cs="Times New Roman"/>
                <w:color w:val="000000"/>
              </w:rPr>
              <w:t>Conferen</w:t>
            </w:r>
            <w:r>
              <w:rPr>
                <w:rFonts w:ascii="Times New Roman" w:hAnsi="Times New Roman" w:cs="Times New Roman"/>
                <w:color w:val="000000"/>
              </w:rPr>
              <w:t>t</w:t>
            </w:r>
            <w:r w:rsidRPr="00A83C73">
              <w:rPr>
                <w:rFonts w:ascii="Times New Roman" w:hAnsi="Times New Roman" w:cs="Times New Roman"/>
                <w:color w:val="000000"/>
              </w:rPr>
              <w:t>i</w:t>
            </w:r>
            <w:r>
              <w:rPr>
                <w:rFonts w:ascii="Times New Roman" w:hAnsi="Times New Roman" w:cs="Times New Roman"/>
                <w:color w:val="000000"/>
              </w:rPr>
              <w:t>a</w:t>
            </w:r>
            <w:r w:rsidRPr="00A83C73">
              <w:rPr>
                <w:rFonts w:ascii="Times New Roman" w:hAnsi="Times New Roman" w:cs="Times New Roman"/>
                <w:color w:val="000000"/>
              </w:rPr>
              <w:t>ri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11</w:t>
            </w:r>
          </w:p>
        </w:tc>
        <w:tc>
          <w:tcPr>
            <w:tcW w:w="439"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4</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3</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7</w:t>
            </w:r>
          </w:p>
        </w:tc>
      </w:tr>
      <w:tr w:rsidR="00520043" w:rsidRPr="00A83C73" w:rsidTr="00520043">
        <w:trPr>
          <w:jc w:val="center"/>
        </w:trPr>
        <w:tc>
          <w:tcPr>
            <w:tcW w:w="1539" w:type="pct"/>
          </w:tcPr>
          <w:p w:rsidR="00520043" w:rsidRPr="00A83C73" w:rsidRDefault="00520043" w:rsidP="00520043">
            <w:pPr>
              <w:spacing w:after="0" w:line="240" w:lineRule="auto"/>
              <w:rPr>
                <w:rFonts w:ascii="Times New Roman" w:hAnsi="Times New Roman" w:cs="Times New Roman"/>
                <w:b/>
                <w:color w:val="000000"/>
                <w:sz w:val="18"/>
                <w:szCs w:val="18"/>
              </w:rPr>
            </w:pPr>
          </w:p>
        </w:tc>
        <w:tc>
          <w:tcPr>
            <w:tcW w:w="686" w:type="pct"/>
          </w:tcPr>
          <w:p w:rsidR="00520043" w:rsidRPr="00A83C73" w:rsidRDefault="00520043" w:rsidP="00520043">
            <w:pPr>
              <w:spacing w:after="0" w:line="240" w:lineRule="auto"/>
              <w:rPr>
                <w:rFonts w:ascii="Times New Roman" w:hAnsi="Times New Roman" w:cs="Times New Roman"/>
                <w:color w:val="000000"/>
              </w:rPr>
            </w:pPr>
            <w:r w:rsidRPr="00A83C73">
              <w:rPr>
                <w:rFonts w:ascii="Times New Roman" w:hAnsi="Times New Roman" w:cs="Times New Roman"/>
                <w:color w:val="000000"/>
              </w:rPr>
              <w:t>Sefi</w:t>
            </w:r>
            <w:r>
              <w:rPr>
                <w:rFonts w:ascii="Times New Roman" w:hAnsi="Times New Roman" w:cs="Times New Roman"/>
                <w:color w:val="000000"/>
              </w:rPr>
              <w:t xml:space="preserve"> </w:t>
            </w:r>
            <w:r w:rsidRPr="00A83C73">
              <w:rPr>
                <w:rFonts w:ascii="Times New Roman" w:hAnsi="Times New Roman" w:cs="Times New Roman"/>
                <w:color w:val="000000"/>
              </w:rPr>
              <w:t>lucr</w:t>
            </w:r>
            <w:r>
              <w:rPr>
                <w:rFonts w:ascii="Times New Roman" w:hAnsi="Times New Roman" w:cs="Times New Roman"/>
                <w:color w:val="000000"/>
              </w:rPr>
              <w:t>a</w:t>
            </w:r>
            <w:r w:rsidRPr="00A83C73">
              <w:rPr>
                <w:rFonts w:ascii="Times New Roman" w:hAnsi="Times New Roman" w:cs="Times New Roman"/>
                <w:color w:val="000000"/>
              </w:rPr>
              <w:t>ri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36</w:t>
            </w:r>
          </w:p>
        </w:tc>
        <w:tc>
          <w:tcPr>
            <w:tcW w:w="439"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10</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9</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26</w:t>
            </w:r>
          </w:p>
        </w:tc>
      </w:tr>
      <w:tr w:rsidR="00520043" w:rsidRPr="00A83C73" w:rsidTr="00520043">
        <w:trPr>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rPr>
                <w:rFonts w:ascii="Times New Roman" w:hAnsi="Times New Roman" w:cs="Times New Roman"/>
                <w:color w:val="000000"/>
              </w:rPr>
            </w:pPr>
            <w:r>
              <w:rPr>
                <w:rFonts w:ascii="Times New Roman" w:hAnsi="Times New Roman" w:cs="Times New Roman"/>
                <w:color w:val="000000"/>
              </w:rPr>
              <w:t>A</w:t>
            </w:r>
            <w:r w:rsidRPr="00A83C73">
              <w:rPr>
                <w:rFonts w:ascii="Times New Roman" w:hAnsi="Times New Roman" w:cs="Times New Roman"/>
                <w:color w:val="000000"/>
              </w:rPr>
              <w:t>sis</w:t>
            </w:r>
            <w:r>
              <w:rPr>
                <w:rFonts w:ascii="Times New Roman" w:hAnsi="Times New Roman" w:cs="Times New Roman"/>
                <w:color w:val="000000"/>
              </w:rPr>
              <w:t>t</w:t>
            </w:r>
            <w:r w:rsidRPr="00A83C73">
              <w:rPr>
                <w:rFonts w:ascii="Times New Roman" w:hAnsi="Times New Roman" w:cs="Times New Roman"/>
                <w:color w:val="000000"/>
              </w:rPr>
              <w:t>en</w:t>
            </w:r>
            <w:r>
              <w:rPr>
                <w:rFonts w:ascii="Times New Roman" w:hAnsi="Times New Roman" w:cs="Times New Roman"/>
                <w:color w:val="000000"/>
              </w:rPr>
              <w:t>t</w:t>
            </w:r>
            <w:r w:rsidRPr="00A83C73">
              <w:rPr>
                <w:rFonts w:ascii="Times New Roman" w:hAnsi="Times New Roman" w:cs="Times New Roman"/>
                <w:color w:val="000000"/>
              </w:rPr>
              <w:t>i</w:t>
            </w:r>
          </w:p>
        </w:tc>
        <w:tc>
          <w:tcPr>
            <w:tcW w:w="621"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56</w:t>
            </w:r>
          </w:p>
        </w:tc>
        <w:tc>
          <w:tcPr>
            <w:tcW w:w="439"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13</w:t>
            </w:r>
          </w:p>
        </w:tc>
        <w:tc>
          <w:tcPr>
            <w:tcW w:w="42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10</w:t>
            </w:r>
          </w:p>
        </w:tc>
        <w:tc>
          <w:tcPr>
            <w:tcW w:w="386"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3</w:t>
            </w:r>
          </w:p>
        </w:tc>
        <w:tc>
          <w:tcPr>
            <w:tcW w:w="460"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43" w:type="pct"/>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43</w:t>
            </w:r>
          </w:p>
        </w:tc>
      </w:tr>
      <w:tr w:rsidR="00520043" w:rsidRPr="00A83C73" w:rsidTr="00520043">
        <w:trPr>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rPr>
                <w:rFonts w:ascii="Times New Roman" w:hAnsi="Times New Roman" w:cs="Times New Roman"/>
                <w:color w:val="000000"/>
              </w:rPr>
            </w:pPr>
            <w:r w:rsidRPr="00A83C73">
              <w:rPr>
                <w:rFonts w:ascii="Times New Roman" w:hAnsi="Times New Roman" w:cs="Times New Roman"/>
                <w:color w:val="000000"/>
              </w:rPr>
              <w:t>Prep</w:t>
            </w:r>
            <w:r>
              <w:rPr>
                <w:rFonts w:ascii="Times New Roman" w:hAnsi="Times New Roman" w:cs="Times New Roman"/>
                <w:color w:val="000000"/>
              </w:rPr>
              <w:t>a</w:t>
            </w:r>
            <w:r w:rsidRPr="00A83C73">
              <w:rPr>
                <w:rFonts w:ascii="Times New Roman" w:hAnsi="Times New Roman" w:cs="Times New Roman"/>
                <w:color w:val="000000"/>
              </w:rPr>
              <w:t>r</w:t>
            </w:r>
            <w:r>
              <w:rPr>
                <w:rFonts w:ascii="Times New Roman" w:hAnsi="Times New Roman" w:cs="Times New Roman"/>
                <w:color w:val="000000"/>
              </w:rPr>
              <w:t>at</w:t>
            </w:r>
            <w:r w:rsidRPr="00A83C73">
              <w:rPr>
                <w:rFonts w:ascii="Times New Roman" w:hAnsi="Times New Roman" w:cs="Times New Roman"/>
                <w:color w:val="000000"/>
              </w:rPr>
              <w:t>ori</w:t>
            </w:r>
          </w:p>
        </w:tc>
        <w:tc>
          <w:tcPr>
            <w:tcW w:w="621" w:type="pct"/>
            <w:tcBorders>
              <w:bottom w:val="single" w:sz="4" w:space="0" w:color="auto"/>
            </w:tcBorders>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w:t>
            </w:r>
          </w:p>
        </w:tc>
        <w:tc>
          <w:tcPr>
            <w:tcW w:w="439" w:type="pct"/>
            <w:tcBorders>
              <w:bottom w:val="single" w:sz="4" w:space="0" w:color="auto"/>
            </w:tcBorders>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w:t>
            </w:r>
          </w:p>
        </w:tc>
        <w:tc>
          <w:tcPr>
            <w:tcW w:w="426" w:type="pct"/>
            <w:tcBorders>
              <w:bottom w:val="single" w:sz="4" w:space="0" w:color="auto"/>
            </w:tcBorders>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2</w:t>
            </w:r>
          </w:p>
        </w:tc>
        <w:tc>
          <w:tcPr>
            <w:tcW w:w="386" w:type="pct"/>
            <w:tcBorders>
              <w:bottom w:val="single" w:sz="4" w:space="0" w:color="auto"/>
            </w:tcBorders>
          </w:tcPr>
          <w:p w:rsidR="00520043" w:rsidRPr="00A83C73" w:rsidRDefault="00520043" w:rsidP="00520043">
            <w:pPr>
              <w:spacing w:after="0" w:line="240" w:lineRule="auto"/>
              <w:jc w:val="center"/>
              <w:rPr>
                <w:rFonts w:ascii="Times New Roman" w:hAnsi="Times New Roman" w:cs="Times New Roman"/>
                <w:color w:val="000000"/>
              </w:rPr>
            </w:pPr>
          </w:p>
        </w:tc>
        <w:tc>
          <w:tcPr>
            <w:tcW w:w="460" w:type="pct"/>
            <w:tcBorders>
              <w:bottom w:val="single" w:sz="4" w:space="0" w:color="auto"/>
            </w:tcBorders>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c>
          <w:tcPr>
            <w:tcW w:w="443" w:type="pct"/>
            <w:tcBorders>
              <w:bottom w:val="single" w:sz="4" w:space="0" w:color="auto"/>
            </w:tcBorders>
          </w:tcPr>
          <w:p w:rsidR="00520043" w:rsidRPr="00A83C73" w:rsidRDefault="00520043" w:rsidP="00520043">
            <w:pPr>
              <w:spacing w:after="0" w:line="240" w:lineRule="auto"/>
              <w:jc w:val="center"/>
              <w:rPr>
                <w:rFonts w:ascii="Times New Roman" w:hAnsi="Times New Roman" w:cs="Times New Roman"/>
                <w:color w:val="000000"/>
              </w:rPr>
            </w:pPr>
            <w:r w:rsidRPr="00A83C73">
              <w:rPr>
                <w:rFonts w:ascii="Times New Roman" w:hAnsi="Times New Roman" w:cs="Times New Roman"/>
                <w:color w:val="000000"/>
              </w:rPr>
              <w:t>-</w:t>
            </w:r>
          </w:p>
        </w:tc>
      </w:tr>
      <w:tr w:rsidR="00520043" w:rsidRPr="00A83C73" w:rsidTr="00520043">
        <w:trPr>
          <w:jc w:val="center"/>
        </w:trPr>
        <w:tc>
          <w:tcPr>
            <w:tcW w:w="1539" w:type="pct"/>
          </w:tcPr>
          <w:p w:rsidR="00520043" w:rsidRPr="00A83C73" w:rsidRDefault="00520043" w:rsidP="00520043">
            <w:pPr>
              <w:spacing w:after="0" w:line="240" w:lineRule="auto"/>
              <w:rPr>
                <w:rFonts w:ascii="Times New Roman" w:hAnsi="Times New Roman" w:cs="Times New Roman"/>
                <w:b/>
                <w:color w:val="000000"/>
              </w:rPr>
            </w:pPr>
          </w:p>
        </w:tc>
        <w:tc>
          <w:tcPr>
            <w:tcW w:w="686" w:type="pct"/>
          </w:tcPr>
          <w:p w:rsidR="00520043" w:rsidRPr="00A83C73" w:rsidRDefault="00520043" w:rsidP="00520043">
            <w:pPr>
              <w:spacing w:after="0" w:line="240" w:lineRule="auto"/>
              <w:rPr>
                <w:rFonts w:ascii="Times New Roman" w:hAnsi="Times New Roman" w:cs="Times New Roman"/>
                <w:b/>
                <w:color w:val="000000"/>
              </w:rPr>
            </w:pPr>
          </w:p>
        </w:tc>
        <w:tc>
          <w:tcPr>
            <w:tcW w:w="621" w:type="pct"/>
            <w:tcBorders>
              <w:top w:val="single" w:sz="4" w:space="0" w:color="auto"/>
            </w:tcBorders>
          </w:tcPr>
          <w:p w:rsidR="00520043" w:rsidRPr="00A83C73" w:rsidRDefault="00520043" w:rsidP="00520043">
            <w:pPr>
              <w:spacing w:after="0" w:line="240" w:lineRule="auto"/>
              <w:jc w:val="center"/>
              <w:rPr>
                <w:rFonts w:ascii="Times New Roman" w:hAnsi="Times New Roman" w:cs="Times New Roman"/>
                <w:b/>
                <w:color w:val="000000"/>
              </w:rPr>
            </w:pPr>
            <w:r>
              <w:rPr>
                <w:rFonts w:ascii="Times New Roman" w:hAnsi="Times New Roman" w:cs="Times New Roman"/>
                <w:b/>
                <w:color w:val="000000"/>
              </w:rPr>
              <w:t>t</w:t>
            </w:r>
            <w:r w:rsidRPr="00A83C73">
              <w:rPr>
                <w:rFonts w:ascii="Times New Roman" w:hAnsi="Times New Roman" w:cs="Times New Roman"/>
                <w:b/>
                <w:color w:val="000000"/>
              </w:rPr>
              <w:t>o</w:t>
            </w:r>
            <w:r>
              <w:rPr>
                <w:rFonts w:ascii="Times New Roman" w:hAnsi="Times New Roman" w:cs="Times New Roman"/>
                <w:b/>
                <w:color w:val="000000"/>
              </w:rPr>
              <w:t>ta</w:t>
            </w:r>
            <w:r w:rsidRPr="00A83C73">
              <w:rPr>
                <w:rFonts w:ascii="Times New Roman" w:hAnsi="Times New Roman" w:cs="Times New Roman"/>
                <w:b/>
                <w:color w:val="000000"/>
              </w:rPr>
              <w:t xml:space="preserve">l </w:t>
            </w:r>
            <w:r w:rsidR="006F2AF1" w:rsidRPr="00A83C73">
              <w:rPr>
                <w:rFonts w:ascii="Times New Roman" w:hAnsi="Times New Roman" w:cs="Times New Roman"/>
                <w:b/>
                <w:color w:val="000000"/>
              </w:rPr>
              <w:fldChar w:fldCharType="begin"/>
            </w:r>
            <w:r w:rsidRPr="00A83C73">
              <w:rPr>
                <w:rFonts w:ascii="Times New Roman" w:hAnsi="Times New Roman" w:cs="Times New Roman"/>
                <w:b/>
                <w:color w:val="000000"/>
              </w:rPr>
              <w:instrText xml:space="preserve"> =SUM(ABOVE) </w:instrText>
            </w:r>
            <w:r w:rsidR="006F2AF1" w:rsidRPr="00A83C73">
              <w:rPr>
                <w:rFonts w:ascii="Times New Roman" w:hAnsi="Times New Roman" w:cs="Times New Roman"/>
                <w:b/>
                <w:color w:val="000000"/>
              </w:rPr>
              <w:fldChar w:fldCharType="separate"/>
            </w:r>
            <w:r w:rsidRPr="00A83C73">
              <w:rPr>
                <w:rFonts w:ascii="Times New Roman" w:hAnsi="Times New Roman" w:cs="Times New Roman"/>
                <w:b/>
                <w:noProof/>
                <w:color w:val="000000"/>
              </w:rPr>
              <w:t>112</w:t>
            </w:r>
            <w:r w:rsidR="006F2AF1" w:rsidRPr="00A83C73">
              <w:rPr>
                <w:rFonts w:ascii="Times New Roman" w:hAnsi="Times New Roman" w:cs="Times New Roman"/>
                <w:b/>
                <w:color w:val="000000"/>
              </w:rPr>
              <w:fldChar w:fldCharType="end"/>
            </w:r>
          </w:p>
        </w:tc>
        <w:tc>
          <w:tcPr>
            <w:tcW w:w="439" w:type="pct"/>
            <w:tcBorders>
              <w:top w:val="single" w:sz="4" w:space="0" w:color="auto"/>
            </w:tcBorders>
          </w:tcPr>
          <w:p w:rsidR="00520043" w:rsidRPr="00A83C73" w:rsidRDefault="006F2AF1"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33</w:t>
            </w:r>
            <w:r w:rsidRPr="00A83C73">
              <w:rPr>
                <w:rFonts w:ascii="Times New Roman" w:hAnsi="Times New Roman" w:cs="Times New Roman"/>
                <w:b/>
                <w:color w:val="000000"/>
              </w:rPr>
              <w:fldChar w:fldCharType="end"/>
            </w:r>
          </w:p>
        </w:tc>
        <w:tc>
          <w:tcPr>
            <w:tcW w:w="426" w:type="pct"/>
            <w:tcBorders>
              <w:top w:val="single" w:sz="4" w:space="0" w:color="auto"/>
            </w:tcBorders>
          </w:tcPr>
          <w:p w:rsidR="00520043" w:rsidRPr="00A83C73" w:rsidRDefault="006F2AF1"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25</w:t>
            </w:r>
            <w:r w:rsidRPr="00A83C73">
              <w:rPr>
                <w:rFonts w:ascii="Times New Roman" w:hAnsi="Times New Roman" w:cs="Times New Roman"/>
                <w:b/>
                <w:color w:val="000000"/>
              </w:rPr>
              <w:fldChar w:fldCharType="end"/>
            </w:r>
          </w:p>
        </w:tc>
        <w:tc>
          <w:tcPr>
            <w:tcW w:w="386" w:type="pct"/>
            <w:tcBorders>
              <w:top w:val="single" w:sz="4" w:space="0" w:color="auto"/>
            </w:tcBorders>
          </w:tcPr>
          <w:p w:rsidR="00520043" w:rsidRPr="00A83C73" w:rsidRDefault="00520043"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t>8</w:t>
            </w:r>
          </w:p>
        </w:tc>
        <w:tc>
          <w:tcPr>
            <w:tcW w:w="460" w:type="pct"/>
            <w:tcBorders>
              <w:top w:val="single" w:sz="4" w:space="0" w:color="auto"/>
            </w:tcBorders>
          </w:tcPr>
          <w:p w:rsidR="00520043" w:rsidRPr="00A83C73" w:rsidRDefault="00520043"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t>-</w:t>
            </w:r>
          </w:p>
        </w:tc>
        <w:tc>
          <w:tcPr>
            <w:tcW w:w="443" w:type="pct"/>
            <w:tcBorders>
              <w:top w:val="single" w:sz="4" w:space="0" w:color="auto"/>
            </w:tcBorders>
          </w:tcPr>
          <w:p w:rsidR="00520043" w:rsidRPr="00A83C73" w:rsidRDefault="006F2AF1"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79</w:t>
            </w:r>
            <w:r w:rsidRPr="00A83C73">
              <w:rPr>
                <w:rFonts w:ascii="Times New Roman" w:hAnsi="Times New Roman" w:cs="Times New Roman"/>
                <w:b/>
                <w:color w:val="000000"/>
              </w:rPr>
              <w:fldChar w:fldCharType="end"/>
            </w:r>
          </w:p>
        </w:tc>
      </w:tr>
    </w:tbl>
    <w:p w:rsidR="00520043" w:rsidRPr="00A83C73" w:rsidRDefault="00520043" w:rsidP="00520043">
      <w:pPr>
        <w:pStyle w:val="Heading7"/>
        <w:ind w:left="0" w:firstLine="450"/>
        <w:rPr>
          <w:color w:val="000000"/>
          <w:sz w:val="22"/>
          <w:szCs w:val="22"/>
        </w:rPr>
      </w:pPr>
    </w:p>
    <w:p w:rsidR="00520043" w:rsidRDefault="00520043" w:rsidP="00520043">
      <w:pPr>
        <w:pStyle w:val="Heading2"/>
        <w:jc w:val="right"/>
        <w:rPr>
          <w:rFonts w:eastAsiaTheme="minorHAnsi"/>
          <w:b w:val="0"/>
          <w:sz w:val="22"/>
          <w:szCs w:val="22"/>
        </w:rPr>
      </w:pPr>
    </w:p>
    <w:p w:rsidR="00520043" w:rsidRPr="00FA352D" w:rsidRDefault="00520043" w:rsidP="00520043"/>
    <w:p w:rsidR="00520043" w:rsidRDefault="00520043" w:rsidP="00520043">
      <w:pPr>
        <w:pStyle w:val="Heading2"/>
        <w:jc w:val="right"/>
        <w:rPr>
          <w:color w:val="000000"/>
          <w:sz w:val="22"/>
          <w:szCs w:val="22"/>
        </w:rPr>
      </w:pPr>
      <w:r>
        <w:rPr>
          <w:color w:val="000000"/>
          <w:sz w:val="22"/>
          <w:szCs w:val="22"/>
        </w:rPr>
        <w:lastRenderedPageBreak/>
        <w:t>Anexa 4</w:t>
      </w:r>
    </w:p>
    <w:p w:rsidR="00520043" w:rsidRDefault="00520043" w:rsidP="00520043">
      <w:pPr>
        <w:pStyle w:val="Heading2"/>
        <w:rPr>
          <w:color w:val="000000"/>
          <w:sz w:val="22"/>
          <w:szCs w:val="22"/>
        </w:rPr>
      </w:pPr>
    </w:p>
    <w:p w:rsidR="00520043" w:rsidRPr="00A83C73" w:rsidRDefault="00520043" w:rsidP="00520043">
      <w:pPr>
        <w:pStyle w:val="Heading2"/>
        <w:rPr>
          <w:color w:val="000000"/>
          <w:sz w:val="22"/>
          <w:szCs w:val="22"/>
        </w:rPr>
      </w:pPr>
      <w:r w:rsidRPr="00A83C73">
        <w:rPr>
          <w:color w:val="000000"/>
          <w:sz w:val="22"/>
          <w:szCs w:val="22"/>
        </w:rPr>
        <w:t>SI</w:t>
      </w:r>
      <w:r>
        <w:rPr>
          <w:color w:val="000000"/>
          <w:sz w:val="22"/>
          <w:szCs w:val="22"/>
        </w:rPr>
        <w:t>T</w:t>
      </w:r>
      <w:r w:rsidRPr="00A83C73">
        <w:rPr>
          <w:color w:val="000000"/>
          <w:sz w:val="22"/>
          <w:szCs w:val="22"/>
        </w:rPr>
        <w:t>U</w:t>
      </w:r>
      <w:r>
        <w:rPr>
          <w:color w:val="000000"/>
          <w:sz w:val="22"/>
          <w:szCs w:val="22"/>
        </w:rPr>
        <w:t>AT</w:t>
      </w:r>
      <w:r w:rsidRPr="00A83C73">
        <w:rPr>
          <w:color w:val="000000"/>
          <w:sz w:val="22"/>
          <w:szCs w:val="22"/>
        </w:rPr>
        <w:t>I</w:t>
      </w:r>
      <w:r>
        <w:rPr>
          <w:color w:val="000000"/>
          <w:sz w:val="22"/>
          <w:szCs w:val="22"/>
        </w:rPr>
        <w:t>A</w:t>
      </w:r>
      <w:r w:rsidRPr="00A83C73">
        <w:rPr>
          <w:color w:val="000000"/>
          <w:sz w:val="22"/>
          <w:szCs w:val="22"/>
        </w:rPr>
        <w:t xml:space="preserve"> POS</w:t>
      </w:r>
      <w:r>
        <w:rPr>
          <w:color w:val="000000"/>
          <w:sz w:val="22"/>
          <w:szCs w:val="22"/>
        </w:rPr>
        <w:t>T</w:t>
      </w:r>
      <w:r w:rsidRPr="00A83C73">
        <w:rPr>
          <w:color w:val="000000"/>
          <w:sz w:val="22"/>
          <w:szCs w:val="22"/>
        </w:rPr>
        <w:t>URILOR DID</w:t>
      </w:r>
      <w:r>
        <w:rPr>
          <w:color w:val="000000"/>
          <w:sz w:val="22"/>
          <w:szCs w:val="22"/>
        </w:rPr>
        <w:t>A</w:t>
      </w:r>
      <w:r w:rsidRPr="00A83C73">
        <w:rPr>
          <w:color w:val="000000"/>
          <w:sz w:val="22"/>
          <w:szCs w:val="22"/>
        </w:rPr>
        <w:t>C</w:t>
      </w:r>
      <w:r>
        <w:rPr>
          <w:color w:val="000000"/>
          <w:sz w:val="22"/>
          <w:szCs w:val="22"/>
        </w:rPr>
        <w:t>T</w:t>
      </w:r>
      <w:r w:rsidRPr="00A83C73">
        <w:rPr>
          <w:color w:val="000000"/>
          <w:sz w:val="22"/>
          <w:szCs w:val="22"/>
        </w:rPr>
        <w:t xml:space="preserve">ICE </w:t>
      </w:r>
    </w:p>
    <w:p w:rsidR="00520043" w:rsidRDefault="00520043" w:rsidP="00520043">
      <w:pPr>
        <w:pStyle w:val="Heading2"/>
        <w:rPr>
          <w:color w:val="000000"/>
          <w:sz w:val="22"/>
          <w:szCs w:val="22"/>
        </w:rPr>
      </w:pPr>
      <w:r w:rsidRPr="00A83C73">
        <w:rPr>
          <w:color w:val="000000"/>
          <w:sz w:val="22"/>
          <w:szCs w:val="22"/>
        </w:rPr>
        <w:t xml:space="preserve">PE </w:t>
      </w:r>
      <w:r>
        <w:rPr>
          <w:color w:val="000000"/>
          <w:sz w:val="22"/>
          <w:szCs w:val="22"/>
        </w:rPr>
        <w:t>A</w:t>
      </w:r>
      <w:r w:rsidRPr="00A83C73">
        <w:rPr>
          <w:color w:val="000000"/>
          <w:sz w:val="22"/>
          <w:szCs w:val="22"/>
        </w:rPr>
        <w:t>NUL UNIVERSI</w:t>
      </w:r>
      <w:r>
        <w:rPr>
          <w:color w:val="000000"/>
          <w:sz w:val="22"/>
          <w:szCs w:val="22"/>
        </w:rPr>
        <w:t>TA</w:t>
      </w:r>
      <w:r w:rsidRPr="00A83C73">
        <w:rPr>
          <w:color w:val="000000"/>
          <w:sz w:val="22"/>
          <w:szCs w:val="22"/>
        </w:rPr>
        <w:t>R 2012-2013</w:t>
      </w:r>
    </w:p>
    <w:p w:rsidR="00520043" w:rsidRPr="00A83C73" w:rsidRDefault="00520043" w:rsidP="00520043">
      <w:pPr>
        <w:spacing w:line="240" w:lineRule="auto"/>
        <w:rPr>
          <w:rFonts w:ascii="Times New Roman" w:hAnsi="Times New Roman" w:cs="Times New Roman"/>
          <w:color w:val="000000"/>
        </w:rPr>
      </w:pPr>
    </w:p>
    <w:tbl>
      <w:tblPr>
        <w:tblW w:w="10890" w:type="dxa"/>
        <w:tblInd w:w="-612" w:type="dxa"/>
        <w:tblLayout w:type="fixed"/>
        <w:tblLook w:val="0000"/>
      </w:tblPr>
      <w:tblGrid>
        <w:gridCol w:w="3870"/>
        <w:gridCol w:w="1440"/>
        <w:gridCol w:w="90"/>
        <w:gridCol w:w="1303"/>
        <w:gridCol w:w="137"/>
        <w:gridCol w:w="1170"/>
        <w:gridCol w:w="223"/>
        <w:gridCol w:w="1127"/>
        <w:gridCol w:w="180"/>
        <w:gridCol w:w="1350"/>
      </w:tblGrid>
      <w:tr w:rsidR="00520043" w:rsidRPr="00A83C73" w:rsidTr="00520043">
        <w:tc>
          <w:tcPr>
            <w:tcW w:w="3870" w:type="dxa"/>
          </w:tcPr>
          <w:p w:rsidR="00520043" w:rsidRPr="00A83C73" w:rsidRDefault="00520043" w:rsidP="00520043">
            <w:pPr>
              <w:pStyle w:val="Heading3"/>
              <w:jc w:val="center"/>
              <w:rPr>
                <w:color w:val="000000"/>
                <w:sz w:val="22"/>
                <w:szCs w:val="22"/>
              </w:rPr>
            </w:pPr>
          </w:p>
        </w:tc>
        <w:tc>
          <w:tcPr>
            <w:tcW w:w="1530" w:type="dxa"/>
            <w:gridSpan w:val="2"/>
          </w:tcPr>
          <w:p w:rsidR="00520043" w:rsidRPr="00A83C73" w:rsidRDefault="00520043" w:rsidP="00520043">
            <w:pPr>
              <w:spacing w:after="0" w:line="240" w:lineRule="auto"/>
              <w:jc w:val="center"/>
              <w:rPr>
                <w:rFonts w:ascii="Times New Roman" w:hAnsi="Times New Roman" w:cs="Times New Roman"/>
                <w:b/>
                <w:color w:val="000000"/>
              </w:rPr>
            </w:pPr>
          </w:p>
        </w:tc>
        <w:tc>
          <w:tcPr>
            <w:tcW w:w="1440" w:type="dxa"/>
            <w:gridSpan w:val="2"/>
            <w:tcBorders>
              <w:bottom w:val="single" w:sz="4" w:space="0" w:color="auto"/>
            </w:tcBorders>
          </w:tcPr>
          <w:p w:rsidR="00520043" w:rsidRPr="00A83C73" w:rsidRDefault="00520043" w:rsidP="00520043">
            <w:pPr>
              <w:spacing w:after="0" w:line="240" w:lineRule="auto"/>
              <w:jc w:val="center"/>
              <w:rPr>
                <w:rFonts w:ascii="Times New Roman" w:hAnsi="Times New Roman" w:cs="Times New Roman"/>
                <w:b/>
                <w:color w:val="000000"/>
              </w:rPr>
            </w:pPr>
            <w:r>
              <w:rPr>
                <w:rFonts w:ascii="Times New Roman" w:hAnsi="Times New Roman" w:cs="Times New Roman"/>
                <w:b/>
                <w:color w:val="000000"/>
              </w:rPr>
              <w:t>T</w:t>
            </w:r>
            <w:r w:rsidRPr="00A83C73">
              <w:rPr>
                <w:rFonts w:ascii="Times New Roman" w:hAnsi="Times New Roman" w:cs="Times New Roman"/>
                <w:b/>
                <w:color w:val="000000"/>
              </w:rPr>
              <w:t>o</w:t>
            </w:r>
            <w:r>
              <w:rPr>
                <w:rFonts w:ascii="Times New Roman" w:hAnsi="Times New Roman" w:cs="Times New Roman"/>
                <w:b/>
                <w:color w:val="000000"/>
              </w:rPr>
              <w:t>ta</w:t>
            </w:r>
            <w:r w:rsidRPr="00A83C73">
              <w:rPr>
                <w:rFonts w:ascii="Times New Roman" w:hAnsi="Times New Roman" w:cs="Times New Roman"/>
                <w:b/>
                <w:color w:val="000000"/>
              </w:rPr>
              <w:t>l</w:t>
            </w:r>
          </w:p>
          <w:p w:rsidR="00520043" w:rsidRPr="00A83C73" w:rsidRDefault="00520043"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t>Pos</w:t>
            </w:r>
            <w:r>
              <w:rPr>
                <w:rFonts w:ascii="Times New Roman" w:hAnsi="Times New Roman" w:cs="Times New Roman"/>
                <w:b/>
                <w:color w:val="000000"/>
              </w:rPr>
              <w:t>t</w:t>
            </w:r>
            <w:r w:rsidRPr="00A83C73">
              <w:rPr>
                <w:rFonts w:ascii="Times New Roman" w:hAnsi="Times New Roman" w:cs="Times New Roman"/>
                <w:b/>
                <w:color w:val="000000"/>
              </w:rPr>
              <w:t>uri</w:t>
            </w:r>
          </w:p>
        </w:tc>
        <w:tc>
          <w:tcPr>
            <w:tcW w:w="1393" w:type="dxa"/>
            <w:gridSpan w:val="2"/>
            <w:tcBorders>
              <w:bottom w:val="single" w:sz="4" w:space="0" w:color="auto"/>
            </w:tcBorders>
          </w:tcPr>
          <w:p w:rsidR="00520043" w:rsidRPr="00A83C73" w:rsidRDefault="00520043"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t>Pos</w:t>
            </w:r>
            <w:r>
              <w:rPr>
                <w:rFonts w:ascii="Times New Roman" w:hAnsi="Times New Roman" w:cs="Times New Roman"/>
                <w:b/>
                <w:color w:val="000000"/>
              </w:rPr>
              <w:t>t</w:t>
            </w:r>
            <w:r w:rsidRPr="00A83C73">
              <w:rPr>
                <w:rFonts w:ascii="Times New Roman" w:hAnsi="Times New Roman" w:cs="Times New Roman"/>
                <w:b/>
                <w:color w:val="000000"/>
              </w:rPr>
              <w:t>uri</w:t>
            </w:r>
          </w:p>
          <w:p w:rsidR="00520043" w:rsidRPr="00A83C73" w:rsidRDefault="00520043"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t>Ocup</w:t>
            </w:r>
            <w:r>
              <w:rPr>
                <w:rFonts w:ascii="Times New Roman" w:hAnsi="Times New Roman" w:cs="Times New Roman"/>
                <w:b/>
                <w:color w:val="000000"/>
              </w:rPr>
              <w:t>at</w:t>
            </w:r>
            <w:r w:rsidRPr="00A83C73">
              <w:rPr>
                <w:rFonts w:ascii="Times New Roman" w:hAnsi="Times New Roman" w:cs="Times New Roman"/>
                <w:b/>
                <w:color w:val="000000"/>
              </w:rPr>
              <w:t>e</w:t>
            </w:r>
          </w:p>
        </w:tc>
        <w:tc>
          <w:tcPr>
            <w:tcW w:w="1307" w:type="dxa"/>
            <w:gridSpan w:val="2"/>
            <w:tcBorders>
              <w:bottom w:val="single" w:sz="4" w:space="0" w:color="auto"/>
            </w:tcBorders>
          </w:tcPr>
          <w:p w:rsidR="00520043" w:rsidRPr="00A83C73" w:rsidRDefault="00520043"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t>Pos</w:t>
            </w:r>
            <w:r>
              <w:rPr>
                <w:rFonts w:ascii="Times New Roman" w:hAnsi="Times New Roman" w:cs="Times New Roman"/>
                <w:b/>
                <w:color w:val="000000"/>
              </w:rPr>
              <w:t>t</w:t>
            </w:r>
            <w:r w:rsidRPr="00A83C73">
              <w:rPr>
                <w:rFonts w:ascii="Times New Roman" w:hAnsi="Times New Roman" w:cs="Times New Roman"/>
                <w:b/>
                <w:color w:val="000000"/>
              </w:rPr>
              <w:t>uri</w:t>
            </w:r>
          </w:p>
          <w:p w:rsidR="00520043" w:rsidRPr="00A83C73" w:rsidRDefault="00520043"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t>V</w:t>
            </w:r>
            <w:r>
              <w:rPr>
                <w:rFonts w:ascii="Times New Roman" w:hAnsi="Times New Roman" w:cs="Times New Roman"/>
                <w:b/>
                <w:color w:val="000000"/>
              </w:rPr>
              <w:t>a</w:t>
            </w:r>
            <w:r w:rsidRPr="00A83C73">
              <w:rPr>
                <w:rFonts w:ascii="Times New Roman" w:hAnsi="Times New Roman" w:cs="Times New Roman"/>
                <w:b/>
                <w:color w:val="000000"/>
              </w:rPr>
              <w:t>c</w:t>
            </w:r>
            <w:r>
              <w:rPr>
                <w:rFonts w:ascii="Times New Roman" w:hAnsi="Times New Roman" w:cs="Times New Roman"/>
                <w:b/>
                <w:color w:val="000000"/>
              </w:rPr>
              <w:t>a</w:t>
            </w:r>
            <w:r w:rsidRPr="00A83C73">
              <w:rPr>
                <w:rFonts w:ascii="Times New Roman" w:hAnsi="Times New Roman" w:cs="Times New Roman"/>
                <w:b/>
                <w:color w:val="000000"/>
              </w:rPr>
              <w:t>n</w:t>
            </w:r>
            <w:r>
              <w:rPr>
                <w:rFonts w:ascii="Times New Roman" w:hAnsi="Times New Roman" w:cs="Times New Roman"/>
                <w:b/>
                <w:color w:val="000000"/>
              </w:rPr>
              <w:t>t</w:t>
            </w:r>
            <w:r w:rsidRPr="00A83C73">
              <w:rPr>
                <w:rFonts w:ascii="Times New Roman" w:hAnsi="Times New Roman" w:cs="Times New Roman"/>
                <w:b/>
                <w:color w:val="000000"/>
              </w:rPr>
              <w:t>e</w:t>
            </w:r>
          </w:p>
        </w:tc>
        <w:tc>
          <w:tcPr>
            <w:tcW w:w="1350" w:type="dxa"/>
            <w:tcBorders>
              <w:bottom w:val="single" w:sz="4" w:space="0" w:color="auto"/>
            </w:tcBorders>
          </w:tcPr>
          <w:p w:rsidR="00520043" w:rsidRPr="00A83C73" w:rsidRDefault="00520043" w:rsidP="00520043">
            <w:pPr>
              <w:spacing w:after="0" w:line="240" w:lineRule="auto"/>
              <w:jc w:val="center"/>
              <w:rPr>
                <w:rFonts w:ascii="Times New Roman" w:hAnsi="Times New Roman" w:cs="Times New Roman"/>
                <w:b/>
                <w:color w:val="000000"/>
              </w:rPr>
            </w:pPr>
            <w:r w:rsidRPr="00A83C73">
              <w:rPr>
                <w:rFonts w:ascii="Times New Roman" w:hAnsi="Times New Roman" w:cs="Times New Roman"/>
                <w:b/>
                <w:color w:val="000000"/>
              </w:rPr>
              <w:t>Gr</w:t>
            </w:r>
            <w:r>
              <w:rPr>
                <w:rFonts w:ascii="Times New Roman" w:hAnsi="Times New Roman" w:cs="Times New Roman"/>
                <w:b/>
                <w:color w:val="000000"/>
              </w:rPr>
              <w:t>a</w:t>
            </w:r>
            <w:r w:rsidRPr="00A83C73">
              <w:rPr>
                <w:rFonts w:ascii="Times New Roman" w:hAnsi="Times New Roman" w:cs="Times New Roman"/>
                <w:b/>
                <w:color w:val="000000"/>
              </w:rPr>
              <w:t>d de ocup</w:t>
            </w:r>
            <w:r>
              <w:rPr>
                <w:rFonts w:ascii="Times New Roman" w:hAnsi="Times New Roman" w:cs="Times New Roman"/>
                <w:b/>
                <w:color w:val="000000"/>
              </w:rPr>
              <w:t>a</w:t>
            </w:r>
            <w:r w:rsidRPr="00A83C73">
              <w:rPr>
                <w:rFonts w:ascii="Times New Roman" w:hAnsi="Times New Roman" w:cs="Times New Roman"/>
                <w:b/>
                <w:color w:val="000000"/>
              </w:rPr>
              <w:t xml:space="preserve">re </w:t>
            </w:r>
            <w:r>
              <w:rPr>
                <w:rFonts w:ascii="Times New Roman" w:hAnsi="Times New Roman" w:cs="Times New Roman"/>
                <w:b/>
                <w:color w:val="000000"/>
              </w:rPr>
              <w:t>a</w:t>
            </w:r>
            <w:r w:rsidRPr="00A83C73">
              <w:rPr>
                <w:rFonts w:ascii="Times New Roman" w:hAnsi="Times New Roman" w:cs="Times New Roman"/>
                <w:b/>
                <w:color w:val="000000"/>
              </w:rPr>
              <w:t xml:space="preserve"> pos</w:t>
            </w:r>
            <w:r>
              <w:rPr>
                <w:rFonts w:ascii="Times New Roman" w:hAnsi="Times New Roman" w:cs="Times New Roman"/>
                <w:b/>
                <w:color w:val="000000"/>
              </w:rPr>
              <w:t>t</w:t>
            </w:r>
            <w:r w:rsidRPr="00A83C73">
              <w:rPr>
                <w:rFonts w:ascii="Times New Roman" w:hAnsi="Times New Roman" w:cs="Times New Roman"/>
                <w:b/>
                <w:color w:val="000000"/>
              </w:rPr>
              <w:t>urilor</w:t>
            </w:r>
          </w:p>
        </w:tc>
      </w:tr>
      <w:tr w:rsidR="00520043" w:rsidRPr="00A83C73" w:rsidTr="00520043">
        <w:trPr>
          <w:cantSplit/>
        </w:trPr>
        <w:tc>
          <w:tcPr>
            <w:tcW w:w="3870" w:type="dxa"/>
          </w:tcPr>
          <w:p w:rsidR="00520043" w:rsidRPr="00A83C73" w:rsidRDefault="00520043" w:rsidP="00520043">
            <w:pPr>
              <w:pStyle w:val="Heading3"/>
              <w:rPr>
                <w:color w:val="000000"/>
                <w:sz w:val="22"/>
                <w:szCs w:val="22"/>
                <w:u w:val="single"/>
              </w:rPr>
            </w:pPr>
            <w:r>
              <w:rPr>
                <w:color w:val="000000"/>
                <w:sz w:val="22"/>
                <w:szCs w:val="22"/>
                <w:u w:val="single"/>
              </w:rPr>
              <w:t>T</w:t>
            </w:r>
            <w:r w:rsidRPr="00A83C73">
              <w:rPr>
                <w:color w:val="000000"/>
                <w:sz w:val="22"/>
                <w:szCs w:val="22"/>
                <w:u w:val="single"/>
              </w:rPr>
              <w:t>o</w:t>
            </w:r>
            <w:r>
              <w:rPr>
                <w:color w:val="000000"/>
                <w:sz w:val="22"/>
                <w:szCs w:val="22"/>
                <w:u w:val="single"/>
              </w:rPr>
              <w:t>ta</w:t>
            </w:r>
            <w:r w:rsidRPr="00A83C73">
              <w:rPr>
                <w:color w:val="000000"/>
                <w:sz w:val="22"/>
                <w:szCs w:val="22"/>
                <w:u w:val="single"/>
              </w:rPr>
              <w:t>l Universi</w:t>
            </w:r>
            <w:r>
              <w:rPr>
                <w:color w:val="000000"/>
                <w:sz w:val="22"/>
                <w:szCs w:val="22"/>
                <w:u w:val="single"/>
              </w:rPr>
              <w:t>tat</w:t>
            </w:r>
            <w:r w:rsidRPr="00A83C73">
              <w:rPr>
                <w:color w:val="000000"/>
                <w:sz w:val="22"/>
                <w:szCs w:val="22"/>
                <w:u w:val="single"/>
              </w:rPr>
              <w:t>e</w:t>
            </w: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Profesori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242</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123</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119</w:t>
            </w:r>
          </w:p>
        </w:tc>
        <w:tc>
          <w:tcPr>
            <w:tcW w:w="1350" w:type="dxa"/>
            <w:vMerge w:val="restart"/>
          </w:tcPr>
          <w:p w:rsidR="00520043" w:rsidRPr="00A83C73" w:rsidRDefault="00520043" w:rsidP="00520043">
            <w:pPr>
              <w:spacing w:after="0" w:line="240" w:lineRule="auto"/>
              <w:jc w:val="right"/>
              <w:rPr>
                <w:rFonts w:ascii="Times New Roman" w:hAnsi="Times New Roman" w:cs="Times New Roman"/>
                <w:color w:val="000000"/>
              </w:rPr>
            </w:pPr>
          </w:p>
          <w:p w:rsidR="00520043" w:rsidRPr="00A83C73" w:rsidRDefault="00520043" w:rsidP="00520043">
            <w:pPr>
              <w:spacing w:after="0" w:line="240" w:lineRule="auto"/>
              <w:jc w:val="right"/>
              <w:rPr>
                <w:rFonts w:ascii="Times New Roman" w:hAnsi="Times New Roman" w:cs="Times New Roman"/>
                <w:color w:val="000000"/>
              </w:rPr>
            </w:pPr>
          </w:p>
          <w:p w:rsidR="00520043" w:rsidRDefault="00520043" w:rsidP="00520043">
            <w:pPr>
              <w:spacing w:after="0" w:line="240" w:lineRule="auto"/>
              <w:jc w:val="right"/>
              <w:rPr>
                <w:rFonts w:ascii="Times New Roman" w:hAnsi="Times New Roman" w:cs="Times New Roman"/>
                <w:color w:val="000000"/>
              </w:rPr>
            </w:pPr>
          </w:p>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61,74%</w:t>
            </w:r>
          </w:p>
        </w:tc>
      </w:tr>
      <w:tr w:rsidR="00520043" w:rsidRPr="00A83C73" w:rsidTr="00520043">
        <w:trPr>
          <w:cantSplit/>
          <w:trHeight w:val="342"/>
        </w:trPr>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Conferen</w:t>
            </w:r>
            <w:r>
              <w:rPr>
                <w:rFonts w:ascii="Times New Roman" w:hAnsi="Times New Roman" w:cs="Times New Roman"/>
                <w:color w:val="000000"/>
              </w:rPr>
              <w:t>t</w:t>
            </w:r>
            <w:r w:rsidRPr="00A83C73">
              <w:rPr>
                <w:rFonts w:ascii="Times New Roman" w:hAnsi="Times New Roman" w:cs="Times New Roman"/>
                <w:color w:val="000000"/>
              </w:rPr>
              <w:t>i</w:t>
            </w:r>
            <w:r>
              <w:rPr>
                <w:rFonts w:ascii="Times New Roman" w:hAnsi="Times New Roman" w:cs="Times New Roman"/>
                <w:color w:val="000000"/>
              </w:rPr>
              <w:t>a</w:t>
            </w:r>
            <w:r w:rsidRPr="00A83C73">
              <w:rPr>
                <w:rFonts w:ascii="Times New Roman" w:hAnsi="Times New Roman" w:cs="Times New Roman"/>
                <w:color w:val="000000"/>
              </w:rPr>
              <w:t>ri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306</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184</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122</w:t>
            </w:r>
          </w:p>
        </w:tc>
        <w:tc>
          <w:tcPr>
            <w:tcW w:w="1350" w:type="dxa"/>
            <w:vMerge/>
          </w:tcPr>
          <w:p w:rsidR="00520043" w:rsidRPr="00A83C73" w:rsidRDefault="00520043" w:rsidP="00520043">
            <w:pPr>
              <w:spacing w:after="0" w:line="240" w:lineRule="auto"/>
              <w:jc w:val="right"/>
              <w:rPr>
                <w:rFonts w:ascii="Times New Roman" w:hAnsi="Times New Roman" w:cs="Times New Roman"/>
                <w:color w:val="000000"/>
              </w:rPr>
            </w:pPr>
          </w:p>
        </w:tc>
      </w:tr>
      <w:tr w:rsidR="00520043" w:rsidRPr="00A83C73" w:rsidTr="00520043">
        <w:trPr>
          <w:cantSplit/>
          <w:trHeight w:val="153"/>
        </w:trPr>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Sefi</w:t>
            </w:r>
            <w:r>
              <w:rPr>
                <w:rFonts w:ascii="Times New Roman" w:hAnsi="Times New Roman" w:cs="Times New Roman"/>
                <w:color w:val="000000"/>
              </w:rPr>
              <w:t xml:space="preserve"> </w:t>
            </w:r>
            <w:r w:rsidRPr="00A83C73">
              <w:rPr>
                <w:rFonts w:ascii="Times New Roman" w:hAnsi="Times New Roman" w:cs="Times New Roman"/>
                <w:color w:val="000000"/>
              </w:rPr>
              <w:t>lucr</w:t>
            </w:r>
            <w:r>
              <w:rPr>
                <w:rFonts w:ascii="Times New Roman" w:hAnsi="Times New Roman" w:cs="Times New Roman"/>
                <w:color w:val="000000"/>
              </w:rPr>
              <w:t>a</w:t>
            </w:r>
            <w:r w:rsidRPr="00A83C73">
              <w:rPr>
                <w:rFonts w:ascii="Times New Roman" w:hAnsi="Times New Roman" w:cs="Times New Roman"/>
                <w:color w:val="000000"/>
              </w:rPr>
              <w:t>ri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530</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353</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177</w:t>
            </w:r>
          </w:p>
        </w:tc>
        <w:tc>
          <w:tcPr>
            <w:tcW w:w="1350" w:type="dxa"/>
            <w:vMerge/>
          </w:tcPr>
          <w:p w:rsidR="00520043" w:rsidRPr="00A83C73" w:rsidRDefault="00520043" w:rsidP="00520043">
            <w:pPr>
              <w:spacing w:after="0" w:line="240" w:lineRule="auto"/>
              <w:jc w:val="right"/>
              <w:rPr>
                <w:rFonts w:ascii="Times New Roman" w:hAnsi="Times New Roman" w:cs="Times New Roman"/>
                <w:color w:val="000000"/>
              </w:rPr>
            </w:pPr>
          </w:p>
        </w:tc>
      </w:tr>
      <w:tr w:rsidR="00520043" w:rsidRPr="00A83C73" w:rsidTr="00520043">
        <w:trPr>
          <w:cantSplit/>
          <w:trHeight w:val="80"/>
        </w:trPr>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r>
              <w:rPr>
                <w:rFonts w:ascii="Times New Roman" w:hAnsi="Times New Roman" w:cs="Times New Roman"/>
                <w:color w:val="000000"/>
              </w:rPr>
              <w:t>A</w:t>
            </w:r>
            <w:r w:rsidRPr="00A83C73">
              <w:rPr>
                <w:rFonts w:ascii="Times New Roman" w:hAnsi="Times New Roman" w:cs="Times New Roman"/>
                <w:color w:val="000000"/>
              </w:rPr>
              <w:t>sis</w:t>
            </w:r>
            <w:r>
              <w:rPr>
                <w:rFonts w:ascii="Times New Roman" w:hAnsi="Times New Roman" w:cs="Times New Roman"/>
                <w:color w:val="000000"/>
              </w:rPr>
              <w:t>t</w:t>
            </w:r>
            <w:r w:rsidRPr="00A83C73">
              <w:rPr>
                <w:rFonts w:ascii="Times New Roman" w:hAnsi="Times New Roman" w:cs="Times New Roman"/>
                <w:color w:val="000000"/>
              </w:rPr>
              <w:t>en</w:t>
            </w:r>
            <w:r>
              <w:rPr>
                <w:rFonts w:ascii="Times New Roman" w:hAnsi="Times New Roman" w:cs="Times New Roman"/>
                <w:color w:val="000000"/>
              </w:rPr>
              <w:t>t</w:t>
            </w:r>
            <w:r w:rsidRPr="00A83C73">
              <w:rPr>
                <w:rFonts w:ascii="Times New Roman" w:hAnsi="Times New Roman" w:cs="Times New Roman"/>
                <w:color w:val="000000"/>
              </w:rPr>
              <w:t>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1444</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865</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579</w:t>
            </w:r>
          </w:p>
        </w:tc>
        <w:tc>
          <w:tcPr>
            <w:tcW w:w="1350" w:type="dxa"/>
            <w:vMerge/>
          </w:tcPr>
          <w:p w:rsidR="00520043" w:rsidRPr="00A83C73" w:rsidRDefault="00520043" w:rsidP="00520043">
            <w:pPr>
              <w:spacing w:after="0" w:line="240" w:lineRule="auto"/>
              <w:jc w:val="right"/>
              <w:rPr>
                <w:rFonts w:ascii="Times New Roman" w:hAnsi="Times New Roman" w:cs="Times New Roman"/>
                <w:color w:val="000000"/>
              </w:rPr>
            </w:pPr>
          </w:p>
        </w:tc>
      </w:tr>
      <w:tr w:rsidR="00520043" w:rsidRPr="00A83C73" w:rsidTr="00520043">
        <w:trPr>
          <w:cantSplit/>
        </w:trPr>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Prep</w:t>
            </w:r>
            <w:r>
              <w:rPr>
                <w:rFonts w:ascii="Times New Roman" w:hAnsi="Times New Roman" w:cs="Times New Roman"/>
                <w:color w:val="000000"/>
              </w:rPr>
              <w:t>a</w:t>
            </w:r>
            <w:r w:rsidRPr="00A83C73">
              <w:rPr>
                <w:rFonts w:ascii="Times New Roman" w:hAnsi="Times New Roman" w:cs="Times New Roman"/>
                <w:color w:val="000000"/>
              </w:rPr>
              <w:t>r</w:t>
            </w:r>
            <w:r>
              <w:rPr>
                <w:rFonts w:ascii="Times New Roman" w:hAnsi="Times New Roman" w:cs="Times New Roman"/>
                <w:color w:val="000000"/>
              </w:rPr>
              <w:t>at</w:t>
            </w:r>
            <w:r w:rsidRPr="00A83C73">
              <w:rPr>
                <w:rFonts w:ascii="Times New Roman" w:hAnsi="Times New Roman" w:cs="Times New Roman"/>
                <w:color w:val="000000"/>
              </w:rPr>
              <w:t>ori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84</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84</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w:t>
            </w:r>
          </w:p>
        </w:tc>
        <w:tc>
          <w:tcPr>
            <w:tcW w:w="1350" w:type="dxa"/>
            <w:vMerge/>
          </w:tcPr>
          <w:p w:rsidR="00520043" w:rsidRPr="00A83C73" w:rsidRDefault="00520043" w:rsidP="00520043">
            <w:pPr>
              <w:spacing w:after="0" w:line="240" w:lineRule="auto"/>
              <w:jc w:val="right"/>
              <w:rPr>
                <w:rFonts w:ascii="Times New Roman" w:hAnsi="Times New Roman" w:cs="Times New Roman"/>
                <w:color w:val="000000"/>
              </w:rPr>
            </w:pPr>
          </w:p>
        </w:tc>
      </w:tr>
      <w:tr w:rsidR="00520043" w:rsidRPr="00A83C73" w:rsidTr="00520043">
        <w:tc>
          <w:tcPr>
            <w:tcW w:w="3870" w:type="dxa"/>
          </w:tcPr>
          <w:p w:rsidR="00520043" w:rsidRPr="00A83C73" w:rsidRDefault="00520043" w:rsidP="00520043">
            <w:pPr>
              <w:spacing w:after="0" w:line="240" w:lineRule="auto"/>
              <w:jc w:val="right"/>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jc w:val="right"/>
              <w:rPr>
                <w:rFonts w:ascii="Times New Roman" w:hAnsi="Times New Roman" w:cs="Times New Roman"/>
                <w:b/>
                <w:color w:val="000000"/>
              </w:rPr>
            </w:pPr>
          </w:p>
        </w:tc>
        <w:tc>
          <w:tcPr>
            <w:tcW w:w="1440" w:type="dxa"/>
            <w:gridSpan w:val="2"/>
            <w:tcBorders>
              <w:top w:val="single" w:sz="4" w:space="0" w:color="auto"/>
            </w:tcBorders>
          </w:tcPr>
          <w:p w:rsidR="00520043" w:rsidRPr="00A83C73" w:rsidRDefault="00520043" w:rsidP="00520043">
            <w:pPr>
              <w:spacing w:after="0" w:line="240" w:lineRule="auto"/>
              <w:jc w:val="right"/>
              <w:rPr>
                <w:rFonts w:ascii="Times New Roman" w:hAnsi="Times New Roman" w:cs="Times New Roman"/>
                <w:b/>
                <w:color w:val="000000"/>
              </w:rPr>
            </w:pPr>
            <w:r>
              <w:rPr>
                <w:rFonts w:ascii="Times New Roman" w:hAnsi="Times New Roman" w:cs="Times New Roman"/>
                <w:b/>
                <w:color w:val="000000"/>
              </w:rPr>
              <w:t>t</w:t>
            </w:r>
            <w:r w:rsidRPr="00A83C73">
              <w:rPr>
                <w:rFonts w:ascii="Times New Roman" w:hAnsi="Times New Roman" w:cs="Times New Roman"/>
                <w:b/>
                <w:color w:val="000000"/>
              </w:rPr>
              <w:t>o</w:t>
            </w:r>
            <w:r>
              <w:rPr>
                <w:rFonts w:ascii="Times New Roman" w:hAnsi="Times New Roman" w:cs="Times New Roman"/>
                <w:b/>
                <w:color w:val="000000"/>
              </w:rPr>
              <w:t>ta</w:t>
            </w:r>
            <w:r w:rsidRPr="00A83C73">
              <w:rPr>
                <w:rFonts w:ascii="Times New Roman" w:hAnsi="Times New Roman" w:cs="Times New Roman"/>
                <w:b/>
                <w:color w:val="000000"/>
              </w:rPr>
              <w:t xml:space="preserve">l </w:t>
            </w:r>
            <w:r w:rsidR="006F2AF1" w:rsidRPr="00A83C73">
              <w:rPr>
                <w:rFonts w:ascii="Times New Roman" w:hAnsi="Times New Roman" w:cs="Times New Roman"/>
                <w:b/>
                <w:color w:val="000000"/>
              </w:rPr>
              <w:fldChar w:fldCharType="begin"/>
            </w:r>
            <w:r w:rsidRPr="00A83C73">
              <w:rPr>
                <w:rFonts w:ascii="Times New Roman" w:hAnsi="Times New Roman" w:cs="Times New Roman"/>
                <w:b/>
                <w:color w:val="000000"/>
              </w:rPr>
              <w:instrText xml:space="preserve"> =SUM(ABOVE) </w:instrText>
            </w:r>
            <w:r w:rsidR="006F2AF1" w:rsidRPr="00A83C73">
              <w:rPr>
                <w:rFonts w:ascii="Times New Roman" w:hAnsi="Times New Roman" w:cs="Times New Roman"/>
                <w:b/>
                <w:color w:val="000000"/>
              </w:rPr>
              <w:fldChar w:fldCharType="separate"/>
            </w:r>
            <w:r w:rsidRPr="00A83C73">
              <w:rPr>
                <w:rFonts w:ascii="Times New Roman" w:hAnsi="Times New Roman" w:cs="Times New Roman"/>
                <w:b/>
                <w:noProof/>
                <w:color w:val="000000"/>
              </w:rPr>
              <w:t>2606</w:t>
            </w:r>
            <w:r w:rsidR="006F2AF1" w:rsidRPr="00A83C73">
              <w:rPr>
                <w:rFonts w:ascii="Times New Roman" w:hAnsi="Times New Roman" w:cs="Times New Roman"/>
                <w:b/>
                <w:color w:val="000000"/>
              </w:rPr>
              <w:fldChar w:fldCharType="end"/>
            </w:r>
          </w:p>
        </w:tc>
        <w:tc>
          <w:tcPr>
            <w:tcW w:w="1393" w:type="dxa"/>
            <w:gridSpan w:val="2"/>
            <w:tcBorders>
              <w:top w:val="single" w:sz="4" w:space="0" w:color="auto"/>
            </w:tcBorders>
          </w:tcPr>
          <w:p w:rsidR="00520043" w:rsidRPr="00A83C73" w:rsidRDefault="006F2AF1" w:rsidP="00520043">
            <w:pPr>
              <w:spacing w:after="0" w:line="240" w:lineRule="auto"/>
              <w:jc w:val="right"/>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1609</w:t>
            </w:r>
            <w:r w:rsidRPr="00A83C73">
              <w:rPr>
                <w:rFonts w:ascii="Times New Roman" w:hAnsi="Times New Roman" w:cs="Times New Roman"/>
                <w:b/>
                <w:color w:val="000000"/>
              </w:rPr>
              <w:fldChar w:fldCharType="end"/>
            </w:r>
          </w:p>
        </w:tc>
        <w:tc>
          <w:tcPr>
            <w:tcW w:w="1307" w:type="dxa"/>
            <w:gridSpan w:val="2"/>
            <w:tcBorders>
              <w:top w:val="single" w:sz="4" w:space="0" w:color="auto"/>
            </w:tcBorders>
          </w:tcPr>
          <w:p w:rsidR="00520043" w:rsidRPr="00A83C73" w:rsidRDefault="006F2AF1" w:rsidP="00520043">
            <w:pPr>
              <w:spacing w:after="0" w:line="240" w:lineRule="auto"/>
              <w:jc w:val="right"/>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997</w:t>
            </w:r>
            <w:r w:rsidRPr="00A83C73">
              <w:rPr>
                <w:rFonts w:ascii="Times New Roman" w:hAnsi="Times New Roman" w:cs="Times New Roman"/>
                <w:b/>
                <w:color w:val="000000"/>
              </w:rPr>
              <w:fldChar w:fldCharType="end"/>
            </w:r>
          </w:p>
        </w:tc>
        <w:tc>
          <w:tcPr>
            <w:tcW w:w="1350" w:type="dxa"/>
          </w:tcPr>
          <w:p w:rsidR="00520043" w:rsidRPr="00A83C73" w:rsidRDefault="00520043" w:rsidP="00520043">
            <w:pPr>
              <w:spacing w:after="0" w:line="240" w:lineRule="auto"/>
              <w:jc w:val="right"/>
              <w:rPr>
                <w:rFonts w:ascii="Times New Roman" w:hAnsi="Times New Roman" w:cs="Times New Roman"/>
                <w:b/>
                <w:color w:val="000000"/>
              </w:rPr>
            </w:pPr>
          </w:p>
        </w:tc>
      </w:tr>
      <w:tr w:rsidR="00520043" w:rsidRPr="00A83C73" w:rsidTr="00520043">
        <w:tc>
          <w:tcPr>
            <w:tcW w:w="3870" w:type="dxa"/>
          </w:tcPr>
          <w:p w:rsidR="00520043" w:rsidRPr="00A83C73" w:rsidRDefault="00520043" w:rsidP="00520043">
            <w:pPr>
              <w:pStyle w:val="Heading4"/>
              <w:rPr>
                <w:color w:val="000000"/>
                <w:sz w:val="22"/>
                <w:szCs w:val="22"/>
              </w:rPr>
            </w:pPr>
          </w:p>
        </w:tc>
        <w:tc>
          <w:tcPr>
            <w:tcW w:w="1530" w:type="dxa"/>
            <w:gridSpan w:val="2"/>
          </w:tcPr>
          <w:p w:rsidR="00520043" w:rsidRPr="00A83C73" w:rsidRDefault="00520043" w:rsidP="00520043">
            <w:pPr>
              <w:pStyle w:val="Heading5"/>
              <w:rPr>
                <w:color w:val="000000"/>
                <w:sz w:val="22"/>
                <w:szCs w:val="22"/>
              </w:rPr>
            </w:pPr>
          </w:p>
        </w:tc>
        <w:tc>
          <w:tcPr>
            <w:tcW w:w="1440" w:type="dxa"/>
            <w:gridSpan w:val="2"/>
          </w:tcPr>
          <w:p w:rsidR="00520043" w:rsidRPr="00A83C73" w:rsidRDefault="00520043" w:rsidP="00520043">
            <w:pPr>
              <w:spacing w:after="0" w:line="240" w:lineRule="auto"/>
              <w:jc w:val="right"/>
              <w:rPr>
                <w:rFonts w:ascii="Times New Roman" w:hAnsi="Times New Roman" w:cs="Times New Roman"/>
                <w:b/>
                <w:color w:val="000000"/>
              </w:rPr>
            </w:pPr>
          </w:p>
        </w:tc>
        <w:tc>
          <w:tcPr>
            <w:tcW w:w="1393" w:type="dxa"/>
            <w:gridSpan w:val="2"/>
          </w:tcPr>
          <w:p w:rsidR="00520043" w:rsidRPr="00A83C73" w:rsidRDefault="00520043" w:rsidP="00520043">
            <w:pPr>
              <w:spacing w:after="0" w:line="240" w:lineRule="auto"/>
              <w:jc w:val="right"/>
              <w:rPr>
                <w:rFonts w:ascii="Times New Roman" w:hAnsi="Times New Roman" w:cs="Times New Roman"/>
                <w:b/>
                <w:color w:val="000000"/>
              </w:rPr>
            </w:pPr>
          </w:p>
        </w:tc>
        <w:tc>
          <w:tcPr>
            <w:tcW w:w="1307" w:type="dxa"/>
            <w:gridSpan w:val="2"/>
          </w:tcPr>
          <w:p w:rsidR="00520043" w:rsidRPr="00A83C73" w:rsidRDefault="00520043" w:rsidP="00520043">
            <w:pPr>
              <w:spacing w:after="0" w:line="240" w:lineRule="auto"/>
              <w:jc w:val="right"/>
              <w:rPr>
                <w:rFonts w:ascii="Times New Roman" w:hAnsi="Times New Roman" w:cs="Times New Roman"/>
                <w:b/>
                <w:color w:val="000000"/>
              </w:rPr>
            </w:pPr>
          </w:p>
        </w:tc>
        <w:tc>
          <w:tcPr>
            <w:tcW w:w="1350" w:type="dxa"/>
          </w:tcPr>
          <w:p w:rsidR="00520043" w:rsidRPr="00A83C73" w:rsidRDefault="00520043" w:rsidP="00520043">
            <w:pPr>
              <w:spacing w:after="0" w:line="240" w:lineRule="auto"/>
              <w:jc w:val="both"/>
              <w:rPr>
                <w:rFonts w:ascii="Times New Roman" w:hAnsi="Times New Roman" w:cs="Times New Roman"/>
                <w:b/>
                <w:color w:val="000000"/>
              </w:rPr>
            </w:pPr>
          </w:p>
        </w:tc>
      </w:tr>
      <w:tr w:rsidR="00520043" w:rsidRPr="00A83C73" w:rsidTr="00520043">
        <w:tc>
          <w:tcPr>
            <w:tcW w:w="3870" w:type="dxa"/>
          </w:tcPr>
          <w:p w:rsidR="00520043" w:rsidRPr="00A83C73" w:rsidRDefault="00520043" w:rsidP="00520043">
            <w:pPr>
              <w:pStyle w:val="Heading4"/>
              <w:rPr>
                <w:color w:val="000000"/>
                <w:sz w:val="22"/>
                <w:szCs w:val="22"/>
              </w:rPr>
            </w:pPr>
          </w:p>
        </w:tc>
        <w:tc>
          <w:tcPr>
            <w:tcW w:w="1530" w:type="dxa"/>
            <w:gridSpan w:val="2"/>
          </w:tcPr>
          <w:p w:rsidR="00520043" w:rsidRPr="00A83C73" w:rsidRDefault="00520043" w:rsidP="00520043">
            <w:pPr>
              <w:pStyle w:val="Heading5"/>
              <w:rPr>
                <w:color w:val="000000"/>
                <w:sz w:val="22"/>
                <w:szCs w:val="22"/>
              </w:rPr>
            </w:pPr>
          </w:p>
        </w:tc>
        <w:tc>
          <w:tcPr>
            <w:tcW w:w="1440" w:type="dxa"/>
            <w:gridSpan w:val="2"/>
          </w:tcPr>
          <w:p w:rsidR="00520043" w:rsidRPr="00A83C73" w:rsidRDefault="00520043" w:rsidP="00520043">
            <w:pPr>
              <w:spacing w:after="0" w:line="240" w:lineRule="auto"/>
              <w:jc w:val="right"/>
              <w:rPr>
                <w:rFonts w:ascii="Times New Roman" w:hAnsi="Times New Roman" w:cs="Times New Roman"/>
                <w:b/>
                <w:color w:val="000000"/>
              </w:rPr>
            </w:pPr>
          </w:p>
        </w:tc>
        <w:tc>
          <w:tcPr>
            <w:tcW w:w="1393" w:type="dxa"/>
            <w:gridSpan w:val="2"/>
          </w:tcPr>
          <w:p w:rsidR="00520043" w:rsidRPr="00A83C73" w:rsidRDefault="00520043" w:rsidP="00520043">
            <w:pPr>
              <w:spacing w:after="0" w:line="240" w:lineRule="auto"/>
              <w:jc w:val="right"/>
              <w:rPr>
                <w:rFonts w:ascii="Times New Roman" w:hAnsi="Times New Roman" w:cs="Times New Roman"/>
                <w:b/>
                <w:color w:val="000000"/>
              </w:rPr>
            </w:pPr>
          </w:p>
        </w:tc>
        <w:tc>
          <w:tcPr>
            <w:tcW w:w="1307" w:type="dxa"/>
            <w:gridSpan w:val="2"/>
          </w:tcPr>
          <w:p w:rsidR="00520043" w:rsidRPr="00A83C73" w:rsidRDefault="00520043" w:rsidP="00520043">
            <w:pPr>
              <w:spacing w:after="0" w:line="240" w:lineRule="auto"/>
              <w:jc w:val="right"/>
              <w:rPr>
                <w:rFonts w:ascii="Times New Roman" w:hAnsi="Times New Roman" w:cs="Times New Roman"/>
                <w:b/>
                <w:color w:val="000000"/>
              </w:rPr>
            </w:pPr>
          </w:p>
        </w:tc>
        <w:tc>
          <w:tcPr>
            <w:tcW w:w="1350" w:type="dxa"/>
          </w:tcPr>
          <w:p w:rsidR="00520043" w:rsidRPr="00A83C73" w:rsidRDefault="00520043" w:rsidP="00520043">
            <w:pPr>
              <w:spacing w:after="0" w:line="240" w:lineRule="auto"/>
              <w:jc w:val="both"/>
              <w:rPr>
                <w:rFonts w:ascii="Times New Roman" w:hAnsi="Times New Roman" w:cs="Times New Roman"/>
                <w:b/>
                <w:color w:val="000000"/>
              </w:rPr>
            </w:pPr>
          </w:p>
        </w:tc>
      </w:tr>
      <w:tr w:rsidR="00520043" w:rsidRPr="00A83C73" w:rsidTr="00520043">
        <w:trPr>
          <w:gridAfter w:val="2"/>
          <w:wAfter w:w="1530" w:type="dxa"/>
          <w:cantSplit/>
        </w:trPr>
        <w:tc>
          <w:tcPr>
            <w:tcW w:w="3870" w:type="dxa"/>
          </w:tcPr>
          <w:p w:rsidR="00520043" w:rsidRPr="00A83C73" w:rsidRDefault="00520043" w:rsidP="00520043">
            <w:pPr>
              <w:pStyle w:val="Heading4"/>
              <w:rPr>
                <w:color w:val="000000"/>
                <w:sz w:val="22"/>
                <w:szCs w:val="22"/>
              </w:rPr>
            </w:pPr>
            <w:r w:rsidRPr="00A83C73">
              <w:rPr>
                <w:color w:val="000000"/>
                <w:sz w:val="22"/>
                <w:szCs w:val="22"/>
              </w:rPr>
              <w:t>F</w:t>
            </w:r>
            <w:r>
              <w:rPr>
                <w:color w:val="000000"/>
                <w:sz w:val="22"/>
                <w:szCs w:val="22"/>
              </w:rPr>
              <w:t>a</w:t>
            </w:r>
            <w:r w:rsidRPr="00A83C73">
              <w:rPr>
                <w:color w:val="000000"/>
                <w:sz w:val="22"/>
                <w:szCs w:val="22"/>
              </w:rPr>
              <w:t>cul</w:t>
            </w:r>
            <w:r>
              <w:rPr>
                <w:color w:val="000000"/>
                <w:sz w:val="22"/>
                <w:szCs w:val="22"/>
              </w:rPr>
              <w:t>tat</w:t>
            </w:r>
            <w:r w:rsidRPr="00A83C73">
              <w:rPr>
                <w:color w:val="000000"/>
                <w:sz w:val="22"/>
                <w:szCs w:val="22"/>
              </w:rPr>
              <w:t>e</w:t>
            </w:r>
            <w:r>
              <w:rPr>
                <w:color w:val="000000"/>
                <w:sz w:val="22"/>
                <w:szCs w:val="22"/>
              </w:rPr>
              <w:t>a</w:t>
            </w:r>
            <w:r w:rsidRPr="00A83C73">
              <w:rPr>
                <w:color w:val="000000"/>
                <w:sz w:val="22"/>
                <w:szCs w:val="22"/>
              </w:rPr>
              <w:t xml:space="preserve"> de Medicin</w:t>
            </w:r>
            <w:r>
              <w:rPr>
                <w:color w:val="000000"/>
                <w:sz w:val="22"/>
                <w:szCs w:val="22"/>
              </w:rPr>
              <w:t>a</w:t>
            </w:r>
          </w:p>
        </w:tc>
        <w:tc>
          <w:tcPr>
            <w:tcW w:w="1440" w:type="dxa"/>
          </w:tcPr>
          <w:p w:rsidR="00520043" w:rsidRDefault="00520043" w:rsidP="00520043">
            <w:pPr>
              <w:spacing w:after="0" w:line="240" w:lineRule="auto"/>
              <w:jc w:val="center"/>
              <w:rPr>
                <w:rFonts w:ascii="Times New Roman" w:hAnsi="Times New Roman" w:cs="Times New Roman"/>
                <w:color w:val="000000"/>
              </w:rPr>
            </w:pPr>
          </w:p>
          <w:p w:rsidR="00520043" w:rsidRDefault="00520043" w:rsidP="00520043">
            <w:pPr>
              <w:spacing w:after="0" w:line="240" w:lineRule="auto"/>
              <w:rPr>
                <w:rFonts w:ascii="Times New Roman" w:hAnsi="Times New Roman" w:cs="Times New Roman"/>
                <w:color w:val="000000"/>
              </w:rPr>
            </w:pPr>
          </w:p>
          <w:p w:rsidR="00520043" w:rsidRPr="00520043" w:rsidRDefault="00520043" w:rsidP="009C398F">
            <w:pPr>
              <w:spacing w:after="0" w:line="240" w:lineRule="auto"/>
              <w:rPr>
                <w:rFonts w:ascii="Times New Roman" w:hAnsi="Times New Roman" w:cs="Times New Roman"/>
                <w:color w:val="000000"/>
              </w:rPr>
            </w:pPr>
            <w:r>
              <w:rPr>
                <w:rFonts w:ascii="Times New Roman" w:hAnsi="Times New Roman" w:cs="Times New Roman"/>
                <w:color w:val="000000"/>
              </w:rPr>
              <w:t xml:space="preserve">Profesori  </w:t>
            </w:r>
          </w:p>
        </w:tc>
        <w:tc>
          <w:tcPr>
            <w:tcW w:w="1393" w:type="dxa"/>
            <w:gridSpan w:val="2"/>
          </w:tcPr>
          <w:p w:rsidR="00520043" w:rsidRDefault="00520043" w:rsidP="00520043">
            <w:pPr>
              <w:spacing w:after="0" w:line="240" w:lineRule="auto"/>
              <w:jc w:val="right"/>
              <w:rPr>
                <w:rFonts w:ascii="Times New Roman" w:hAnsi="Times New Roman" w:cs="Times New Roman"/>
                <w:color w:val="000000"/>
              </w:rPr>
            </w:pPr>
          </w:p>
          <w:p w:rsidR="00520043" w:rsidRDefault="00520043" w:rsidP="00520043">
            <w:pPr>
              <w:spacing w:after="0" w:line="240" w:lineRule="auto"/>
              <w:jc w:val="right"/>
              <w:rPr>
                <w:rFonts w:ascii="Times New Roman" w:hAnsi="Times New Roman" w:cs="Times New Roman"/>
                <w:color w:val="000000"/>
              </w:rPr>
            </w:pPr>
          </w:p>
          <w:p w:rsidR="00520043" w:rsidRPr="00A83C73" w:rsidRDefault="00520043" w:rsidP="00520043">
            <w:pPr>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172</w:t>
            </w:r>
          </w:p>
        </w:tc>
        <w:tc>
          <w:tcPr>
            <w:tcW w:w="1307" w:type="dxa"/>
            <w:gridSpan w:val="2"/>
          </w:tcPr>
          <w:p w:rsidR="00520043" w:rsidRDefault="00520043" w:rsidP="00520043">
            <w:pPr>
              <w:spacing w:after="0" w:line="240" w:lineRule="auto"/>
              <w:jc w:val="right"/>
              <w:rPr>
                <w:rFonts w:ascii="Times New Roman" w:hAnsi="Times New Roman" w:cs="Times New Roman"/>
                <w:color w:val="000000"/>
              </w:rPr>
            </w:pPr>
          </w:p>
          <w:p w:rsidR="00520043" w:rsidRDefault="00520043" w:rsidP="00520043">
            <w:pPr>
              <w:spacing w:after="0" w:line="240" w:lineRule="auto"/>
              <w:jc w:val="right"/>
              <w:rPr>
                <w:rFonts w:ascii="Times New Roman" w:hAnsi="Times New Roman" w:cs="Times New Roman"/>
                <w:color w:val="000000"/>
              </w:rPr>
            </w:pPr>
          </w:p>
          <w:p w:rsidR="00520043" w:rsidRPr="00A83C73" w:rsidRDefault="00520043" w:rsidP="00520043">
            <w:pPr>
              <w:spacing w:after="0" w:line="240" w:lineRule="auto"/>
              <w:rPr>
                <w:rFonts w:ascii="Times New Roman" w:hAnsi="Times New Roman" w:cs="Times New Roman"/>
                <w:color w:val="000000"/>
              </w:rPr>
            </w:pPr>
            <w:r>
              <w:rPr>
                <w:rFonts w:ascii="Times New Roman" w:hAnsi="Times New Roman" w:cs="Times New Roman"/>
                <w:color w:val="000000"/>
              </w:rPr>
              <w:t xml:space="preserve">               92</w:t>
            </w:r>
          </w:p>
        </w:tc>
        <w:tc>
          <w:tcPr>
            <w:tcW w:w="1350" w:type="dxa"/>
            <w:gridSpan w:val="2"/>
          </w:tcPr>
          <w:p w:rsidR="00520043" w:rsidRPr="00A83C73" w:rsidRDefault="00520043" w:rsidP="00520043">
            <w:pPr>
              <w:spacing w:after="0" w:line="240" w:lineRule="auto"/>
              <w:jc w:val="right"/>
              <w:rPr>
                <w:rFonts w:ascii="Times New Roman" w:hAnsi="Times New Roman" w:cs="Times New Roman"/>
                <w:color w:val="000000"/>
              </w:rPr>
            </w:pPr>
          </w:p>
          <w:p w:rsidR="00520043" w:rsidRPr="00A83C73" w:rsidRDefault="00520043" w:rsidP="00520043">
            <w:pPr>
              <w:spacing w:after="0" w:line="240" w:lineRule="auto"/>
              <w:jc w:val="right"/>
              <w:rPr>
                <w:rFonts w:ascii="Times New Roman" w:hAnsi="Times New Roman" w:cs="Times New Roman"/>
                <w:color w:val="000000"/>
              </w:rPr>
            </w:pPr>
          </w:p>
          <w:p w:rsidR="00520043" w:rsidRPr="00A83C73" w:rsidRDefault="009C398F" w:rsidP="00520043">
            <w:pPr>
              <w:spacing w:after="0" w:line="240" w:lineRule="auto"/>
              <w:jc w:val="right"/>
              <w:rPr>
                <w:rFonts w:ascii="Times New Roman" w:hAnsi="Times New Roman" w:cs="Times New Roman"/>
                <w:color w:val="000000"/>
              </w:rPr>
            </w:pPr>
            <w:r>
              <w:rPr>
                <w:rFonts w:ascii="Times New Roman" w:hAnsi="Times New Roman" w:cs="Times New Roman"/>
                <w:color w:val="000000"/>
              </w:rPr>
              <w:t>80</w:t>
            </w:r>
          </w:p>
        </w:tc>
      </w:tr>
      <w:tr w:rsidR="00520043" w:rsidRPr="00A83C73" w:rsidTr="00520043">
        <w:trPr>
          <w:cantSplit/>
        </w:trPr>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Conferen</w:t>
            </w:r>
            <w:r>
              <w:rPr>
                <w:rFonts w:ascii="Times New Roman" w:hAnsi="Times New Roman" w:cs="Times New Roman"/>
                <w:color w:val="000000"/>
              </w:rPr>
              <w:t>t</w:t>
            </w:r>
            <w:r w:rsidRPr="00A83C73">
              <w:rPr>
                <w:rFonts w:ascii="Times New Roman" w:hAnsi="Times New Roman" w:cs="Times New Roman"/>
                <w:color w:val="000000"/>
              </w:rPr>
              <w:t>i</w:t>
            </w:r>
            <w:r>
              <w:rPr>
                <w:rFonts w:ascii="Times New Roman" w:hAnsi="Times New Roman" w:cs="Times New Roman"/>
                <w:color w:val="000000"/>
              </w:rPr>
              <w:t>a</w:t>
            </w:r>
            <w:r w:rsidRPr="00A83C73">
              <w:rPr>
                <w:rFonts w:ascii="Times New Roman" w:hAnsi="Times New Roman" w:cs="Times New Roman"/>
                <w:color w:val="000000"/>
              </w:rPr>
              <w:t>ri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220</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130</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90</w:t>
            </w:r>
          </w:p>
        </w:tc>
        <w:tc>
          <w:tcPr>
            <w:tcW w:w="1350" w:type="dxa"/>
            <w:vMerge w:val="restart"/>
          </w:tcPr>
          <w:p w:rsidR="00520043" w:rsidRPr="00A83C73" w:rsidRDefault="009C398F" w:rsidP="009C398F">
            <w:pPr>
              <w:spacing w:after="0" w:line="360" w:lineRule="auto"/>
              <w:jc w:val="center"/>
              <w:rPr>
                <w:rFonts w:ascii="Times New Roman" w:hAnsi="Times New Roman" w:cs="Times New Roman"/>
                <w:color w:val="000000"/>
              </w:rPr>
            </w:pPr>
            <w:r>
              <w:rPr>
                <w:rFonts w:ascii="Times New Roman" w:hAnsi="Times New Roman" w:cs="Times New Roman"/>
                <w:color w:val="000000"/>
              </w:rPr>
              <w:t xml:space="preserve">   62,82%</w:t>
            </w:r>
          </w:p>
        </w:tc>
      </w:tr>
      <w:tr w:rsidR="00520043" w:rsidRPr="00A83C73" w:rsidTr="00520043">
        <w:trPr>
          <w:cantSplit/>
        </w:trPr>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Sefi</w:t>
            </w:r>
            <w:r>
              <w:rPr>
                <w:rFonts w:ascii="Times New Roman" w:hAnsi="Times New Roman" w:cs="Times New Roman"/>
                <w:color w:val="000000"/>
              </w:rPr>
              <w:t xml:space="preserve"> </w:t>
            </w:r>
            <w:r w:rsidRPr="00A83C73">
              <w:rPr>
                <w:rFonts w:ascii="Times New Roman" w:hAnsi="Times New Roman" w:cs="Times New Roman"/>
                <w:color w:val="000000"/>
              </w:rPr>
              <w:t>lucr</w:t>
            </w:r>
            <w:r>
              <w:rPr>
                <w:rFonts w:ascii="Times New Roman" w:hAnsi="Times New Roman" w:cs="Times New Roman"/>
                <w:color w:val="000000"/>
              </w:rPr>
              <w:t>a</w:t>
            </w:r>
            <w:r w:rsidRPr="00A83C73">
              <w:rPr>
                <w:rFonts w:ascii="Times New Roman" w:hAnsi="Times New Roman" w:cs="Times New Roman"/>
                <w:color w:val="000000"/>
              </w:rPr>
              <w:t>ri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384</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263</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121</w:t>
            </w:r>
          </w:p>
        </w:tc>
        <w:tc>
          <w:tcPr>
            <w:tcW w:w="1350" w:type="dxa"/>
            <w:vMerge/>
          </w:tcPr>
          <w:p w:rsidR="00520043" w:rsidRPr="00A83C73" w:rsidRDefault="00520043" w:rsidP="00520043">
            <w:pPr>
              <w:spacing w:after="0" w:line="240" w:lineRule="auto"/>
              <w:jc w:val="right"/>
              <w:rPr>
                <w:rFonts w:ascii="Times New Roman" w:hAnsi="Times New Roman" w:cs="Times New Roman"/>
                <w:color w:val="000000"/>
              </w:rPr>
            </w:pPr>
          </w:p>
        </w:tc>
      </w:tr>
      <w:tr w:rsidR="00520043" w:rsidRPr="00A83C73" w:rsidTr="00520043">
        <w:trPr>
          <w:cantSplit/>
        </w:trPr>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r>
              <w:rPr>
                <w:rFonts w:ascii="Times New Roman" w:hAnsi="Times New Roman" w:cs="Times New Roman"/>
                <w:color w:val="000000"/>
              </w:rPr>
              <w:t>A</w:t>
            </w:r>
            <w:r w:rsidRPr="00A83C73">
              <w:rPr>
                <w:rFonts w:ascii="Times New Roman" w:hAnsi="Times New Roman" w:cs="Times New Roman"/>
                <w:color w:val="000000"/>
              </w:rPr>
              <w:t>sis</w:t>
            </w:r>
            <w:r>
              <w:rPr>
                <w:rFonts w:ascii="Times New Roman" w:hAnsi="Times New Roman" w:cs="Times New Roman"/>
                <w:color w:val="000000"/>
              </w:rPr>
              <w:t>t</w:t>
            </w:r>
            <w:r w:rsidRPr="00A83C73">
              <w:rPr>
                <w:rFonts w:ascii="Times New Roman" w:hAnsi="Times New Roman" w:cs="Times New Roman"/>
                <w:color w:val="000000"/>
              </w:rPr>
              <w:t>en</w:t>
            </w:r>
            <w:r>
              <w:rPr>
                <w:rFonts w:ascii="Times New Roman" w:hAnsi="Times New Roman" w:cs="Times New Roman"/>
                <w:color w:val="000000"/>
              </w:rPr>
              <w:t>t</w:t>
            </w:r>
            <w:r w:rsidRPr="00A83C73">
              <w:rPr>
                <w:rFonts w:ascii="Times New Roman" w:hAnsi="Times New Roman" w:cs="Times New Roman"/>
                <w:color w:val="000000"/>
              </w:rPr>
              <w:t>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1092</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671</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421</w:t>
            </w:r>
          </w:p>
        </w:tc>
        <w:tc>
          <w:tcPr>
            <w:tcW w:w="1350" w:type="dxa"/>
            <w:vMerge/>
          </w:tcPr>
          <w:p w:rsidR="00520043" w:rsidRPr="00A83C73" w:rsidRDefault="00520043" w:rsidP="00520043">
            <w:pPr>
              <w:spacing w:after="0" w:line="240" w:lineRule="auto"/>
              <w:jc w:val="right"/>
              <w:rPr>
                <w:rFonts w:ascii="Times New Roman" w:hAnsi="Times New Roman" w:cs="Times New Roman"/>
                <w:color w:val="000000"/>
              </w:rPr>
            </w:pPr>
          </w:p>
        </w:tc>
      </w:tr>
      <w:tr w:rsidR="00520043" w:rsidRPr="00A83C73" w:rsidTr="00520043">
        <w:trPr>
          <w:cantSplit/>
        </w:trPr>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Prep</w:t>
            </w:r>
            <w:r>
              <w:rPr>
                <w:rFonts w:ascii="Times New Roman" w:hAnsi="Times New Roman" w:cs="Times New Roman"/>
                <w:color w:val="000000"/>
              </w:rPr>
              <w:t>a</w:t>
            </w:r>
            <w:r w:rsidRPr="00A83C73">
              <w:rPr>
                <w:rFonts w:ascii="Times New Roman" w:hAnsi="Times New Roman" w:cs="Times New Roman"/>
                <w:color w:val="000000"/>
              </w:rPr>
              <w:t>r</w:t>
            </w:r>
            <w:r>
              <w:rPr>
                <w:rFonts w:ascii="Times New Roman" w:hAnsi="Times New Roman" w:cs="Times New Roman"/>
                <w:color w:val="000000"/>
              </w:rPr>
              <w:t>at</w:t>
            </w:r>
            <w:r w:rsidRPr="00A83C73">
              <w:rPr>
                <w:rFonts w:ascii="Times New Roman" w:hAnsi="Times New Roman" w:cs="Times New Roman"/>
                <w:color w:val="000000"/>
              </w:rPr>
              <w:t>ori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47</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47</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w:t>
            </w:r>
          </w:p>
        </w:tc>
        <w:tc>
          <w:tcPr>
            <w:tcW w:w="1350" w:type="dxa"/>
            <w:vMerge/>
          </w:tcPr>
          <w:p w:rsidR="00520043" w:rsidRPr="00A83C73" w:rsidRDefault="00520043" w:rsidP="00520043">
            <w:pPr>
              <w:spacing w:after="0" w:line="240" w:lineRule="auto"/>
              <w:jc w:val="right"/>
              <w:rPr>
                <w:rFonts w:ascii="Times New Roman" w:hAnsi="Times New Roman" w:cs="Times New Roman"/>
                <w:color w:val="000000"/>
              </w:rPr>
            </w:pPr>
          </w:p>
        </w:tc>
      </w:tr>
      <w:tr w:rsidR="00520043" w:rsidRPr="00A83C73" w:rsidTr="00520043">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p>
        </w:tc>
        <w:tc>
          <w:tcPr>
            <w:tcW w:w="1440" w:type="dxa"/>
            <w:gridSpan w:val="2"/>
            <w:tcBorders>
              <w:top w:val="single" w:sz="4" w:space="0" w:color="auto"/>
            </w:tcBorders>
          </w:tcPr>
          <w:p w:rsidR="00520043" w:rsidRPr="00A83C73" w:rsidRDefault="00520043" w:rsidP="00520043">
            <w:pPr>
              <w:spacing w:after="0" w:line="240" w:lineRule="auto"/>
              <w:jc w:val="right"/>
              <w:rPr>
                <w:rFonts w:ascii="Times New Roman" w:hAnsi="Times New Roman" w:cs="Times New Roman"/>
                <w:b/>
                <w:color w:val="000000"/>
              </w:rPr>
            </w:pPr>
            <w:r>
              <w:rPr>
                <w:rFonts w:ascii="Times New Roman" w:hAnsi="Times New Roman" w:cs="Times New Roman"/>
                <w:b/>
                <w:color w:val="000000"/>
              </w:rPr>
              <w:t>t</w:t>
            </w:r>
            <w:r w:rsidRPr="00A83C73">
              <w:rPr>
                <w:rFonts w:ascii="Times New Roman" w:hAnsi="Times New Roman" w:cs="Times New Roman"/>
                <w:b/>
                <w:color w:val="000000"/>
              </w:rPr>
              <w:t>o</w:t>
            </w:r>
            <w:r>
              <w:rPr>
                <w:rFonts w:ascii="Times New Roman" w:hAnsi="Times New Roman" w:cs="Times New Roman"/>
                <w:b/>
                <w:color w:val="000000"/>
              </w:rPr>
              <w:t>ta</w:t>
            </w:r>
            <w:r w:rsidRPr="00A83C73">
              <w:rPr>
                <w:rFonts w:ascii="Times New Roman" w:hAnsi="Times New Roman" w:cs="Times New Roman"/>
                <w:b/>
                <w:color w:val="000000"/>
              </w:rPr>
              <w:t xml:space="preserve">l </w:t>
            </w:r>
            <w:r w:rsidR="006F2AF1" w:rsidRPr="00A83C73">
              <w:rPr>
                <w:rFonts w:ascii="Times New Roman" w:hAnsi="Times New Roman" w:cs="Times New Roman"/>
                <w:b/>
                <w:color w:val="000000"/>
              </w:rPr>
              <w:fldChar w:fldCharType="begin"/>
            </w:r>
            <w:r w:rsidRPr="00A83C73">
              <w:rPr>
                <w:rFonts w:ascii="Times New Roman" w:hAnsi="Times New Roman" w:cs="Times New Roman"/>
                <w:b/>
                <w:color w:val="000000"/>
              </w:rPr>
              <w:instrText xml:space="preserve"> =SUM(ABOVE) </w:instrText>
            </w:r>
            <w:r w:rsidR="006F2AF1" w:rsidRPr="00A83C73">
              <w:rPr>
                <w:rFonts w:ascii="Times New Roman" w:hAnsi="Times New Roman" w:cs="Times New Roman"/>
                <w:b/>
                <w:color w:val="000000"/>
              </w:rPr>
              <w:fldChar w:fldCharType="end"/>
            </w:r>
            <w:r w:rsidR="006F2AF1" w:rsidRPr="00A83C73">
              <w:rPr>
                <w:rFonts w:ascii="Times New Roman" w:hAnsi="Times New Roman" w:cs="Times New Roman"/>
                <w:b/>
                <w:color w:val="000000"/>
              </w:rPr>
              <w:fldChar w:fldCharType="begin"/>
            </w:r>
            <w:r w:rsidRPr="00A83C73">
              <w:rPr>
                <w:rFonts w:ascii="Times New Roman" w:hAnsi="Times New Roman" w:cs="Times New Roman"/>
                <w:b/>
                <w:color w:val="000000"/>
              </w:rPr>
              <w:instrText xml:space="preserve"> =SUM(ABOVE) </w:instrText>
            </w:r>
            <w:r w:rsidR="006F2AF1" w:rsidRPr="00A83C73">
              <w:rPr>
                <w:rFonts w:ascii="Times New Roman" w:hAnsi="Times New Roman" w:cs="Times New Roman"/>
                <w:b/>
                <w:color w:val="000000"/>
              </w:rPr>
              <w:fldChar w:fldCharType="separate"/>
            </w:r>
            <w:r w:rsidRPr="00A83C73">
              <w:rPr>
                <w:rFonts w:ascii="Times New Roman" w:hAnsi="Times New Roman" w:cs="Times New Roman"/>
                <w:b/>
                <w:noProof/>
                <w:color w:val="000000"/>
              </w:rPr>
              <w:t>1915</w:t>
            </w:r>
            <w:r w:rsidR="006F2AF1" w:rsidRPr="00A83C73">
              <w:rPr>
                <w:rFonts w:ascii="Times New Roman" w:hAnsi="Times New Roman" w:cs="Times New Roman"/>
                <w:b/>
                <w:color w:val="000000"/>
              </w:rPr>
              <w:fldChar w:fldCharType="end"/>
            </w:r>
          </w:p>
        </w:tc>
        <w:tc>
          <w:tcPr>
            <w:tcW w:w="1393" w:type="dxa"/>
            <w:gridSpan w:val="2"/>
            <w:tcBorders>
              <w:top w:val="single" w:sz="4" w:space="0" w:color="auto"/>
            </w:tcBorders>
          </w:tcPr>
          <w:p w:rsidR="00520043" w:rsidRPr="00A83C73" w:rsidRDefault="006F2AF1" w:rsidP="00520043">
            <w:pPr>
              <w:spacing w:after="0" w:line="240" w:lineRule="auto"/>
              <w:jc w:val="right"/>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1203</w:t>
            </w:r>
            <w:r w:rsidRPr="00A83C73">
              <w:rPr>
                <w:rFonts w:ascii="Times New Roman" w:hAnsi="Times New Roman" w:cs="Times New Roman"/>
                <w:b/>
                <w:color w:val="000000"/>
              </w:rPr>
              <w:fldChar w:fldCharType="end"/>
            </w:r>
          </w:p>
        </w:tc>
        <w:tc>
          <w:tcPr>
            <w:tcW w:w="1307" w:type="dxa"/>
            <w:gridSpan w:val="2"/>
            <w:tcBorders>
              <w:top w:val="single" w:sz="4" w:space="0" w:color="auto"/>
            </w:tcBorders>
          </w:tcPr>
          <w:p w:rsidR="00520043" w:rsidRPr="00A83C73" w:rsidRDefault="006F2AF1" w:rsidP="00520043">
            <w:pPr>
              <w:spacing w:after="0" w:line="240" w:lineRule="auto"/>
              <w:jc w:val="right"/>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712</w:t>
            </w:r>
            <w:r w:rsidRPr="00A83C73">
              <w:rPr>
                <w:rFonts w:ascii="Times New Roman" w:hAnsi="Times New Roman" w:cs="Times New Roman"/>
                <w:b/>
                <w:color w:val="000000"/>
              </w:rPr>
              <w:fldChar w:fldCharType="end"/>
            </w:r>
          </w:p>
        </w:tc>
        <w:tc>
          <w:tcPr>
            <w:tcW w:w="1350" w:type="dxa"/>
          </w:tcPr>
          <w:p w:rsidR="00520043" w:rsidRPr="00A83C73" w:rsidRDefault="00520043" w:rsidP="00520043">
            <w:pPr>
              <w:spacing w:after="0" w:line="240" w:lineRule="auto"/>
              <w:jc w:val="right"/>
              <w:rPr>
                <w:rFonts w:ascii="Times New Roman" w:hAnsi="Times New Roman" w:cs="Times New Roman"/>
                <w:b/>
                <w:color w:val="000000"/>
              </w:rPr>
            </w:pPr>
          </w:p>
        </w:tc>
      </w:tr>
      <w:tr w:rsidR="00520043" w:rsidRPr="00A83C73" w:rsidTr="00520043">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p>
        </w:tc>
        <w:tc>
          <w:tcPr>
            <w:tcW w:w="1393" w:type="dxa"/>
            <w:gridSpan w:val="2"/>
          </w:tcPr>
          <w:p w:rsidR="00520043" w:rsidRPr="00A83C73" w:rsidRDefault="00520043" w:rsidP="00520043">
            <w:pPr>
              <w:spacing w:after="0" w:line="240" w:lineRule="auto"/>
              <w:jc w:val="right"/>
              <w:rPr>
                <w:rFonts w:ascii="Times New Roman" w:hAnsi="Times New Roman" w:cs="Times New Roman"/>
                <w:b/>
                <w:color w:val="000000"/>
              </w:rPr>
            </w:pPr>
          </w:p>
        </w:tc>
        <w:tc>
          <w:tcPr>
            <w:tcW w:w="1307" w:type="dxa"/>
            <w:gridSpan w:val="2"/>
          </w:tcPr>
          <w:p w:rsidR="00520043" w:rsidRPr="00A83C73" w:rsidRDefault="00520043" w:rsidP="00520043">
            <w:pPr>
              <w:spacing w:after="0" w:line="240" w:lineRule="auto"/>
              <w:jc w:val="right"/>
              <w:rPr>
                <w:rFonts w:ascii="Times New Roman" w:hAnsi="Times New Roman" w:cs="Times New Roman"/>
                <w:b/>
                <w:color w:val="000000"/>
              </w:rPr>
            </w:pPr>
          </w:p>
        </w:tc>
        <w:tc>
          <w:tcPr>
            <w:tcW w:w="1350" w:type="dxa"/>
          </w:tcPr>
          <w:p w:rsidR="00520043" w:rsidRPr="00A83C73" w:rsidRDefault="00520043" w:rsidP="00520043">
            <w:pPr>
              <w:spacing w:after="0" w:line="240" w:lineRule="auto"/>
              <w:jc w:val="right"/>
              <w:rPr>
                <w:rFonts w:ascii="Times New Roman" w:hAnsi="Times New Roman" w:cs="Times New Roman"/>
                <w:b/>
                <w:color w:val="000000"/>
              </w:rPr>
            </w:pPr>
          </w:p>
        </w:tc>
      </w:tr>
      <w:tr w:rsidR="00520043" w:rsidRPr="00A83C73" w:rsidTr="00520043">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p>
        </w:tc>
        <w:tc>
          <w:tcPr>
            <w:tcW w:w="1393" w:type="dxa"/>
            <w:gridSpan w:val="2"/>
          </w:tcPr>
          <w:p w:rsidR="00520043" w:rsidRPr="00A83C73" w:rsidRDefault="00520043" w:rsidP="00520043">
            <w:pPr>
              <w:spacing w:after="0" w:line="240" w:lineRule="auto"/>
              <w:jc w:val="right"/>
              <w:rPr>
                <w:rFonts w:ascii="Times New Roman" w:hAnsi="Times New Roman" w:cs="Times New Roman"/>
                <w:b/>
                <w:color w:val="000000"/>
              </w:rPr>
            </w:pPr>
          </w:p>
        </w:tc>
        <w:tc>
          <w:tcPr>
            <w:tcW w:w="1307" w:type="dxa"/>
            <w:gridSpan w:val="2"/>
          </w:tcPr>
          <w:p w:rsidR="00520043" w:rsidRPr="00A83C73" w:rsidRDefault="00520043" w:rsidP="00520043">
            <w:pPr>
              <w:spacing w:after="0" w:line="240" w:lineRule="auto"/>
              <w:jc w:val="right"/>
              <w:rPr>
                <w:rFonts w:ascii="Times New Roman" w:hAnsi="Times New Roman" w:cs="Times New Roman"/>
                <w:b/>
                <w:color w:val="000000"/>
              </w:rPr>
            </w:pPr>
          </w:p>
        </w:tc>
        <w:tc>
          <w:tcPr>
            <w:tcW w:w="1350" w:type="dxa"/>
          </w:tcPr>
          <w:p w:rsidR="00520043" w:rsidRPr="00A83C73" w:rsidRDefault="00520043" w:rsidP="00520043">
            <w:pPr>
              <w:spacing w:after="0" w:line="240" w:lineRule="auto"/>
              <w:jc w:val="right"/>
              <w:rPr>
                <w:rFonts w:ascii="Times New Roman" w:hAnsi="Times New Roman" w:cs="Times New Roman"/>
                <w:b/>
                <w:color w:val="000000"/>
              </w:rPr>
            </w:pPr>
          </w:p>
        </w:tc>
      </w:tr>
      <w:tr w:rsidR="00520043" w:rsidRPr="00A83C73" w:rsidTr="00520043">
        <w:trPr>
          <w:cantSplit/>
        </w:trPr>
        <w:tc>
          <w:tcPr>
            <w:tcW w:w="3870" w:type="dxa"/>
          </w:tcPr>
          <w:p w:rsidR="00520043" w:rsidRPr="00A83C73" w:rsidRDefault="00520043" w:rsidP="00520043">
            <w:pPr>
              <w:pStyle w:val="Heading4"/>
              <w:rPr>
                <w:color w:val="000000"/>
                <w:sz w:val="22"/>
                <w:szCs w:val="22"/>
              </w:rPr>
            </w:pPr>
            <w:r w:rsidRPr="00A83C73">
              <w:rPr>
                <w:color w:val="000000"/>
                <w:sz w:val="22"/>
                <w:szCs w:val="22"/>
              </w:rPr>
              <w:t>F</w:t>
            </w:r>
            <w:r>
              <w:rPr>
                <w:color w:val="000000"/>
                <w:sz w:val="22"/>
                <w:szCs w:val="22"/>
              </w:rPr>
              <w:t>a</w:t>
            </w:r>
            <w:r w:rsidRPr="00A83C73">
              <w:rPr>
                <w:color w:val="000000"/>
                <w:sz w:val="22"/>
                <w:szCs w:val="22"/>
              </w:rPr>
              <w:t>cul</w:t>
            </w:r>
            <w:r>
              <w:rPr>
                <w:color w:val="000000"/>
                <w:sz w:val="22"/>
                <w:szCs w:val="22"/>
              </w:rPr>
              <w:t>tat</w:t>
            </w:r>
            <w:r w:rsidRPr="00A83C73">
              <w:rPr>
                <w:color w:val="000000"/>
                <w:sz w:val="22"/>
                <w:szCs w:val="22"/>
              </w:rPr>
              <w:t>e</w:t>
            </w:r>
            <w:r>
              <w:rPr>
                <w:color w:val="000000"/>
                <w:sz w:val="22"/>
                <w:szCs w:val="22"/>
              </w:rPr>
              <w:t>a</w:t>
            </w:r>
            <w:r w:rsidRPr="00A83C73">
              <w:rPr>
                <w:color w:val="000000"/>
                <w:sz w:val="22"/>
                <w:szCs w:val="22"/>
              </w:rPr>
              <w:t xml:space="preserve"> de Medicin</w:t>
            </w:r>
            <w:r>
              <w:rPr>
                <w:color w:val="000000"/>
                <w:sz w:val="22"/>
                <w:szCs w:val="22"/>
              </w:rPr>
              <w:t xml:space="preserve">a </w:t>
            </w:r>
            <w:r w:rsidRPr="00A83C73">
              <w:rPr>
                <w:color w:val="000000"/>
                <w:sz w:val="22"/>
                <w:szCs w:val="22"/>
              </w:rPr>
              <w:t>Den</w:t>
            </w:r>
            <w:r>
              <w:rPr>
                <w:color w:val="000000"/>
                <w:sz w:val="22"/>
                <w:szCs w:val="22"/>
              </w:rPr>
              <w:t>ta</w:t>
            </w:r>
            <w:r w:rsidRPr="00A83C73">
              <w:rPr>
                <w:color w:val="000000"/>
                <w:sz w:val="22"/>
                <w:szCs w:val="22"/>
              </w:rPr>
              <w:t>r</w:t>
            </w:r>
            <w:r>
              <w:rPr>
                <w:color w:val="000000"/>
                <w:sz w:val="22"/>
                <w:szCs w:val="22"/>
              </w:rPr>
              <w:t>a</w:t>
            </w: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Profesori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38</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24</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14</w:t>
            </w:r>
          </w:p>
        </w:tc>
        <w:tc>
          <w:tcPr>
            <w:tcW w:w="1350" w:type="dxa"/>
            <w:vMerge w:val="restart"/>
          </w:tcPr>
          <w:p w:rsidR="00520043" w:rsidRPr="00A83C73" w:rsidRDefault="00520043" w:rsidP="00520043">
            <w:pPr>
              <w:spacing w:after="0" w:line="240" w:lineRule="auto"/>
              <w:jc w:val="right"/>
              <w:rPr>
                <w:rFonts w:ascii="Times New Roman" w:hAnsi="Times New Roman" w:cs="Times New Roman"/>
                <w:color w:val="000000"/>
              </w:rPr>
            </w:pPr>
          </w:p>
          <w:p w:rsidR="00520043" w:rsidRPr="00A83C73" w:rsidRDefault="00520043" w:rsidP="00520043">
            <w:pPr>
              <w:spacing w:after="0" w:line="240" w:lineRule="auto"/>
              <w:jc w:val="right"/>
              <w:rPr>
                <w:rFonts w:ascii="Times New Roman" w:hAnsi="Times New Roman" w:cs="Times New Roman"/>
                <w:color w:val="000000"/>
              </w:rPr>
            </w:pPr>
          </w:p>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68,49%</w:t>
            </w:r>
          </w:p>
        </w:tc>
      </w:tr>
      <w:tr w:rsidR="00520043" w:rsidRPr="00A83C73" w:rsidTr="00520043">
        <w:trPr>
          <w:cantSplit/>
        </w:trPr>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Conferen</w:t>
            </w:r>
            <w:r>
              <w:rPr>
                <w:rFonts w:ascii="Times New Roman" w:hAnsi="Times New Roman" w:cs="Times New Roman"/>
                <w:color w:val="000000"/>
              </w:rPr>
              <w:t>t</w:t>
            </w:r>
            <w:r w:rsidRPr="00A83C73">
              <w:rPr>
                <w:rFonts w:ascii="Times New Roman" w:hAnsi="Times New Roman" w:cs="Times New Roman"/>
                <w:color w:val="000000"/>
              </w:rPr>
              <w:t>i</w:t>
            </w:r>
            <w:r>
              <w:rPr>
                <w:rFonts w:ascii="Times New Roman" w:hAnsi="Times New Roman" w:cs="Times New Roman"/>
                <w:color w:val="000000"/>
              </w:rPr>
              <w:t>a</w:t>
            </w:r>
            <w:r w:rsidRPr="00A83C73">
              <w:rPr>
                <w:rFonts w:ascii="Times New Roman" w:hAnsi="Times New Roman" w:cs="Times New Roman"/>
                <w:color w:val="000000"/>
              </w:rPr>
              <w:t>ri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38</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22</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16</w:t>
            </w:r>
          </w:p>
        </w:tc>
        <w:tc>
          <w:tcPr>
            <w:tcW w:w="1350" w:type="dxa"/>
            <w:vMerge/>
          </w:tcPr>
          <w:p w:rsidR="00520043" w:rsidRPr="00A83C73" w:rsidRDefault="00520043" w:rsidP="00520043">
            <w:pPr>
              <w:spacing w:after="0" w:line="240" w:lineRule="auto"/>
              <w:jc w:val="right"/>
              <w:rPr>
                <w:rFonts w:ascii="Times New Roman" w:hAnsi="Times New Roman" w:cs="Times New Roman"/>
                <w:color w:val="000000"/>
              </w:rPr>
            </w:pPr>
          </w:p>
        </w:tc>
      </w:tr>
      <w:tr w:rsidR="00520043" w:rsidRPr="00A83C73" w:rsidTr="00520043">
        <w:trPr>
          <w:cantSplit/>
        </w:trPr>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Sefi</w:t>
            </w:r>
            <w:r>
              <w:rPr>
                <w:rFonts w:ascii="Times New Roman" w:hAnsi="Times New Roman" w:cs="Times New Roman"/>
                <w:color w:val="000000"/>
              </w:rPr>
              <w:t xml:space="preserve"> </w:t>
            </w:r>
            <w:r w:rsidRPr="00A83C73">
              <w:rPr>
                <w:rFonts w:ascii="Times New Roman" w:hAnsi="Times New Roman" w:cs="Times New Roman"/>
                <w:color w:val="000000"/>
              </w:rPr>
              <w:t>lucr</w:t>
            </w:r>
            <w:r>
              <w:rPr>
                <w:rFonts w:ascii="Times New Roman" w:hAnsi="Times New Roman" w:cs="Times New Roman"/>
                <w:color w:val="000000"/>
              </w:rPr>
              <w:t>a</w:t>
            </w:r>
            <w:r w:rsidRPr="00A83C73">
              <w:rPr>
                <w:rFonts w:ascii="Times New Roman" w:hAnsi="Times New Roman" w:cs="Times New Roman"/>
                <w:color w:val="000000"/>
              </w:rPr>
              <w:t>ri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72</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51</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21</w:t>
            </w:r>
          </w:p>
        </w:tc>
        <w:tc>
          <w:tcPr>
            <w:tcW w:w="1350" w:type="dxa"/>
            <w:vMerge/>
          </w:tcPr>
          <w:p w:rsidR="00520043" w:rsidRPr="00A83C73" w:rsidRDefault="00520043" w:rsidP="00520043">
            <w:pPr>
              <w:spacing w:after="0" w:line="240" w:lineRule="auto"/>
              <w:jc w:val="right"/>
              <w:rPr>
                <w:rFonts w:ascii="Times New Roman" w:hAnsi="Times New Roman" w:cs="Times New Roman"/>
                <w:color w:val="000000"/>
              </w:rPr>
            </w:pPr>
          </w:p>
        </w:tc>
      </w:tr>
      <w:tr w:rsidR="00520043" w:rsidRPr="00A83C73" w:rsidTr="00520043">
        <w:trPr>
          <w:cantSplit/>
        </w:trPr>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r>
              <w:rPr>
                <w:rFonts w:ascii="Times New Roman" w:hAnsi="Times New Roman" w:cs="Times New Roman"/>
                <w:color w:val="000000"/>
              </w:rPr>
              <w:t>A</w:t>
            </w:r>
            <w:r w:rsidRPr="00A83C73">
              <w:rPr>
                <w:rFonts w:ascii="Times New Roman" w:hAnsi="Times New Roman" w:cs="Times New Roman"/>
                <w:color w:val="000000"/>
              </w:rPr>
              <w:t>sis</w:t>
            </w:r>
            <w:r>
              <w:rPr>
                <w:rFonts w:ascii="Times New Roman" w:hAnsi="Times New Roman" w:cs="Times New Roman"/>
                <w:color w:val="000000"/>
              </w:rPr>
              <w:t>t</w:t>
            </w:r>
            <w:r w:rsidRPr="00A83C73">
              <w:rPr>
                <w:rFonts w:ascii="Times New Roman" w:hAnsi="Times New Roman" w:cs="Times New Roman"/>
                <w:color w:val="000000"/>
              </w:rPr>
              <w:t>en</w:t>
            </w:r>
            <w:r>
              <w:rPr>
                <w:rFonts w:ascii="Times New Roman" w:hAnsi="Times New Roman" w:cs="Times New Roman"/>
                <w:color w:val="000000"/>
              </w:rPr>
              <w:t>t</w:t>
            </w:r>
            <w:r w:rsidRPr="00A83C73">
              <w:rPr>
                <w:rFonts w:ascii="Times New Roman" w:hAnsi="Times New Roman" w:cs="Times New Roman"/>
                <w:color w:val="000000"/>
              </w:rPr>
              <w:t>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227</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151</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76</w:t>
            </w:r>
          </w:p>
        </w:tc>
        <w:tc>
          <w:tcPr>
            <w:tcW w:w="1350" w:type="dxa"/>
            <w:vMerge/>
          </w:tcPr>
          <w:p w:rsidR="00520043" w:rsidRPr="00A83C73" w:rsidRDefault="00520043" w:rsidP="00520043">
            <w:pPr>
              <w:spacing w:after="0" w:line="240" w:lineRule="auto"/>
              <w:jc w:val="right"/>
              <w:rPr>
                <w:rFonts w:ascii="Times New Roman" w:hAnsi="Times New Roman" w:cs="Times New Roman"/>
                <w:color w:val="000000"/>
              </w:rPr>
            </w:pPr>
          </w:p>
        </w:tc>
      </w:tr>
      <w:tr w:rsidR="00520043" w:rsidRPr="00A83C73" w:rsidTr="00520043">
        <w:trPr>
          <w:cantSplit/>
        </w:trPr>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Prep</w:t>
            </w:r>
            <w:r>
              <w:rPr>
                <w:rFonts w:ascii="Times New Roman" w:hAnsi="Times New Roman" w:cs="Times New Roman"/>
                <w:color w:val="000000"/>
              </w:rPr>
              <w:t>a</w:t>
            </w:r>
            <w:r w:rsidRPr="00A83C73">
              <w:rPr>
                <w:rFonts w:ascii="Times New Roman" w:hAnsi="Times New Roman" w:cs="Times New Roman"/>
                <w:color w:val="000000"/>
              </w:rPr>
              <w:t>r</w:t>
            </w:r>
            <w:r>
              <w:rPr>
                <w:rFonts w:ascii="Times New Roman" w:hAnsi="Times New Roman" w:cs="Times New Roman"/>
                <w:color w:val="000000"/>
              </w:rPr>
              <w:t>at</w:t>
            </w:r>
            <w:r w:rsidRPr="00A83C73">
              <w:rPr>
                <w:rFonts w:ascii="Times New Roman" w:hAnsi="Times New Roman" w:cs="Times New Roman"/>
                <w:color w:val="000000"/>
              </w:rPr>
              <w:t>ori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28</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28</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w:t>
            </w:r>
          </w:p>
        </w:tc>
        <w:tc>
          <w:tcPr>
            <w:tcW w:w="1350" w:type="dxa"/>
            <w:vMerge/>
          </w:tcPr>
          <w:p w:rsidR="00520043" w:rsidRPr="00A83C73" w:rsidRDefault="00520043" w:rsidP="00520043">
            <w:pPr>
              <w:spacing w:after="0" w:line="240" w:lineRule="auto"/>
              <w:jc w:val="right"/>
              <w:rPr>
                <w:rFonts w:ascii="Times New Roman" w:hAnsi="Times New Roman" w:cs="Times New Roman"/>
                <w:color w:val="000000"/>
              </w:rPr>
            </w:pPr>
          </w:p>
        </w:tc>
      </w:tr>
      <w:tr w:rsidR="00520043" w:rsidRPr="00A83C73" w:rsidTr="00520043">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p>
        </w:tc>
        <w:tc>
          <w:tcPr>
            <w:tcW w:w="1440" w:type="dxa"/>
            <w:gridSpan w:val="2"/>
            <w:tcBorders>
              <w:top w:val="single" w:sz="4" w:space="0" w:color="auto"/>
            </w:tcBorders>
          </w:tcPr>
          <w:p w:rsidR="00520043" w:rsidRPr="00A83C73" w:rsidRDefault="00520043" w:rsidP="00520043">
            <w:pPr>
              <w:spacing w:after="0" w:line="240" w:lineRule="auto"/>
              <w:jc w:val="right"/>
              <w:rPr>
                <w:rFonts w:ascii="Times New Roman" w:hAnsi="Times New Roman" w:cs="Times New Roman"/>
                <w:b/>
                <w:color w:val="000000"/>
              </w:rPr>
            </w:pPr>
            <w:r>
              <w:rPr>
                <w:rFonts w:ascii="Times New Roman" w:hAnsi="Times New Roman" w:cs="Times New Roman"/>
                <w:b/>
                <w:color w:val="000000"/>
              </w:rPr>
              <w:t>t</w:t>
            </w:r>
            <w:r w:rsidRPr="00A83C73">
              <w:rPr>
                <w:rFonts w:ascii="Times New Roman" w:hAnsi="Times New Roman" w:cs="Times New Roman"/>
                <w:b/>
                <w:color w:val="000000"/>
              </w:rPr>
              <w:t>o</w:t>
            </w:r>
            <w:r>
              <w:rPr>
                <w:rFonts w:ascii="Times New Roman" w:hAnsi="Times New Roman" w:cs="Times New Roman"/>
                <w:b/>
                <w:color w:val="000000"/>
              </w:rPr>
              <w:t>ta</w:t>
            </w:r>
            <w:r w:rsidRPr="00A83C73">
              <w:rPr>
                <w:rFonts w:ascii="Times New Roman" w:hAnsi="Times New Roman" w:cs="Times New Roman"/>
                <w:b/>
                <w:color w:val="000000"/>
              </w:rPr>
              <w:t xml:space="preserve">l </w:t>
            </w:r>
            <w:r w:rsidR="006F2AF1" w:rsidRPr="00A83C73">
              <w:rPr>
                <w:rFonts w:ascii="Times New Roman" w:hAnsi="Times New Roman" w:cs="Times New Roman"/>
                <w:b/>
                <w:color w:val="000000"/>
              </w:rPr>
              <w:fldChar w:fldCharType="begin"/>
            </w:r>
            <w:r w:rsidRPr="00A83C73">
              <w:rPr>
                <w:rFonts w:ascii="Times New Roman" w:hAnsi="Times New Roman" w:cs="Times New Roman"/>
                <w:b/>
                <w:color w:val="000000"/>
              </w:rPr>
              <w:instrText xml:space="preserve"> =SUM(ABOVE) </w:instrText>
            </w:r>
            <w:r w:rsidR="006F2AF1" w:rsidRPr="00A83C73">
              <w:rPr>
                <w:rFonts w:ascii="Times New Roman" w:hAnsi="Times New Roman" w:cs="Times New Roman"/>
                <w:b/>
                <w:color w:val="000000"/>
              </w:rPr>
              <w:fldChar w:fldCharType="separate"/>
            </w:r>
            <w:r w:rsidRPr="00A83C73">
              <w:rPr>
                <w:rFonts w:ascii="Times New Roman" w:hAnsi="Times New Roman" w:cs="Times New Roman"/>
                <w:b/>
                <w:noProof/>
                <w:color w:val="000000"/>
              </w:rPr>
              <w:t>403</w:t>
            </w:r>
            <w:r w:rsidR="006F2AF1" w:rsidRPr="00A83C73">
              <w:rPr>
                <w:rFonts w:ascii="Times New Roman" w:hAnsi="Times New Roman" w:cs="Times New Roman"/>
                <w:b/>
                <w:color w:val="000000"/>
              </w:rPr>
              <w:fldChar w:fldCharType="end"/>
            </w:r>
          </w:p>
        </w:tc>
        <w:tc>
          <w:tcPr>
            <w:tcW w:w="1393" w:type="dxa"/>
            <w:gridSpan w:val="2"/>
            <w:tcBorders>
              <w:top w:val="single" w:sz="4" w:space="0" w:color="auto"/>
            </w:tcBorders>
          </w:tcPr>
          <w:p w:rsidR="00520043" w:rsidRPr="00A83C73" w:rsidRDefault="006F2AF1" w:rsidP="00520043">
            <w:pPr>
              <w:spacing w:after="0" w:line="240" w:lineRule="auto"/>
              <w:jc w:val="right"/>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276</w:t>
            </w:r>
            <w:r w:rsidRPr="00A83C73">
              <w:rPr>
                <w:rFonts w:ascii="Times New Roman" w:hAnsi="Times New Roman" w:cs="Times New Roman"/>
                <w:b/>
                <w:color w:val="000000"/>
              </w:rPr>
              <w:fldChar w:fldCharType="end"/>
            </w:r>
          </w:p>
        </w:tc>
        <w:tc>
          <w:tcPr>
            <w:tcW w:w="1307" w:type="dxa"/>
            <w:gridSpan w:val="2"/>
            <w:tcBorders>
              <w:top w:val="single" w:sz="4" w:space="0" w:color="auto"/>
            </w:tcBorders>
          </w:tcPr>
          <w:p w:rsidR="00520043" w:rsidRPr="00A83C73" w:rsidRDefault="006F2AF1" w:rsidP="00520043">
            <w:pPr>
              <w:spacing w:after="0" w:line="240" w:lineRule="auto"/>
              <w:jc w:val="right"/>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127</w:t>
            </w:r>
            <w:r w:rsidRPr="00A83C73">
              <w:rPr>
                <w:rFonts w:ascii="Times New Roman" w:hAnsi="Times New Roman" w:cs="Times New Roman"/>
                <w:b/>
                <w:color w:val="000000"/>
              </w:rPr>
              <w:fldChar w:fldCharType="end"/>
            </w:r>
          </w:p>
        </w:tc>
        <w:tc>
          <w:tcPr>
            <w:tcW w:w="1350" w:type="dxa"/>
          </w:tcPr>
          <w:p w:rsidR="00520043" w:rsidRPr="00A83C73" w:rsidRDefault="00520043" w:rsidP="00520043">
            <w:pPr>
              <w:spacing w:after="0" w:line="240" w:lineRule="auto"/>
              <w:jc w:val="right"/>
              <w:rPr>
                <w:rFonts w:ascii="Times New Roman" w:hAnsi="Times New Roman" w:cs="Times New Roman"/>
                <w:b/>
                <w:color w:val="000000"/>
              </w:rPr>
            </w:pPr>
          </w:p>
        </w:tc>
      </w:tr>
      <w:tr w:rsidR="00520043" w:rsidRPr="00A83C73" w:rsidTr="00520043">
        <w:tc>
          <w:tcPr>
            <w:tcW w:w="3870" w:type="dxa"/>
          </w:tcPr>
          <w:p w:rsidR="00520043" w:rsidRPr="00A83C73" w:rsidRDefault="00520043" w:rsidP="00520043">
            <w:pPr>
              <w:pStyle w:val="Heading4"/>
              <w:rPr>
                <w:color w:val="000000"/>
                <w:sz w:val="22"/>
                <w:szCs w:val="22"/>
              </w:rPr>
            </w:pP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p>
        </w:tc>
        <w:tc>
          <w:tcPr>
            <w:tcW w:w="1393" w:type="dxa"/>
            <w:gridSpan w:val="2"/>
          </w:tcPr>
          <w:p w:rsidR="00520043" w:rsidRPr="00A83C73" w:rsidRDefault="00520043" w:rsidP="00520043">
            <w:pPr>
              <w:spacing w:after="0" w:line="240" w:lineRule="auto"/>
              <w:jc w:val="right"/>
              <w:rPr>
                <w:rFonts w:ascii="Times New Roman" w:hAnsi="Times New Roman" w:cs="Times New Roman"/>
                <w:b/>
                <w:color w:val="000000"/>
              </w:rPr>
            </w:pPr>
          </w:p>
        </w:tc>
        <w:tc>
          <w:tcPr>
            <w:tcW w:w="1307" w:type="dxa"/>
            <w:gridSpan w:val="2"/>
          </w:tcPr>
          <w:p w:rsidR="00520043" w:rsidRPr="00A83C73" w:rsidRDefault="00520043" w:rsidP="00520043">
            <w:pPr>
              <w:spacing w:after="0" w:line="240" w:lineRule="auto"/>
              <w:jc w:val="right"/>
              <w:rPr>
                <w:rFonts w:ascii="Times New Roman" w:hAnsi="Times New Roman" w:cs="Times New Roman"/>
                <w:b/>
                <w:color w:val="000000"/>
              </w:rPr>
            </w:pPr>
          </w:p>
        </w:tc>
        <w:tc>
          <w:tcPr>
            <w:tcW w:w="1350" w:type="dxa"/>
          </w:tcPr>
          <w:p w:rsidR="00520043" w:rsidRPr="00A83C73" w:rsidRDefault="00520043" w:rsidP="00520043">
            <w:pPr>
              <w:spacing w:after="0" w:line="240" w:lineRule="auto"/>
              <w:jc w:val="right"/>
              <w:rPr>
                <w:rFonts w:ascii="Times New Roman" w:hAnsi="Times New Roman" w:cs="Times New Roman"/>
                <w:b/>
                <w:color w:val="000000"/>
              </w:rPr>
            </w:pPr>
          </w:p>
        </w:tc>
      </w:tr>
      <w:tr w:rsidR="00520043" w:rsidRPr="00A83C73" w:rsidTr="00520043">
        <w:tc>
          <w:tcPr>
            <w:tcW w:w="3870" w:type="dxa"/>
          </w:tcPr>
          <w:p w:rsidR="00520043" w:rsidRPr="00A83C73" w:rsidRDefault="00520043" w:rsidP="00520043">
            <w:pPr>
              <w:pStyle w:val="Heading4"/>
              <w:rPr>
                <w:color w:val="000000"/>
                <w:sz w:val="22"/>
                <w:szCs w:val="22"/>
              </w:rPr>
            </w:pP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p>
        </w:tc>
        <w:tc>
          <w:tcPr>
            <w:tcW w:w="1393" w:type="dxa"/>
            <w:gridSpan w:val="2"/>
          </w:tcPr>
          <w:p w:rsidR="00520043" w:rsidRPr="00A83C73" w:rsidRDefault="00520043" w:rsidP="00520043">
            <w:pPr>
              <w:spacing w:after="0" w:line="240" w:lineRule="auto"/>
              <w:jc w:val="right"/>
              <w:rPr>
                <w:rFonts w:ascii="Times New Roman" w:hAnsi="Times New Roman" w:cs="Times New Roman"/>
                <w:b/>
                <w:color w:val="000000"/>
              </w:rPr>
            </w:pPr>
          </w:p>
        </w:tc>
        <w:tc>
          <w:tcPr>
            <w:tcW w:w="1307" w:type="dxa"/>
            <w:gridSpan w:val="2"/>
          </w:tcPr>
          <w:p w:rsidR="00520043" w:rsidRPr="00A83C73" w:rsidRDefault="00520043" w:rsidP="00520043">
            <w:pPr>
              <w:spacing w:after="0" w:line="240" w:lineRule="auto"/>
              <w:jc w:val="right"/>
              <w:rPr>
                <w:rFonts w:ascii="Times New Roman" w:hAnsi="Times New Roman" w:cs="Times New Roman"/>
                <w:b/>
                <w:color w:val="000000"/>
              </w:rPr>
            </w:pPr>
          </w:p>
        </w:tc>
        <w:tc>
          <w:tcPr>
            <w:tcW w:w="1350" w:type="dxa"/>
          </w:tcPr>
          <w:p w:rsidR="00520043" w:rsidRPr="00A83C73" w:rsidRDefault="00520043" w:rsidP="00520043">
            <w:pPr>
              <w:spacing w:after="0" w:line="240" w:lineRule="auto"/>
              <w:jc w:val="right"/>
              <w:rPr>
                <w:rFonts w:ascii="Times New Roman" w:hAnsi="Times New Roman" w:cs="Times New Roman"/>
                <w:b/>
                <w:color w:val="000000"/>
              </w:rPr>
            </w:pPr>
          </w:p>
        </w:tc>
      </w:tr>
      <w:tr w:rsidR="00520043" w:rsidRPr="00A83C73" w:rsidTr="00520043">
        <w:trPr>
          <w:cantSplit/>
        </w:trPr>
        <w:tc>
          <w:tcPr>
            <w:tcW w:w="3870" w:type="dxa"/>
          </w:tcPr>
          <w:p w:rsidR="00520043" w:rsidRPr="00A83C73" w:rsidRDefault="00520043" w:rsidP="00520043">
            <w:pPr>
              <w:pStyle w:val="Heading4"/>
              <w:rPr>
                <w:color w:val="000000"/>
                <w:sz w:val="22"/>
                <w:szCs w:val="22"/>
              </w:rPr>
            </w:pPr>
            <w:r w:rsidRPr="00A83C73">
              <w:rPr>
                <w:color w:val="000000"/>
                <w:sz w:val="22"/>
                <w:szCs w:val="22"/>
              </w:rPr>
              <w:t>F</w:t>
            </w:r>
            <w:r>
              <w:rPr>
                <w:color w:val="000000"/>
                <w:sz w:val="22"/>
                <w:szCs w:val="22"/>
              </w:rPr>
              <w:t>a</w:t>
            </w:r>
            <w:r w:rsidRPr="00A83C73">
              <w:rPr>
                <w:color w:val="000000"/>
                <w:sz w:val="22"/>
                <w:szCs w:val="22"/>
              </w:rPr>
              <w:t>cul</w:t>
            </w:r>
            <w:r>
              <w:rPr>
                <w:color w:val="000000"/>
                <w:sz w:val="22"/>
                <w:szCs w:val="22"/>
              </w:rPr>
              <w:t>tat</w:t>
            </w:r>
            <w:r w:rsidRPr="00A83C73">
              <w:rPr>
                <w:color w:val="000000"/>
                <w:sz w:val="22"/>
                <w:szCs w:val="22"/>
              </w:rPr>
              <w:t>e</w:t>
            </w:r>
            <w:r>
              <w:rPr>
                <w:color w:val="000000"/>
                <w:sz w:val="22"/>
                <w:szCs w:val="22"/>
              </w:rPr>
              <w:t>a</w:t>
            </w:r>
            <w:r w:rsidRPr="00A83C73">
              <w:rPr>
                <w:color w:val="000000"/>
                <w:sz w:val="22"/>
                <w:szCs w:val="22"/>
              </w:rPr>
              <w:t xml:space="preserve"> de F</w:t>
            </w:r>
            <w:r>
              <w:rPr>
                <w:color w:val="000000"/>
                <w:sz w:val="22"/>
                <w:szCs w:val="22"/>
              </w:rPr>
              <w:t>a</w:t>
            </w:r>
            <w:r w:rsidRPr="00A83C73">
              <w:rPr>
                <w:color w:val="000000"/>
                <w:sz w:val="22"/>
                <w:szCs w:val="22"/>
              </w:rPr>
              <w:t>rm</w:t>
            </w:r>
            <w:r>
              <w:rPr>
                <w:color w:val="000000"/>
                <w:sz w:val="22"/>
                <w:szCs w:val="22"/>
              </w:rPr>
              <w:t>a</w:t>
            </w:r>
            <w:r w:rsidRPr="00A83C73">
              <w:rPr>
                <w:color w:val="000000"/>
                <w:sz w:val="22"/>
                <w:szCs w:val="22"/>
              </w:rPr>
              <w:t>cie</w:t>
            </w: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Profesori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25</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22</w:t>
            </w:r>
          </w:p>
        </w:tc>
        <w:tc>
          <w:tcPr>
            <w:tcW w:w="1350" w:type="dxa"/>
            <w:vMerge w:val="restart"/>
          </w:tcPr>
          <w:p w:rsidR="00520043" w:rsidRPr="00A83C73" w:rsidRDefault="00520043" w:rsidP="00520043">
            <w:pPr>
              <w:spacing w:after="0" w:line="240" w:lineRule="auto"/>
              <w:jc w:val="right"/>
              <w:rPr>
                <w:rFonts w:ascii="Times New Roman" w:hAnsi="Times New Roman" w:cs="Times New Roman"/>
                <w:color w:val="000000"/>
              </w:rPr>
            </w:pPr>
          </w:p>
          <w:p w:rsidR="00520043" w:rsidRPr="00A83C73" w:rsidRDefault="00520043" w:rsidP="00520043">
            <w:pPr>
              <w:spacing w:after="0" w:line="240" w:lineRule="auto"/>
              <w:jc w:val="right"/>
              <w:rPr>
                <w:rFonts w:ascii="Times New Roman" w:hAnsi="Times New Roman" w:cs="Times New Roman"/>
                <w:color w:val="000000"/>
              </w:rPr>
            </w:pPr>
          </w:p>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55,11%</w:t>
            </w:r>
          </w:p>
        </w:tc>
      </w:tr>
      <w:tr w:rsidR="00520043" w:rsidRPr="00A83C73" w:rsidTr="00520043">
        <w:trPr>
          <w:cantSplit/>
        </w:trPr>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Conferen</w:t>
            </w:r>
            <w:r>
              <w:rPr>
                <w:rFonts w:ascii="Times New Roman" w:hAnsi="Times New Roman" w:cs="Times New Roman"/>
                <w:color w:val="000000"/>
              </w:rPr>
              <w:t>t</w:t>
            </w:r>
            <w:r w:rsidRPr="00A83C73">
              <w:rPr>
                <w:rFonts w:ascii="Times New Roman" w:hAnsi="Times New Roman" w:cs="Times New Roman"/>
                <w:color w:val="000000"/>
              </w:rPr>
              <w:t>i</w:t>
            </w:r>
            <w:r>
              <w:rPr>
                <w:rFonts w:ascii="Times New Roman" w:hAnsi="Times New Roman" w:cs="Times New Roman"/>
                <w:color w:val="000000"/>
              </w:rPr>
              <w:t>a</w:t>
            </w:r>
            <w:r w:rsidRPr="00A83C73">
              <w:rPr>
                <w:rFonts w:ascii="Times New Roman" w:hAnsi="Times New Roman" w:cs="Times New Roman"/>
                <w:color w:val="000000"/>
              </w:rPr>
              <w:t>ri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37</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28</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9</w:t>
            </w:r>
          </w:p>
        </w:tc>
        <w:tc>
          <w:tcPr>
            <w:tcW w:w="1350" w:type="dxa"/>
            <w:vMerge/>
          </w:tcPr>
          <w:p w:rsidR="00520043" w:rsidRPr="00A83C73" w:rsidRDefault="00520043" w:rsidP="00520043">
            <w:pPr>
              <w:spacing w:after="0" w:line="240" w:lineRule="auto"/>
              <w:jc w:val="right"/>
              <w:rPr>
                <w:rFonts w:ascii="Times New Roman" w:hAnsi="Times New Roman" w:cs="Times New Roman"/>
                <w:color w:val="000000"/>
              </w:rPr>
            </w:pPr>
          </w:p>
        </w:tc>
      </w:tr>
      <w:tr w:rsidR="00520043" w:rsidRPr="00A83C73" w:rsidTr="00520043">
        <w:trPr>
          <w:cantSplit/>
        </w:trPr>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Sefi</w:t>
            </w:r>
            <w:r>
              <w:rPr>
                <w:rFonts w:ascii="Times New Roman" w:hAnsi="Times New Roman" w:cs="Times New Roman"/>
                <w:color w:val="000000"/>
              </w:rPr>
              <w:t xml:space="preserve"> </w:t>
            </w:r>
            <w:r w:rsidRPr="00A83C73">
              <w:rPr>
                <w:rFonts w:ascii="Times New Roman" w:hAnsi="Times New Roman" w:cs="Times New Roman"/>
                <w:color w:val="000000"/>
              </w:rPr>
              <w:t>lucr</w:t>
            </w:r>
            <w:r>
              <w:rPr>
                <w:rFonts w:ascii="Times New Roman" w:hAnsi="Times New Roman" w:cs="Times New Roman"/>
                <w:color w:val="000000"/>
              </w:rPr>
              <w:t>a</w:t>
            </w:r>
            <w:r w:rsidRPr="00A83C73">
              <w:rPr>
                <w:rFonts w:ascii="Times New Roman" w:hAnsi="Times New Roman" w:cs="Times New Roman"/>
                <w:color w:val="000000"/>
              </w:rPr>
              <w:t>ri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38</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29</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9</w:t>
            </w:r>
          </w:p>
        </w:tc>
        <w:tc>
          <w:tcPr>
            <w:tcW w:w="1350" w:type="dxa"/>
            <w:vMerge/>
          </w:tcPr>
          <w:p w:rsidR="00520043" w:rsidRPr="00A83C73" w:rsidRDefault="00520043" w:rsidP="00520043">
            <w:pPr>
              <w:spacing w:after="0" w:line="240" w:lineRule="auto"/>
              <w:jc w:val="right"/>
              <w:rPr>
                <w:rFonts w:ascii="Times New Roman" w:hAnsi="Times New Roman" w:cs="Times New Roman"/>
                <w:color w:val="000000"/>
              </w:rPr>
            </w:pPr>
          </w:p>
        </w:tc>
      </w:tr>
      <w:tr w:rsidR="00520043" w:rsidRPr="00A83C73" w:rsidTr="00520043">
        <w:trPr>
          <w:cantSplit/>
        </w:trPr>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r>
              <w:rPr>
                <w:rFonts w:ascii="Times New Roman" w:hAnsi="Times New Roman" w:cs="Times New Roman"/>
                <w:color w:val="000000"/>
              </w:rPr>
              <w:t>A</w:t>
            </w:r>
            <w:r w:rsidRPr="00A83C73">
              <w:rPr>
                <w:rFonts w:ascii="Times New Roman" w:hAnsi="Times New Roman" w:cs="Times New Roman"/>
                <w:color w:val="000000"/>
              </w:rPr>
              <w:t>sis</w:t>
            </w:r>
            <w:r>
              <w:rPr>
                <w:rFonts w:ascii="Times New Roman" w:hAnsi="Times New Roman" w:cs="Times New Roman"/>
                <w:color w:val="000000"/>
              </w:rPr>
              <w:t>t</w:t>
            </w:r>
            <w:r w:rsidRPr="00A83C73">
              <w:rPr>
                <w:rFonts w:ascii="Times New Roman" w:hAnsi="Times New Roman" w:cs="Times New Roman"/>
                <w:color w:val="000000"/>
              </w:rPr>
              <w:t>en</w:t>
            </w:r>
            <w:r>
              <w:rPr>
                <w:rFonts w:ascii="Times New Roman" w:hAnsi="Times New Roman" w:cs="Times New Roman"/>
                <w:color w:val="000000"/>
              </w:rPr>
              <w:t>t</w:t>
            </w:r>
            <w:r w:rsidRPr="00A83C73">
              <w:rPr>
                <w:rFonts w:ascii="Times New Roman" w:hAnsi="Times New Roman" w:cs="Times New Roman"/>
                <w:color w:val="000000"/>
              </w:rPr>
              <w:t>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69</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30</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39</w:t>
            </w:r>
          </w:p>
        </w:tc>
        <w:tc>
          <w:tcPr>
            <w:tcW w:w="1350" w:type="dxa"/>
            <w:vMerge/>
          </w:tcPr>
          <w:p w:rsidR="00520043" w:rsidRPr="00A83C73" w:rsidRDefault="00520043" w:rsidP="00520043">
            <w:pPr>
              <w:spacing w:after="0" w:line="240" w:lineRule="auto"/>
              <w:jc w:val="right"/>
              <w:rPr>
                <w:rFonts w:ascii="Times New Roman" w:hAnsi="Times New Roman" w:cs="Times New Roman"/>
                <w:color w:val="000000"/>
              </w:rPr>
            </w:pPr>
          </w:p>
        </w:tc>
      </w:tr>
      <w:tr w:rsidR="00520043" w:rsidRPr="00A83C73" w:rsidTr="00520043">
        <w:trPr>
          <w:cantSplit/>
        </w:trPr>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jc w:val="both"/>
              <w:rPr>
                <w:rFonts w:ascii="Times New Roman" w:hAnsi="Times New Roman" w:cs="Times New Roman"/>
                <w:color w:val="000000"/>
              </w:rPr>
            </w:pPr>
            <w:r w:rsidRPr="00A83C73">
              <w:rPr>
                <w:rFonts w:ascii="Times New Roman" w:hAnsi="Times New Roman" w:cs="Times New Roman"/>
                <w:color w:val="000000"/>
              </w:rPr>
              <w:t>Prep</w:t>
            </w:r>
            <w:r>
              <w:rPr>
                <w:rFonts w:ascii="Times New Roman" w:hAnsi="Times New Roman" w:cs="Times New Roman"/>
                <w:color w:val="000000"/>
              </w:rPr>
              <w:t>a</w:t>
            </w:r>
            <w:r w:rsidRPr="00A83C73">
              <w:rPr>
                <w:rFonts w:ascii="Times New Roman" w:hAnsi="Times New Roman" w:cs="Times New Roman"/>
                <w:color w:val="000000"/>
              </w:rPr>
              <w:t>r</w:t>
            </w:r>
            <w:r>
              <w:rPr>
                <w:rFonts w:ascii="Times New Roman" w:hAnsi="Times New Roman" w:cs="Times New Roman"/>
                <w:color w:val="000000"/>
              </w:rPr>
              <w:t>at</w:t>
            </w:r>
            <w:r w:rsidRPr="00A83C73">
              <w:rPr>
                <w:rFonts w:ascii="Times New Roman" w:hAnsi="Times New Roman" w:cs="Times New Roman"/>
                <w:color w:val="000000"/>
              </w:rPr>
              <w:t>ori</w:t>
            </w:r>
          </w:p>
        </w:tc>
        <w:tc>
          <w:tcPr>
            <w:tcW w:w="1440" w:type="dxa"/>
            <w:gridSpan w:val="2"/>
            <w:tcBorders>
              <w:bottom w:val="single" w:sz="4" w:space="0" w:color="auto"/>
            </w:tcBorders>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7</w:t>
            </w:r>
          </w:p>
        </w:tc>
        <w:tc>
          <w:tcPr>
            <w:tcW w:w="1393" w:type="dxa"/>
            <w:gridSpan w:val="2"/>
            <w:tcBorders>
              <w:bottom w:val="single" w:sz="4" w:space="0" w:color="auto"/>
            </w:tcBorders>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7</w:t>
            </w:r>
          </w:p>
        </w:tc>
        <w:tc>
          <w:tcPr>
            <w:tcW w:w="1307" w:type="dxa"/>
            <w:gridSpan w:val="2"/>
            <w:tcBorders>
              <w:bottom w:val="single" w:sz="4" w:space="0" w:color="auto"/>
            </w:tcBorders>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w:t>
            </w:r>
          </w:p>
        </w:tc>
        <w:tc>
          <w:tcPr>
            <w:tcW w:w="1350" w:type="dxa"/>
            <w:vMerge/>
          </w:tcPr>
          <w:p w:rsidR="00520043" w:rsidRPr="00A83C73" w:rsidRDefault="00520043" w:rsidP="00520043">
            <w:pPr>
              <w:spacing w:after="0" w:line="240" w:lineRule="auto"/>
              <w:jc w:val="right"/>
              <w:rPr>
                <w:rFonts w:ascii="Times New Roman" w:hAnsi="Times New Roman" w:cs="Times New Roman"/>
                <w:color w:val="000000"/>
              </w:rPr>
            </w:pPr>
          </w:p>
        </w:tc>
      </w:tr>
      <w:tr w:rsidR="00520043" w:rsidRPr="00A83C73" w:rsidTr="00520043">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rPr>
                <w:rFonts w:ascii="Times New Roman" w:hAnsi="Times New Roman" w:cs="Times New Roman"/>
                <w:b/>
                <w:color w:val="000000"/>
              </w:rPr>
            </w:pPr>
          </w:p>
        </w:tc>
        <w:tc>
          <w:tcPr>
            <w:tcW w:w="1440" w:type="dxa"/>
            <w:gridSpan w:val="2"/>
            <w:tcBorders>
              <w:top w:val="single" w:sz="4" w:space="0" w:color="auto"/>
            </w:tcBorders>
          </w:tcPr>
          <w:p w:rsidR="00520043" w:rsidRPr="00A83C73" w:rsidRDefault="00520043" w:rsidP="00520043">
            <w:pPr>
              <w:spacing w:after="0" w:line="240" w:lineRule="auto"/>
              <w:jc w:val="right"/>
              <w:rPr>
                <w:rFonts w:ascii="Times New Roman" w:hAnsi="Times New Roman" w:cs="Times New Roman"/>
                <w:b/>
                <w:color w:val="000000"/>
              </w:rPr>
            </w:pPr>
            <w:r>
              <w:rPr>
                <w:rFonts w:ascii="Times New Roman" w:hAnsi="Times New Roman" w:cs="Times New Roman"/>
                <w:b/>
                <w:color w:val="000000"/>
              </w:rPr>
              <w:t>t</w:t>
            </w:r>
            <w:r w:rsidRPr="00A83C73">
              <w:rPr>
                <w:rFonts w:ascii="Times New Roman" w:hAnsi="Times New Roman" w:cs="Times New Roman"/>
                <w:b/>
                <w:color w:val="000000"/>
              </w:rPr>
              <w:t>o</w:t>
            </w:r>
            <w:r>
              <w:rPr>
                <w:rFonts w:ascii="Times New Roman" w:hAnsi="Times New Roman" w:cs="Times New Roman"/>
                <w:b/>
                <w:color w:val="000000"/>
              </w:rPr>
              <w:t>ta</w:t>
            </w:r>
            <w:r w:rsidRPr="00A83C73">
              <w:rPr>
                <w:rFonts w:ascii="Times New Roman" w:hAnsi="Times New Roman" w:cs="Times New Roman"/>
                <w:b/>
                <w:color w:val="000000"/>
              </w:rPr>
              <w:t xml:space="preserve">l </w:t>
            </w:r>
            <w:r w:rsidR="006F2AF1" w:rsidRPr="00A83C73">
              <w:rPr>
                <w:rFonts w:ascii="Times New Roman" w:hAnsi="Times New Roman" w:cs="Times New Roman"/>
                <w:b/>
                <w:color w:val="000000"/>
              </w:rPr>
              <w:fldChar w:fldCharType="begin"/>
            </w:r>
            <w:r w:rsidRPr="00A83C73">
              <w:rPr>
                <w:rFonts w:ascii="Times New Roman" w:hAnsi="Times New Roman" w:cs="Times New Roman"/>
                <w:b/>
                <w:color w:val="000000"/>
              </w:rPr>
              <w:instrText xml:space="preserve"> =SUM(ABOVE) </w:instrText>
            </w:r>
            <w:r w:rsidR="006F2AF1" w:rsidRPr="00A83C73">
              <w:rPr>
                <w:rFonts w:ascii="Times New Roman" w:hAnsi="Times New Roman" w:cs="Times New Roman"/>
                <w:b/>
                <w:color w:val="000000"/>
              </w:rPr>
              <w:fldChar w:fldCharType="separate"/>
            </w:r>
            <w:r w:rsidRPr="00A83C73">
              <w:rPr>
                <w:rFonts w:ascii="Times New Roman" w:hAnsi="Times New Roman" w:cs="Times New Roman"/>
                <w:b/>
                <w:noProof/>
                <w:color w:val="000000"/>
              </w:rPr>
              <w:t>176</w:t>
            </w:r>
            <w:r w:rsidR="006F2AF1" w:rsidRPr="00A83C73">
              <w:rPr>
                <w:rFonts w:ascii="Times New Roman" w:hAnsi="Times New Roman" w:cs="Times New Roman"/>
                <w:b/>
                <w:color w:val="000000"/>
              </w:rPr>
              <w:fldChar w:fldCharType="end"/>
            </w:r>
          </w:p>
        </w:tc>
        <w:tc>
          <w:tcPr>
            <w:tcW w:w="1393" w:type="dxa"/>
            <w:gridSpan w:val="2"/>
            <w:tcBorders>
              <w:top w:val="single" w:sz="4" w:space="0" w:color="auto"/>
            </w:tcBorders>
          </w:tcPr>
          <w:p w:rsidR="00520043" w:rsidRPr="00A83C73" w:rsidRDefault="006F2AF1" w:rsidP="00520043">
            <w:pPr>
              <w:spacing w:after="0" w:line="240" w:lineRule="auto"/>
              <w:jc w:val="right"/>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97</w:t>
            </w:r>
            <w:r w:rsidRPr="00A83C73">
              <w:rPr>
                <w:rFonts w:ascii="Times New Roman" w:hAnsi="Times New Roman" w:cs="Times New Roman"/>
                <w:b/>
                <w:color w:val="000000"/>
              </w:rPr>
              <w:fldChar w:fldCharType="end"/>
            </w:r>
          </w:p>
        </w:tc>
        <w:tc>
          <w:tcPr>
            <w:tcW w:w="1307" w:type="dxa"/>
            <w:gridSpan w:val="2"/>
            <w:tcBorders>
              <w:top w:val="single" w:sz="4" w:space="0" w:color="auto"/>
            </w:tcBorders>
          </w:tcPr>
          <w:p w:rsidR="00520043" w:rsidRPr="00A83C73" w:rsidRDefault="006F2AF1" w:rsidP="00520043">
            <w:pPr>
              <w:spacing w:after="0" w:line="240" w:lineRule="auto"/>
              <w:jc w:val="right"/>
              <w:rPr>
                <w:rFonts w:ascii="Times New Roman" w:hAnsi="Times New Roman" w:cs="Times New Roman"/>
                <w:b/>
                <w:color w:val="000000"/>
              </w:rPr>
            </w:pPr>
            <w:r w:rsidRPr="00A83C73">
              <w:rPr>
                <w:rFonts w:ascii="Times New Roman" w:hAnsi="Times New Roman" w:cs="Times New Roman"/>
                <w:b/>
                <w:color w:val="000000"/>
              </w:rPr>
              <w:fldChar w:fldCharType="begin"/>
            </w:r>
            <w:r w:rsidR="00520043" w:rsidRPr="00A83C73">
              <w:rPr>
                <w:rFonts w:ascii="Times New Roman" w:hAnsi="Times New Roman" w:cs="Times New Roman"/>
                <w:b/>
                <w:color w:val="000000"/>
              </w:rPr>
              <w:instrText xml:space="preserve"> =SUM(ABOVE) </w:instrText>
            </w:r>
            <w:r w:rsidRPr="00A83C73">
              <w:rPr>
                <w:rFonts w:ascii="Times New Roman" w:hAnsi="Times New Roman" w:cs="Times New Roman"/>
                <w:b/>
                <w:color w:val="000000"/>
              </w:rPr>
              <w:fldChar w:fldCharType="separate"/>
            </w:r>
            <w:r w:rsidR="00520043" w:rsidRPr="00A83C73">
              <w:rPr>
                <w:rFonts w:ascii="Times New Roman" w:hAnsi="Times New Roman" w:cs="Times New Roman"/>
                <w:b/>
                <w:noProof/>
                <w:color w:val="000000"/>
              </w:rPr>
              <w:t>79</w:t>
            </w:r>
            <w:r w:rsidRPr="00A83C73">
              <w:rPr>
                <w:rFonts w:ascii="Times New Roman" w:hAnsi="Times New Roman" w:cs="Times New Roman"/>
                <w:b/>
                <w:color w:val="000000"/>
              </w:rPr>
              <w:fldChar w:fldCharType="end"/>
            </w:r>
          </w:p>
        </w:tc>
        <w:tc>
          <w:tcPr>
            <w:tcW w:w="1350" w:type="dxa"/>
          </w:tcPr>
          <w:p w:rsidR="00520043" w:rsidRPr="00A83C73" w:rsidRDefault="00520043" w:rsidP="00520043">
            <w:pPr>
              <w:spacing w:after="0" w:line="240" w:lineRule="auto"/>
              <w:jc w:val="right"/>
              <w:rPr>
                <w:rFonts w:ascii="Times New Roman" w:hAnsi="Times New Roman" w:cs="Times New Roman"/>
                <w:b/>
                <w:color w:val="000000"/>
              </w:rPr>
            </w:pPr>
          </w:p>
        </w:tc>
      </w:tr>
      <w:tr w:rsidR="00520043" w:rsidRPr="00A83C73" w:rsidTr="00520043">
        <w:trPr>
          <w:trHeight w:val="270"/>
        </w:trPr>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rPr>
                <w:rFonts w:ascii="Times New Roman" w:hAnsi="Times New Roman" w:cs="Times New Roman"/>
                <w:b/>
                <w:color w:val="000000"/>
              </w:rPr>
            </w:pPr>
          </w:p>
        </w:tc>
        <w:tc>
          <w:tcPr>
            <w:tcW w:w="1440" w:type="dxa"/>
            <w:gridSpan w:val="2"/>
          </w:tcPr>
          <w:p w:rsidR="00520043" w:rsidRPr="00A83C73" w:rsidRDefault="00520043" w:rsidP="00520043">
            <w:pPr>
              <w:spacing w:after="0" w:line="240" w:lineRule="auto"/>
              <w:jc w:val="right"/>
              <w:rPr>
                <w:rFonts w:ascii="Times New Roman" w:hAnsi="Times New Roman" w:cs="Times New Roman"/>
                <w:b/>
                <w:color w:val="000000"/>
              </w:rPr>
            </w:pPr>
          </w:p>
        </w:tc>
        <w:tc>
          <w:tcPr>
            <w:tcW w:w="1393" w:type="dxa"/>
            <w:gridSpan w:val="2"/>
          </w:tcPr>
          <w:p w:rsidR="00520043" w:rsidRPr="00A83C73" w:rsidRDefault="00520043" w:rsidP="00520043">
            <w:pPr>
              <w:spacing w:after="0" w:line="240" w:lineRule="auto"/>
              <w:jc w:val="right"/>
              <w:rPr>
                <w:rFonts w:ascii="Times New Roman" w:hAnsi="Times New Roman" w:cs="Times New Roman"/>
                <w:b/>
                <w:color w:val="000000"/>
              </w:rPr>
            </w:pPr>
          </w:p>
        </w:tc>
        <w:tc>
          <w:tcPr>
            <w:tcW w:w="1307" w:type="dxa"/>
            <w:gridSpan w:val="2"/>
          </w:tcPr>
          <w:p w:rsidR="00520043" w:rsidRPr="00A83C73" w:rsidRDefault="00520043" w:rsidP="00520043">
            <w:pPr>
              <w:spacing w:after="0" w:line="240" w:lineRule="auto"/>
              <w:jc w:val="right"/>
              <w:rPr>
                <w:rFonts w:ascii="Times New Roman" w:hAnsi="Times New Roman" w:cs="Times New Roman"/>
                <w:b/>
                <w:color w:val="000000"/>
              </w:rPr>
            </w:pPr>
          </w:p>
        </w:tc>
        <w:tc>
          <w:tcPr>
            <w:tcW w:w="1350" w:type="dxa"/>
          </w:tcPr>
          <w:p w:rsidR="00520043" w:rsidRPr="00A83C73" w:rsidRDefault="00520043" w:rsidP="00520043">
            <w:pPr>
              <w:spacing w:after="0" w:line="240" w:lineRule="auto"/>
              <w:jc w:val="right"/>
              <w:rPr>
                <w:rFonts w:ascii="Times New Roman" w:hAnsi="Times New Roman" w:cs="Times New Roman"/>
                <w:b/>
                <w:color w:val="000000"/>
              </w:rPr>
            </w:pPr>
          </w:p>
        </w:tc>
      </w:tr>
      <w:tr w:rsidR="00520043" w:rsidRPr="00A83C73" w:rsidTr="00520043">
        <w:trPr>
          <w:trHeight w:val="270"/>
        </w:trPr>
        <w:tc>
          <w:tcPr>
            <w:tcW w:w="3870" w:type="dxa"/>
          </w:tcPr>
          <w:p w:rsidR="00520043" w:rsidRPr="00A83C73" w:rsidRDefault="00520043" w:rsidP="00520043">
            <w:pPr>
              <w:spacing w:after="0" w:line="240" w:lineRule="auto"/>
              <w:rPr>
                <w:rFonts w:ascii="Times New Roman" w:hAnsi="Times New Roman" w:cs="Times New Roman"/>
                <w:b/>
                <w:color w:val="000000"/>
                <w:u w:val="single"/>
              </w:rPr>
            </w:pPr>
            <w:r w:rsidRPr="00A83C73">
              <w:rPr>
                <w:rFonts w:ascii="Times New Roman" w:hAnsi="Times New Roman" w:cs="Times New Roman"/>
                <w:b/>
                <w:color w:val="000000"/>
                <w:u w:val="single"/>
              </w:rPr>
              <w:t>F</w:t>
            </w:r>
            <w:r>
              <w:rPr>
                <w:rFonts w:ascii="Times New Roman" w:hAnsi="Times New Roman" w:cs="Times New Roman"/>
                <w:b/>
                <w:color w:val="000000"/>
                <w:u w:val="single"/>
              </w:rPr>
              <w:t>a</w:t>
            </w:r>
            <w:r w:rsidRPr="00A83C73">
              <w:rPr>
                <w:rFonts w:ascii="Times New Roman" w:hAnsi="Times New Roman" w:cs="Times New Roman"/>
                <w:b/>
                <w:color w:val="000000"/>
                <w:u w:val="single"/>
              </w:rPr>
              <w:t>cul</w:t>
            </w:r>
            <w:r>
              <w:rPr>
                <w:rFonts w:ascii="Times New Roman" w:hAnsi="Times New Roman" w:cs="Times New Roman"/>
                <w:b/>
                <w:color w:val="000000"/>
                <w:u w:val="single"/>
              </w:rPr>
              <w:t>tat</w:t>
            </w:r>
            <w:r w:rsidRPr="00A83C73">
              <w:rPr>
                <w:rFonts w:ascii="Times New Roman" w:hAnsi="Times New Roman" w:cs="Times New Roman"/>
                <w:b/>
                <w:color w:val="000000"/>
                <w:u w:val="single"/>
              </w:rPr>
              <w:t>e</w:t>
            </w:r>
            <w:r>
              <w:rPr>
                <w:rFonts w:ascii="Times New Roman" w:hAnsi="Times New Roman" w:cs="Times New Roman"/>
                <w:b/>
                <w:color w:val="000000"/>
                <w:u w:val="single"/>
              </w:rPr>
              <w:t>a</w:t>
            </w:r>
            <w:r w:rsidRPr="00A83C73">
              <w:rPr>
                <w:rFonts w:ascii="Times New Roman" w:hAnsi="Times New Roman" w:cs="Times New Roman"/>
                <w:b/>
                <w:color w:val="000000"/>
                <w:u w:val="single"/>
              </w:rPr>
              <w:t xml:space="preserve"> de Mo</w:t>
            </w:r>
            <w:r>
              <w:rPr>
                <w:rFonts w:ascii="Times New Roman" w:hAnsi="Times New Roman" w:cs="Times New Roman"/>
                <w:b/>
                <w:color w:val="000000"/>
                <w:u w:val="single"/>
              </w:rPr>
              <w:t>a</w:t>
            </w:r>
            <w:r w:rsidRPr="00A83C73">
              <w:rPr>
                <w:rFonts w:ascii="Times New Roman" w:hAnsi="Times New Roman" w:cs="Times New Roman"/>
                <w:b/>
                <w:color w:val="000000"/>
                <w:u w:val="single"/>
              </w:rPr>
              <w:t>se</w:t>
            </w:r>
            <w:r>
              <w:rPr>
                <w:rFonts w:ascii="Times New Roman" w:hAnsi="Times New Roman" w:cs="Times New Roman"/>
                <w:b/>
                <w:color w:val="000000"/>
                <w:u w:val="single"/>
              </w:rPr>
              <w:t xml:space="preserve"> </w:t>
            </w:r>
            <w:r w:rsidRPr="00A83C73">
              <w:rPr>
                <w:rFonts w:ascii="Times New Roman" w:hAnsi="Times New Roman" w:cs="Times New Roman"/>
                <w:b/>
                <w:color w:val="000000"/>
                <w:u w:val="single"/>
              </w:rPr>
              <w:t>si</w:t>
            </w:r>
            <w:r>
              <w:rPr>
                <w:rFonts w:ascii="Times New Roman" w:hAnsi="Times New Roman" w:cs="Times New Roman"/>
                <w:b/>
                <w:color w:val="000000"/>
                <w:u w:val="single"/>
              </w:rPr>
              <w:t xml:space="preserve"> A</w:t>
            </w:r>
            <w:r w:rsidRPr="00A83C73">
              <w:rPr>
                <w:rFonts w:ascii="Times New Roman" w:hAnsi="Times New Roman" w:cs="Times New Roman"/>
                <w:b/>
                <w:color w:val="000000"/>
                <w:u w:val="single"/>
              </w:rPr>
              <w:t>sis</w:t>
            </w:r>
            <w:r>
              <w:rPr>
                <w:rFonts w:ascii="Times New Roman" w:hAnsi="Times New Roman" w:cs="Times New Roman"/>
                <w:b/>
                <w:color w:val="000000"/>
                <w:u w:val="single"/>
              </w:rPr>
              <w:t>t</w:t>
            </w:r>
            <w:r w:rsidRPr="00A83C73">
              <w:rPr>
                <w:rFonts w:ascii="Times New Roman" w:hAnsi="Times New Roman" w:cs="Times New Roman"/>
                <w:b/>
                <w:color w:val="000000"/>
                <w:u w:val="single"/>
              </w:rPr>
              <w:t>en</w:t>
            </w:r>
            <w:r>
              <w:rPr>
                <w:rFonts w:ascii="Times New Roman" w:hAnsi="Times New Roman" w:cs="Times New Roman"/>
                <w:b/>
                <w:color w:val="000000"/>
                <w:u w:val="single"/>
              </w:rPr>
              <w:t xml:space="preserve">ta </w:t>
            </w:r>
            <w:r w:rsidRPr="00A83C73">
              <w:rPr>
                <w:rFonts w:ascii="Times New Roman" w:hAnsi="Times New Roman" w:cs="Times New Roman"/>
                <w:b/>
                <w:color w:val="000000"/>
                <w:u w:val="single"/>
              </w:rPr>
              <w:t>Medic</w:t>
            </w:r>
            <w:r>
              <w:rPr>
                <w:rFonts w:ascii="Times New Roman" w:hAnsi="Times New Roman" w:cs="Times New Roman"/>
                <w:b/>
                <w:color w:val="000000"/>
                <w:u w:val="single"/>
              </w:rPr>
              <w:t>a</w:t>
            </w:r>
            <w:r w:rsidRPr="00A83C73">
              <w:rPr>
                <w:rFonts w:ascii="Times New Roman" w:hAnsi="Times New Roman" w:cs="Times New Roman"/>
                <w:b/>
                <w:color w:val="000000"/>
                <w:u w:val="single"/>
              </w:rPr>
              <w:t>l</w:t>
            </w:r>
            <w:r>
              <w:rPr>
                <w:rFonts w:ascii="Times New Roman" w:hAnsi="Times New Roman" w:cs="Times New Roman"/>
                <w:b/>
                <w:color w:val="000000"/>
                <w:u w:val="single"/>
              </w:rPr>
              <w:t>a</w:t>
            </w:r>
          </w:p>
        </w:tc>
        <w:tc>
          <w:tcPr>
            <w:tcW w:w="1530" w:type="dxa"/>
            <w:gridSpan w:val="2"/>
          </w:tcPr>
          <w:p w:rsidR="00520043" w:rsidRPr="00A83C73" w:rsidRDefault="00520043" w:rsidP="00520043">
            <w:pPr>
              <w:spacing w:after="0" w:line="240" w:lineRule="auto"/>
              <w:rPr>
                <w:rFonts w:ascii="Times New Roman" w:hAnsi="Times New Roman" w:cs="Times New Roman"/>
                <w:color w:val="000000"/>
              </w:rPr>
            </w:pPr>
            <w:r w:rsidRPr="00A83C73">
              <w:rPr>
                <w:rFonts w:ascii="Times New Roman" w:hAnsi="Times New Roman" w:cs="Times New Roman"/>
                <w:color w:val="000000"/>
              </w:rPr>
              <w:t>Profesori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7</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4</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w:t>
            </w:r>
          </w:p>
        </w:tc>
        <w:tc>
          <w:tcPr>
            <w:tcW w:w="1350" w:type="dxa"/>
          </w:tcPr>
          <w:p w:rsidR="00520043" w:rsidRPr="00A83C73" w:rsidRDefault="00520043" w:rsidP="00520043">
            <w:pPr>
              <w:spacing w:after="0" w:line="240" w:lineRule="auto"/>
              <w:jc w:val="right"/>
              <w:rPr>
                <w:rFonts w:ascii="Times New Roman" w:hAnsi="Times New Roman" w:cs="Times New Roman"/>
                <w:color w:val="000000"/>
              </w:rPr>
            </w:pPr>
          </w:p>
        </w:tc>
      </w:tr>
      <w:tr w:rsidR="00520043" w:rsidRPr="00A83C73" w:rsidTr="00520043">
        <w:trPr>
          <w:trHeight w:val="20"/>
        </w:trPr>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rPr>
                <w:rFonts w:ascii="Times New Roman" w:hAnsi="Times New Roman" w:cs="Times New Roman"/>
                <w:color w:val="000000"/>
              </w:rPr>
            </w:pPr>
            <w:r w:rsidRPr="00A83C73">
              <w:rPr>
                <w:rFonts w:ascii="Times New Roman" w:hAnsi="Times New Roman" w:cs="Times New Roman"/>
                <w:color w:val="000000"/>
              </w:rPr>
              <w:t>Conferen</w:t>
            </w:r>
            <w:r>
              <w:rPr>
                <w:rFonts w:ascii="Times New Roman" w:hAnsi="Times New Roman" w:cs="Times New Roman"/>
                <w:color w:val="000000"/>
              </w:rPr>
              <w:t>t</w:t>
            </w:r>
            <w:r w:rsidRPr="00A83C73">
              <w:rPr>
                <w:rFonts w:ascii="Times New Roman" w:hAnsi="Times New Roman" w:cs="Times New Roman"/>
                <w:color w:val="000000"/>
              </w:rPr>
              <w:t>i</w:t>
            </w:r>
            <w:r>
              <w:rPr>
                <w:rFonts w:ascii="Times New Roman" w:hAnsi="Times New Roman" w:cs="Times New Roman"/>
                <w:color w:val="000000"/>
              </w:rPr>
              <w:t>a</w:t>
            </w:r>
            <w:r w:rsidRPr="00A83C73">
              <w:rPr>
                <w:rFonts w:ascii="Times New Roman" w:hAnsi="Times New Roman" w:cs="Times New Roman"/>
                <w:color w:val="000000"/>
              </w:rPr>
              <w:t>ri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11</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4</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7</w:t>
            </w:r>
          </w:p>
        </w:tc>
        <w:tc>
          <w:tcPr>
            <w:tcW w:w="1350" w:type="dxa"/>
          </w:tcPr>
          <w:p w:rsidR="00520043" w:rsidRPr="00A83C73" w:rsidRDefault="00520043" w:rsidP="00520043">
            <w:pPr>
              <w:spacing w:after="0" w:line="240" w:lineRule="auto"/>
              <w:jc w:val="right"/>
              <w:rPr>
                <w:rFonts w:ascii="Times New Roman" w:hAnsi="Times New Roman" w:cs="Times New Roman"/>
                <w:b/>
                <w:color w:val="000000"/>
              </w:rPr>
            </w:pPr>
          </w:p>
        </w:tc>
      </w:tr>
      <w:tr w:rsidR="00520043" w:rsidRPr="00A83C73" w:rsidTr="00520043">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rPr>
                <w:rFonts w:ascii="Times New Roman" w:hAnsi="Times New Roman" w:cs="Times New Roman"/>
                <w:color w:val="000000"/>
              </w:rPr>
            </w:pPr>
            <w:r w:rsidRPr="00A83C73">
              <w:rPr>
                <w:rFonts w:ascii="Times New Roman" w:hAnsi="Times New Roman" w:cs="Times New Roman"/>
                <w:color w:val="000000"/>
              </w:rPr>
              <w:t>Sefi</w:t>
            </w:r>
            <w:r>
              <w:rPr>
                <w:rFonts w:ascii="Times New Roman" w:hAnsi="Times New Roman" w:cs="Times New Roman"/>
                <w:color w:val="000000"/>
              </w:rPr>
              <w:t xml:space="preserve"> </w:t>
            </w:r>
            <w:r w:rsidRPr="00A83C73">
              <w:rPr>
                <w:rFonts w:ascii="Times New Roman" w:hAnsi="Times New Roman" w:cs="Times New Roman"/>
                <w:color w:val="000000"/>
              </w:rPr>
              <w:t>lucr</w:t>
            </w:r>
            <w:r>
              <w:rPr>
                <w:rFonts w:ascii="Times New Roman" w:hAnsi="Times New Roman" w:cs="Times New Roman"/>
                <w:color w:val="000000"/>
              </w:rPr>
              <w:t>a</w:t>
            </w:r>
            <w:r w:rsidRPr="00A83C73">
              <w:rPr>
                <w:rFonts w:ascii="Times New Roman" w:hAnsi="Times New Roman" w:cs="Times New Roman"/>
                <w:color w:val="000000"/>
              </w:rPr>
              <w:t>ri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36</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10</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26</w:t>
            </w:r>
          </w:p>
        </w:tc>
        <w:tc>
          <w:tcPr>
            <w:tcW w:w="1350" w:type="dxa"/>
          </w:tcPr>
          <w:p w:rsidR="00520043" w:rsidRPr="00A83C73" w:rsidRDefault="00520043" w:rsidP="00520043">
            <w:pPr>
              <w:spacing w:after="0" w:line="240" w:lineRule="auto"/>
              <w:jc w:val="right"/>
              <w:rPr>
                <w:rFonts w:ascii="Times New Roman" w:hAnsi="Times New Roman" w:cs="Times New Roman"/>
                <w:b/>
                <w:color w:val="000000"/>
              </w:rPr>
            </w:pPr>
            <w:r w:rsidRPr="00A83C73">
              <w:rPr>
                <w:rFonts w:ascii="Times New Roman" w:hAnsi="Times New Roman" w:cs="Times New Roman"/>
                <w:color w:val="000000"/>
              </w:rPr>
              <w:t>29,46%</w:t>
            </w:r>
          </w:p>
        </w:tc>
      </w:tr>
      <w:tr w:rsidR="00520043" w:rsidRPr="00A83C73" w:rsidTr="00520043">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rPr>
                <w:rFonts w:ascii="Times New Roman" w:hAnsi="Times New Roman" w:cs="Times New Roman"/>
                <w:color w:val="000000"/>
              </w:rPr>
            </w:pPr>
            <w:r>
              <w:rPr>
                <w:rFonts w:ascii="Times New Roman" w:hAnsi="Times New Roman" w:cs="Times New Roman"/>
                <w:color w:val="000000"/>
              </w:rPr>
              <w:t>A</w:t>
            </w:r>
            <w:r w:rsidRPr="00A83C73">
              <w:rPr>
                <w:rFonts w:ascii="Times New Roman" w:hAnsi="Times New Roman" w:cs="Times New Roman"/>
                <w:color w:val="000000"/>
              </w:rPr>
              <w:t>sis</w:t>
            </w:r>
            <w:r>
              <w:rPr>
                <w:rFonts w:ascii="Times New Roman" w:hAnsi="Times New Roman" w:cs="Times New Roman"/>
                <w:color w:val="000000"/>
              </w:rPr>
              <w:t>t</w:t>
            </w:r>
            <w:r w:rsidRPr="00A83C73">
              <w:rPr>
                <w:rFonts w:ascii="Times New Roman" w:hAnsi="Times New Roman" w:cs="Times New Roman"/>
                <w:color w:val="000000"/>
              </w:rPr>
              <w:t>en</w:t>
            </w:r>
            <w:r>
              <w:rPr>
                <w:rFonts w:ascii="Times New Roman" w:hAnsi="Times New Roman" w:cs="Times New Roman"/>
                <w:color w:val="000000"/>
              </w:rPr>
              <w:t>t</w:t>
            </w:r>
            <w:r w:rsidRPr="00A83C73">
              <w:rPr>
                <w:rFonts w:ascii="Times New Roman" w:hAnsi="Times New Roman" w:cs="Times New Roman"/>
                <w:color w:val="000000"/>
              </w:rPr>
              <w:t>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56</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13</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43</w:t>
            </w:r>
          </w:p>
        </w:tc>
        <w:tc>
          <w:tcPr>
            <w:tcW w:w="1350" w:type="dxa"/>
          </w:tcPr>
          <w:p w:rsidR="00520043" w:rsidRPr="00A83C73" w:rsidRDefault="00520043" w:rsidP="00520043">
            <w:pPr>
              <w:spacing w:after="0" w:line="240" w:lineRule="auto"/>
              <w:jc w:val="right"/>
              <w:rPr>
                <w:rFonts w:ascii="Times New Roman" w:hAnsi="Times New Roman" w:cs="Times New Roman"/>
                <w:b/>
                <w:color w:val="000000"/>
              </w:rPr>
            </w:pPr>
          </w:p>
        </w:tc>
      </w:tr>
      <w:tr w:rsidR="00520043" w:rsidRPr="00A83C73" w:rsidTr="00520043">
        <w:trPr>
          <w:trHeight w:val="305"/>
        </w:trPr>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rPr>
                <w:rFonts w:ascii="Times New Roman" w:hAnsi="Times New Roman" w:cs="Times New Roman"/>
                <w:color w:val="000000"/>
              </w:rPr>
            </w:pPr>
            <w:r w:rsidRPr="00A83C73">
              <w:rPr>
                <w:rFonts w:ascii="Times New Roman" w:hAnsi="Times New Roman" w:cs="Times New Roman"/>
                <w:color w:val="000000"/>
              </w:rPr>
              <w:t>Prep</w:t>
            </w:r>
            <w:r>
              <w:rPr>
                <w:rFonts w:ascii="Times New Roman" w:hAnsi="Times New Roman" w:cs="Times New Roman"/>
                <w:color w:val="000000"/>
              </w:rPr>
              <w:t>a</w:t>
            </w:r>
            <w:r w:rsidRPr="00A83C73">
              <w:rPr>
                <w:rFonts w:ascii="Times New Roman" w:hAnsi="Times New Roman" w:cs="Times New Roman"/>
                <w:color w:val="000000"/>
              </w:rPr>
              <w:t>r</w:t>
            </w:r>
            <w:r>
              <w:rPr>
                <w:rFonts w:ascii="Times New Roman" w:hAnsi="Times New Roman" w:cs="Times New Roman"/>
                <w:color w:val="000000"/>
              </w:rPr>
              <w:t>at</w:t>
            </w:r>
            <w:r w:rsidRPr="00A83C73">
              <w:rPr>
                <w:rFonts w:ascii="Times New Roman" w:hAnsi="Times New Roman" w:cs="Times New Roman"/>
                <w:color w:val="000000"/>
              </w:rPr>
              <w:t>ori</w:t>
            </w:r>
          </w:p>
        </w:tc>
        <w:tc>
          <w:tcPr>
            <w:tcW w:w="1440"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w:t>
            </w:r>
          </w:p>
        </w:tc>
        <w:tc>
          <w:tcPr>
            <w:tcW w:w="1393"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2</w:t>
            </w:r>
          </w:p>
        </w:tc>
        <w:tc>
          <w:tcPr>
            <w:tcW w:w="1307" w:type="dxa"/>
            <w:gridSpan w:val="2"/>
          </w:tcPr>
          <w:p w:rsidR="00520043" w:rsidRPr="00A83C73" w:rsidRDefault="00520043" w:rsidP="00520043">
            <w:pPr>
              <w:spacing w:after="0" w:line="240" w:lineRule="auto"/>
              <w:jc w:val="right"/>
              <w:rPr>
                <w:rFonts w:ascii="Times New Roman" w:hAnsi="Times New Roman" w:cs="Times New Roman"/>
                <w:color w:val="000000"/>
              </w:rPr>
            </w:pPr>
            <w:r w:rsidRPr="00A83C73">
              <w:rPr>
                <w:rFonts w:ascii="Times New Roman" w:hAnsi="Times New Roman" w:cs="Times New Roman"/>
                <w:color w:val="000000"/>
              </w:rPr>
              <w:t>-</w:t>
            </w:r>
          </w:p>
        </w:tc>
        <w:tc>
          <w:tcPr>
            <w:tcW w:w="1350" w:type="dxa"/>
          </w:tcPr>
          <w:p w:rsidR="00520043" w:rsidRPr="00A83C73" w:rsidRDefault="00520043" w:rsidP="00520043">
            <w:pPr>
              <w:spacing w:after="0" w:line="240" w:lineRule="auto"/>
              <w:jc w:val="right"/>
              <w:rPr>
                <w:rFonts w:ascii="Times New Roman" w:hAnsi="Times New Roman" w:cs="Times New Roman"/>
                <w:b/>
                <w:color w:val="000000"/>
              </w:rPr>
            </w:pPr>
          </w:p>
        </w:tc>
      </w:tr>
      <w:tr w:rsidR="00520043" w:rsidRPr="00A83C73" w:rsidTr="00520043">
        <w:tc>
          <w:tcPr>
            <w:tcW w:w="3870" w:type="dxa"/>
          </w:tcPr>
          <w:p w:rsidR="00520043" w:rsidRPr="00A83C73" w:rsidRDefault="00520043" w:rsidP="00520043">
            <w:pPr>
              <w:spacing w:after="0" w:line="240" w:lineRule="auto"/>
              <w:rPr>
                <w:rFonts w:ascii="Times New Roman" w:hAnsi="Times New Roman" w:cs="Times New Roman"/>
                <w:b/>
                <w:color w:val="000000"/>
              </w:rPr>
            </w:pPr>
          </w:p>
        </w:tc>
        <w:tc>
          <w:tcPr>
            <w:tcW w:w="1530" w:type="dxa"/>
            <w:gridSpan w:val="2"/>
          </w:tcPr>
          <w:p w:rsidR="00520043" w:rsidRPr="00A83C73" w:rsidRDefault="00520043" w:rsidP="00520043">
            <w:pPr>
              <w:spacing w:after="0" w:line="240" w:lineRule="auto"/>
              <w:rPr>
                <w:rFonts w:ascii="Times New Roman" w:hAnsi="Times New Roman" w:cs="Times New Roman"/>
                <w:b/>
                <w:color w:val="000000"/>
              </w:rPr>
            </w:pPr>
          </w:p>
        </w:tc>
        <w:tc>
          <w:tcPr>
            <w:tcW w:w="1440" w:type="dxa"/>
            <w:gridSpan w:val="2"/>
            <w:tcBorders>
              <w:top w:val="single" w:sz="4" w:space="0" w:color="auto"/>
            </w:tcBorders>
          </w:tcPr>
          <w:p w:rsidR="00520043" w:rsidRPr="00A83C73" w:rsidRDefault="00520043" w:rsidP="00520043">
            <w:pPr>
              <w:spacing w:after="0" w:line="240" w:lineRule="auto"/>
              <w:jc w:val="right"/>
              <w:rPr>
                <w:rFonts w:ascii="Times New Roman" w:hAnsi="Times New Roman" w:cs="Times New Roman"/>
                <w:b/>
                <w:color w:val="000000"/>
              </w:rPr>
            </w:pPr>
            <w:r>
              <w:rPr>
                <w:rFonts w:ascii="Times New Roman" w:hAnsi="Times New Roman" w:cs="Times New Roman"/>
                <w:b/>
                <w:color w:val="000000"/>
              </w:rPr>
              <w:t>t</w:t>
            </w:r>
            <w:r w:rsidRPr="00A83C73">
              <w:rPr>
                <w:rFonts w:ascii="Times New Roman" w:hAnsi="Times New Roman" w:cs="Times New Roman"/>
                <w:b/>
                <w:color w:val="000000"/>
              </w:rPr>
              <w:t>o</w:t>
            </w:r>
            <w:r>
              <w:rPr>
                <w:rFonts w:ascii="Times New Roman" w:hAnsi="Times New Roman" w:cs="Times New Roman"/>
                <w:b/>
                <w:color w:val="000000"/>
              </w:rPr>
              <w:t>ta</w:t>
            </w:r>
            <w:r w:rsidRPr="00A83C73">
              <w:rPr>
                <w:rFonts w:ascii="Times New Roman" w:hAnsi="Times New Roman" w:cs="Times New Roman"/>
                <w:b/>
                <w:color w:val="000000"/>
              </w:rPr>
              <w:t xml:space="preserve">l </w:t>
            </w:r>
            <w:r w:rsidR="006F2AF1" w:rsidRPr="00A83C73">
              <w:rPr>
                <w:rFonts w:ascii="Times New Roman" w:hAnsi="Times New Roman" w:cs="Times New Roman"/>
                <w:b/>
                <w:color w:val="000000"/>
              </w:rPr>
              <w:fldChar w:fldCharType="begin"/>
            </w:r>
            <w:r w:rsidRPr="00A83C73">
              <w:rPr>
                <w:rFonts w:ascii="Times New Roman" w:hAnsi="Times New Roman" w:cs="Times New Roman"/>
                <w:b/>
                <w:color w:val="000000"/>
              </w:rPr>
              <w:instrText xml:space="preserve"> =SUM(ABOVE) </w:instrText>
            </w:r>
            <w:r w:rsidR="006F2AF1" w:rsidRPr="00A83C73">
              <w:rPr>
                <w:rFonts w:ascii="Times New Roman" w:hAnsi="Times New Roman" w:cs="Times New Roman"/>
                <w:b/>
                <w:color w:val="000000"/>
              </w:rPr>
              <w:fldChar w:fldCharType="separate"/>
            </w:r>
            <w:r w:rsidRPr="00A83C73">
              <w:rPr>
                <w:rFonts w:ascii="Times New Roman" w:hAnsi="Times New Roman" w:cs="Times New Roman"/>
                <w:b/>
                <w:noProof/>
                <w:color w:val="000000"/>
              </w:rPr>
              <w:t>112</w:t>
            </w:r>
            <w:r w:rsidR="006F2AF1" w:rsidRPr="00A83C73">
              <w:rPr>
                <w:rFonts w:ascii="Times New Roman" w:hAnsi="Times New Roman" w:cs="Times New Roman"/>
                <w:b/>
                <w:color w:val="000000"/>
              </w:rPr>
              <w:fldChar w:fldCharType="end"/>
            </w:r>
          </w:p>
        </w:tc>
        <w:tc>
          <w:tcPr>
            <w:tcW w:w="1393" w:type="dxa"/>
            <w:gridSpan w:val="2"/>
            <w:tcBorders>
              <w:top w:val="single" w:sz="4" w:space="0" w:color="auto"/>
            </w:tcBorders>
          </w:tcPr>
          <w:p w:rsidR="00520043" w:rsidRPr="00A83C73" w:rsidRDefault="00520043" w:rsidP="00520043">
            <w:pPr>
              <w:spacing w:after="0" w:line="240" w:lineRule="auto"/>
              <w:jc w:val="right"/>
              <w:rPr>
                <w:rFonts w:ascii="Times New Roman" w:hAnsi="Times New Roman" w:cs="Times New Roman"/>
                <w:b/>
                <w:color w:val="000000"/>
              </w:rPr>
            </w:pPr>
            <w:r w:rsidRPr="00A83C73">
              <w:rPr>
                <w:rFonts w:ascii="Times New Roman" w:hAnsi="Times New Roman" w:cs="Times New Roman"/>
                <w:b/>
                <w:color w:val="000000"/>
              </w:rPr>
              <w:t>33</w:t>
            </w:r>
          </w:p>
        </w:tc>
        <w:tc>
          <w:tcPr>
            <w:tcW w:w="1307" w:type="dxa"/>
            <w:gridSpan w:val="2"/>
            <w:tcBorders>
              <w:top w:val="single" w:sz="4" w:space="0" w:color="auto"/>
            </w:tcBorders>
          </w:tcPr>
          <w:p w:rsidR="00520043" w:rsidRPr="00A83C73" w:rsidRDefault="00520043" w:rsidP="00520043">
            <w:pPr>
              <w:spacing w:after="0" w:line="240" w:lineRule="auto"/>
              <w:jc w:val="right"/>
              <w:rPr>
                <w:rFonts w:ascii="Times New Roman" w:hAnsi="Times New Roman" w:cs="Times New Roman"/>
                <w:b/>
                <w:color w:val="000000"/>
              </w:rPr>
            </w:pPr>
            <w:r w:rsidRPr="00A83C73">
              <w:rPr>
                <w:rFonts w:ascii="Times New Roman" w:hAnsi="Times New Roman" w:cs="Times New Roman"/>
                <w:b/>
                <w:color w:val="000000"/>
              </w:rPr>
              <w:t>79</w:t>
            </w:r>
          </w:p>
        </w:tc>
        <w:tc>
          <w:tcPr>
            <w:tcW w:w="1350" w:type="dxa"/>
          </w:tcPr>
          <w:p w:rsidR="00520043" w:rsidRPr="00A83C73" w:rsidRDefault="00520043" w:rsidP="00520043">
            <w:pPr>
              <w:spacing w:after="0" w:line="240" w:lineRule="auto"/>
              <w:jc w:val="right"/>
              <w:rPr>
                <w:rFonts w:ascii="Times New Roman" w:hAnsi="Times New Roman" w:cs="Times New Roman"/>
                <w:b/>
                <w:color w:val="000000"/>
              </w:rPr>
            </w:pPr>
          </w:p>
        </w:tc>
      </w:tr>
    </w:tbl>
    <w:p w:rsidR="00520043" w:rsidRPr="00823F4F" w:rsidRDefault="00520043" w:rsidP="002E2149">
      <w:pPr>
        <w:tabs>
          <w:tab w:val="left" w:pos="3165"/>
        </w:tabs>
        <w:spacing w:line="360" w:lineRule="auto"/>
        <w:jc w:val="both"/>
        <w:rPr>
          <w:rFonts w:ascii="Times New Roman" w:hAnsi="Times New Roman" w:cs="Times New Roman"/>
          <w:sz w:val="36"/>
          <w:szCs w:val="36"/>
          <w:lang w:val="ro-RO"/>
        </w:rPr>
      </w:pPr>
    </w:p>
    <w:p w:rsidR="00D176E0" w:rsidRPr="00823F4F" w:rsidRDefault="00D176E0" w:rsidP="00823F4F">
      <w:pPr>
        <w:tabs>
          <w:tab w:val="left" w:pos="3165"/>
        </w:tabs>
        <w:spacing w:line="360" w:lineRule="auto"/>
        <w:ind w:left="450"/>
        <w:jc w:val="center"/>
        <w:rPr>
          <w:rFonts w:ascii="Times New Roman" w:hAnsi="Times New Roman" w:cs="Times New Roman"/>
          <w:b/>
          <w:i/>
          <w:sz w:val="36"/>
          <w:szCs w:val="36"/>
          <w:lang w:val="ro-RO"/>
        </w:rPr>
      </w:pPr>
      <w:r w:rsidRPr="00823F4F">
        <w:rPr>
          <w:rFonts w:ascii="Times New Roman" w:hAnsi="Times New Roman" w:cs="Times New Roman"/>
          <w:b/>
          <w:i/>
          <w:sz w:val="36"/>
          <w:szCs w:val="36"/>
          <w:lang w:val="ro-RO"/>
        </w:rPr>
        <w:t>IV.</w:t>
      </w:r>
      <w:r w:rsidRPr="00823F4F">
        <w:rPr>
          <w:rFonts w:ascii="Times New Roman" w:hAnsi="Times New Roman" w:cs="Times New Roman"/>
          <w:sz w:val="36"/>
          <w:szCs w:val="36"/>
          <w:lang w:val="ro-RO"/>
        </w:rPr>
        <w:t xml:space="preserve">         </w:t>
      </w:r>
      <w:r w:rsidRPr="00823F4F">
        <w:rPr>
          <w:rFonts w:ascii="Times New Roman" w:hAnsi="Times New Roman" w:cs="Times New Roman"/>
          <w:b/>
          <w:i/>
          <w:sz w:val="36"/>
          <w:szCs w:val="36"/>
          <w:lang w:val="ro-RO"/>
        </w:rPr>
        <w:t>Situatia respectarii eticii universitare si a eticii activitatilor de cercetare</w:t>
      </w:r>
    </w:p>
    <w:p w:rsidR="00D176E0" w:rsidRPr="00D124D0" w:rsidRDefault="00D176E0" w:rsidP="002E2149">
      <w:pPr>
        <w:jc w:val="both"/>
        <w:rPr>
          <w:rFonts w:ascii="Times New Roman" w:hAnsi="Times New Roman" w:cs="Times New Roman"/>
          <w:sz w:val="24"/>
          <w:szCs w:val="24"/>
        </w:rPr>
      </w:pPr>
    </w:p>
    <w:p w:rsidR="00481FE3" w:rsidRPr="00D124D0" w:rsidRDefault="00481FE3" w:rsidP="002E2149">
      <w:pPr>
        <w:jc w:val="both"/>
        <w:rPr>
          <w:rFonts w:ascii="Times New Roman" w:hAnsi="Times New Roman" w:cs="Times New Roman"/>
          <w:sz w:val="24"/>
          <w:szCs w:val="24"/>
        </w:rPr>
      </w:pPr>
    </w:p>
    <w:p w:rsidR="00D176E0" w:rsidRPr="00D124D0" w:rsidRDefault="00D176E0" w:rsidP="002E2149">
      <w:pPr>
        <w:widowControl w:val="0"/>
        <w:tabs>
          <w:tab w:val="left" w:pos="220"/>
          <w:tab w:val="left" w:pos="720"/>
        </w:tabs>
        <w:autoSpaceDE w:val="0"/>
        <w:autoSpaceDN w:val="0"/>
        <w:adjustRightInd w:val="0"/>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ab/>
      </w:r>
      <w:r w:rsidRPr="00D124D0">
        <w:rPr>
          <w:rFonts w:ascii="Times New Roman" w:hAnsi="Times New Roman" w:cs="Times New Roman"/>
          <w:sz w:val="24"/>
          <w:szCs w:val="24"/>
        </w:rPr>
        <w:tab/>
        <w:t xml:space="preserve">Comisia de Etica si Deontologie Universitara, CEDU a UMFCD isi desfasoara activitatea cu atributii si competente stabilite in baza Legii Educatiei Nationale nr. 1/2011 art. 306-320, a legii nr. 206/2004 privind buna conduita </w:t>
      </w:r>
      <w:r w:rsidR="00D124D0" w:rsidRPr="00D124D0">
        <w:rPr>
          <w:rFonts w:ascii="Times New Roman" w:hAnsi="Times New Roman" w:cs="Times New Roman"/>
          <w:sz w:val="24"/>
          <w:szCs w:val="24"/>
        </w:rPr>
        <w:t>i</w:t>
      </w:r>
      <w:r w:rsidRPr="00D124D0">
        <w:rPr>
          <w:rFonts w:ascii="Times New Roman" w:hAnsi="Times New Roman" w:cs="Times New Roman"/>
          <w:sz w:val="24"/>
          <w:szCs w:val="24"/>
        </w:rPr>
        <w:t>n cercetarea stiintifica, dezvoltarea tehnologica si inovare cu modificarile si completarile ulterioare, a Codului de Etica a UMF Carol Davila precum si a Cartei Universitare a Universitatii de Medicina si Farmacie “Carol Davila”.</w:t>
      </w:r>
    </w:p>
    <w:p w:rsidR="00D176E0" w:rsidRPr="00D124D0" w:rsidRDefault="00D176E0" w:rsidP="002E2149">
      <w:pPr>
        <w:widowControl w:val="0"/>
        <w:autoSpaceDE w:val="0"/>
        <w:autoSpaceDN w:val="0"/>
        <w:adjustRightInd w:val="0"/>
        <w:spacing w:line="360" w:lineRule="auto"/>
        <w:ind w:firstLine="720"/>
        <w:jc w:val="both"/>
        <w:rPr>
          <w:rFonts w:ascii="Times New Roman" w:hAnsi="Times New Roman" w:cs="Times New Roman"/>
          <w:bCs/>
          <w:sz w:val="24"/>
          <w:szCs w:val="24"/>
        </w:rPr>
      </w:pPr>
      <w:r w:rsidRPr="00D124D0">
        <w:rPr>
          <w:rFonts w:ascii="Times New Roman" w:hAnsi="Times New Roman" w:cs="Times New Roman"/>
          <w:bCs/>
          <w:sz w:val="24"/>
          <w:szCs w:val="24"/>
        </w:rPr>
        <w:t>In baza art. 306 b) din Legea Educatiei Nationale nr. 1/2011 si art. 2 (1) ROF, CEDU realizeaza un raport anual referitor la situatia respectarii eticii universitare si a eticii activitatilor de cercetare care se prezinta Rectorului, Senatului universitar si constituie un document public.</w:t>
      </w:r>
    </w:p>
    <w:p w:rsidR="00D176E0" w:rsidRPr="00D124D0" w:rsidRDefault="00D176E0" w:rsidP="002E2149">
      <w:pPr>
        <w:spacing w:line="360" w:lineRule="auto"/>
        <w:ind w:firstLine="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In conformitate cu </w:t>
      </w:r>
      <w:r w:rsidRPr="00D124D0">
        <w:rPr>
          <w:rFonts w:ascii="Times New Roman" w:hAnsi="Times New Roman" w:cs="Times New Roman"/>
          <w:bCs/>
          <w:sz w:val="24"/>
          <w:szCs w:val="24"/>
        </w:rPr>
        <w:t xml:space="preserve">ROF CEDU art. 6 lit. c), raportul </w:t>
      </w:r>
      <w:r w:rsidRPr="00D124D0">
        <w:rPr>
          <w:rFonts w:ascii="Times New Roman" w:hAnsi="Times New Roman" w:cs="Times New Roman"/>
          <w:sz w:val="24"/>
          <w:szCs w:val="24"/>
          <w:lang w:val="ro-RO"/>
        </w:rPr>
        <w:t xml:space="preserve">nu va contine detalii cu privire la cazurile ce nu au fost demonstrate ori ale caror sesizari au fost respinse (cu exceptia unor simple statistici) ci doar asupra cazurilor fata de care Comisia a emis hotarari. </w:t>
      </w:r>
    </w:p>
    <w:p w:rsidR="00D176E0" w:rsidRPr="00D124D0" w:rsidRDefault="00D176E0" w:rsidP="002E2149">
      <w:pPr>
        <w:spacing w:line="360" w:lineRule="auto"/>
        <w:jc w:val="both"/>
        <w:rPr>
          <w:rFonts w:ascii="Times New Roman" w:hAnsi="Times New Roman" w:cs="Times New Roman"/>
          <w:sz w:val="24"/>
          <w:szCs w:val="24"/>
        </w:rPr>
      </w:pPr>
      <w:r w:rsidRPr="00D124D0">
        <w:rPr>
          <w:rFonts w:ascii="Times New Roman" w:hAnsi="Times New Roman" w:cs="Times New Roman"/>
          <w:bCs/>
          <w:sz w:val="24"/>
          <w:szCs w:val="24"/>
        </w:rPr>
        <w:t>In conform</w:t>
      </w:r>
      <w:bookmarkStart w:id="0" w:name="_GoBack"/>
      <w:bookmarkEnd w:id="0"/>
      <w:r w:rsidRPr="00D124D0">
        <w:rPr>
          <w:rFonts w:ascii="Times New Roman" w:hAnsi="Times New Roman" w:cs="Times New Roman"/>
          <w:bCs/>
          <w:sz w:val="24"/>
          <w:szCs w:val="24"/>
        </w:rPr>
        <w:t xml:space="preserve">itate cu prevederile legale ale Legii 1/2011 </w:t>
      </w:r>
      <w:r w:rsidRPr="00D124D0">
        <w:rPr>
          <w:rFonts w:ascii="Times New Roman" w:hAnsi="Times New Roman" w:cs="Times New Roman"/>
          <w:sz w:val="24"/>
          <w:szCs w:val="24"/>
          <w:lang w:val="ro-RO"/>
        </w:rPr>
        <w:t xml:space="preserve">raportul </w:t>
      </w:r>
      <w:r w:rsidRPr="00D124D0">
        <w:rPr>
          <w:rFonts w:ascii="Times New Roman" w:hAnsi="Times New Roman" w:cs="Times New Roman"/>
          <w:sz w:val="24"/>
          <w:szCs w:val="24"/>
        </w:rPr>
        <w:t>p</w:t>
      </w:r>
      <w:r w:rsidR="00D124D0" w:rsidRPr="00D124D0">
        <w:rPr>
          <w:rFonts w:ascii="Times New Roman" w:hAnsi="Times New Roman" w:cs="Times New Roman"/>
          <w:sz w:val="24"/>
          <w:szCs w:val="24"/>
        </w:rPr>
        <w:t>a</w:t>
      </w:r>
      <w:r w:rsidRPr="00D124D0">
        <w:rPr>
          <w:rFonts w:ascii="Times New Roman" w:hAnsi="Times New Roman" w:cs="Times New Roman"/>
          <w:sz w:val="24"/>
          <w:szCs w:val="24"/>
        </w:rPr>
        <w:t>streaz</w:t>
      </w:r>
      <w:r w:rsidR="00D124D0" w:rsidRPr="00D124D0">
        <w:rPr>
          <w:rFonts w:ascii="Times New Roman" w:hAnsi="Times New Roman" w:cs="Times New Roman"/>
          <w:sz w:val="24"/>
          <w:szCs w:val="24"/>
        </w:rPr>
        <w:t>a</w:t>
      </w:r>
      <w:r w:rsidRPr="00D124D0">
        <w:rPr>
          <w:rFonts w:ascii="Times New Roman" w:hAnsi="Times New Roman" w:cs="Times New Roman"/>
          <w:sz w:val="24"/>
          <w:szCs w:val="24"/>
        </w:rPr>
        <w:t xml:space="preserve"> confiden</w:t>
      </w:r>
      <w:r w:rsidR="00D124D0" w:rsidRPr="00D124D0">
        <w:rPr>
          <w:rFonts w:ascii="Times New Roman" w:hAnsi="Times New Roman" w:cs="Times New Roman"/>
          <w:sz w:val="24"/>
          <w:szCs w:val="24"/>
        </w:rPr>
        <w:t>t</w:t>
      </w:r>
      <w:r w:rsidRPr="00D124D0">
        <w:rPr>
          <w:rFonts w:ascii="Times New Roman" w:hAnsi="Times New Roman" w:cs="Times New Roman"/>
          <w:sz w:val="24"/>
          <w:szCs w:val="24"/>
        </w:rPr>
        <w:t>ial</w:t>
      </w:r>
      <w:r w:rsidR="00D124D0" w:rsidRPr="00D124D0">
        <w:rPr>
          <w:rFonts w:ascii="Times New Roman" w:hAnsi="Times New Roman" w:cs="Times New Roman"/>
          <w:sz w:val="24"/>
          <w:szCs w:val="24"/>
        </w:rPr>
        <w:t>a</w:t>
      </w:r>
      <w:r w:rsidRPr="00D124D0">
        <w:rPr>
          <w:rFonts w:ascii="Times New Roman" w:hAnsi="Times New Roman" w:cs="Times New Roman"/>
          <w:sz w:val="24"/>
          <w:szCs w:val="24"/>
        </w:rPr>
        <w:t xml:space="preserve"> identitatea autorului sesiz</w:t>
      </w:r>
      <w:r w:rsidR="00D124D0" w:rsidRPr="00D124D0">
        <w:rPr>
          <w:rFonts w:ascii="Times New Roman" w:hAnsi="Times New Roman" w:cs="Times New Roman"/>
          <w:sz w:val="24"/>
          <w:szCs w:val="24"/>
        </w:rPr>
        <w:t>a</w:t>
      </w:r>
      <w:r w:rsidRPr="00D124D0">
        <w:rPr>
          <w:rFonts w:ascii="Times New Roman" w:hAnsi="Times New Roman" w:cs="Times New Roman"/>
          <w:sz w:val="24"/>
          <w:szCs w:val="24"/>
        </w:rPr>
        <w:t xml:space="preserve">rii si va pastra conform ROF CEDU art. 6 lit. d) </w:t>
      </w:r>
      <w:r w:rsidRPr="00D124D0">
        <w:rPr>
          <w:rFonts w:ascii="Times New Roman" w:hAnsi="Times New Roman" w:cs="Times New Roman"/>
          <w:sz w:val="24"/>
          <w:szCs w:val="24"/>
          <w:lang w:val="ro-RO"/>
        </w:rPr>
        <w:t>confidentialitatea asupra identitatii persoanelor implicate, cu exceptia persoanelor impotriva carora s-au luat decizii definitive.</w:t>
      </w:r>
    </w:p>
    <w:p w:rsidR="00D176E0" w:rsidRPr="00D124D0" w:rsidRDefault="00D176E0" w:rsidP="002E2149">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In componenta sa actuala CEDU a fost investita in data de 09.04.2012:</w:t>
      </w:r>
    </w:p>
    <w:p w:rsidR="00D176E0" w:rsidRPr="00D124D0" w:rsidRDefault="00D176E0" w:rsidP="00410C71">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Presedinte:</w:t>
      </w:r>
    </w:p>
    <w:p w:rsidR="00D176E0" w:rsidRPr="00410C71" w:rsidRDefault="00D176E0" w:rsidP="00410C71">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Membrii cu drept de vot:</w:t>
      </w:r>
    </w:p>
    <w:p w:rsidR="00D176E0" w:rsidRPr="00D124D0" w:rsidRDefault="00D176E0"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Secretar: </w:t>
      </w:r>
    </w:p>
    <w:p w:rsidR="00D176E0" w:rsidRPr="00D124D0" w:rsidRDefault="00D176E0" w:rsidP="002E2149">
      <w:pPr>
        <w:spacing w:line="360" w:lineRule="auto"/>
        <w:ind w:firstLine="360"/>
        <w:jc w:val="both"/>
        <w:rPr>
          <w:rFonts w:ascii="Times New Roman" w:hAnsi="Times New Roman" w:cs="Times New Roman"/>
          <w:sz w:val="24"/>
          <w:szCs w:val="24"/>
        </w:rPr>
      </w:pPr>
    </w:p>
    <w:p w:rsidR="00D176E0" w:rsidRPr="00D124D0" w:rsidRDefault="00D176E0" w:rsidP="002E2149">
      <w:pPr>
        <w:spacing w:line="360" w:lineRule="auto"/>
        <w:ind w:firstLine="360"/>
        <w:jc w:val="both"/>
        <w:rPr>
          <w:rFonts w:ascii="Times New Roman" w:hAnsi="Times New Roman" w:cs="Times New Roman"/>
          <w:sz w:val="24"/>
          <w:szCs w:val="24"/>
        </w:rPr>
      </w:pPr>
      <w:r w:rsidRPr="00D124D0">
        <w:rPr>
          <w:rFonts w:ascii="Times New Roman" w:hAnsi="Times New Roman" w:cs="Times New Roman"/>
          <w:sz w:val="24"/>
          <w:szCs w:val="24"/>
        </w:rPr>
        <w:t>Regulamentul de organizare si functionare al Comisiei (ROF CEDU), a fost aprobat de catre Senatul UMFCD prin hotararea nr. 6/20.06.2012.</w:t>
      </w:r>
    </w:p>
    <w:p w:rsidR="00D176E0" w:rsidRPr="00D124D0" w:rsidRDefault="00D176E0" w:rsidP="002E2149">
      <w:pPr>
        <w:spacing w:line="360" w:lineRule="auto"/>
        <w:ind w:firstLine="360"/>
        <w:jc w:val="both"/>
        <w:rPr>
          <w:rFonts w:ascii="Times New Roman" w:hAnsi="Times New Roman" w:cs="Times New Roman"/>
          <w:sz w:val="24"/>
          <w:szCs w:val="24"/>
        </w:rPr>
      </w:pPr>
      <w:r w:rsidRPr="00D124D0">
        <w:rPr>
          <w:rFonts w:ascii="Times New Roman" w:hAnsi="Times New Roman" w:cs="Times New Roman"/>
          <w:sz w:val="24"/>
          <w:szCs w:val="24"/>
        </w:rPr>
        <w:t>In perioada primului sau an de activitate, comisia a avut spre analiza un numar de 15 cazuri sesizate ca abateri de la etica universitara si/sau de la etica cercetarii stiintifice dupa cum urmeaza:</w:t>
      </w:r>
    </w:p>
    <w:p w:rsidR="00D176E0" w:rsidRPr="00D124D0" w:rsidRDefault="00D176E0" w:rsidP="00693972">
      <w:pPr>
        <w:pStyle w:val="ListParagraph"/>
        <w:numPr>
          <w:ilvl w:val="0"/>
          <w:numId w:val="19"/>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Abatere vizand comportament abuziv, proferarea de insulte, restrictionarea accesului spre un amfiteatru public dupa cum este invocat.</w:t>
      </w:r>
    </w:p>
    <w:p w:rsidR="00D176E0" w:rsidRPr="00D124D0" w:rsidRDefault="00D176E0" w:rsidP="002E2149">
      <w:pPr>
        <w:pStyle w:val="ListParagraph"/>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CEDU comunica cu privire la faptul ca sesizarile au termen depasit fiind efectuate in mandatul anterior actualei Comisii.</w:t>
      </w:r>
    </w:p>
    <w:p w:rsidR="00D176E0" w:rsidRPr="00D124D0" w:rsidRDefault="00D176E0" w:rsidP="00693972">
      <w:pPr>
        <w:pStyle w:val="ListParagraph"/>
        <w:numPr>
          <w:ilvl w:val="0"/>
          <w:numId w:val="19"/>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Abatere vizand fals in CV-ul din dosarul de promovare prin concurs si substituirea unui autor intr-o lucrare ISI dupa cum este invocat.</w:t>
      </w:r>
    </w:p>
    <w:p w:rsidR="00D176E0" w:rsidRPr="00D124D0" w:rsidRDefault="00D176E0" w:rsidP="002E2149">
      <w:pPr>
        <w:pStyle w:val="ListParagraph"/>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CEDU solicita precizari Consiliului National de Etica al ANCS.</w:t>
      </w:r>
    </w:p>
    <w:p w:rsidR="00D176E0" w:rsidRPr="00D124D0" w:rsidRDefault="00D176E0" w:rsidP="00693972">
      <w:pPr>
        <w:pStyle w:val="ListParagraph"/>
        <w:numPr>
          <w:ilvl w:val="0"/>
          <w:numId w:val="19"/>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Neregularitati procedurale cu privire la alegerea unui sef de disciplina dupa cum este invocat</w:t>
      </w:r>
    </w:p>
    <w:p w:rsidR="00D176E0" w:rsidRPr="00D124D0" w:rsidRDefault="00D176E0" w:rsidP="002E2149">
      <w:pPr>
        <w:pStyle w:val="ListParagraph"/>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CEDU comunica cu privire la lipsa atributiilor sale in acest caz.</w:t>
      </w:r>
    </w:p>
    <w:p w:rsidR="00D176E0" w:rsidRPr="00D124D0" w:rsidRDefault="00D176E0" w:rsidP="00693972">
      <w:pPr>
        <w:pStyle w:val="ListParagraph"/>
        <w:numPr>
          <w:ilvl w:val="0"/>
          <w:numId w:val="19"/>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Neregularitati procedurale cu privire la stabilirea ordinii de zi a unei sedinte de departament si a modificarii fara consultare a normei didactice dupa cum este invocat.</w:t>
      </w:r>
    </w:p>
    <w:p w:rsidR="00D176E0" w:rsidRPr="00D124D0" w:rsidRDefault="00D176E0" w:rsidP="002E2149">
      <w:pPr>
        <w:pStyle w:val="ListParagraph"/>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CEDU comunica cu privire la lipsa atributiilor sale in acest caz si aduce la cunostinta Decanatului facultatii in cauza.</w:t>
      </w:r>
    </w:p>
    <w:p w:rsidR="00D176E0" w:rsidRPr="00D124D0" w:rsidRDefault="00D176E0" w:rsidP="00693972">
      <w:pPr>
        <w:pStyle w:val="ListParagraph"/>
        <w:numPr>
          <w:ilvl w:val="0"/>
          <w:numId w:val="19"/>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Eliberarea unei adeverinte scolare neconforme cu realitatea privind situatia scolara a unui student dupa cum este invocat</w:t>
      </w:r>
    </w:p>
    <w:p w:rsidR="00D176E0" w:rsidRPr="00D124D0" w:rsidRDefault="00D176E0" w:rsidP="002E2149">
      <w:pPr>
        <w:pStyle w:val="ListParagraph"/>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CEDU comunica cu privire la lipsa atributiilor sale in acest caz si comunica Decanatului facultatii respective pentru a verifica continutul adeverintei emise </w:t>
      </w:r>
    </w:p>
    <w:p w:rsidR="00D176E0" w:rsidRPr="00D124D0" w:rsidRDefault="00D176E0" w:rsidP="00693972">
      <w:pPr>
        <w:pStyle w:val="ListParagraph"/>
        <w:numPr>
          <w:ilvl w:val="0"/>
          <w:numId w:val="19"/>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Neregularitati procedurale cu privire la constituirea unui dosar de concurs dupa cum este invocat</w:t>
      </w:r>
    </w:p>
    <w:p w:rsidR="00D176E0" w:rsidRPr="00D124D0" w:rsidRDefault="00D176E0" w:rsidP="002E2149">
      <w:pPr>
        <w:pStyle w:val="ListParagraph"/>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CEDU comunica cu privire la lipsa atributiilor sale in acest caz, orice contestatie de concurs urmand a fi adresata in termen comisiei de concurs.</w:t>
      </w:r>
    </w:p>
    <w:p w:rsidR="00D176E0" w:rsidRPr="00D124D0" w:rsidRDefault="00D176E0" w:rsidP="00693972">
      <w:pPr>
        <w:pStyle w:val="ListParagraph"/>
        <w:numPr>
          <w:ilvl w:val="0"/>
          <w:numId w:val="19"/>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lastRenderedPageBreak/>
        <w:t>Abatere vizand fals in semnatura la baza cererii de solicitare a unei achizitii publice aparent necesara intretinerii bazei materiale deteriorate a unui proiect de cercetare si care face obiectul unei sesizari:</w:t>
      </w:r>
    </w:p>
    <w:p w:rsidR="00D176E0" w:rsidRPr="00D124D0" w:rsidRDefault="00D176E0" w:rsidP="002E2149">
      <w:pPr>
        <w:pStyle w:val="ListParagraph"/>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CEDU comunica cu privire la lipsa atributiilor sale in acest caz si sugereaza o ancheta disciplinara care sa verifice faptele si sa stabileasca raspunderile in cauza.</w:t>
      </w:r>
    </w:p>
    <w:p w:rsidR="00D176E0" w:rsidRPr="00D124D0" w:rsidRDefault="00D176E0" w:rsidP="00693972">
      <w:pPr>
        <w:pStyle w:val="ListParagraph"/>
        <w:numPr>
          <w:ilvl w:val="0"/>
          <w:numId w:val="19"/>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Incalcarea disciplinei in munca, a desfasurarii corecte a programului doctoral a unui cadru didactic, lipsa de interes in activitate ce sunt invocate si fac obiectul unei sesizari</w:t>
      </w:r>
    </w:p>
    <w:p w:rsidR="00D176E0" w:rsidRPr="00D124D0" w:rsidRDefault="00D176E0" w:rsidP="002E2149">
      <w:pPr>
        <w:pStyle w:val="ListParagraph"/>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CEDU comunica cu privire la lipsa atributiilor sale in acest caz si sugereaza efectuarea unei anchete disciplinare.</w:t>
      </w:r>
    </w:p>
    <w:p w:rsidR="00D176E0" w:rsidRPr="00D124D0" w:rsidRDefault="00D176E0" w:rsidP="00693972">
      <w:pPr>
        <w:pStyle w:val="ListParagraph"/>
        <w:numPr>
          <w:ilvl w:val="0"/>
          <w:numId w:val="19"/>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Abatere vizand discriminarea si adresarea unui limbaj necorespunzator la adresa unui student dupa cum se invoca fara a baza sesizarea pe dovezi.</w:t>
      </w:r>
    </w:p>
    <w:p w:rsidR="00D176E0" w:rsidRPr="00D124D0" w:rsidRDefault="00D176E0" w:rsidP="002E2149">
      <w:pPr>
        <w:pStyle w:val="ListParagraph"/>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CEDU comunica cu privire la cadru legal al sesizarii CEDU conform ROF [http://umf.ro/index.php/ro/administratie/organizare/etica-universitara.html] si la imperativul legal al prezentarii dovezilor in sprijinul oricarei sesizari(in conformitate cu art. 11, legea 206/2004).</w:t>
      </w:r>
    </w:p>
    <w:p w:rsidR="00D176E0" w:rsidRPr="00D124D0" w:rsidRDefault="00D176E0" w:rsidP="00693972">
      <w:pPr>
        <w:pStyle w:val="ListParagraph"/>
        <w:numPr>
          <w:ilvl w:val="0"/>
          <w:numId w:val="19"/>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Erori de prelucrare a unor articole de catre redactia unei reviste medicale a UMFCD prin care,dupa cum este invocat,s-a creat posibilitatea unei publicatii duble.</w:t>
      </w:r>
    </w:p>
    <w:p w:rsidR="00D176E0" w:rsidRPr="00D124D0" w:rsidRDefault="00D176E0" w:rsidP="002E2149">
      <w:pPr>
        <w:pStyle w:val="ListParagraph"/>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CEDU solicita precizari redactiei care isi asuma o eroare si decide retragerea articolului intocmindu-se o erata.</w:t>
      </w:r>
    </w:p>
    <w:p w:rsidR="00D176E0" w:rsidRPr="00D124D0" w:rsidRDefault="00D176E0" w:rsidP="00693972">
      <w:pPr>
        <w:pStyle w:val="ListParagraph"/>
        <w:numPr>
          <w:ilvl w:val="0"/>
          <w:numId w:val="19"/>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Lovirea unui cadru didactic al UMFCD de catre un student, in persoana</w:t>
      </w:r>
      <w:r w:rsidR="00410C71">
        <w:rPr>
          <w:rFonts w:ascii="Times New Roman" w:hAnsi="Times New Roman" w:cs="Times New Roman"/>
          <w:sz w:val="24"/>
          <w:szCs w:val="24"/>
        </w:rPr>
        <w:t>.</w:t>
      </w:r>
    </w:p>
    <w:p w:rsidR="00D176E0" w:rsidRPr="00D124D0" w:rsidRDefault="00D176E0" w:rsidP="002E2149">
      <w:pPr>
        <w:pStyle w:val="ListParagraph"/>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CEDU initiaza proceduri de verificare a celor sesizate, inclusiv de audiere a partilor implicate precum si a martorilor; verificarile confirma acuzatiile  aduse. </w:t>
      </w:r>
    </w:p>
    <w:p w:rsidR="00D176E0" w:rsidRPr="00D124D0" w:rsidRDefault="00D176E0" w:rsidP="002E2149">
      <w:pPr>
        <w:pStyle w:val="ListParagraph"/>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In conformitate cu art. 319, lit. b) din Legea nr. 1/2011 a Educatiei Nationale si in raport cu gravitatea faptelor,CEDU hotarast ecu nr. 1/2012 exmatricu</w:t>
      </w:r>
      <w:r w:rsidR="00410C71">
        <w:rPr>
          <w:rFonts w:ascii="Times New Roman" w:hAnsi="Times New Roman" w:cs="Times New Roman"/>
          <w:sz w:val="24"/>
          <w:szCs w:val="24"/>
        </w:rPr>
        <w:t>larea dl</w:t>
      </w:r>
      <w:r w:rsidRPr="00D124D0">
        <w:rPr>
          <w:rFonts w:ascii="Times New Roman" w:hAnsi="Times New Roman" w:cs="Times New Roman"/>
          <w:sz w:val="24"/>
          <w:szCs w:val="24"/>
        </w:rPr>
        <w:t>.</w:t>
      </w:r>
    </w:p>
    <w:p w:rsidR="00D176E0" w:rsidRPr="00D124D0" w:rsidRDefault="00D176E0" w:rsidP="00693972">
      <w:pPr>
        <w:pStyle w:val="ListParagraph"/>
        <w:numPr>
          <w:ilvl w:val="0"/>
          <w:numId w:val="19"/>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Abateri de la etica universitara cu privire la promovarea prin concurs la gradul de profesor a unui cadru didactic al UMFCD dupa cum se invoca in sesizarea care se afla la baza notificarii CNE ANCS. </w:t>
      </w:r>
    </w:p>
    <w:p w:rsidR="00D176E0" w:rsidRPr="00D124D0" w:rsidRDefault="00D176E0" w:rsidP="002E2149">
      <w:pPr>
        <w:pStyle w:val="ListParagraph"/>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CEDU analizeaza si hotaraste cu nr. 2/2013 ca sesizarea nu se confirma; se comunica hotararea CEDU catre CNE ANCS.</w:t>
      </w:r>
    </w:p>
    <w:p w:rsidR="00D176E0" w:rsidRPr="00D124D0" w:rsidRDefault="00D176E0" w:rsidP="00693972">
      <w:pPr>
        <w:pStyle w:val="ListParagraph"/>
        <w:numPr>
          <w:ilvl w:val="0"/>
          <w:numId w:val="19"/>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Acuzatii de plagiat in lucrari de diploma (licenta): autosesizarea CEDU in raport cu acuzatii vehiculate in mass-media (presa scrisa si TV).</w:t>
      </w:r>
    </w:p>
    <w:p w:rsidR="00D176E0" w:rsidRPr="00D124D0" w:rsidRDefault="00D176E0" w:rsidP="002E2149">
      <w:pPr>
        <w:pStyle w:val="ListParagraph"/>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lastRenderedPageBreak/>
        <w:t>Cazul se afla in analiza, la data prezenta fiind pe rolul comisiei.</w:t>
      </w:r>
    </w:p>
    <w:p w:rsidR="00D176E0" w:rsidRPr="00D124D0" w:rsidRDefault="00D176E0" w:rsidP="00693972">
      <w:pPr>
        <w:pStyle w:val="ListParagraph"/>
        <w:numPr>
          <w:ilvl w:val="0"/>
          <w:numId w:val="19"/>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Acuzatii de plagiat cu privire la un cadru didactic al UMFCD. Resesizare nominalizata. </w:t>
      </w:r>
    </w:p>
    <w:p w:rsidR="00D176E0" w:rsidRPr="00D124D0" w:rsidRDefault="00D176E0" w:rsidP="002E2149">
      <w:pPr>
        <w:pStyle w:val="ListParagraph"/>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Cazul se afla in analiza, la data prezenta fiind pe rolul comisiei.</w:t>
      </w:r>
    </w:p>
    <w:p w:rsidR="00D176E0" w:rsidRPr="00D124D0" w:rsidRDefault="00D176E0" w:rsidP="00693972">
      <w:pPr>
        <w:pStyle w:val="ListParagraph"/>
        <w:numPr>
          <w:ilvl w:val="0"/>
          <w:numId w:val="19"/>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Abateri de la etica universitara cu privire la promovarea prin concurs la gradul de conferentiar a unui cadru didactic al UMFCD dupa cum se invoca in sesizare.</w:t>
      </w:r>
    </w:p>
    <w:p w:rsidR="00D176E0" w:rsidRPr="00D124D0" w:rsidRDefault="00D176E0" w:rsidP="002E2149">
      <w:pPr>
        <w:pStyle w:val="ListParagraph"/>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Cazul se afla in analiza, la data prezenta fiind pe rolul comisiei.</w:t>
      </w:r>
    </w:p>
    <w:p w:rsidR="00D176E0" w:rsidRPr="00D124D0" w:rsidRDefault="00D176E0" w:rsidP="002E2149">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Aceste cazuri au determinat un volum de munca la Comisie care a totalizat peste 30 de adrese, analiza a zeci de lucrari stiintifice (lucrari de diploma, articole, carti), intrunirea CEDU de 5 ori in anul analizat si 2 hotarari (in unanimitatea membrilor cu drept de vot).</w:t>
      </w:r>
    </w:p>
    <w:p w:rsidR="00D176E0" w:rsidRPr="00D124D0" w:rsidRDefault="00D176E0"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Corespondenta CEDU s-a realizat pe Email-ul </w:t>
      </w:r>
      <w:hyperlink r:id="rId8" w:history="1">
        <w:r w:rsidRPr="00D124D0">
          <w:rPr>
            <w:rStyle w:val="Hyperlink"/>
            <w:rFonts w:ascii="Times New Roman" w:hAnsi="Times New Roman" w:cs="Times New Roman"/>
            <w:sz w:val="24"/>
            <w:szCs w:val="24"/>
          </w:rPr>
          <w:t>cedu@umf.ro</w:t>
        </w:r>
      </w:hyperlink>
      <w:r w:rsidRPr="00D124D0">
        <w:rPr>
          <w:rFonts w:ascii="Times New Roman" w:hAnsi="Times New Roman" w:cs="Times New Roman"/>
          <w:sz w:val="24"/>
          <w:szCs w:val="24"/>
        </w:rPr>
        <w:t>.</w:t>
      </w:r>
    </w:p>
    <w:p w:rsidR="00D176E0" w:rsidRPr="00D124D0" w:rsidRDefault="00D176E0" w:rsidP="002E2149">
      <w:pPr>
        <w:spacing w:line="360" w:lineRule="auto"/>
        <w:ind w:firstLine="720"/>
        <w:jc w:val="both"/>
        <w:rPr>
          <w:rFonts w:ascii="Times New Roman" w:hAnsi="Times New Roman" w:cs="Times New Roman"/>
          <w:iCs/>
          <w:sz w:val="24"/>
          <w:szCs w:val="24"/>
        </w:rPr>
      </w:pPr>
      <w:r w:rsidRPr="00D124D0">
        <w:rPr>
          <w:rFonts w:ascii="Times New Roman" w:hAnsi="Times New Roman" w:cs="Times New Roman"/>
          <w:sz w:val="24"/>
          <w:szCs w:val="24"/>
        </w:rPr>
        <w:t xml:space="preserve">CEDU a initiat o sectiune de etica universitara in website-ul universitatii care aduce spre cunostiinta (1) Codul de etica al UMFCD, (2) ROF CEDU, (3) un model de sesizare al abaterilor de la etica universitara, (4) cerintele uniformizate pentru manuscrisele trimise spre publicare in revistele biomedicale (traducere si postare aprobata de catre </w:t>
      </w:r>
      <w:r w:rsidRPr="00D124D0">
        <w:rPr>
          <w:rFonts w:ascii="Times New Roman" w:hAnsi="Times New Roman" w:cs="Times New Roman"/>
          <w:iCs/>
          <w:sz w:val="24"/>
          <w:szCs w:val="24"/>
        </w:rPr>
        <w:t xml:space="preserve">ICMJE, </w:t>
      </w:r>
      <w:r w:rsidRPr="00D124D0">
        <w:rPr>
          <w:rStyle w:val="Emphasis"/>
          <w:rFonts w:ascii="Times New Roman" w:hAnsi="Times New Roman" w:cs="Times New Roman"/>
          <w:b w:val="0"/>
          <w:sz w:val="24"/>
          <w:szCs w:val="24"/>
        </w:rPr>
        <w:t>International Committee of Medical Journal Editors</w:t>
      </w:r>
      <w:r w:rsidRPr="00D124D0">
        <w:rPr>
          <w:rFonts w:ascii="Times New Roman" w:hAnsi="Times New Roman" w:cs="Times New Roman"/>
          <w:iCs/>
          <w:sz w:val="24"/>
          <w:szCs w:val="24"/>
        </w:rPr>
        <w:t xml:space="preserve">)precum si (5) o pagina de etica a carei tema se actualizeaza constant si care la data prezenta posteaza consideratii asupra Juramantului Hipocratic si o traducerea apropiata de cea mai veche varianta cunoscuta a Juramantului (documentul in greaca ionica din anul 300 d.H., tradus initial in engleza in </w:t>
      </w:r>
      <w:r w:rsidRPr="00D124D0">
        <w:rPr>
          <w:rStyle w:val="reference-text"/>
          <w:rFonts w:ascii="Times New Roman" w:hAnsi="Times New Roman" w:cs="Times New Roman"/>
          <w:sz w:val="24"/>
          <w:szCs w:val="24"/>
        </w:rPr>
        <w:t xml:space="preserve">1943 </w:t>
      </w:r>
      <w:r w:rsidRPr="00D124D0">
        <w:rPr>
          <w:rFonts w:ascii="Times New Roman" w:hAnsi="Times New Roman" w:cs="Times New Roman"/>
          <w:iCs/>
          <w:sz w:val="24"/>
          <w:szCs w:val="24"/>
        </w:rPr>
        <w:t xml:space="preserve">de catre </w:t>
      </w:r>
      <w:r w:rsidRPr="00D124D0">
        <w:rPr>
          <w:rStyle w:val="reference-text"/>
          <w:rFonts w:ascii="Times New Roman" w:hAnsi="Times New Roman" w:cs="Times New Roman"/>
          <w:sz w:val="24"/>
          <w:szCs w:val="24"/>
        </w:rPr>
        <w:t>Ludwig Edelstein).</w:t>
      </w:r>
    </w:p>
    <w:p w:rsidR="00D176E0" w:rsidRPr="00D124D0" w:rsidRDefault="00D176E0" w:rsidP="003E5579">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CEDU solicita membrilor comunitatii universitare a UMFCD sa dea dovada de </w:t>
      </w:r>
      <w:r w:rsidRPr="00D124D0">
        <w:rPr>
          <w:rStyle w:val="Strong"/>
          <w:rFonts w:ascii="Times New Roman" w:hAnsi="Times New Roman" w:cs="Times New Roman"/>
          <w:b w:val="0"/>
          <w:sz w:val="24"/>
          <w:szCs w:val="24"/>
        </w:rPr>
        <w:t>respect si toleran</w:t>
      </w:r>
      <w:r w:rsidR="00D124D0" w:rsidRPr="00D124D0">
        <w:rPr>
          <w:rStyle w:val="Strong"/>
          <w:rFonts w:ascii="Times New Roman" w:hAnsi="Times New Roman" w:cs="Times New Roman"/>
          <w:b w:val="0"/>
          <w:sz w:val="24"/>
          <w:szCs w:val="24"/>
        </w:rPr>
        <w:t>t</w:t>
      </w:r>
      <w:r w:rsidRPr="00D124D0">
        <w:rPr>
          <w:rStyle w:val="Strong"/>
          <w:rFonts w:ascii="Times New Roman" w:hAnsi="Times New Roman" w:cs="Times New Roman"/>
          <w:b w:val="0"/>
          <w:sz w:val="24"/>
          <w:szCs w:val="24"/>
        </w:rPr>
        <w:t xml:space="preserve">a </w:t>
      </w:r>
      <w:r w:rsidRPr="00D124D0">
        <w:rPr>
          <w:rFonts w:ascii="Times New Roman" w:hAnsi="Times New Roman" w:cs="Times New Roman"/>
          <w:sz w:val="24"/>
          <w:szCs w:val="24"/>
        </w:rPr>
        <w:t xml:space="preserve">in conformitate cu Codul de etica al Universitatii, </w:t>
      </w:r>
      <w:r w:rsidRPr="00D124D0">
        <w:rPr>
          <w:rStyle w:val="Strong"/>
          <w:rFonts w:ascii="Times New Roman" w:hAnsi="Times New Roman" w:cs="Times New Roman"/>
          <w:b w:val="0"/>
          <w:sz w:val="24"/>
          <w:szCs w:val="24"/>
        </w:rPr>
        <w:t xml:space="preserve">sa promoveze </w:t>
      </w:r>
      <w:r w:rsidRPr="00D124D0">
        <w:rPr>
          <w:rFonts w:ascii="Times New Roman" w:hAnsi="Times New Roman" w:cs="Times New Roman"/>
          <w:iCs/>
          <w:sz w:val="24"/>
          <w:szCs w:val="24"/>
          <w:lang w:val="ro-RO"/>
        </w:rPr>
        <w:t xml:space="preserve">principiul colegialitatii si al sprijinului reciproc deopotriva cu spiritul academic raspunzand astfel </w:t>
      </w:r>
      <w:r w:rsidRPr="00D124D0">
        <w:rPr>
          <w:rFonts w:ascii="Times New Roman" w:hAnsi="Times New Roman" w:cs="Times New Roman"/>
          <w:sz w:val="24"/>
          <w:szCs w:val="24"/>
        </w:rPr>
        <w:t>nevoii de moralitate in viata Universitatii.</w:t>
      </w:r>
    </w:p>
    <w:p w:rsidR="00D176E0" w:rsidRPr="00D124D0" w:rsidRDefault="00D176E0" w:rsidP="002E2149">
      <w:pPr>
        <w:spacing w:line="360" w:lineRule="auto"/>
        <w:jc w:val="both"/>
        <w:rPr>
          <w:rFonts w:ascii="Times New Roman" w:hAnsi="Times New Roman" w:cs="Times New Roman"/>
          <w:sz w:val="24"/>
          <w:szCs w:val="24"/>
        </w:rPr>
      </w:pPr>
      <w:r w:rsidRPr="00D124D0">
        <w:rPr>
          <w:rFonts w:ascii="Times New Roman" w:hAnsi="Times New Roman" w:cs="Times New Roman"/>
          <w:b/>
          <w:sz w:val="24"/>
          <w:szCs w:val="24"/>
        </w:rPr>
        <w:t>Comisia de Etica in Cercetarea Stiintifica</w:t>
      </w:r>
      <w:r w:rsidRPr="00D124D0">
        <w:rPr>
          <w:rFonts w:ascii="Times New Roman" w:hAnsi="Times New Roman" w:cs="Times New Roman"/>
          <w:sz w:val="24"/>
          <w:szCs w:val="24"/>
        </w:rPr>
        <w:t xml:space="preserve"> a luat fiinta dupa aprobarea regulamentului de functionare si aprobarea componentei acesteia, in luna iulie 2012.</w:t>
      </w:r>
    </w:p>
    <w:p w:rsidR="00481FE3" w:rsidRPr="003E5579" w:rsidRDefault="00D176E0" w:rsidP="003E557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Componenta Comisiei de </w:t>
      </w:r>
      <w:r w:rsidR="003E5579">
        <w:rPr>
          <w:rFonts w:ascii="Times New Roman" w:hAnsi="Times New Roman" w:cs="Times New Roman"/>
          <w:sz w:val="24"/>
          <w:szCs w:val="24"/>
        </w:rPr>
        <w:t>Etica in Cercetarea Stiintifica.</w:t>
      </w:r>
    </w:p>
    <w:p w:rsidR="00D176E0" w:rsidRPr="00D124D0" w:rsidRDefault="00D176E0" w:rsidP="002E2149">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In perioada care a trecut au avut loc urmatoarele activitati:</w:t>
      </w:r>
    </w:p>
    <w:p w:rsidR="00D176E0" w:rsidRPr="00D124D0" w:rsidRDefault="00D176E0" w:rsidP="00693972">
      <w:pPr>
        <w:numPr>
          <w:ilvl w:val="0"/>
          <w:numId w:val="21"/>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Aprobarea regulamentului de functionare</w:t>
      </w:r>
    </w:p>
    <w:p w:rsidR="00D176E0" w:rsidRPr="00D124D0" w:rsidRDefault="00D176E0" w:rsidP="00693972">
      <w:pPr>
        <w:numPr>
          <w:ilvl w:val="0"/>
          <w:numId w:val="21"/>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lastRenderedPageBreak/>
        <w:t>Aprobarea componentei comisiei</w:t>
      </w:r>
    </w:p>
    <w:p w:rsidR="00D176E0" w:rsidRPr="00D124D0" w:rsidRDefault="00D176E0" w:rsidP="00693972">
      <w:pPr>
        <w:numPr>
          <w:ilvl w:val="0"/>
          <w:numId w:val="21"/>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Primirea a 16 cereri de evaluare pentru proiecte de cercetare</w:t>
      </w:r>
    </w:p>
    <w:p w:rsidR="00D176E0" w:rsidRPr="00D124D0" w:rsidRDefault="00D176E0" w:rsidP="00693972">
      <w:pPr>
        <w:numPr>
          <w:ilvl w:val="0"/>
          <w:numId w:val="21"/>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Dintre cele 16 cereri </w:t>
      </w:r>
    </w:p>
    <w:p w:rsidR="00D176E0" w:rsidRPr="00D124D0" w:rsidRDefault="00D176E0" w:rsidP="00693972">
      <w:pPr>
        <w:numPr>
          <w:ilvl w:val="1"/>
          <w:numId w:val="21"/>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5 au primit avizul comisiei</w:t>
      </w:r>
    </w:p>
    <w:p w:rsidR="00D176E0" w:rsidRPr="00D124D0" w:rsidRDefault="00D176E0" w:rsidP="00693972">
      <w:pPr>
        <w:numPr>
          <w:ilvl w:val="1"/>
          <w:numId w:val="21"/>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2 nu au fost transmise corespunzator, una dintre acestea nu avea nevoie de evaluarea comisiei, cealalta ar fi trebuit sa fie adresata conducerii decanatului (am redistribuit cererea, corespunzator)</w:t>
      </w:r>
    </w:p>
    <w:p w:rsidR="00D176E0" w:rsidRPr="00D124D0" w:rsidRDefault="00D176E0" w:rsidP="00693972">
      <w:pPr>
        <w:numPr>
          <w:ilvl w:val="1"/>
          <w:numId w:val="21"/>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2 sunt in curs de evaluare, fiind transmise in acest scop membrilor comisiei</w:t>
      </w:r>
    </w:p>
    <w:p w:rsidR="00D176E0" w:rsidRPr="00D124D0" w:rsidRDefault="00D176E0" w:rsidP="00693972">
      <w:pPr>
        <w:numPr>
          <w:ilvl w:val="1"/>
          <w:numId w:val="21"/>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7 se afla in perioada in care solicitantii solicita consultanta comisiei pentru formularea documentelor necesare, pentru a declansa procedura de evaluare.</w:t>
      </w:r>
    </w:p>
    <w:p w:rsidR="00823F4F" w:rsidRDefault="00823F4F" w:rsidP="00823F4F">
      <w:pPr>
        <w:jc w:val="both"/>
        <w:rPr>
          <w:rFonts w:ascii="Times New Roman" w:hAnsi="Times New Roman" w:cs="Times New Roman"/>
          <w:sz w:val="24"/>
          <w:szCs w:val="24"/>
        </w:rPr>
      </w:pPr>
    </w:p>
    <w:p w:rsidR="00481FE3" w:rsidRDefault="00481FE3" w:rsidP="002E2149">
      <w:pPr>
        <w:jc w:val="both"/>
        <w:rPr>
          <w:rFonts w:ascii="Times New Roman" w:eastAsia="Times New Roman" w:hAnsi="Times New Roman" w:cs="Times New Roman"/>
          <w:sz w:val="24"/>
          <w:szCs w:val="24"/>
        </w:rPr>
      </w:pPr>
    </w:p>
    <w:p w:rsidR="00D26BB3" w:rsidRDefault="00D26BB3" w:rsidP="002E2149">
      <w:pPr>
        <w:jc w:val="both"/>
        <w:rPr>
          <w:rFonts w:ascii="Times New Roman" w:eastAsia="Times New Roman" w:hAnsi="Times New Roman" w:cs="Times New Roman"/>
          <w:sz w:val="24"/>
          <w:szCs w:val="24"/>
        </w:rPr>
      </w:pPr>
    </w:p>
    <w:p w:rsidR="00D26BB3" w:rsidRDefault="00D26BB3" w:rsidP="002E2149">
      <w:pPr>
        <w:jc w:val="both"/>
        <w:rPr>
          <w:rFonts w:ascii="Times New Roman" w:eastAsia="Times New Roman" w:hAnsi="Times New Roman" w:cs="Times New Roman"/>
          <w:sz w:val="24"/>
          <w:szCs w:val="24"/>
        </w:rPr>
      </w:pPr>
    </w:p>
    <w:p w:rsidR="00D26BB3" w:rsidRDefault="00D26BB3" w:rsidP="002E2149">
      <w:pPr>
        <w:jc w:val="both"/>
        <w:rPr>
          <w:rFonts w:ascii="Times New Roman" w:eastAsia="Times New Roman" w:hAnsi="Times New Roman" w:cs="Times New Roman"/>
          <w:sz w:val="24"/>
          <w:szCs w:val="24"/>
        </w:rPr>
      </w:pPr>
    </w:p>
    <w:p w:rsidR="00D26BB3" w:rsidRDefault="00D26BB3" w:rsidP="002E2149">
      <w:pPr>
        <w:jc w:val="both"/>
        <w:rPr>
          <w:rFonts w:ascii="Times New Roman" w:eastAsia="Times New Roman" w:hAnsi="Times New Roman" w:cs="Times New Roman"/>
          <w:sz w:val="24"/>
          <w:szCs w:val="24"/>
        </w:rPr>
      </w:pPr>
    </w:p>
    <w:p w:rsidR="00D26BB3" w:rsidRDefault="00D26BB3" w:rsidP="002E2149">
      <w:pPr>
        <w:jc w:val="both"/>
        <w:rPr>
          <w:rFonts w:ascii="Times New Roman" w:eastAsia="Times New Roman" w:hAnsi="Times New Roman" w:cs="Times New Roman"/>
          <w:sz w:val="24"/>
          <w:szCs w:val="24"/>
        </w:rPr>
      </w:pPr>
    </w:p>
    <w:p w:rsidR="00D26BB3" w:rsidRDefault="00D26BB3" w:rsidP="002E2149">
      <w:pPr>
        <w:jc w:val="both"/>
        <w:rPr>
          <w:rFonts w:ascii="Times New Roman" w:eastAsia="Times New Roman" w:hAnsi="Times New Roman" w:cs="Times New Roman"/>
          <w:sz w:val="24"/>
          <w:szCs w:val="24"/>
        </w:rPr>
      </w:pPr>
    </w:p>
    <w:p w:rsidR="00D26BB3" w:rsidRDefault="00D26BB3" w:rsidP="002E2149">
      <w:pPr>
        <w:jc w:val="both"/>
        <w:rPr>
          <w:rFonts w:ascii="Times New Roman" w:eastAsia="Times New Roman" w:hAnsi="Times New Roman" w:cs="Times New Roman"/>
          <w:sz w:val="24"/>
          <w:szCs w:val="24"/>
        </w:rPr>
      </w:pPr>
    </w:p>
    <w:p w:rsidR="00D26BB3" w:rsidRDefault="00D26BB3" w:rsidP="002E2149">
      <w:pPr>
        <w:jc w:val="both"/>
        <w:rPr>
          <w:rFonts w:ascii="Times New Roman" w:eastAsia="Times New Roman" w:hAnsi="Times New Roman" w:cs="Times New Roman"/>
          <w:sz w:val="24"/>
          <w:szCs w:val="24"/>
        </w:rPr>
      </w:pPr>
    </w:p>
    <w:p w:rsidR="00D26BB3" w:rsidRDefault="00D26BB3" w:rsidP="002E2149">
      <w:pPr>
        <w:jc w:val="both"/>
        <w:rPr>
          <w:rFonts w:ascii="Times New Roman" w:eastAsia="Times New Roman" w:hAnsi="Times New Roman" w:cs="Times New Roman"/>
          <w:sz w:val="24"/>
          <w:szCs w:val="24"/>
        </w:rPr>
      </w:pPr>
    </w:p>
    <w:p w:rsidR="00D26BB3" w:rsidRDefault="00D26BB3" w:rsidP="002E2149">
      <w:pPr>
        <w:jc w:val="both"/>
        <w:rPr>
          <w:rFonts w:ascii="Times New Roman" w:eastAsia="Times New Roman" w:hAnsi="Times New Roman" w:cs="Times New Roman"/>
          <w:sz w:val="24"/>
          <w:szCs w:val="24"/>
        </w:rPr>
      </w:pPr>
    </w:p>
    <w:p w:rsidR="00D26BB3" w:rsidRDefault="00D26BB3" w:rsidP="002E2149">
      <w:pPr>
        <w:jc w:val="both"/>
        <w:rPr>
          <w:rFonts w:ascii="Times New Roman" w:eastAsia="Times New Roman" w:hAnsi="Times New Roman" w:cs="Times New Roman"/>
          <w:sz w:val="24"/>
          <w:szCs w:val="24"/>
        </w:rPr>
      </w:pPr>
    </w:p>
    <w:p w:rsidR="00D26BB3" w:rsidRDefault="00D26BB3" w:rsidP="002E2149">
      <w:pPr>
        <w:jc w:val="both"/>
        <w:rPr>
          <w:rFonts w:ascii="Times New Roman" w:eastAsia="Times New Roman" w:hAnsi="Times New Roman" w:cs="Times New Roman"/>
          <w:sz w:val="24"/>
          <w:szCs w:val="24"/>
        </w:rPr>
      </w:pPr>
    </w:p>
    <w:p w:rsidR="00D26BB3" w:rsidRDefault="00D26BB3" w:rsidP="002E2149">
      <w:pPr>
        <w:jc w:val="both"/>
        <w:rPr>
          <w:rFonts w:ascii="Times New Roman" w:eastAsia="Times New Roman" w:hAnsi="Times New Roman" w:cs="Times New Roman"/>
          <w:sz w:val="24"/>
          <w:szCs w:val="24"/>
        </w:rPr>
      </w:pPr>
    </w:p>
    <w:p w:rsidR="00D26BB3" w:rsidRPr="00D124D0" w:rsidRDefault="00D26BB3" w:rsidP="002E2149">
      <w:pPr>
        <w:jc w:val="both"/>
        <w:rPr>
          <w:rFonts w:ascii="Times New Roman" w:eastAsia="Times New Roman" w:hAnsi="Times New Roman" w:cs="Times New Roman"/>
          <w:sz w:val="24"/>
          <w:szCs w:val="24"/>
        </w:rPr>
      </w:pPr>
    </w:p>
    <w:p w:rsidR="00481FE3" w:rsidRPr="00823F4F" w:rsidRDefault="00481FE3" w:rsidP="00823F4F">
      <w:pPr>
        <w:tabs>
          <w:tab w:val="left" w:pos="3165"/>
        </w:tabs>
        <w:spacing w:line="360" w:lineRule="auto"/>
        <w:ind w:left="450"/>
        <w:jc w:val="center"/>
        <w:rPr>
          <w:rFonts w:ascii="Times New Roman" w:eastAsia="Times New Roman" w:hAnsi="Times New Roman" w:cs="Times New Roman"/>
          <w:b/>
          <w:i/>
          <w:sz w:val="36"/>
          <w:szCs w:val="36"/>
          <w:lang w:val="ro-RO"/>
        </w:rPr>
      </w:pPr>
      <w:r w:rsidRPr="00823F4F">
        <w:rPr>
          <w:rFonts w:ascii="Times New Roman" w:eastAsia="Times New Roman" w:hAnsi="Times New Roman" w:cs="Times New Roman"/>
          <w:b/>
          <w:i/>
          <w:sz w:val="36"/>
          <w:szCs w:val="36"/>
          <w:lang w:val="ro-RO"/>
        </w:rPr>
        <w:lastRenderedPageBreak/>
        <w:t>V.</w:t>
      </w:r>
      <w:r w:rsidRPr="00823F4F">
        <w:rPr>
          <w:rFonts w:ascii="Times New Roman" w:eastAsia="Times New Roman" w:hAnsi="Times New Roman" w:cs="Times New Roman"/>
          <w:i/>
          <w:sz w:val="36"/>
          <w:szCs w:val="36"/>
          <w:lang w:val="ro-RO"/>
        </w:rPr>
        <w:t xml:space="preserve">           </w:t>
      </w:r>
      <w:r w:rsidRPr="00823F4F">
        <w:rPr>
          <w:rFonts w:ascii="Times New Roman" w:eastAsia="Times New Roman" w:hAnsi="Times New Roman" w:cs="Times New Roman"/>
          <w:b/>
          <w:i/>
          <w:sz w:val="36"/>
          <w:szCs w:val="36"/>
          <w:lang w:val="ro-RO"/>
        </w:rPr>
        <w:t>Situatia asigurarii calitatii activitatilor din cadrul universitatii</w:t>
      </w:r>
    </w:p>
    <w:p w:rsidR="00481FE3" w:rsidRPr="00D124D0" w:rsidRDefault="00481FE3" w:rsidP="002E2149">
      <w:pPr>
        <w:spacing w:after="0" w:line="360" w:lineRule="auto"/>
        <w:jc w:val="both"/>
        <w:rPr>
          <w:rFonts w:ascii="Times New Roman" w:eastAsia="Times New Roman" w:hAnsi="Times New Roman" w:cs="Times New Roman"/>
          <w:b/>
          <w:bCs/>
          <w:iCs/>
          <w:sz w:val="24"/>
          <w:szCs w:val="24"/>
          <w:lang w:val="it-IT"/>
        </w:rPr>
      </w:pPr>
    </w:p>
    <w:p w:rsidR="00481FE3" w:rsidRPr="00D124D0" w:rsidRDefault="00481FE3" w:rsidP="002E2149">
      <w:pPr>
        <w:spacing w:after="0" w:line="360" w:lineRule="auto"/>
        <w:ind w:firstLine="720"/>
        <w:jc w:val="both"/>
        <w:rPr>
          <w:rFonts w:ascii="Times New Roman" w:eastAsia="Times New Roman" w:hAnsi="Times New Roman" w:cs="Times New Roman"/>
          <w:sz w:val="24"/>
          <w:szCs w:val="24"/>
          <w:lang w:val="ro-RO"/>
        </w:rPr>
      </w:pPr>
      <w:r w:rsidRPr="00D124D0">
        <w:rPr>
          <w:rFonts w:ascii="Times New Roman" w:eastAsia="Times New Roman" w:hAnsi="Times New Roman" w:cs="Times New Roman"/>
          <w:sz w:val="24"/>
          <w:szCs w:val="24"/>
        </w:rPr>
        <w:t>In domeniul asigurarii calitatii preocuparile au constat in evaluarea calitatii Universitatii conform prevederilor ARACIS.</w:t>
      </w:r>
      <w:r w:rsidRPr="00D124D0">
        <w:rPr>
          <w:rFonts w:ascii="Times New Roman" w:eastAsia="Times New Roman" w:hAnsi="Times New Roman" w:cs="Times New Roman"/>
          <w:sz w:val="24"/>
          <w:szCs w:val="24"/>
          <w:lang w:val="ro-RO"/>
        </w:rPr>
        <w:t xml:space="preserve"> </w:t>
      </w:r>
    </w:p>
    <w:p w:rsidR="00481FE3" w:rsidRPr="00D124D0" w:rsidRDefault="00481FE3" w:rsidP="002E2149">
      <w:pPr>
        <w:spacing w:after="0" w:line="360" w:lineRule="auto"/>
        <w:ind w:firstLine="720"/>
        <w:jc w:val="both"/>
        <w:rPr>
          <w:rFonts w:ascii="Times New Roman" w:eastAsia="Times New Roman" w:hAnsi="Times New Roman" w:cs="Times New Roman"/>
          <w:sz w:val="24"/>
          <w:szCs w:val="24"/>
          <w:lang w:val="ro-RO"/>
        </w:rPr>
      </w:pPr>
      <w:r w:rsidRPr="00D124D0">
        <w:rPr>
          <w:rFonts w:ascii="Times New Roman" w:eastAsia="Times New Roman" w:hAnsi="Times New Roman" w:cs="Times New Roman"/>
          <w:sz w:val="24"/>
          <w:szCs w:val="24"/>
          <w:lang w:val="ro-RO"/>
        </w:rPr>
        <w:t>Universitatea a fost evaluata conform Metodologiei elaborata de A.R.A.C.I.S. Au fost evaluate cele trei mari domenii, respectiv Domeniul A: Capacitatea institutionala, Domeniul B: Eficacitate educationala, Domeniul C: Managementul calitatii. Pentru fiecare domeniu au fost evaluate criteriile specifice si standardele aferente fiecarui criteriu. Evaluarea gradului de indeplinire a fiecarui standard a fost realizata cu ajutorul indicatorilor specifici prevazuti in documentatia A.R.A.C.I.S.</w:t>
      </w:r>
    </w:p>
    <w:p w:rsidR="00481FE3" w:rsidRPr="00D124D0" w:rsidRDefault="00481FE3" w:rsidP="002E2149">
      <w:pPr>
        <w:spacing w:after="0" w:line="360" w:lineRule="auto"/>
        <w:ind w:firstLine="720"/>
        <w:jc w:val="both"/>
        <w:rPr>
          <w:rFonts w:ascii="Times New Roman" w:eastAsia="Times New Roman" w:hAnsi="Times New Roman" w:cs="Times New Roman"/>
          <w:sz w:val="24"/>
          <w:szCs w:val="24"/>
          <w:lang w:val="ro-RO"/>
        </w:rPr>
      </w:pPr>
      <w:r w:rsidRPr="00D124D0">
        <w:rPr>
          <w:rFonts w:ascii="Times New Roman" w:eastAsia="Times New Roman" w:hAnsi="Times New Roman" w:cs="Times New Roman"/>
          <w:sz w:val="24"/>
          <w:szCs w:val="24"/>
          <w:lang w:val="ro-RO"/>
        </w:rPr>
        <w:t xml:space="preserve">A fost intocmit raportul de autoevaluare institutionala pentru anul universitar 2011 - 2012 si s-a afisat pe site-ul Universitatii www.umf.ro. </w:t>
      </w:r>
    </w:p>
    <w:p w:rsidR="00481FE3" w:rsidRPr="00D124D0" w:rsidRDefault="00481FE3" w:rsidP="002E2149">
      <w:pPr>
        <w:spacing w:after="0" w:line="360" w:lineRule="auto"/>
        <w:ind w:firstLine="720"/>
        <w:jc w:val="both"/>
        <w:rPr>
          <w:rFonts w:ascii="Times New Roman" w:eastAsia="Times New Roman" w:hAnsi="Times New Roman" w:cs="Times New Roman"/>
          <w:bCs/>
          <w:iCs/>
          <w:sz w:val="24"/>
          <w:szCs w:val="24"/>
          <w:lang w:val="it-IT"/>
        </w:rPr>
      </w:pPr>
      <w:r w:rsidRPr="00D124D0">
        <w:rPr>
          <w:rFonts w:ascii="Times New Roman" w:eastAsia="Times New Roman" w:hAnsi="Times New Roman" w:cs="Times New Roman"/>
          <w:sz w:val="24"/>
          <w:szCs w:val="24"/>
          <w:lang w:val="ro-RO"/>
        </w:rPr>
        <w:t xml:space="preserve">Relevant ni se pare indeplinirea </w:t>
      </w:r>
      <w:r w:rsidRPr="00D124D0">
        <w:rPr>
          <w:rFonts w:ascii="Times New Roman" w:eastAsia="Times New Roman" w:hAnsi="Times New Roman" w:cs="Times New Roman"/>
          <w:bCs/>
          <w:iCs/>
          <w:sz w:val="24"/>
          <w:szCs w:val="24"/>
          <w:lang w:val="it-IT"/>
        </w:rPr>
        <w:t>Criteriului C.4 care se refera la  Procedurile de evaluare periodic</w:t>
      </w:r>
      <w:r w:rsidRPr="00D124D0">
        <w:rPr>
          <w:rFonts w:ascii="Times New Roman" w:eastAsia="Times New Roman" w:hAnsi="Times New Roman" w:cs="Times New Roman"/>
          <w:sz w:val="24"/>
          <w:szCs w:val="24"/>
          <w:lang w:val="it-IT"/>
        </w:rPr>
        <w:t xml:space="preserve">a </w:t>
      </w:r>
      <w:r w:rsidRPr="00D124D0">
        <w:rPr>
          <w:rFonts w:ascii="Times New Roman" w:eastAsia="Times New Roman" w:hAnsi="Times New Roman" w:cs="Times New Roman"/>
          <w:bCs/>
          <w:iCs/>
          <w:sz w:val="24"/>
          <w:szCs w:val="24"/>
          <w:lang w:val="it-IT"/>
        </w:rPr>
        <w:t>a calit</w:t>
      </w:r>
      <w:r w:rsidRPr="00D124D0">
        <w:rPr>
          <w:rFonts w:ascii="Times New Roman" w:eastAsia="Times New Roman" w:hAnsi="Times New Roman" w:cs="Times New Roman"/>
          <w:sz w:val="24"/>
          <w:szCs w:val="24"/>
          <w:lang w:val="it-IT"/>
        </w:rPr>
        <w:t>at</w:t>
      </w:r>
      <w:r w:rsidRPr="00D124D0">
        <w:rPr>
          <w:rFonts w:ascii="Times New Roman" w:eastAsia="Times New Roman" w:hAnsi="Times New Roman" w:cs="Times New Roman"/>
          <w:bCs/>
          <w:iCs/>
          <w:sz w:val="24"/>
          <w:szCs w:val="24"/>
          <w:lang w:val="it-IT"/>
        </w:rPr>
        <w:t>ii corpului profesoral  si care este prezentat mai jos:</w:t>
      </w:r>
    </w:p>
    <w:p w:rsidR="00481FE3" w:rsidRPr="00D124D0" w:rsidRDefault="00481FE3" w:rsidP="002E2149">
      <w:pPr>
        <w:autoSpaceDE w:val="0"/>
        <w:autoSpaceDN w:val="0"/>
        <w:adjustRightInd w:val="0"/>
        <w:spacing w:after="0" w:line="360" w:lineRule="auto"/>
        <w:ind w:firstLine="720"/>
        <w:jc w:val="both"/>
        <w:rPr>
          <w:rFonts w:ascii="Times New Roman" w:eastAsia="Times New Roman" w:hAnsi="Times New Roman" w:cs="Times New Roman"/>
          <w:b/>
          <w:bCs/>
          <w:i/>
          <w:iCs/>
          <w:sz w:val="24"/>
          <w:szCs w:val="24"/>
          <w:lang w:val="fr-FR"/>
        </w:rPr>
      </w:pPr>
      <w:r w:rsidRPr="00D124D0">
        <w:rPr>
          <w:rFonts w:ascii="Times New Roman" w:eastAsia="Times New Roman" w:hAnsi="Times New Roman" w:cs="Times New Roman"/>
          <w:b/>
          <w:bCs/>
          <w:sz w:val="24"/>
          <w:szCs w:val="24"/>
          <w:lang w:val="fr-FR"/>
        </w:rPr>
        <w:t xml:space="preserve">Standard </w:t>
      </w:r>
      <w:r w:rsidRPr="00D124D0">
        <w:rPr>
          <w:rFonts w:ascii="Times New Roman" w:eastAsia="Times New Roman" w:hAnsi="Times New Roman" w:cs="Times New Roman"/>
          <w:b/>
          <w:bCs/>
          <w:i/>
          <w:sz w:val="24"/>
          <w:szCs w:val="24"/>
          <w:lang w:val="fr-FR"/>
        </w:rPr>
        <w:t>S.</w:t>
      </w:r>
      <w:r w:rsidRPr="00D124D0">
        <w:rPr>
          <w:rFonts w:ascii="Times New Roman" w:eastAsia="Times New Roman" w:hAnsi="Times New Roman" w:cs="Times New Roman"/>
          <w:b/>
          <w:bCs/>
          <w:i/>
          <w:iCs/>
          <w:sz w:val="24"/>
          <w:szCs w:val="24"/>
          <w:lang w:val="fr-FR"/>
        </w:rPr>
        <w:t xml:space="preserve">C.4.1 Calitatea personalului didactic </w:t>
      </w:r>
      <w:r w:rsidRPr="00D124D0">
        <w:rPr>
          <w:rFonts w:ascii="Times New Roman" w:eastAsia="Times New Roman" w:hAnsi="Times New Roman" w:cs="Times New Roman"/>
          <w:b/>
          <w:i/>
          <w:sz w:val="24"/>
          <w:szCs w:val="24"/>
          <w:lang w:val="fr-FR"/>
        </w:rPr>
        <w:t>s</w:t>
      </w:r>
      <w:r w:rsidRPr="00D124D0">
        <w:rPr>
          <w:rFonts w:ascii="Times New Roman" w:eastAsia="Times New Roman" w:hAnsi="Times New Roman" w:cs="Times New Roman"/>
          <w:b/>
          <w:bCs/>
          <w:i/>
          <w:iCs/>
          <w:sz w:val="24"/>
          <w:szCs w:val="24"/>
          <w:lang w:val="fr-FR"/>
        </w:rPr>
        <w:t>i de cercetare</w:t>
      </w:r>
    </w:p>
    <w:p w:rsidR="00481FE3" w:rsidRPr="00D124D0" w:rsidRDefault="00481FE3" w:rsidP="002E2149">
      <w:pPr>
        <w:autoSpaceDE w:val="0"/>
        <w:autoSpaceDN w:val="0"/>
        <w:adjustRightInd w:val="0"/>
        <w:spacing w:after="0" w:line="360" w:lineRule="auto"/>
        <w:ind w:firstLine="720"/>
        <w:jc w:val="both"/>
        <w:rPr>
          <w:rFonts w:ascii="Times New Roman" w:eastAsia="Times New Roman" w:hAnsi="Times New Roman" w:cs="Times New Roman"/>
          <w:i/>
          <w:iCs/>
          <w:sz w:val="24"/>
          <w:szCs w:val="24"/>
          <w:lang w:val="fr-FR"/>
        </w:rPr>
      </w:pPr>
      <w:r w:rsidRPr="00D124D0">
        <w:rPr>
          <w:rFonts w:ascii="Times New Roman" w:eastAsia="Times New Roman" w:hAnsi="Times New Roman" w:cs="Times New Roman"/>
          <w:b/>
          <w:bCs/>
          <w:i/>
          <w:iCs/>
          <w:sz w:val="24"/>
          <w:szCs w:val="24"/>
          <w:lang w:val="fr-FR"/>
        </w:rPr>
        <w:t xml:space="preserve">Indicator </w:t>
      </w:r>
      <w:r w:rsidRPr="00D124D0">
        <w:rPr>
          <w:rFonts w:ascii="Times New Roman" w:eastAsia="Times New Roman" w:hAnsi="Times New Roman" w:cs="Times New Roman"/>
          <w:i/>
          <w:iCs/>
          <w:sz w:val="24"/>
          <w:szCs w:val="24"/>
          <w:lang w:val="fr-FR"/>
        </w:rPr>
        <w:t>I.P.C.4.1.1 Raportul dintre num</w:t>
      </w:r>
      <w:r w:rsidRPr="00D124D0">
        <w:rPr>
          <w:rFonts w:ascii="Times New Roman" w:eastAsia="Times New Roman" w:hAnsi="Times New Roman" w:cs="Times New Roman"/>
          <w:i/>
          <w:sz w:val="24"/>
          <w:szCs w:val="24"/>
          <w:lang w:val="fr-FR"/>
        </w:rPr>
        <w:t>a</w:t>
      </w:r>
      <w:r w:rsidRPr="00D124D0">
        <w:rPr>
          <w:rFonts w:ascii="Times New Roman" w:eastAsia="Times New Roman" w:hAnsi="Times New Roman" w:cs="Times New Roman"/>
          <w:i/>
          <w:iCs/>
          <w:sz w:val="24"/>
          <w:szCs w:val="24"/>
          <w:lang w:val="fr-FR"/>
        </w:rPr>
        <w:t xml:space="preserve">rul de cadre didactice </w:t>
      </w:r>
      <w:r w:rsidRPr="00D124D0">
        <w:rPr>
          <w:rFonts w:ascii="Times New Roman" w:eastAsia="Times New Roman" w:hAnsi="Times New Roman" w:cs="Times New Roman"/>
          <w:i/>
          <w:sz w:val="24"/>
          <w:szCs w:val="24"/>
          <w:lang w:val="fr-FR"/>
        </w:rPr>
        <w:t>s</w:t>
      </w:r>
      <w:r w:rsidRPr="00D124D0">
        <w:rPr>
          <w:rFonts w:ascii="Times New Roman" w:eastAsia="Times New Roman" w:hAnsi="Times New Roman" w:cs="Times New Roman"/>
          <w:i/>
          <w:iCs/>
          <w:sz w:val="24"/>
          <w:szCs w:val="24"/>
          <w:lang w:val="fr-FR"/>
        </w:rPr>
        <w:t>i studen</w:t>
      </w:r>
      <w:r w:rsidRPr="00D124D0">
        <w:rPr>
          <w:rFonts w:ascii="Times New Roman" w:eastAsia="Times New Roman" w:hAnsi="Times New Roman" w:cs="Times New Roman"/>
          <w:i/>
          <w:sz w:val="24"/>
          <w:szCs w:val="24"/>
          <w:lang w:val="fr-FR"/>
        </w:rPr>
        <w:t>t</w:t>
      </w:r>
      <w:r w:rsidRPr="00D124D0">
        <w:rPr>
          <w:rFonts w:ascii="Times New Roman" w:eastAsia="Times New Roman" w:hAnsi="Times New Roman" w:cs="Times New Roman"/>
          <w:i/>
          <w:iCs/>
          <w:sz w:val="24"/>
          <w:szCs w:val="24"/>
          <w:lang w:val="fr-FR"/>
        </w:rPr>
        <w:t>i</w:t>
      </w:r>
    </w:p>
    <w:p w:rsidR="00481FE3" w:rsidRPr="00D124D0" w:rsidRDefault="00481FE3" w:rsidP="002E2149">
      <w:pPr>
        <w:tabs>
          <w:tab w:val="num" w:pos="720"/>
        </w:tabs>
        <w:autoSpaceDE w:val="0"/>
        <w:autoSpaceDN w:val="0"/>
        <w:adjustRightInd w:val="0"/>
        <w:spacing w:after="0" w:line="360" w:lineRule="auto"/>
        <w:jc w:val="both"/>
        <w:rPr>
          <w:rFonts w:ascii="Times New Roman" w:eastAsia="Times New Roman" w:hAnsi="Times New Roman" w:cs="Times New Roman"/>
          <w:sz w:val="24"/>
          <w:szCs w:val="24"/>
          <w:lang w:val="ro-RO"/>
        </w:rPr>
      </w:pPr>
      <w:r w:rsidRPr="00D124D0">
        <w:rPr>
          <w:rFonts w:ascii="Times New Roman" w:eastAsia="Times New Roman" w:hAnsi="Times New Roman" w:cs="Times New Roman"/>
          <w:b/>
          <w:i/>
          <w:sz w:val="24"/>
          <w:szCs w:val="24"/>
          <w:lang w:val="ro-RO"/>
        </w:rPr>
        <w:tab/>
        <w:t xml:space="preserve">Min: </w:t>
      </w:r>
      <w:r w:rsidRPr="00D124D0">
        <w:rPr>
          <w:rFonts w:ascii="Times New Roman" w:eastAsia="Times New Roman" w:hAnsi="Times New Roman" w:cs="Times New Roman"/>
          <w:sz w:val="24"/>
          <w:szCs w:val="24"/>
          <w:lang w:val="ro-RO"/>
        </w:rPr>
        <w:t xml:space="preserve">In Universitatea de Medicina si Farmacie </w:t>
      </w:r>
      <w:r w:rsidRPr="00D124D0">
        <w:rPr>
          <w:rFonts w:ascii="Times New Roman" w:eastAsia="Times New Roman" w:hAnsi="Times New Roman" w:cs="Times New Roman"/>
          <w:i/>
          <w:sz w:val="24"/>
          <w:szCs w:val="24"/>
          <w:lang w:val="ro-RO"/>
        </w:rPr>
        <w:t>Carol Davila</w:t>
      </w:r>
      <w:r w:rsidRPr="00D124D0">
        <w:rPr>
          <w:rFonts w:ascii="Times New Roman" w:eastAsia="Times New Roman" w:hAnsi="Times New Roman" w:cs="Times New Roman"/>
          <w:sz w:val="24"/>
          <w:szCs w:val="24"/>
          <w:lang w:val="ro-RO"/>
        </w:rPr>
        <w:t>, in anul universitar 2011 – 2012 exista un total de 1.863 de cadre didactice dintre care 1.613 titulari si 250 care lucreaza in cumul. Numarul total de posturi didactice pe universitate este de 2.376 dintre care 10,1% profesori, 12,12% conferentiari, 19,65% sefi de lucrari, 51,05% asistenti si 4,08% preparatori.</w:t>
      </w:r>
    </w:p>
    <w:p w:rsidR="00481FE3" w:rsidRPr="00D124D0" w:rsidRDefault="00481FE3" w:rsidP="002E2149">
      <w:pPr>
        <w:spacing w:after="0" w:line="360" w:lineRule="auto"/>
        <w:ind w:firstLine="720"/>
        <w:jc w:val="both"/>
        <w:rPr>
          <w:rFonts w:ascii="Times New Roman" w:eastAsia="Times New Roman" w:hAnsi="Times New Roman" w:cs="Times New Roman"/>
          <w:sz w:val="24"/>
          <w:szCs w:val="24"/>
          <w:lang w:val="ro-RO"/>
        </w:rPr>
      </w:pPr>
      <w:r w:rsidRPr="00D124D0">
        <w:rPr>
          <w:rFonts w:ascii="Times New Roman" w:eastAsia="Times New Roman" w:hAnsi="Times New Roman" w:cs="Times New Roman"/>
          <w:sz w:val="24"/>
          <w:szCs w:val="24"/>
          <w:lang w:val="ro-RO"/>
        </w:rPr>
        <w:t xml:space="preserve">Numarul total al studentilor din Universitatea de Medicina si Farmacie </w:t>
      </w:r>
      <w:r w:rsidRPr="00D124D0">
        <w:rPr>
          <w:rFonts w:ascii="Times New Roman" w:eastAsia="Times New Roman" w:hAnsi="Times New Roman" w:cs="Times New Roman"/>
          <w:i/>
          <w:sz w:val="24"/>
          <w:szCs w:val="24"/>
          <w:lang w:val="ro-RO"/>
        </w:rPr>
        <w:t>Carol Davila</w:t>
      </w:r>
      <w:r w:rsidRPr="00D124D0">
        <w:rPr>
          <w:rFonts w:ascii="Times New Roman" w:eastAsia="Times New Roman" w:hAnsi="Times New Roman" w:cs="Times New Roman"/>
          <w:sz w:val="24"/>
          <w:szCs w:val="24"/>
          <w:lang w:val="ro-RO"/>
        </w:rPr>
        <w:t xml:space="preserve"> in anul universitar 2011 – 2012 a fost de 8 860. Raportat la numarul studentilor rezulta un numar de 4,75 studenti pentru un cadru didactic. </w:t>
      </w:r>
    </w:p>
    <w:p w:rsidR="00481FE3" w:rsidRPr="00D124D0" w:rsidRDefault="00481FE3" w:rsidP="002E2149">
      <w:pPr>
        <w:spacing w:after="0" w:line="360" w:lineRule="auto"/>
        <w:ind w:firstLine="720"/>
        <w:jc w:val="both"/>
        <w:rPr>
          <w:rFonts w:ascii="Times New Roman" w:eastAsia="Times New Roman" w:hAnsi="Times New Roman" w:cs="Times New Roman"/>
          <w:sz w:val="24"/>
          <w:szCs w:val="24"/>
          <w:lang w:val="ro-RO"/>
        </w:rPr>
      </w:pPr>
      <w:r w:rsidRPr="00D124D0">
        <w:rPr>
          <w:rFonts w:ascii="Times New Roman" w:eastAsia="Times New Roman" w:hAnsi="Times New Roman" w:cs="Times New Roman"/>
          <w:b/>
          <w:i/>
          <w:sz w:val="24"/>
          <w:szCs w:val="24"/>
          <w:lang w:val="ro-RO"/>
        </w:rPr>
        <w:t xml:space="preserve">Ref. 1: </w:t>
      </w:r>
      <w:r w:rsidRPr="00D124D0">
        <w:rPr>
          <w:rFonts w:ascii="Times New Roman" w:eastAsia="Times New Roman" w:hAnsi="Times New Roman" w:cs="Times New Roman"/>
          <w:sz w:val="24"/>
          <w:szCs w:val="24"/>
          <w:lang w:val="ro-RO"/>
        </w:rPr>
        <w:t>In practica de invatamant, avand in vedere specificul universitatii, numarul de studenti pentru un cadru didactic este mai mare in invatamantul preclinic decat in invatamantul clinic, unde specificul de activitate direct la patul bolnavului impune lucrul cu grupe mici. Astfel, anul I are un numar mai mare de studenti pe serie, fata de anii clinici, la care creste numarul de serii si scade numarul de studenti/serie.</w:t>
      </w:r>
    </w:p>
    <w:p w:rsidR="00481FE3" w:rsidRPr="00D124D0" w:rsidRDefault="00481FE3" w:rsidP="002E2149">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D124D0">
        <w:rPr>
          <w:rFonts w:ascii="Times New Roman" w:eastAsia="Times New Roman" w:hAnsi="Times New Roman" w:cs="Times New Roman"/>
          <w:b/>
          <w:bCs/>
          <w:i/>
          <w:iCs/>
          <w:sz w:val="24"/>
          <w:szCs w:val="24"/>
        </w:rPr>
        <w:t xml:space="preserve">Indicator </w:t>
      </w:r>
      <w:r w:rsidRPr="00D124D0">
        <w:rPr>
          <w:rFonts w:ascii="Times New Roman" w:eastAsia="Times New Roman" w:hAnsi="Times New Roman" w:cs="Times New Roman"/>
          <w:i/>
          <w:iCs/>
          <w:sz w:val="24"/>
          <w:szCs w:val="24"/>
        </w:rPr>
        <w:t>I.P.C.4.1.2 Evaluarea colegial</w:t>
      </w:r>
      <w:r w:rsidRPr="00D124D0">
        <w:rPr>
          <w:rFonts w:ascii="Times New Roman" w:eastAsia="Times New Roman" w:hAnsi="Times New Roman" w:cs="Times New Roman"/>
          <w:i/>
          <w:sz w:val="24"/>
          <w:szCs w:val="24"/>
        </w:rPr>
        <w:t>a</w:t>
      </w:r>
    </w:p>
    <w:p w:rsidR="00481FE3" w:rsidRPr="00D124D0" w:rsidRDefault="00481FE3" w:rsidP="002E2149">
      <w:pPr>
        <w:autoSpaceDE w:val="0"/>
        <w:autoSpaceDN w:val="0"/>
        <w:adjustRightInd w:val="0"/>
        <w:spacing w:after="0" w:line="360" w:lineRule="auto"/>
        <w:jc w:val="both"/>
        <w:rPr>
          <w:rFonts w:ascii="Times New Roman" w:eastAsia="Times New Roman" w:hAnsi="Times New Roman" w:cs="Times New Roman"/>
          <w:sz w:val="24"/>
          <w:szCs w:val="24"/>
          <w:lang w:val="ro-RO"/>
        </w:rPr>
      </w:pPr>
      <w:r w:rsidRPr="00D124D0">
        <w:rPr>
          <w:rFonts w:ascii="Times New Roman" w:eastAsia="Times New Roman" w:hAnsi="Times New Roman" w:cs="Times New Roman"/>
          <w:b/>
          <w:i/>
          <w:sz w:val="24"/>
          <w:szCs w:val="24"/>
          <w:lang w:val="ro-RO"/>
        </w:rPr>
        <w:lastRenderedPageBreak/>
        <w:tab/>
        <w:t xml:space="preserve">Min: </w:t>
      </w:r>
      <w:r w:rsidRPr="00D124D0">
        <w:rPr>
          <w:rFonts w:ascii="Times New Roman" w:eastAsia="Times New Roman" w:hAnsi="Times New Roman" w:cs="Times New Roman"/>
          <w:sz w:val="24"/>
          <w:szCs w:val="24"/>
          <w:lang w:val="ro-RO"/>
        </w:rPr>
        <w:t xml:space="preserve">In Universitatea de Medicina si Farmacie </w:t>
      </w:r>
      <w:r w:rsidRPr="00D124D0">
        <w:rPr>
          <w:rFonts w:ascii="Times New Roman" w:eastAsia="Times New Roman" w:hAnsi="Times New Roman" w:cs="Times New Roman"/>
          <w:i/>
          <w:sz w:val="24"/>
          <w:szCs w:val="24"/>
          <w:lang w:val="ro-RO"/>
        </w:rPr>
        <w:t>Carol Davila</w:t>
      </w:r>
      <w:r w:rsidRPr="00D124D0">
        <w:rPr>
          <w:rFonts w:ascii="Times New Roman" w:eastAsia="Times New Roman" w:hAnsi="Times New Roman" w:cs="Times New Roman"/>
          <w:sz w:val="24"/>
          <w:szCs w:val="24"/>
          <w:lang w:val="ro-RO"/>
        </w:rPr>
        <w:t xml:space="preserve"> se practica o evaluare colegiala efectuata anual si cu ocazia promovarilor. </w:t>
      </w:r>
    </w:p>
    <w:p w:rsidR="00481FE3" w:rsidRPr="00D124D0" w:rsidRDefault="00481FE3" w:rsidP="002E2149">
      <w:pPr>
        <w:autoSpaceDE w:val="0"/>
        <w:autoSpaceDN w:val="0"/>
        <w:adjustRightInd w:val="0"/>
        <w:spacing w:after="0" w:line="360" w:lineRule="auto"/>
        <w:ind w:firstLine="720"/>
        <w:jc w:val="both"/>
        <w:rPr>
          <w:rFonts w:ascii="Times New Roman" w:eastAsia="Times New Roman" w:hAnsi="Times New Roman" w:cs="Times New Roman"/>
          <w:sz w:val="24"/>
          <w:szCs w:val="24"/>
          <w:lang w:val="ro-RO"/>
        </w:rPr>
      </w:pPr>
      <w:r w:rsidRPr="00D124D0">
        <w:rPr>
          <w:rFonts w:ascii="Times New Roman" w:eastAsia="Times New Roman" w:hAnsi="Times New Roman" w:cs="Times New Roman"/>
          <w:b/>
          <w:i/>
          <w:sz w:val="24"/>
          <w:szCs w:val="24"/>
          <w:lang w:val="ro-RO"/>
        </w:rPr>
        <w:t xml:space="preserve">Ref. 1: </w:t>
      </w:r>
      <w:r w:rsidRPr="00D124D0">
        <w:rPr>
          <w:rFonts w:ascii="Times New Roman" w:eastAsia="Times New Roman" w:hAnsi="Times New Roman" w:cs="Times New Roman"/>
          <w:sz w:val="24"/>
          <w:szCs w:val="24"/>
          <w:lang w:val="ro-RO"/>
        </w:rPr>
        <w:t xml:space="preserve">Grila de evaluare colegiala este afisata pe site-ul universitatii. Evaluarea colegiala se practica intre membrii de pozitii egale ai aceleiasi discipline sau, daca acest lucru nu este posibil, intre membrii aceluiasi departament. Responsabilitatea organizarii evaluarii colegiale revine directorului de departament. </w:t>
      </w:r>
    </w:p>
    <w:p w:rsidR="00481FE3" w:rsidRPr="00D124D0" w:rsidRDefault="00481FE3" w:rsidP="002E2149">
      <w:pPr>
        <w:spacing w:after="0" w:line="360" w:lineRule="auto"/>
        <w:ind w:firstLine="720"/>
        <w:jc w:val="both"/>
        <w:rPr>
          <w:rFonts w:ascii="Times New Roman" w:eastAsia="Times New Roman" w:hAnsi="Times New Roman" w:cs="Times New Roman"/>
          <w:sz w:val="24"/>
          <w:szCs w:val="24"/>
          <w:lang w:val="ro-RO"/>
        </w:rPr>
      </w:pPr>
      <w:r w:rsidRPr="00D124D0">
        <w:rPr>
          <w:rFonts w:ascii="Times New Roman" w:eastAsia="Times New Roman" w:hAnsi="Times New Roman" w:cs="Times New Roman"/>
          <w:b/>
          <w:i/>
          <w:sz w:val="24"/>
          <w:szCs w:val="24"/>
          <w:lang w:val="ro-RO"/>
        </w:rPr>
        <w:t>Ref.2.</w:t>
      </w:r>
      <w:r w:rsidRPr="00D124D0">
        <w:rPr>
          <w:rFonts w:ascii="Times New Roman" w:eastAsia="Times New Roman" w:hAnsi="Times New Roman" w:cs="Times New Roman"/>
          <w:sz w:val="24"/>
          <w:szCs w:val="24"/>
          <w:lang w:val="ro-RO"/>
        </w:rPr>
        <w:t xml:space="preserve"> Periodic au loc evaluari colegiale pe grupuri de catedre care se soldeaza cu un raport sintetic transmis decanilor. </w:t>
      </w:r>
    </w:p>
    <w:p w:rsidR="00481FE3" w:rsidRPr="00D124D0" w:rsidRDefault="00481FE3" w:rsidP="002E2149">
      <w:pPr>
        <w:autoSpaceDE w:val="0"/>
        <w:autoSpaceDN w:val="0"/>
        <w:adjustRightInd w:val="0"/>
        <w:spacing w:after="0" w:line="360" w:lineRule="auto"/>
        <w:ind w:firstLine="720"/>
        <w:jc w:val="both"/>
        <w:rPr>
          <w:rFonts w:ascii="Times New Roman" w:eastAsia="Times New Roman" w:hAnsi="Times New Roman" w:cs="Times New Roman"/>
          <w:i/>
          <w:iCs/>
          <w:sz w:val="24"/>
          <w:szCs w:val="24"/>
        </w:rPr>
      </w:pPr>
      <w:r w:rsidRPr="00D124D0">
        <w:rPr>
          <w:rFonts w:ascii="Times New Roman" w:eastAsia="Times New Roman" w:hAnsi="Times New Roman" w:cs="Times New Roman"/>
          <w:b/>
          <w:bCs/>
          <w:i/>
          <w:iCs/>
          <w:sz w:val="24"/>
          <w:szCs w:val="24"/>
        </w:rPr>
        <w:t xml:space="preserve">Indicator </w:t>
      </w:r>
      <w:r w:rsidRPr="00D124D0">
        <w:rPr>
          <w:rFonts w:ascii="Times New Roman" w:eastAsia="Times New Roman" w:hAnsi="Times New Roman" w:cs="Times New Roman"/>
          <w:i/>
          <w:iCs/>
          <w:sz w:val="24"/>
          <w:szCs w:val="24"/>
        </w:rPr>
        <w:t>I.P.C.4.1.3 Evaluarea personalului didactic de c</w:t>
      </w:r>
      <w:r w:rsidRPr="00D124D0">
        <w:rPr>
          <w:rFonts w:ascii="Times New Roman" w:eastAsia="Times New Roman" w:hAnsi="Times New Roman" w:cs="Times New Roman"/>
          <w:i/>
          <w:sz w:val="24"/>
          <w:szCs w:val="24"/>
        </w:rPr>
        <w:t>a</w:t>
      </w:r>
      <w:r w:rsidRPr="00D124D0">
        <w:rPr>
          <w:rFonts w:ascii="Times New Roman" w:eastAsia="Times New Roman" w:hAnsi="Times New Roman" w:cs="Times New Roman"/>
          <w:i/>
          <w:iCs/>
          <w:sz w:val="24"/>
          <w:szCs w:val="24"/>
        </w:rPr>
        <w:t>tre studen</w:t>
      </w:r>
      <w:r w:rsidRPr="00D124D0">
        <w:rPr>
          <w:rFonts w:ascii="Times New Roman" w:eastAsia="Times New Roman" w:hAnsi="Times New Roman" w:cs="Times New Roman"/>
          <w:i/>
          <w:sz w:val="24"/>
          <w:szCs w:val="24"/>
        </w:rPr>
        <w:t>t</w:t>
      </w:r>
      <w:r w:rsidRPr="00D124D0">
        <w:rPr>
          <w:rFonts w:ascii="Times New Roman" w:eastAsia="Times New Roman" w:hAnsi="Times New Roman" w:cs="Times New Roman"/>
          <w:i/>
          <w:iCs/>
          <w:sz w:val="24"/>
          <w:szCs w:val="24"/>
        </w:rPr>
        <w:t>i</w:t>
      </w:r>
    </w:p>
    <w:p w:rsidR="00481FE3" w:rsidRPr="00D124D0" w:rsidRDefault="00481FE3" w:rsidP="002E2149">
      <w:pPr>
        <w:tabs>
          <w:tab w:val="num" w:pos="720"/>
        </w:tabs>
        <w:autoSpaceDE w:val="0"/>
        <w:autoSpaceDN w:val="0"/>
        <w:adjustRightInd w:val="0"/>
        <w:spacing w:after="0" w:line="360" w:lineRule="auto"/>
        <w:jc w:val="both"/>
        <w:rPr>
          <w:rFonts w:ascii="Times New Roman" w:eastAsia="Times New Roman" w:hAnsi="Times New Roman" w:cs="Times New Roman"/>
          <w:sz w:val="24"/>
          <w:szCs w:val="24"/>
          <w:lang w:val="ro-RO"/>
        </w:rPr>
      </w:pPr>
      <w:r w:rsidRPr="00D124D0">
        <w:rPr>
          <w:rFonts w:ascii="Times New Roman" w:eastAsia="Times New Roman" w:hAnsi="Times New Roman" w:cs="Times New Roman"/>
          <w:b/>
          <w:i/>
          <w:sz w:val="24"/>
          <w:szCs w:val="24"/>
          <w:lang w:val="ro-RO"/>
        </w:rPr>
        <w:tab/>
        <w:t xml:space="preserve">Ref. 1: </w:t>
      </w:r>
      <w:r w:rsidRPr="00D124D0">
        <w:rPr>
          <w:rFonts w:ascii="Times New Roman" w:eastAsia="Times New Roman" w:hAnsi="Times New Roman" w:cs="Times New Roman"/>
          <w:sz w:val="24"/>
          <w:szCs w:val="24"/>
          <w:lang w:val="ro-RO"/>
        </w:rPr>
        <w:t xml:space="preserve">In Universitatea de Medicina si Farmacie </w:t>
      </w:r>
      <w:r w:rsidRPr="00D124D0">
        <w:rPr>
          <w:rFonts w:ascii="Times New Roman" w:eastAsia="Times New Roman" w:hAnsi="Times New Roman" w:cs="Times New Roman"/>
          <w:i/>
          <w:sz w:val="24"/>
          <w:szCs w:val="24"/>
          <w:lang w:val="ro-RO"/>
        </w:rPr>
        <w:t>Carol Davila</w:t>
      </w:r>
      <w:r w:rsidRPr="00D124D0">
        <w:rPr>
          <w:rFonts w:ascii="Times New Roman" w:eastAsia="Times New Roman" w:hAnsi="Times New Roman" w:cs="Times New Roman"/>
          <w:sz w:val="24"/>
          <w:szCs w:val="24"/>
          <w:lang w:val="ro-RO"/>
        </w:rPr>
        <w:t xml:space="preserve"> evaluarea cadrelor didactice de catre studenti se face la sfarsitul intervalului de studiu pe baza unor fise tip de evaluare a cadrelor didactice de predare si a cadrelor didactice ce indruma lucrari practice, stagii si seminarii. Formularul de evaluare este afisat pe site-ul propriu. Rezultatele evaluarii sunt analizate la nivelul fiecarei discipline, departament. Departamentele transmit rapoarte catre decanii facultatilor. Pe baza acestor raportari, decanii intocmesc rapoarte privind situatia pe facultati, rapoarte pe care le transmit conducerii Universitatii.</w:t>
      </w:r>
    </w:p>
    <w:p w:rsidR="00481FE3" w:rsidRPr="00D124D0" w:rsidRDefault="00481FE3" w:rsidP="002E2149">
      <w:pPr>
        <w:autoSpaceDE w:val="0"/>
        <w:autoSpaceDN w:val="0"/>
        <w:adjustRightInd w:val="0"/>
        <w:spacing w:after="0" w:line="360" w:lineRule="auto"/>
        <w:ind w:firstLine="720"/>
        <w:jc w:val="both"/>
        <w:rPr>
          <w:rFonts w:ascii="Times New Roman" w:eastAsia="Times New Roman" w:hAnsi="Times New Roman" w:cs="Times New Roman"/>
          <w:i/>
          <w:iCs/>
          <w:sz w:val="24"/>
          <w:szCs w:val="24"/>
        </w:rPr>
      </w:pPr>
      <w:r w:rsidRPr="00D124D0">
        <w:rPr>
          <w:rFonts w:ascii="Times New Roman" w:eastAsia="Times New Roman" w:hAnsi="Times New Roman" w:cs="Times New Roman"/>
          <w:b/>
          <w:bCs/>
          <w:i/>
          <w:iCs/>
          <w:sz w:val="24"/>
          <w:szCs w:val="24"/>
        </w:rPr>
        <w:t xml:space="preserve">Indicator </w:t>
      </w:r>
      <w:r w:rsidRPr="00D124D0">
        <w:rPr>
          <w:rFonts w:ascii="Times New Roman" w:eastAsia="Times New Roman" w:hAnsi="Times New Roman" w:cs="Times New Roman"/>
          <w:i/>
          <w:iCs/>
          <w:sz w:val="24"/>
          <w:szCs w:val="24"/>
        </w:rPr>
        <w:t>I.P.C.4.1.4 Evaluarea de c</w:t>
      </w:r>
      <w:r w:rsidRPr="00D124D0">
        <w:rPr>
          <w:rFonts w:ascii="Times New Roman" w:eastAsia="Times New Roman" w:hAnsi="Times New Roman" w:cs="Times New Roman"/>
          <w:i/>
          <w:sz w:val="24"/>
          <w:szCs w:val="24"/>
        </w:rPr>
        <w:t>a</w:t>
      </w:r>
      <w:r w:rsidRPr="00D124D0">
        <w:rPr>
          <w:rFonts w:ascii="Times New Roman" w:eastAsia="Times New Roman" w:hAnsi="Times New Roman" w:cs="Times New Roman"/>
          <w:i/>
          <w:iCs/>
          <w:sz w:val="24"/>
          <w:szCs w:val="24"/>
        </w:rPr>
        <w:t>tre managementul universit</w:t>
      </w:r>
      <w:r w:rsidRPr="00D124D0">
        <w:rPr>
          <w:rFonts w:ascii="Times New Roman" w:eastAsia="Times New Roman" w:hAnsi="Times New Roman" w:cs="Times New Roman"/>
          <w:i/>
          <w:sz w:val="24"/>
          <w:szCs w:val="24"/>
        </w:rPr>
        <w:t>at</w:t>
      </w:r>
      <w:r w:rsidRPr="00D124D0">
        <w:rPr>
          <w:rFonts w:ascii="Times New Roman" w:eastAsia="Times New Roman" w:hAnsi="Times New Roman" w:cs="Times New Roman"/>
          <w:i/>
          <w:iCs/>
          <w:sz w:val="24"/>
          <w:szCs w:val="24"/>
        </w:rPr>
        <w:t>ii</w:t>
      </w:r>
    </w:p>
    <w:p w:rsidR="00481FE3" w:rsidRPr="00D124D0" w:rsidRDefault="00481FE3" w:rsidP="002E2149">
      <w:pPr>
        <w:autoSpaceDE w:val="0"/>
        <w:autoSpaceDN w:val="0"/>
        <w:adjustRightInd w:val="0"/>
        <w:spacing w:after="0" w:line="360" w:lineRule="auto"/>
        <w:ind w:firstLine="720"/>
        <w:jc w:val="both"/>
        <w:rPr>
          <w:rFonts w:ascii="Times New Roman" w:eastAsia="Times New Roman" w:hAnsi="Times New Roman" w:cs="Times New Roman"/>
          <w:sz w:val="24"/>
          <w:szCs w:val="24"/>
          <w:lang w:val="ro-RO"/>
        </w:rPr>
      </w:pPr>
      <w:r w:rsidRPr="00D124D0">
        <w:rPr>
          <w:rFonts w:ascii="Times New Roman" w:eastAsia="Times New Roman" w:hAnsi="Times New Roman" w:cs="Times New Roman"/>
          <w:b/>
          <w:i/>
          <w:sz w:val="24"/>
          <w:szCs w:val="24"/>
          <w:lang w:val="ro-RO"/>
        </w:rPr>
        <w:t xml:space="preserve">Ref. 1: </w:t>
      </w:r>
      <w:r w:rsidRPr="00D124D0">
        <w:rPr>
          <w:rFonts w:ascii="Times New Roman" w:eastAsia="Times New Roman" w:hAnsi="Times New Roman" w:cs="Times New Roman"/>
          <w:sz w:val="24"/>
          <w:szCs w:val="24"/>
          <w:lang w:val="ro-RO"/>
        </w:rPr>
        <w:t xml:space="preserve">In Universitatea de Medicina si Farmacie </w:t>
      </w:r>
      <w:r w:rsidRPr="00D124D0">
        <w:rPr>
          <w:rFonts w:ascii="Times New Roman" w:eastAsia="Times New Roman" w:hAnsi="Times New Roman" w:cs="Times New Roman"/>
          <w:i/>
          <w:sz w:val="24"/>
          <w:szCs w:val="24"/>
          <w:lang w:val="ro-RO"/>
        </w:rPr>
        <w:t>Carol Davila</w:t>
      </w:r>
      <w:r w:rsidRPr="00D124D0">
        <w:rPr>
          <w:rFonts w:ascii="Times New Roman" w:eastAsia="Times New Roman" w:hAnsi="Times New Roman" w:cs="Times New Roman"/>
          <w:sz w:val="24"/>
          <w:szCs w:val="24"/>
          <w:lang w:val="ro-RO"/>
        </w:rPr>
        <w:t xml:space="preserve"> se practica o evaluare anuala multicriteriala a fiecarui cadru didactic, conform prevederilor legale si  bazat pe fisa postului. </w:t>
      </w:r>
    </w:p>
    <w:p w:rsidR="00481FE3" w:rsidRPr="00D124D0" w:rsidRDefault="00481FE3" w:rsidP="002E2149">
      <w:pPr>
        <w:spacing w:after="0" w:line="360" w:lineRule="auto"/>
        <w:ind w:firstLine="720"/>
        <w:jc w:val="both"/>
        <w:rPr>
          <w:rFonts w:ascii="Times New Roman" w:eastAsia="Times New Roman" w:hAnsi="Times New Roman" w:cs="Times New Roman"/>
          <w:sz w:val="24"/>
          <w:szCs w:val="24"/>
          <w:lang w:val="ro-RO"/>
        </w:rPr>
      </w:pPr>
      <w:r w:rsidRPr="00D124D0">
        <w:rPr>
          <w:rFonts w:ascii="Times New Roman" w:eastAsia="Times New Roman" w:hAnsi="Times New Roman" w:cs="Times New Roman"/>
          <w:sz w:val="24"/>
          <w:szCs w:val="24"/>
          <w:lang w:val="ro-RO"/>
        </w:rPr>
        <w:t>Promovarea cadrelor didactice impune in mod obligatoriu o evaluare institutionala multicriteriala la nivel institutional.</w:t>
      </w:r>
    </w:p>
    <w:p w:rsidR="00481FE3" w:rsidRPr="00D124D0" w:rsidRDefault="00481FE3" w:rsidP="002E2149">
      <w:pPr>
        <w:spacing w:line="360" w:lineRule="auto"/>
        <w:jc w:val="both"/>
        <w:rPr>
          <w:rFonts w:ascii="Times New Roman" w:eastAsia="Times New Roman" w:hAnsi="Times New Roman" w:cs="Times New Roman"/>
          <w:b/>
          <w:sz w:val="24"/>
          <w:szCs w:val="24"/>
          <w:lang w:val="fr-FR"/>
        </w:rPr>
      </w:pPr>
    </w:p>
    <w:p w:rsidR="00481FE3" w:rsidRPr="00D124D0" w:rsidRDefault="00481FE3" w:rsidP="002E2149">
      <w:pPr>
        <w:jc w:val="both"/>
        <w:rPr>
          <w:rFonts w:ascii="Times New Roman" w:eastAsia="Times New Roman" w:hAnsi="Times New Roman" w:cs="Times New Roman"/>
          <w:sz w:val="24"/>
          <w:szCs w:val="24"/>
          <w:lang w:val="ro-RO"/>
        </w:rPr>
      </w:pPr>
    </w:p>
    <w:p w:rsidR="00481FE3" w:rsidRPr="00D124D0" w:rsidRDefault="00481FE3" w:rsidP="002E2149">
      <w:pPr>
        <w:jc w:val="both"/>
        <w:rPr>
          <w:rFonts w:ascii="Times New Roman" w:eastAsia="Times New Roman" w:hAnsi="Times New Roman" w:cs="Times New Roman"/>
          <w:b/>
          <w:sz w:val="24"/>
          <w:szCs w:val="24"/>
          <w:lang w:val="ro-RO"/>
        </w:rPr>
      </w:pPr>
    </w:p>
    <w:p w:rsidR="00481FE3" w:rsidRPr="00D124D0" w:rsidRDefault="00481FE3" w:rsidP="002E2149">
      <w:pPr>
        <w:jc w:val="both"/>
        <w:rPr>
          <w:rFonts w:ascii="Times New Roman" w:eastAsia="Times New Roman" w:hAnsi="Times New Roman" w:cs="Times New Roman"/>
          <w:b/>
          <w:sz w:val="24"/>
          <w:szCs w:val="24"/>
          <w:lang w:val="ro-RO"/>
        </w:rPr>
      </w:pPr>
    </w:p>
    <w:p w:rsidR="00481FE3" w:rsidRPr="00D124D0" w:rsidRDefault="00481FE3" w:rsidP="002E2149">
      <w:pPr>
        <w:jc w:val="both"/>
        <w:rPr>
          <w:rFonts w:ascii="Times New Roman" w:eastAsia="Times New Roman" w:hAnsi="Times New Roman" w:cs="Times New Roman"/>
          <w:b/>
          <w:sz w:val="24"/>
          <w:szCs w:val="24"/>
          <w:lang w:val="ro-RO"/>
        </w:rPr>
      </w:pPr>
    </w:p>
    <w:p w:rsidR="00672BE1" w:rsidRPr="00823F4F" w:rsidRDefault="00672BE1" w:rsidP="009C398F">
      <w:pPr>
        <w:tabs>
          <w:tab w:val="left" w:pos="3502"/>
        </w:tabs>
        <w:spacing w:line="360" w:lineRule="auto"/>
        <w:rPr>
          <w:rFonts w:ascii="Times New Roman" w:hAnsi="Times New Roman" w:cs="Times New Roman"/>
          <w:b/>
          <w:i/>
          <w:sz w:val="36"/>
          <w:szCs w:val="36"/>
          <w:lang w:val="ro-RO"/>
        </w:rPr>
      </w:pPr>
    </w:p>
    <w:p w:rsidR="00672BE1" w:rsidRPr="009C398F" w:rsidRDefault="00672BE1" w:rsidP="009C398F">
      <w:pPr>
        <w:tabs>
          <w:tab w:val="left" w:pos="3165"/>
        </w:tabs>
        <w:spacing w:line="360" w:lineRule="auto"/>
        <w:jc w:val="center"/>
        <w:rPr>
          <w:rFonts w:ascii="Times New Roman" w:hAnsi="Times New Roman" w:cs="Times New Roman"/>
          <w:b/>
          <w:i/>
          <w:sz w:val="36"/>
          <w:szCs w:val="36"/>
          <w:lang w:val="ro-RO"/>
        </w:rPr>
      </w:pPr>
      <w:r w:rsidRPr="00823F4F">
        <w:rPr>
          <w:rFonts w:ascii="Times New Roman" w:hAnsi="Times New Roman" w:cs="Times New Roman"/>
          <w:b/>
          <w:i/>
          <w:sz w:val="36"/>
          <w:szCs w:val="36"/>
          <w:lang w:val="ro-RO"/>
        </w:rPr>
        <w:lastRenderedPageBreak/>
        <w:t>VI.          Departamentul de studii universitare de licenta si de master</w:t>
      </w:r>
    </w:p>
    <w:p w:rsidR="00672BE1" w:rsidRPr="00D124D0" w:rsidRDefault="00672BE1" w:rsidP="002E2149">
      <w:pPr>
        <w:spacing w:line="360" w:lineRule="auto"/>
        <w:jc w:val="both"/>
        <w:rPr>
          <w:rFonts w:ascii="Times New Roman" w:hAnsi="Times New Roman" w:cs="Times New Roman"/>
          <w:b/>
          <w:sz w:val="24"/>
          <w:szCs w:val="24"/>
          <w:lang w:val="ro-RO"/>
        </w:rPr>
      </w:pPr>
    </w:p>
    <w:p w:rsidR="00672BE1" w:rsidRPr="00D124D0" w:rsidRDefault="00672BE1" w:rsidP="002E2149">
      <w:pPr>
        <w:spacing w:line="360" w:lineRule="auto"/>
        <w:ind w:firstLine="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Dupa cum este bine cunoscut, misiunea invatamantului superior, asa cum deriva din coordonatele Legii Educatiei Nationale nr.1/2011 este aceea de a genera si transfera cunoastere catre societate prin:</w:t>
      </w:r>
    </w:p>
    <w:p w:rsidR="00672BE1" w:rsidRPr="00D124D0" w:rsidRDefault="00672BE1" w:rsidP="002E2149">
      <w:pPr>
        <w:spacing w:line="360" w:lineRule="auto"/>
        <w:ind w:firstLine="709"/>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formarea initiala si continua la nivel universitar, in scopul dezvoltarii personale, al insertiei profesionale si a cresterii gradului de competenta a mediului socio-economic;</w:t>
      </w:r>
    </w:p>
    <w:p w:rsidR="00672BE1" w:rsidRPr="00D124D0" w:rsidRDefault="00672BE1" w:rsidP="002E2149">
      <w:pPr>
        <w:spacing w:line="360" w:lineRule="auto"/>
        <w:ind w:firstLine="709"/>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cercetarea stiintifica, dezvoltare, inovare, transfer tehnologic, valorificarea si diseminarea rezultatelor acestora.</w:t>
      </w:r>
    </w:p>
    <w:p w:rsidR="00672BE1" w:rsidRPr="00D124D0" w:rsidRDefault="00672BE1" w:rsidP="002E2149">
      <w:pPr>
        <w:spacing w:line="360" w:lineRule="auto"/>
        <w:ind w:firstLine="709"/>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Din aceste perspective, misiunea </w:t>
      </w:r>
      <w:bookmarkStart w:id="1" w:name="OLE_LINK3"/>
      <w:bookmarkStart w:id="2" w:name="OLE_LINK4"/>
      <w:r w:rsidRPr="00D124D0">
        <w:rPr>
          <w:rFonts w:ascii="Times New Roman" w:hAnsi="Times New Roman" w:cs="Times New Roman"/>
          <w:sz w:val="24"/>
          <w:szCs w:val="24"/>
          <w:lang w:val="ro-RO"/>
        </w:rPr>
        <w:t xml:space="preserve">U.M.F. „Carol Davila” Bucuresti </w:t>
      </w:r>
      <w:bookmarkEnd w:id="1"/>
      <w:bookmarkEnd w:id="2"/>
      <w:r w:rsidRPr="00D124D0">
        <w:rPr>
          <w:rFonts w:ascii="Times New Roman" w:hAnsi="Times New Roman" w:cs="Times New Roman"/>
          <w:sz w:val="24"/>
          <w:szCs w:val="24"/>
          <w:lang w:val="ro-RO"/>
        </w:rPr>
        <w:t>este de a forma, prin educatie, resursele umane din domeniul medical, in acord cu cerintele derivate din statutul tarii noastre ca stat membru al U.E. si in contextul fenomenului globalizarii. Invatamantul din universitatea noastra se desfasoara cu respectarea reglementarilor generale si sectoriale din U.E., si anume:</w:t>
      </w:r>
    </w:p>
    <w:p w:rsidR="00672BE1" w:rsidRPr="00D124D0" w:rsidRDefault="00672BE1" w:rsidP="002E2149">
      <w:pPr>
        <w:spacing w:line="360" w:lineRule="auto"/>
        <w:ind w:firstLine="709"/>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 6 ani de studii, pentru minim 5500 de ore de activitate teoretica si practica medicala, la programele de studii Medicina si Medicina Dentara; 5 ani, pentru programul de studii Farmacie; 4 ani, pentru minim 4600 de ore de pregatire pentru programele de studii Moase si Asistenta Medicala Generala si respectiv 3 ani pentru celelalte programe de studii de licenta;</w:t>
      </w:r>
    </w:p>
    <w:p w:rsidR="00672BE1" w:rsidRPr="00D124D0" w:rsidRDefault="00672BE1" w:rsidP="002E2149">
      <w:pPr>
        <w:spacing w:line="360" w:lineRule="auto"/>
        <w:ind w:firstLine="709"/>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b) fiecare an universitar are cate 60 de credite de studii transferabilein ECTS fiind totalizate 360 de credite de studii transferabile pentru programele de studii de Medicina si Medicina Dentara, 300 de credite de studii transferabile pentru programele de studii de Farmacie, 240 de credite de studii transferabile pentru programele de studii de Moase si Asistenta Medicala Generala si 180 de credite de studii transferabile pentru  celelalte programe de studii (programele de studii reglementate general).</w:t>
      </w:r>
    </w:p>
    <w:p w:rsidR="00672BE1" w:rsidRPr="00D124D0" w:rsidRDefault="00672BE1" w:rsidP="009C398F">
      <w:pPr>
        <w:spacing w:line="360" w:lineRule="auto"/>
        <w:jc w:val="both"/>
        <w:rPr>
          <w:rFonts w:ascii="Times New Roman" w:hAnsi="Times New Roman" w:cs="Times New Roman"/>
          <w:b/>
          <w:sz w:val="24"/>
          <w:szCs w:val="24"/>
          <w:lang w:val="ro-RO"/>
        </w:rPr>
      </w:pPr>
    </w:p>
    <w:p w:rsidR="00672BE1" w:rsidRPr="00D124D0" w:rsidRDefault="00672BE1" w:rsidP="002E2149">
      <w:pPr>
        <w:spacing w:line="360" w:lineRule="auto"/>
        <w:ind w:firstLine="709"/>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lastRenderedPageBreak/>
        <w:t xml:space="preserve">In U.M.F. „Carol Davila” Bucuresti pregatirea studentilor se realizeaza in cadrul a 4 facultati, respectiv: Facultatea de Medicina, Facultatea de Medicina Dentara, Facultatea de Farmacie si Facultatea de Moase si Asistenta Medicala Generala. </w:t>
      </w:r>
    </w:p>
    <w:p w:rsidR="00672BE1" w:rsidRPr="00D124D0" w:rsidRDefault="00672BE1" w:rsidP="002E2149">
      <w:pPr>
        <w:spacing w:line="360" w:lineRule="auto"/>
        <w:ind w:firstLine="709"/>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Avand in vedere ca profesiile din domeniul medical, respectiv cele de medic, medic dentist si farmacist, sunt reglementate specific prin norme, recomandari sau bune practici la nivelul Uniunii Europene, in cadrul facultatilor de Medicina, Medicina Dentara si Farmacie, ciclul I (studii de licenta) si ciclul II (studii de master) se efectueaza comasat, intr-un program unitar de studii universitare cu o durata de 5-6 ani, diplomele obtinute fiind echivalente si diplomei de master. </w:t>
      </w:r>
    </w:p>
    <w:p w:rsidR="00672BE1" w:rsidRPr="00D124D0" w:rsidRDefault="00672BE1" w:rsidP="002E2149">
      <w:pPr>
        <w:spacing w:line="360" w:lineRule="auto"/>
        <w:ind w:firstLine="709"/>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In U.M.F. „Carol Davila” Bucuresti, forma de organizare a programelor de studii este forma cu frecventa, caracterizata prin activitatea de invatamant si/sau de cercetare, programate pe durata intregii zile, specifice fiecarui ciclu de studii universitare, uniform atribuite saptamanal/zilnic pe parcursul semestrelor si presupunand intalnirea nemijlocita in spatiul universitar a studentilor cu cadrele didactice.</w:t>
      </w:r>
    </w:p>
    <w:p w:rsidR="00672BE1" w:rsidRPr="00D124D0" w:rsidRDefault="00672BE1" w:rsidP="002E2149">
      <w:pPr>
        <w:spacing w:line="360" w:lineRule="auto"/>
        <w:ind w:firstLine="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Programele de studii universitare de licenta pe care le ofera Universitatea sunt: </w:t>
      </w:r>
    </w:p>
    <w:p w:rsidR="00672BE1" w:rsidRPr="00D124D0" w:rsidRDefault="00672BE1" w:rsidP="002E2149">
      <w:pPr>
        <w:spacing w:line="360" w:lineRule="auto"/>
        <w:ind w:left="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 Specializari reglementate sectorial:</w:t>
      </w:r>
    </w:p>
    <w:p w:rsidR="00672BE1" w:rsidRPr="00D124D0" w:rsidRDefault="00672BE1" w:rsidP="002E2149">
      <w:pPr>
        <w:spacing w:line="360" w:lineRule="auto"/>
        <w:ind w:left="144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 Medicina: 6 ani de studii/360 unitati de credit;</w:t>
      </w:r>
    </w:p>
    <w:p w:rsidR="00672BE1" w:rsidRPr="00D124D0" w:rsidRDefault="00672BE1" w:rsidP="002E2149">
      <w:pPr>
        <w:spacing w:line="360" w:lineRule="auto"/>
        <w:ind w:left="144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b) Medicina Dentara: 6 ani de studii/360 unitati de credit;</w:t>
      </w:r>
    </w:p>
    <w:p w:rsidR="00672BE1" w:rsidRPr="00D124D0" w:rsidRDefault="00672BE1" w:rsidP="002E2149">
      <w:pPr>
        <w:spacing w:line="360" w:lineRule="auto"/>
        <w:ind w:left="144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c) Farmacie: 5 ani de studii/300 unitati de credit;</w:t>
      </w:r>
    </w:p>
    <w:p w:rsidR="00672BE1" w:rsidRPr="00D124D0" w:rsidRDefault="00672BE1" w:rsidP="002E2149">
      <w:pPr>
        <w:spacing w:line="360" w:lineRule="auto"/>
        <w:ind w:left="144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d) Moase si Asistenta Medicala: 4 ani de studii/240 unitati de credit.</w:t>
      </w:r>
    </w:p>
    <w:p w:rsidR="00672BE1" w:rsidRPr="00D124D0" w:rsidRDefault="00672BE1" w:rsidP="002E2149">
      <w:pPr>
        <w:spacing w:line="360" w:lineRule="auto"/>
        <w:ind w:left="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2.Specializari reglementate general: 3 ani de studii/180 unitati de credit:</w:t>
      </w:r>
    </w:p>
    <w:p w:rsidR="00672BE1" w:rsidRPr="00D124D0" w:rsidRDefault="00672BE1" w:rsidP="002E2149">
      <w:pPr>
        <w:spacing w:line="360" w:lineRule="auto"/>
        <w:ind w:left="144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 Balneofiziokinetoterapie;</w:t>
      </w:r>
    </w:p>
    <w:p w:rsidR="00672BE1" w:rsidRPr="00D124D0" w:rsidRDefault="00672BE1" w:rsidP="002E2149">
      <w:pPr>
        <w:spacing w:line="360" w:lineRule="auto"/>
        <w:ind w:left="144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b) Laborator clinic;</w:t>
      </w:r>
    </w:p>
    <w:p w:rsidR="00672BE1" w:rsidRPr="00D124D0" w:rsidRDefault="00672BE1" w:rsidP="002E2149">
      <w:pPr>
        <w:spacing w:line="360" w:lineRule="auto"/>
        <w:ind w:left="144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c) Tehnica dentara;</w:t>
      </w:r>
    </w:p>
    <w:p w:rsidR="00672BE1" w:rsidRPr="00D124D0" w:rsidRDefault="00672BE1" w:rsidP="002E2149">
      <w:pPr>
        <w:spacing w:line="360" w:lineRule="auto"/>
        <w:ind w:left="144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d) Asistenta dentara;</w:t>
      </w:r>
    </w:p>
    <w:p w:rsidR="00672BE1" w:rsidRPr="00D124D0" w:rsidRDefault="00672BE1" w:rsidP="002E2149">
      <w:pPr>
        <w:spacing w:line="360" w:lineRule="auto"/>
        <w:ind w:left="144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lastRenderedPageBreak/>
        <w:t>e) Asistenta de farmacie.</w:t>
      </w:r>
    </w:p>
    <w:p w:rsidR="00672BE1" w:rsidRPr="00D124D0" w:rsidRDefault="00672BE1" w:rsidP="002E2149">
      <w:pPr>
        <w:spacing w:line="360" w:lineRule="auto"/>
        <w:jc w:val="both"/>
        <w:rPr>
          <w:rFonts w:ascii="Times New Roman" w:hAnsi="Times New Roman" w:cs="Times New Roman"/>
          <w:b/>
          <w:sz w:val="24"/>
          <w:szCs w:val="24"/>
          <w:lang w:val="ro-RO"/>
        </w:rPr>
      </w:pPr>
    </w:p>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STUDIILE UNIVERSITARE DE LICENTA</w:t>
      </w:r>
    </w:p>
    <w:p w:rsidR="00672BE1" w:rsidRPr="00D124D0" w:rsidRDefault="00672BE1" w:rsidP="002E2149">
      <w:pPr>
        <w:spacing w:line="360" w:lineRule="auto"/>
        <w:jc w:val="both"/>
        <w:rPr>
          <w:rFonts w:ascii="Times New Roman" w:hAnsi="Times New Roman" w:cs="Times New Roman"/>
          <w:b/>
          <w:sz w:val="24"/>
          <w:szCs w:val="24"/>
          <w:lang w:val="ro-RO"/>
        </w:rPr>
      </w:pPr>
    </w:p>
    <w:p w:rsidR="00672BE1" w:rsidRPr="00D124D0" w:rsidRDefault="00672BE1" w:rsidP="002E2149">
      <w:pPr>
        <w:spacing w:line="360" w:lineRule="auto"/>
        <w:ind w:firstLine="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Numarul total de studenti la studii universitare de licenta, care studiaza in universitatea noastra este de </w:t>
      </w:r>
      <w:r w:rsidRPr="00D124D0">
        <w:rPr>
          <w:rFonts w:ascii="Times New Roman" w:hAnsi="Times New Roman" w:cs="Times New Roman"/>
          <w:b/>
          <w:sz w:val="24"/>
          <w:szCs w:val="24"/>
          <w:lang w:val="ro-RO"/>
        </w:rPr>
        <w:t>9224,</w:t>
      </w:r>
      <w:r w:rsidRPr="00D124D0">
        <w:rPr>
          <w:rFonts w:ascii="Times New Roman" w:hAnsi="Times New Roman" w:cs="Times New Roman"/>
          <w:sz w:val="24"/>
          <w:szCs w:val="24"/>
          <w:lang w:val="ro-RO"/>
        </w:rPr>
        <w:t xml:space="preserve"> din care </w:t>
      </w:r>
      <w:r w:rsidRPr="00D124D0">
        <w:rPr>
          <w:rFonts w:ascii="Times New Roman" w:hAnsi="Times New Roman" w:cs="Times New Roman"/>
          <w:b/>
          <w:sz w:val="24"/>
          <w:szCs w:val="24"/>
          <w:lang w:val="ro-RO"/>
        </w:rPr>
        <w:t xml:space="preserve">7827 studenti romani si 1397 studenti straini; </w:t>
      </w:r>
      <w:r w:rsidRPr="00D124D0">
        <w:rPr>
          <w:rFonts w:ascii="Times New Roman" w:hAnsi="Times New Roman" w:cs="Times New Roman"/>
          <w:sz w:val="24"/>
          <w:szCs w:val="24"/>
          <w:lang w:val="ro-RO"/>
        </w:rPr>
        <w:t xml:space="preserve">dintre acestia din urma, </w:t>
      </w:r>
      <w:r w:rsidRPr="00D124D0">
        <w:rPr>
          <w:rFonts w:ascii="Times New Roman" w:hAnsi="Times New Roman" w:cs="Times New Roman"/>
          <w:b/>
          <w:sz w:val="24"/>
          <w:szCs w:val="24"/>
          <w:lang w:val="ro-RO"/>
        </w:rPr>
        <w:t>568</w:t>
      </w:r>
      <w:r w:rsidRPr="00D124D0">
        <w:rPr>
          <w:rFonts w:ascii="Times New Roman" w:hAnsi="Times New Roman" w:cs="Times New Roman"/>
          <w:sz w:val="24"/>
          <w:szCs w:val="24"/>
          <w:lang w:val="ro-RO"/>
        </w:rPr>
        <w:t xml:space="preserve"> studenti studiaza la modulul de engleza in cadrul Facultatii de Medicina).</w:t>
      </w:r>
    </w:p>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ADMITERE 2012</w:t>
      </w:r>
    </w:p>
    <w:p w:rsidR="00672BE1" w:rsidRPr="00D124D0" w:rsidRDefault="00672BE1" w:rsidP="002E2149">
      <w:pPr>
        <w:spacing w:line="360" w:lineRule="auto"/>
        <w:ind w:firstLine="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Universitatea de Medicina si Farmacie „Carol Davila” Bucuresti foloseste o modalitate transparenta a recrutarii si admiterii viitorilor studenti. Conditiile de admitere, inclusiv cifrele de scolarizare sunt facute publice in fiecare an, cu cel putin sase luni inainte de sustinerea concursului de admitere. La admiterea in universitate, pentru fiecare ciclu si program de studii universitare, pot candida in aceleasi conditii prevazute de lege pentru cetatenii romani, si cetatenii statelor membre ale U.E., ai Statelor apartinand Spatiului Economic European si ai Confederatiei Elvetiene. </w:t>
      </w:r>
    </w:p>
    <w:p w:rsidR="00672BE1" w:rsidRPr="00D124D0" w:rsidRDefault="00672BE1" w:rsidP="002E2149">
      <w:pPr>
        <w:spacing w:line="360" w:lineRule="auto"/>
        <w:ind w:firstLine="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Pentru admitere, Prorectoratul Didactic al UMF „Carol Davila” Bucuresti a elaborat </w:t>
      </w:r>
      <w:r w:rsidRPr="00D124D0">
        <w:rPr>
          <w:rFonts w:ascii="Times New Roman" w:hAnsi="Times New Roman" w:cs="Times New Roman"/>
          <w:b/>
          <w:sz w:val="24"/>
          <w:szCs w:val="24"/>
          <w:lang w:val="ro-RO"/>
        </w:rPr>
        <w:t>Regulamentul de organizare a concursului de admitere</w:t>
      </w:r>
      <w:r w:rsidRPr="00D124D0">
        <w:rPr>
          <w:rFonts w:ascii="Times New Roman" w:hAnsi="Times New Roman" w:cs="Times New Roman"/>
          <w:sz w:val="24"/>
          <w:szCs w:val="24"/>
          <w:lang w:val="ro-RO"/>
        </w:rPr>
        <w:t xml:space="preserve">, in conformitate cu actele normative in vigoare, regulament care a fost aprobat de catre Senatul Universitar si pe baza caruia s-a organizat admiterea in toate programele de studii de licenta. De asemenea, a fost elaborata si </w:t>
      </w:r>
      <w:r w:rsidRPr="00D124D0">
        <w:rPr>
          <w:rFonts w:ascii="Times New Roman" w:hAnsi="Times New Roman" w:cs="Times New Roman"/>
          <w:b/>
          <w:sz w:val="24"/>
          <w:szCs w:val="24"/>
          <w:lang w:val="ro-RO"/>
        </w:rPr>
        <w:t>Metodologia proprie de organizare a admiterii</w:t>
      </w:r>
      <w:r w:rsidRPr="00D124D0">
        <w:rPr>
          <w:rFonts w:ascii="Times New Roman" w:hAnsi="Times New Roman" w:cs="Times New Roman"/>
          <w:sz w:val="24"/>
          <w:szCs w:val="24"/>
          <w:lang w:val="ro-RO"/>
        </w:rPr>
        <w:t>, in conformitate cu Metodologia Cadru a M.E.N.</w:t>
      </w:r>
    </w:p>
    <w:p w:rsidR="00672BE1" w:rsidRPr="00D124D0" w:rsidRDefault="00672BE1" w:rsidP="002E2149">
      <w:pPr>
        <w:spacing w:line="360" w:lineRule="auto"/>
        <w:ind w:firstLine="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Pentru concursul de admitere 2012, Ministerul Educatiei Nationale a aprobat si a fost scos la concurs un numar de 802 locuri cu finantare de la buget (din care 2 locuri pentru candidatii din Republica Moldova, absolventi de licee din Romania si 4 locuri pentru rromi), pentru care s-au inscris 3237 candidati.</w:t>
      </w:r>
    </w:p>
    <w:p w:rsidR="00672BE1" w:rsidRPr="00D124D0" w:rsidRDefault="00672BE1" w:rsidP="002E2149">
      <w:pPr>
        <w:spacing w:line="360" w:lineRule="auto"/>
        <w:ind w:firstLine="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lastRenderedPageBreak/>
        <w:t xml:space="preserve">Concursul de admitere s-a desfasurat in aceeasi zi si la aceeasi ora pentru toate facultatile din universitate, respectiv in ziua de 25 iulie 2012, ora 9.00, in incinta Facultatii de Medicina, a Facultatii de Farmacie si a Universitatii Politehnice din Bucuresti . </w:t>
      </w:r>
    </w:p>
    <w:p w:rsidR="00672BE1" w:rsidRPr="00D124D0" w:rsidRDefault="00672BE1" w:rsidP="002E2149">
      <w:pPr>
        <w:spacing w:line="360" w:lineRule="auto"/>
        <w:ind w:firstLine="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Concursul de admitere, mentinut in UMF „Carol Davila” ca instrument de departajare reala a candidatilor, are menirea sa evidentieze corect cunostintele acumulate de candidati la materiile specifice. Concursul de admitere desfasoara sub forma unui examen scris riguros, tip grila, dupa cum urmeaza:</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w:t>
      </w:r>
      <w:r w:rsidRPr="00D124D0">
        <w:rPr>
          <w:rFonts w:ascii="Times New Roman" w:hAnsi="Times New Roman" w:cs="Times New Roman"/>
          <w:b/>
          <w:sz w:val="24"/>
          <w:szCs w:val="24"/>
          <w:lang w:val="ro-RO"/>
        </w:rPr>
        <w:t>pentru Facultatea de Medicina si Facultatea de Medicina Dentara</w:t>
      </w:r>
      <w:r w:rsidRPr="00D124D0">
        <w:rPr>
          <w:rFonts w:ascii="Times New Roman" w:hAnsi="Times New Roman" w:cs="Times New Roman"/>
          <w:sz w:val="24"/>
          <w:szCs w:val="24"/>
          <w:lang w:val="ro-RO"/>
        </w:rPr>
        <w:t>:</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b/>
        <w:t>- Biologie – disciplina obligatorie – 60 intrebari notate cu un punct;</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b/>
        <w:t>- Fizica sau Chimie (discipline la alegere) – 40 intrebari notate cu un punct;</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b/>
        <w:t>Total intrebari/punctaj - 100 intrebari/100 puncte.</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w:t>
      </w:r>
      <w:r w:rsidRPr="00D124D0">
        <w:rPr>
          <w:rFonts w:ascii="Times New Roman" w:hAnsi="Times New Roman" w:cs="Times New Roman"/>
          <w:b/>
          <w:sz w:val="24"/>
          <w:szCs w:val="24"/>
          <w:lang w:val="ro-RO"/>
        </w:rPr>
        <w:t>pentru Facultatea de Farmacie</w:t>
      </w:r>
      <w:r w:rsidRPr="00D124D0">
        <w:rPr>
          <w:rFonts w:ascii="Times New Roman" w:hAnsi="Times New Roman" w:cs="Times New Roman"/>
          <w:sz w:val="24"/>
          <w:szCs w:val="24"/>
          <w:lang w:val="ro-RO"/>
        </w:rPr>
        <w:t>:</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b/>
        <w:t>- Chimie organica – disciplina obligatorie – 60 intrebari notate cu un punct;</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b/>
        <w:t>- Biologie vegetala sau Anatomie (discipline la alegere)– 40 intrebari notate cu un punct;</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b/>
        <w:t>Total intrebari/punctaj – 100 intrebari/100 puncte.</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w:t>
      </w:r>
      <w:r w:rsidRPr="00D124D0">
        <w:rPr>
          <w:rFonts w:ascii="Times New Roman" w:hAnsi="Times New Roman" w:cs="Times New Roman"/>
          <w:b/>
          <w:sz w:val="24"/>
          <w:szCs w:val="24"/>
          <w:lang w:val="ro-RO"/>
        </w:rPr>
        <w:t>pentru Facultatea de Moase si Asistenta Medicala</w:t>
      </w:r>
      <w:r w:rsidRPr="00D124D0">
        <w:rPr>
          <w:rFonts w:ascii="Times New Roman" w:hAnsi="Times New Roman" w:cs="Times New Roman"/>
          <w:sz w:val="24"/>
          <w:szCs w:val="24"/>
          <w:lang w:val="ro-RO"/>
        </w:rPr>
        <w:t xml:space="preserve"> </w:t>
      </w:r>
      <w:r w:rsidRPr="00D124D0">
        <w:rPr>
          <w:rFonts w:ascii="Times New Roman" w:hAnsi="Times New Roman" w:cs="Times New Roman"/>
          <w:b/>
          <w:sz w:val="24"/>
          <w:szCs w:val="24"/>
          <w:lang w:val="ro-RO"/>
        </w:rPr>
        <w:t>Generala:</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b/>
        <w:t>a) Moase si Asistenta Medicala generala:</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b/>
      </w:r>
      <w:r w:rsidRPr="00D124D0">
        <w:rPr>
          <w:rFonts w:ascii="Times New Roman" w:hAnsi="Times New Roman" w:cs="Times New Roman"/>
          <w:sz w:val="24"/>
          <w:szCs w:val="24"/>
          <w:lang w:val="ro-RO"/>
        </w:rPr>
        <w:tab/>
        <w:t>- Biologie – disciplina obligatorie – 60 intrebari notate cu un punct;</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b/>
      </w:r>
      <w:r w:rsidRPr="00D124D0">
        <w:rPr>
          <w:rFonts w:ascii="Times New Roman" w:hAnsi="Times New Roman" w:cs="Times New Roman"/>
          <w:sz w:val="24"/>
          <w:szCs w:val="24"/>
          <w:lang w:val="ro-RO"/>
        </w:rPr>
        <w:tab/>
        <w:t>- Fizica sau Chimie (disciplina la alegere) – 20 intrebari notate cu un punct;</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b/>
      </w:r>
      <w:r w:rsidRPr="00D124D0">
        <w:rPr>
          <w:rFonts w:ascii="Times New Roman" w:hAnsi="Times New Roman" w:cs="Times New Roman"/>
          <w:sz w:val="24"/>
          <w:szCs w:val="24"/>
          <w:lang w:val="ro-RO"/>
        </w:rPr>
        <w:tab/>
        <w:t>Total intrebari/punctaj – 80 intrebari/80 puncte.</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b/>
        <w:t>b) Alte specializari:</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b/>
      </w:r>
      <w:r w:rsidRPr="00D124D0">
        <w:rPr>
          <w:rFonts w:ascii="Times New Roman" w:hAnsi="Times New Roman" w:cs="Times New Roman"/>
          <w:sz w:val="24"/>
          <w:szCs w:val="24"/>
          <w:lang w:val="ro-RO"/>
        </w:rPr>
        <w:tab/>
        <w:t>- Biologie – disciplina obligatorie – 40 intrebari notate cu un punct;</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b/>
      </w:r>
      <w:r w:rsidRPr="00D124D0">
        <w:rPr>
          <w:rFonts w:ascii="Times New Roman" w:hAnsi="Times New Roman" w:cs="Times New Roman"/>
          <w:sz w:val="24"/>
          <w:szCs w:val="24"/>
          <w:lang w:val="ro-RO"/>
        </w:rPr>
        <w:tab/>
        <w:t>- Fizica sau Chimie (discipline la alegere) – 20 intrebari notate cu un punct;</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lastRenderedPageBreak/>
        <w:tab/>
      </w:r>
      <w:r w:rsidRPr="00D124D0">
        <w:rPr>
          <w:rFonts w:ascii="Times New Roman" w:hAnsi="Times New Roman" w:cs="Times New Roman"/>
          <w:sz w:val="24"/>
          <w:szCs w:val="24"/>
          <w:lang w:val="ro-RO"/>
        </w:rPr>
        <w:tab/>
        <w:t>Total intrebari/punctaj – 60 intrebari/60 puncte.</w:t>
      </w:r>
    </w:p>
    <w:p w:rsidR="00672BE1" w:rsidRPr="00D124D0" w:rsidRDefault="00672BE1" w:rsidP="002E2149">
      <w:pPr>
        <w:spacing w:line="360" w:lineRule="auto"/>
        <w:ind w:firstLine="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In urma concursului de admitere, au fost declarati admisi 798 candidati (din care 2 din R. Moldova, absolventi de licee din Romania); cele 4 locuri repartizate pentru rromi nu au fost ocupate. Avand in vedere ca pe ultimul loc au fost mai multi candidati cu acelasi punctaj, a fost aprobata de catre Ministerul Educatiei Nationale suplimentarea numarului de locuri cu finantare de la buget cu 13 locuri, fiind declarati astfel admisi la buget 811 candidati, conform tabelului de mai jos; in tabel sunt cuprinsi si candidatii acceptati in regim cu taxa.   </w:t>
      </w:r>
    </w:p>
    <w:p w:rsidR="00672BE1" w:rsidRPr="00D124D0" w:rsidRDefault="00672BE1" w:rsidP="002E2149">
      <w:pPr>
        <w:spacing w:line="360" w:lineRule="auto"/>
        <w:ind w:firstLine="720"/>
        <w:jc w:val="both"/>
        <w:rPr>
          <w:rFonts w:ascii="Times New Roman" w:hAnsi="Times New Roman" w:cs="Times New Roman"/>
          <w:sz w:val="24"/>
          <w:szCs w:val="24"/>
          <w:lang w:val="ro-RO"/>
        </w:rPr>
      </w:pPr>
    </w:p>
    <w:tbl>
      <w:tblPr>
        <w:tblStyle w:val="TableGrid"/>
        <w:tblW w:w="9990" w:type="dxa"/>
        <w:tblInd w:w="108" w:type="dxa"/>
        <w:tblLook w:val="04A0"/>
      </w:tblPr>
      <w:tblGrid>
        <w:gridCol w:w="713"/>
        <w:gridCol w:w="2605"/>
        <w:gridCol w:w="1068"/>
        <w:gridCol w:w="1182"/>
        <w:gridCol w:w="810"/>
        <w:gridCol w:w="696"/>
        <w:gridCol w:w="28"/>
        <w:gridCol w:w="777"/>
        <w:gridCol w:w="826"/>
        <w:gridCol w:w="1285"/>
      </w:tblGrid>
      <w:tr w:rsidR="0055569E" w:rsidRPr="0055569E" w:rsidTr="0055569E">
        <w:tc>
          <w:tcPr>
            <w:tcW w:w="713" w:type="dxa"/>
            <w:vMerge w:val="restart"/>
            <w:vAlign w:val="center"/>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Nr. Crt.</w:t>
            </w:r>
          </w:p>
        </w:tc>
        <w:tc>
          <w:tcPr>
            <w:tcW w:w="2605" w:type="dxa"/>
            <w:vMerge w:val="restart"/>
            <w:vAlign w:val="center"/>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Facultatea/Specializarea</w:t>
            </w:r>
          </w:p>
        </w:tc>
        <w:tc>
          <w:tcPr>
            <w:tcW w:w="1068" w:type="dxa"/>
            <w:vMerge w:val="restart"/>
            <w:vAlign w:val="center"/>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Inscrisi la concurs</w:t>
            </w:r>
          </w:p>
        </w:tc>
        <w:tc>
          <w:tcPr>
            <w:tcW w:w="1182" w:type="dxa"/>
            <w:vMerge w:val="restart"/>
            <w:vAlign w:val="center"/>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Nr. locuri la buget</w:t>
            </w:r>
          </w:p>
        </w:tc>
        <w:tc>
          <w:tcPr>
            <w:tcW w:w="2311" w:type="dxa"/>
            <w:gridSpan w:val="4"/>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Admisi</w:t>
            </w:r>
          </w:p>
        </w:tc>
        <w:tc>
          <w:tcPr>
            <w:tcW w:w="2111" w:type="dxa"/>
            <w:gridSpan w:val="2"/>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Punctaj</w:t>
            </w:r>
          </w:p>
        </w:tc>
      </w:tr>
      <w:tr w:rsidR="0055569E" w:rsidRPr="0055569E" w:rsidTr="0055569E">
        <w:tc>
          <w:tcPr>
            <w:tcW w:w="713" w:type="dxa"/>
            <w:vMerge/>
            <w:vAlign w:val="center"/>
          </w:tcPr>
          <w:p w:rsidR="0055569E" w:rsidRPr="0055569E" w:rsidRDefault="0055569E" w:rsidP="00410C71">
            <w:pPr>
              <w:spacing w:line="360" w:lineRule="auto"/>
              <w:jc w:val="center"/>
              <w:rPr>
                <w:rFonts w:ascii="Times New Roman" w:hAnsi="Times New Roman"/>
                <w:sz w:val="24"/>
                <w:szCs w:val="24"/>
              </w:rPr>
            </w:pPr>
          </w:p>
        </w:tc>
        <w:tc>
          <w:tcPr>
            <w:tcW w:w="2605" w:type="dxa"/>
            <w:vMerge/>
          </w:tcPr>
          <w:p w:rsidR="0055569E" w:rsidRPr="0055569E" w:rsidRDefault="0055569E" w:rsidP="00410C71">
            <w:pPr>
              <w:spacing w:line="360" w:lineRule="auto"/>
              <w:jc w:val="both"/>
              <w:rPr>
                <w:rFonts w:ascii="Times New Roman" w:hAnsi="Times New Roman"/>
                <w:sz w:val="24"/>
                <w:szCs w:val="24"/>
              </w:rPr>
            </w:pPr>
          </w:p>
        </w:tc>
        <w:tc>
          <w:tcPr>
            <w:tcW w:w="1068" w:type="dxa"/>
            <w:vMerge/>
          </w:tcPr>
          <w:p w:rsidR="0055569E" w:rsidRPr="0055569E" w:rsidRDefault="0055569E" w:rsidP="00410C71">
            <w:pPr>
              <w:spacing w:line="360" w:lineRule="auto"/>
              <w:jc w:val="both"/>
              <w:rPr>
                <w:rFonts w:ascii="Times New Roman" w:hAnsi="Times New Roman"/>
                <w:sz w:val="24"/>
                <w:szCs w:val="24"/>
              </w:rPr>
            </w:pPr>
          </w:p>
        </w:tc>
        <w:tc>
          <w:tcPr>
            <w:tcW w:w="1182" w:type="dxa"/>
            <w:vMerge/>
          </w:tcPr>
          <w:p w:rsidR="0055569E" w:rsidRPr="0055569E" w:rsidRDefault="0055569E" w:rsidP="00410C71">
            <w:pPr>
              <w:spacing w:line="360" w:lineRule="auto"/>
              <w:jc w:val="both"/>
              <w:rPr>
                <w:rFonts w:ascii="Times New Roman" w:hAnsi="Times New Roman"/>
                <w:sz w:val="24"/>
                <w:szCs w:val="24"/>
              </w:rPr>
            </w:pPr>
          </w:p>
        </w:tc>
        <w:tc>
          <w:tcPr>
            <w:tcW w:w="810" w:type="dxa"/>
            <w:vAlign w:val="center"/>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Buget</w:t>
            </w:r>
          </w:p>
        </w:tc>
        <w:tc>
          <w:tcPr>
            <w:tcW w:w="696" w:type="dxa"/>
            <w:vAlign w:val="center"/>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Taxa (lei)</w:t>
            </w:r>
          </w:p>
        </w:tc>
        <w:tc>
          <w:tcPr>
            <w:tcW w:w="805" w:type="dxa"/>
            <w:gridSpan w:val="2"/>
            <w:vAlign w:val="center"/>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Taxa (euro)</w:t>
            </w:r>
          </w:p>
        </w:tc>
        <w:tc>
          <w:tcPr>
            <w:tcW w:w="826" w:type="dxa"/>
            <w:vAlign w:val="center"/>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Buget</w:t>
            </w:r>
          </w:p>
        </w:tc>
        <w:tc>
          <w:tcPr>
            <w:tcW w:w="1285" w:type="dxa"/>
            <w:vAlign w:val="center"/>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Taxa</w:t>
            </w:r>
          </w:p>
        </w:tc>
      </w:tr>
      <w:tr w:rsidR="0055569E" w:rsidRPr="0055569E" w:rsidTr="0055569E">
        <w:tc>
          <w:tcPr>
            <w:tcW w:w="713" w:type="dxa"/>
            <w:vAlign w:val="center"/>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1</w:t>
            </w:r>
          </w:p>
        </w:tc>
        <w:tc>
          <w:tcPr>
            <w:tcW w:w="2605" w:type="dxa"/>
          </w:tcPr>
          <w:p w:rsidR="0055569E" w:rsidRPr="0055569E" w:rsidRDefault="0055569E" w:rsidP="00410C71">
            <w:pPr>
              <w:spacing w:line="360" w:lineRule="auto"/>
              <w:jc w:val="both"/>
              <w:rPr>
                <w:rFonts w:ascii="Times New Roman" w:hAnsi="Times New Roman"/>
                <w:b/>
                <w:sz w:val="24"/>
                <w:szCs w:val="24"/>
              </w:rPr>
            </w:pPr>
            <w:r w:rsidRPr="0055569E">
              <w:rPr>
                <w:rFonts w:ascii="Times New Roman" w:hAnsi="Times New Roman"/>
                <w:b/>
                <w:sz w:val="24"/>
                <w:szCs w:val="24"/>
              </w:rPr>
              <w:t>Medicina</w:t>
            </w:r>
          </w:p>
        </w:tc>
        <w:tc>
          <w:tcPr>
            <w:tcW w:w="1068"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1909</w:t>
            </w:r>
          </w:p>
        </w:tc>
        <w:tc>
          <w:tcPr>
            <w:tcW w:w="1182"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432</w:t>
            </w:r>
          </w:p>
        </w:tc>
        <w:tc>
          <w:tcPr>
            <w:tcW w:w="810"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431</w:t>
            </w:r>
          </w:p>
        </w:tc>
        <w:tc>
          <w:tcPr>
            <w:tcW w:w="724" w:type="dxa"/>
            <w:gridSpan w:val="2"/>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624</w:t>
            </w:r>
          </w:p>
        </w:tc>
        <w:tc>
          <w:tcPr>
            <w:tcW w:w="777"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49</w:t>
            </w:r>
          </w:p>
        </w:tc>
        <w:tc>
          <w:tcPr>
            <w:tcW w:w="826"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100-77</w:t>
            </w:r>
          </w:p>
        </w:tc>
        <w:tc>
          <w:tcPr>
            <w:tcW w:w="1285"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76-50</w:t>
            </w:r>
          </w:p>
        </w:tc>
      </w:tr>
      <w:tr w:rsidR="0055569E" w:rsidRPr="0055569E" w:rsidTr="0055569E">
        <w:tc>
          <w:tcPr>
            <w:tcW w:w="713" w:type="dxa"/>
            <w:vAlign w:val="center"/>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2</w:t>
            </w:r>
          </w:p>
        </w:tc>
        <w:tc>
          <w:tcPr>
            <w:tcW w:w="2605" w:type="dxa"/>
          </w:tcPr>
          <w:p w:rsidR="0055569E" w:rsidRPr="0055569E" w:rsidRDefault="0055569E" w:rsidP="00410C71">
            <w:pPr>
              <w:spacing w:line="360" w:lineRule="auto"/>
              <w:jc w:val="both"/>
              <w:rPr>
                <w:rFonts w:ascii="Times New Roman" w:hAnsi="Times New Roman"/>
                <w:b/>
                <w:sz w:val="24"/>
                <w:szCs w:val="24"/>
              </w:rPr>
            </w:pPr>
            <w:r w:rsidRPr="0055569E">
              <w:rPr>
                <w:rFonts w:ascii="Times New Roman" w:hAnsi="Times New Roman"/>
                <w:b/>
                <w:sz w:val="24"/>
                <w:szCs w:val="24"/>
              </w:rPr>
              <w:t>Medicina Dentara</w:t>
            </w:r>
          </w:p>
        </w:tc>
        <w:tc>
          <w:tcPr>
            <w:tcW w:w="1068"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543</w:t>
            </w:r>
          </w:p>
        </w:tc>
        <w:tc>
          <w:tcPr>
            <w:tcW w:w="1182"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136</w:t>
            </w:r>
          </w:p>
        </w:tc>
        <w:tc>
          <w:tcPr>
            <w:tcW w:w="810"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135</w:t>
            </w:r>
          </w:p>
        </w:tc>
        <w:tc>
          <w:tcPr>
            <w:tcW w:w="724" w:type="dxa"/>
            <w:gridSpan w:val="2"/>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160</w:t>
            </w:r>
          </w:p>
        </w:tc>
        <w:tc>
          <w:tcPr>
            <w:tcW w:w="777"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16</w:t>
            </w:r>
          </w:p>
        </w:tc>
        <w:tc>
          <w:tcPr>
            <w:tcW w:w="826"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100-78</w:t>
            </w:r>
          </w:p>
        </w:tc>
        <w:tc>
          <w:tcPr>
            <w:tcW w:w="1285"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77-50</w:t>
            </w:r>
          </w:p>
        </w:tc>
      </w:tr>
      <w:tr w:rsidR="0055569E" w:rsidRPr="0055569E" w:rsidTr="0055569E">
        <w:tc>
          <w:tcPr>
            <w:tcW w:w="713" w:type="dxa"/>
            <w:vAlign w:val="center"/>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3</w:t>
            </w:r>
          </w:p>
        </w:tc>
        <w:tc>
          <w:tcPr>
            <w:tcW w:w="2605" w:type="dxa"/>
          </w:tcPr>
          <w:p w:rsidR="0055569E" w:rsidRPr="0055569E" w:rsidRDefault="0055569E" w:rsidP="00410C71">
            <w:pPr>
              <w:spacing w:line="360" w:lineRule="auto"/>
              <w:jc w:val="both"/>
              <w:rPr>
                <w:rFonts w:ascii="Times New Roman" w:hAnsi="Times New Roman"/>
                <w:b/>
                <w:sz w:val="24"/>
                <w:szCs w:val="24"/>
              </w:rPr>
            </w:pPr>
            <w:r w:rsidRPr="0055569E">
              <w:rPr>
                <w:rFonts w:ascii="Times New Roman" w:hAnsi="Times New Roman"/>
                <w:b/>
                <w:sz w:val="24"/>
                <w:szCs w:val="24"/>
              </w:rPr>
              <w:t>Farmacie</w:t>
            </w:r>
          </w:p>
        </w:tc>
        <w:tc>
          <w:tcPr>
            <w:tcW w:w="1068"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446</w:t>
            </w:r>
          </w:p>
        </w:tc>
        <w:tc>
          <w:tcPr>
            <w:tcW w:w="1182"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127</w:t>
            </w:r>
          </w:p>
        </w:tc>
        <w:tc>
          <w:tcPr>
            <w:tcW w:w="810"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126</w:t>
            </w:r>
          </w:p>
        </w:tc>
        <w:tc>
          <w:tcPr>
            <w:tcW w:w="724" w:type="dxa"/>
            <w:gridSpan w:val="2"/>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108</w:t>
            </w:r>
          </w:p>
        </w:tc>
        <w:tc>
          <w:tcPr>
            <w:tcW w:w="777" w:type="dxa"/>
          </w:tcPr>
          <w:p w:rsidR="0055569E" w:rsidRPr="0055569E" w:rsidRDefault="0055569E" w:rsidP="00410C71">
            <w:pPr>
              <w:spacing w:line="360" w:lineRule="auto"/>
              <w:jc w:val="center"/>
              <w:rPr>
                <w:rFonts w:ascii="Times New Roman" w:hAnsi="Times New Roman"/>
                <w:sz w:val="24"/>
                <w:szCs w:val="24"/>
              </w:rPr>
            </w:pPr>
          </w:p>
        </w:tc>
        <w:tc>
          <w:tcPr>
            <w:tcW w:w="826"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98-76</w:t>
            </w:r>
          </w:p>
        </w:tc>
        <w:tc>
          <w:tcPr>
            <w:tcW w:w="1285"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75-50</w:t>
            </w:r>
          </w:p>
        </w:tc>
      </w:tr>
      <w:tr w:rsidR="0055569E" w:rsidRPr="0055569E" w:rsidTr="0055569E">
        <w:tc>
          <w:tcPr>
            <w:tcW w:w="713" w:type="dxa"/>
            <w:vMerge w:val="restart"/>
            <w:vAlign w:val="center"/>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4</w:t>
            </w:r>
          </w:p>
        </w:tc>
        <w:tc>
          <w:tcPr>
            <w:tcW w:w="2605" w:type="dxa"/>
          </w:tcPr>
          <w:p w:rsidR="0055569E" w:rsidRPr="0055569E" w:rsidRDefault="0055569E" w:rsidP="00410C71">
            <w:pPr>
              <w:spacing w:line="360" w:lineRule="auto"/>
              <w:jc w:val="both"/>
              <w:rPr>
                <w:rFonts w:ascii="Times New Roman" w:hAnsi="Times New Roman"/>
                <w:b/>
                <w:sz w:val="24"/>
                <w:szCs w:val="24"/>
              </w:rPr>
            </w:pPr>
            <w:r w:rsidRPr="0055569E">
              <w:rPr>
                <w:rFonts w:ascii="Times New Roman" w:hAnsi="Times New Roman"/>
                <w:b/>
                <w:sz w:val="24"/>
                <w:szCs w:val="24"/>
              </w:rPr>
              <w:t>FMAM</w:t>
            </w:r>
          </w:p>
        </w:tc>
        <w:tc>
          <w:tcPr>
            <w:tcW w:w="1068"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339</w:t>
            </w:r>
          </w:p>
        </w:tc>
        <w:tc>
          <w:tcPr>
            <w:tcW w:w="1182"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120</w:t>
            </w:r>
          </w:p>
        </w:tc>
        <w:tc>
          <w:tcPr>
            <w:tcW w:w="810"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119</w:t>
            </w:r>
          </w:p>
        </w:tc>
        <w:tc>
          <w:tcPr>
            <w:tcW w:w="724" w:type="dxa"/>
            <w:gridSpan w:val="2"/>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37</w:t>
            </w:r>
          </w:p>
        </w:tc>
        <w:tc>
          <w:tcPr>
            <w:tcW w:w="777" w:type="dxa"/>
          </w:tcPr>
          <w:p w:rsidR="0055569E" w:rsidRPr="0055569E" w:rsidRDefault="0055569E" w:rsidP="00410C71">
            <w:pPr>
              <w:spacing w:line="360" w:lineRule="auto"/>
              <w:jc w:val="center"/>
              <w:rPr>
                <w:rFonts w:ascii="Times New Roman" w:hAnsi="Times New Roman"/>
                <w:sz w:val="24"/>
                <w:szCs w:val="24"/>
              </w:rPr>
            </w:pPr>
          </w:p>
        </w:tc>
        <w:tc>
          <w:tcPr>
            <w:tcW w:w="2111" w:type="dxa"/>
            <w:gridSpan w:val="2"/>
          </w:tcPr>
          <w:p w:rsidR="0055569E" w:rsidRPr="0055569E" w:rsidRDefault="0055569E" w:rsidP="00410C71">
            <w:pPr>
              <w:spacing w:line="360" w:lineRule="auto"/>
              <w:jc w:val="center"/>
              <w:rPr>
                <w:rFonts w:ascii="Times New Roman" w:hAnsi="Times New Roman"/>
                <w:sz w:val="24"/>
                <w:szCs w:val="24"/>
              </w:rPr>
            </w:pPr>
          </w:p>
        </w:tc>
      </w:tr>
      <w:tr w:rsidR="0055569E" w:rsidRPr="0055569E" w:rsidTr="0055569E">
        <w:tc>
          <w:tcPr>
            <w:tcW w:w="713" w:type="dxa"/>
            <w:vMerge/>
          </w:tcPr>
          <w:p w:rsidR="0055569E" w:rsidRPr="0055569E" w:rsidRDefault="0055569E" w:rsidP="00410C71">
            <w:pPr>
              <w:spacing w:line="360" w:lineRule="auto"/>
              <w:jc w:val="both"/>
              <w:rPr>
                <w:rFonts w:ascii="Times New Roman" w:hAnsi="Times New Roman"/>
                <w:sz w:val="24"/>
                <w:szCs w:val="24"/>
              </w:rPr>
            </w:pPr>
          </w:p>
        </w:tc>
        <w:tc>
          <w:tcPr>
            <w:tcW w:w="2605" w:type="dxa"/>
          </w:tcPr>
          <w:p w:rsidR="0055569E" w:rsidRPr="0055569E" w:rsidRDefault="0055569E" w:rsidP="00410C71">
            <w:pPr>
              <w:spacing w:line="360" w:lineRule="auto"/>
              <w:jc w:val="both"/>
              <w:rPr>
                <w:rFonts w:ascii="Times New Roman" w:hAnsi="Times New Roman"/>
                <w:b/>
                <w:sz w:val="24"/>
                <w:szCs w:val="24"/>
              </w:rPr>
            </w:pPr>
            <w:r w:rsidRPr="0055569E">
              <w:rPr>
                <w:rFonts w:ascii="Times New Roman" w:hAnsi="Times New Roman"/>
                <w:b/>
                <w:sz w:val="24"/>
                <w:szCs w:val="24"/>
              </w:rPr>
              <w:t>Moase si Asistenta Medicala</w:t>
            </w:r>
          </w:p>
        </w:tc>
        <w:tc>
          <w:tcPr>
            <w:tcW w:w="1068"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135</w:t>
            </w:r>
          </w:p>
        </w:tc>
        <w:tc>
          <w:tcPr>
            <w:tcW w:w="1182"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75</w:t>
            </w:r>
          </w:p>
        </w:tc>
        <w:tc>
          <w:tcPr>
            <w:tcW w:w="810"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75</w:t>
            </w:r>
          </w:p>
        </w:tc>
        <w:tc>
          <w:tcPr>
            <w:tcW w:w="724" w:type="dxa"/>
            <w:gridSpan w:val="2"/>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13</w:t>
            </w:r>
          </w:p>
        </w:tc>
        <w:tc>
          <w:tcPr>
            <w:tcW w:w="777" w:type="dxa"/>
          </w:tcPr>
          <w:p w:rsidR="0055569E" w:rsidRPr="0055569E" w:rsidRDefault="0055569E" w:rsidP="00410C71">
            <w:pPr>
              <w:spacing w:line="360" w:lineRule="auto"/>
              <w:jc w:val="center"/>
              <w:rPr>
                <w:rFonts w:ascii="Times New Roman" w:hAnsi="Times New Roman"/>
                <w:sz w:val="24"/>
                <w:szCs w:val="24"/>
              </w:rPr>
            </w:pPr>
          </w:p>
        </w:tc>
        <w:tc>
          <w:tcPr>
            <w:tcW w:w="826"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78-46</w:t>
            </w:r>
          </w:p>
        </w:tc>
        <w:tc>
          <w:tcPr>
            <w:tcW w:w="1285"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45-40</w:t>
            </w:r>
          </w:p>
        </w:tc>
      </w:tr>
      <w:tr w:rsidR="0055569E" w:rsidRPr="0055569E" w:rsidTr="0055569E">
        <w:tc>
          <w:tcPr>
            <w:tcW w:w="713" w:type="dxa"/>
            <w:vMerge/>
          </w:tcPr>
          <w:p w:rsidR="0055569E" w:rsidRPr="0055569E" w:rsidRDefault="0055569E" w:rsidP="00410C71">
            <w:pPr>
              <w:spacing w:line="360" w:lineRule="auto"/>
              <w:jc w:val="both"/>
              <w:rPr>
                <w:rFonts w:ascii="Times New Roman" w:hAnsi="Times New Roman"/>
                <w:sz w:val="24"/>
                <w:szCs w:val="24"/>
              </w:rPr>
            </w:pPr>
          </w:p>
        </w:tc>
        <w:tc>
          <w:tcPr>
            <w:tcW w:w="2605" w:type="dxa"/>
          </w:tcPr>
          <w:p w:rsidR="0055569E" w:rsidRPr="0055569E" w:rsidRDefault="0055569E" w:rsidP="00410C71">
            <w:pPr>
              <w:spacing w:line="360" w:lineRule="auto"/>
              <w:jc w:val="both"/>
              <w:rPr>
                <w:rFonts w:ascii="Times New Roman" w:hAnsi="Times New Roman"/>
                <w:b/>
                <w:sz w:val="24"/>
                <w:szCs w:val="24"/>
              </w:rPr>
            </w:pPr>
            <w:r w:rsidRPr="0055569E">
              <w:rPr>
                <w:rFonts w:ascii="Times New Roman" w:hAnsi="Times New Roman"/>
                <w:b/>
                <w:sz w:val="24"/>
                <w:szCs w:val="24"/>
              </w:rPr>
              <w:t>Alte specializari</w:t>
            </w:r>
          </w:p>
        </w:tc>
        <w:tc>
          <w:tcPr>
            <w:tcW w:w="1068"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204</w:t>
            </w:r>
          </w:p>
        </w:tc>
        <w:tc>
          <w:tcPr>
            <w:tcW w:w="1182"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40</w:t>
            </w:r>
          </w:p>
        </w:tc>
        <w:tc>
          <w:tcPr>
            <w:tcW w:w="810"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39</w:t>
            </w:r>
          </w:p>
        </w:tc>
        <w:tc>
          <w:tcPr>
            <w:tcW w:w="724" w:type="dxa"/>
            <w:gridSpan w:val="2"/>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24</w:t>
            </w:r>
          </w:p>
        </w:tc>
        <w:tc>
          <w:tcPr>
            <w:tcW w:w="777" w:type="dxa"/>
          </w:tcPr>
          <w:p w:rsidR="0055569E" w:rsidRPr="0055569E" w:rsidRDefault="0055569E" w:rsidP="00410C71">
            <w:pPr>
              <w:spacing w:line="360" w:lineRule="auto"/>
              <w:jc w:val="center"/>
              <w:rPr>
                <w:rFonts w:ascii="Times New Roman" w:hAnsi="Times New Roman"/>
                <w:sz w:val="24"/>
                <w:szCs w:val="24"/>
              </w:rPr>
            </w:pPr>
          </w:p>
        </w:tc>
        <w:tc>
          <w:tcPr>
            <w:tcW w:w="826"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55-40</w:t>
            </w:r>
          </w:p>
        </w:tc>
        <w:tc>
          <w:tcPr>
            <w:tcW w:w="1285" w:type="dxa"/>
          </w:tcPr>
          <w:p w:rsidR="0055569E" w:rsidRPr="0055569E" w:rsidRDefault="0055569E" w:rsidP="00410C71">
            <w:pPr>
              <w:spacing w:line="360" w:lineRule="auto"/>
              <w:jc w:val="center"/>
              <w:rPr>
                <w:rFonts w:ascii="Times New Roman" w:hAnsi="Times New Roman"/>
                <w:sz w:val="24"/>
                <w:szCs w:val="24"/>
              </w:rPr>
            </w:pPr>
            <w:r w:rsidRPr="0055569E">
              <w:rPr>
                <w:rFonts w:ascii="Times New Roman" w:hAnsi="Times New Roman"/>
                <w:sz w:val="24"/>
                <w:szCs w:val="24"/>
              </w:rPr>
              <w:t>39-30</w:t>
            </w:r>
          </w:p>
        </w:tc>
      </w:tr>
      <w:tr w:rsidR="0055569E" w:rsidRPr="0055569E" w:rsidTr="0055569E">
        <w:tc>
          <w:tcPr>
            <w:tcW w:w="713" w:type="dxa"/>
          </w:tcPr>
          <w:p w:rsidR="0055569E" w:rsidRPr="0055569E" w:rsidRDefault="0055569E" w:rsidP="00410C71">
            <w:pPr>
              <w:spacing w:line="360" w:lineRule="auto"/>
              <w:jc w:val="both"/>
              <w:rPr>
                <w:rFonts w:ascii="Times New Roman" w:hAnsi="Times New Roman"/>
                <w:sz w:val="24"/>
                <w:szCs w:val="24"/>
              </w:rPr>
            </w:pPr>
          </w:p>
        </w:tc>
        <w:tc>
          <w:tcPr>
            <w:tcW w:w="2605" w:type="dxa"/>
          </w:tcPr>
          <w:p w:rsidR="0055569E" w:rsidRPr="0055569E" w:rsidRDefault="0055569E" w:rsidP="00410C71">
            <w:pPr>
              <w:spacing w:line="360" w:lineRule="auto"/>
              <w:jc w:val="both"/>
              <w:rPr>
                <w:rFonts w:ascii="Times New Roman" w:hAnsi="Times New Roman"/>
                <w:b/>
                <w:sz w:val="24"/>
                <w:szCs w:val="24"/>
              </w:rPr>
            </w:pPr>
            <w:r w:rsidRPr="0055569E">
              <w:rPr>
                <w:rFonts w:ascii="Times New Roman" w:hAnsi="Times New Roman"/>
                <w:b/>
                <w:sz w:val="24"/>
                <w:szCs w:val="24"/>
              </w:rPr>
              <w:t>Total</w:t>
            </w:r>
          </w:p>
        </w:tc>
        <w:tc>
          <w:tcPr>
            <w:tcW w:w="1068" w:type="dxa"/>
          </w:tcPr>
          <w:p w:rsidR="0055569E" w:rsidRPr="0055569E" w:rsidRDefault="0055569E" w:rsidP="00410C71">
            <w:pPr>
              <w:spacing w:line="360" w:lineRule="auto"/>
              <w:jc w:val="center"/>
              <w:rPr>
                <w:rFonts w:ascii="Times New Roman" w:hAnsi="Times New Roman"/>
                <w:b/>
                <w:sz w:val="24"/>
                <w:szCs w:val="24"/>
              </w:rPr>
            </w:pPr>
            <w:r w:rsidRPr="0055569E">
              <w:rPr>
                <w:rFonts w:ascii="Times New Roman" w:hAnsi="Times New Roman"/>
                <w:b/>
                <w:sz w:val="24"/>
                <w:szCs w:val="24"/>
              </w:rPr>
              <w:t>3237</w:t>
            </w:r>
          </w:p>
        </w:tc>
        <w:tc>
          <w:tcPr>
            <w:tcW w:w="1182" w:type="dxa"/>
          </w:tcPr>
          <w:p w:rsidR="0055569E" w:rsidRPr="0055569E" w:rsidRDefault="0055569E" w:rsidP="00410C71">
            <w:pPr>
              <w:spacing w:line="360" w:lineRule="auto"/>
              <w:jc w:val="center"/>
              <w:rPr>
                <w:rFonts w:ascii="Times New Roman" w:hAnsi="Times New Roman"/>
                <w:b/>
                <w:sz w:val="24"/>
                <w:szCs w:val="24"/>
              </w:rPr>
            </w:pPr>
            <w:r w:rsidRPr="0055569E">
              <w:rPr>
                <w:rFonts w:ascii="Times New Roman" w:hAnsi="Times New Roman"/>
                <w:b/>
                <w:sz w:val="24"/>
                <w:szCs w:val="24"/>
              </w:rPr>
              <w:t>815</w:t>
            </w:r>
          </w:p>
        </w:tc>
        <w:tc>
          <w:tcPr>
            <w:tcW w:w="810" w:type="dxa"/>
          </w:tcPr>
          <w:p w:rsidR="0055569E" w:rsidRPr="0055569E" w:rsidRDefault="0055569E" w:rsidP="00410C71">
            <w:pPr>
              <w:spacing w:line="360" w:lineRule="auto"/>
              <w:jc w:val="center"/>
              <w:rPr>
                <w:rFonts w:ascii="Times New Roman" w:hAnsi="Times New Roman"/>
                <w:b/>
                <w:sz w:val="24"/>
                <w:szCs w:val="24"/>
              </w:rPr>
            </w:pPr>
            <w:r w:rsidRPr="0055569E">
              <w:rPr>
                <w:rFonts w:ascii="Times New Roman" w:hAnsi="Times New Roman"/>
                <w:b/>
                <w:sz w:val="24"/>
                <w:szCs w:val="24"/>
              </w:rPr>
              <w:t>811</w:t>
            </w:r>
          </w:p>
        </w:tc>
        <w:tc>
          <w:tcPr>
            <w:tcW w:w="724" w:type="dxa"/>
            <w:gridSpan w:val="2"/>
          </w:tcPr>
          <w:p w:rsidR="0055569E" w:rsidRPr="0055569E" w:rsidRDefault="0055569E" w:rsidP="00410C71">
            <w:pPr>
              <w:spacing w:line="360" w:lineRule="auto"/>
              <w:jc w:val="center"/>
              <w:rPr>
                <w:rFonts w:ascii="Times New Roman" w:hAnsi="Times New Roman"/>
                <w:b/>
                <w:sz w:val="24"/>
                <w:szCs w:val="24"/>
              </w:rPr>
            </w:pPr>
            <w:r w:rsidRPr="0055569E">
              <w:rPr>
                <w:rFonts w:ascii="Times New Roman" w:hAnsi="Times New Roman"/>
                <w:b/>
                <w:sz w:val="24"/>
                <w:szCs w:val="24"/>
              </w:rPr>
              <w:t>994</w:t>
            </w:r>
          </w:p>
        </w:tc>
        <w:tc>
          <w:tcPr>
            <w:tcW w:w="777" w:type="dxa"/>
          </w:tcPr>
          <w:p w:rsidR="0055569E" w:rsidRPr="0055569E" w:rsidRDefault="0055569E" w:rsidP="00410C71">
            <w:pPr>
              <w:spacing w:line="360" w:lineRule="auto"/>
              <w:jc w:val="center"/>
              <w:rPr>
                <w:rFonts w:ascii="Times New Roman" w:hAnsi="Times New Roman"/>
                <w:b/>
                <w:sz w:val="24"/>
                <w:szCs w:val="24"/>
              </w:rPr>
            </w:pPr>
            <w:r w:rsidRPr="0055569E">
              <w:rPr>
                <w:rFonts w:ascii="Times New Roman" w:hAnsi="Times New Roman"/>
                <w:b/>
                <w:sz w:val="24"/>
                <w:szCs w:val="24"/>
              </w:rPr>
              <w:t>65</w:t>
            </w:r>
          </w:p>
        </w:tc>
        <w:tc>
          <w:tcPr>
            <w:tcW w:w="2111" w:type="dxa"/>
            <w:gridSpan w:val="2"/>
          </w:tcPr>
          <w:p w:rsidR="0055569E" w:rsidRPr="0055569E" w:rsidRDefault="0055569E" w:rsidP="00410C71">
            <w:pPr>
              <w:spacing w:line="360" w:lineRule="auto"/>
              <w:jc w:val="center"/>
              <w:rPr>
                <w:rFonts w:ascii="Times New Roman" w:hAnsi="Times New Roman"/>
                <w:sz w:val="24"/>
                <w:szCs w:val="24"/>
              </w:rPr>
            </w:pPr>
          </w:p>
        </w:tc>
      </w:tr>
    </w:tbl>
    <w:p w:rsidR="00672BE1" w:rsidRPr="00D124D0" w:rsidRDefault="00672BE1" w:rsidP="002E2149">
      <w:pPr>
        <w:spacing w:line="360" w:lineRule="auto"/>
        <w:jc w:val="both"/>
        <w:rPr>
          <w:rFonts w:ascii="Times New Roman" w:hAnsi="Times New Roman" w:cs="Times New Roman"/>
          <w:sz w:val="24"/>
          <w:szCs w:val="24"/>
          <w:lang w:val="ro-RO"/>
        </w:rPr>
      </w:pPr>
    </w:p>
    <w:p w:rsidR="00672BE1" w:rsidRPr="00D124D0" w:rsidRDefault="00672BE1" w:rsidP="002E2149">
      <w:pPr>
        <w:spacing w:line="360" w:lineRule="auto"/>
        <w:ind w:firstLine="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In anul universitar 2012-2013, au fost admisi si </w:t>
      </w:r>
      <w:r w:rsidRPr="00D124D0">
        <w:rPr>
          <w:rFonts w:ascii="Times New Roman" w:hAnsi="Times New Roman" w:cs="Times New Roman"/>
          <w:b/>
          <w:sz w:val="24"/>
          <w:szCs w:val="24"/>
          <w:lang w:val="ro-RO"/>
        </w:rPr>
        <w:t xml:space="preserve">400 studenti straini </w:t>
      </w:r>
      <w:r w:rsidRPr="00D124D0">
        <w:rPr>
          <w:rFonts w:ascii="Times New Roman" w:hAnsi="Times New Roman" w:cs="Times New Roman"/>
          <w:sz w:val="24"/>
          <w:szCs w:val="24"/>
          <w:lang w:val="ro-RO"/>
        </w:rPr>
        <w:t>dupa cum urmeaza:</w:t>
      </w:r>
    </w:p>
    <w:p w:rsidR="00672BE1" w:rsidRPr="00D124D0" w:rsidRDefault="00672BE1" w:rsidP="00693972">
      <w:pPr>
        <w:numPr>
          <w:ilvl w:val="0"/>
          <w:numId w:val="22"/>
        </w:numPr>
        <w:spacing w:after="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Facultatea de Medicina </w:t>
      </w:r>
    </w:p>
    <w:p w:rsidR="00672BE1" w:rsidRPr="00D124D0" w:rsidRDefault="00672BE1" w:rsidP="00693972">
      <w:pPr>
        <w:numPr>
          <w:ilvl w:val="0"/>
          <w:numId w:val="23"/>
        </w:numPr>
        <w:spacing w:after="0" w:line="360" w:lineRule="auto"/>
        <w:jc w:val="both"/>
        <w:rPr>
          <w:rFonts w:ascii="Times New Roman" w:hAnsi="Times New Roman" w:cs="Times New Roman"/>
          <w:sz w:val="24"/>
          <w:szCs w:val="24"/>
          <w:lang w:val="ro-RO"/>
        </w:rPr>
      </w:pPr>
      <w:r w:rsidRPr="00D124D0">
        <w:rPr>
          <w:rFonts w:ascii="Times New Roman" w:hAnsi="Times New Roman" w:cs="Times New Roman"/>
          <w:b/>
          <w:sz w:val="24"/>
          <w:szCs w:val="24"/>
          <w:lang w:val="ro-RO"/>
        </w:rPr>
        <w:t>128</w:t>
      </w:r>
      <w:r w:rsidRPr="00D124D0">
        <w:rPr>
          <w:rFonts w:ascii="Times New Roman" w:hAnsi="Times New Roman" w:cs="Times New Roman"/>
          <w:sz w:val="24"/>
          <w:szCs w:val="24"/>
          <w:lang w:val="ro-RO"/>
        </w:rPr>
        <w:t xml:space="preserve"> studenti la programul in limba romana (36 studenti pe locuri finantate de la buget si 92 cu taxa)</w:t>
      </w:r>
    </w:p>
    <w:p w:rsidR="00672BE1" w:rsidRPr="00D124D0" w:rsidRDefault="00672BE1" w:rsidP="00693972">
      <w:pPr>
        <w:numPr>
          <w:ilvl w:val="0"/>
          <w:numId w:val="23"/>
        </w:numPr>
        <w:spacing w:after="0" w:line="360" w:lineRule="auto"/>
        <w:jc w:val="both"/>
        <w:rPr>
          <w:rFonts w:ascii="Times New Roman" w:hAnsi="Times New Roman" w:cs="Times New Roman"/>
          <w:sz w:val="24"/>
          <w:szCs w:val="24"/>
          <w:lang w:val="ro-RO"/>
        </w:rPr>
      </w:pPr>
      <w:r w:rsidRPr="00D124D0">
        <w:rPr>
          <w:rFonts w:ascii="Times New Roman" w:hAnsi="Times New Roman" w:cs="Times New Roman"/>
          <w:b/>
          <w:sz w:val="24"/>
          <w:szCs w:val="24"/>
          <w:lang w:val="ro-RO"/>
        </w:rPr>
        <w:t>150</w:t>
      </w:r>
      <w:r w:rsidRPr="00D124D0">
        <w:rPr>
          <w:rFonts w:ascii="Times New Roman" w:hAnsi="Times New Roman" w:cs="Times New Roman"/>
          <w:sz w:val="24"/>
          <w:szCs w:val="24"/>
          <w:lang w:val="ro-RO"/>
        </w:rPr>
        <w:t xml:space="preserve"> studenti la programul in limba engleza </w:t>
      </w:r>
    </w:p>
    <w:p w:rsidR="00672BE1" w:rsidRPr="00D124D0" w:rsidRDefault="00672BE1" w:rsidP="00693972">
      <w:pPr>
        <w:numPr>
          <w:ilvl w:val="0"/>
          <w:numId w:val="22"/>
        </w:numPr>
        <w:spacing w:after="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lastRenderedPageBreak/>
        <w:t xml:space="preserve">Facultatea de Medicina dentara – </w:t>
      </w:r>
      <w:r w:rsidRPr="00D124D0">
        <w:rPr>
          <w:rFonts w:ascii="Times New Roman" w:hAnsi="Times New Roman" w:cs="Times New Roman"/>
          <w:b/>
          <w:sz w:val="24"/>
          <w:szCs w:val="24"/>
          <w:lang w:val="ro-RO"/>
        </w:rPr>
        <w:t>80</w:t>
      </w:r>
      <w:r w:rsidRPr="00D124D0">
        <w:rPr>
          <w:rFonts w:ascii="Times New Roman" w:hAnsi="Times New Roman" w:cs="Times New Roman"/>
          <w:sz w:val="24"/>
          <w:szCs w:val="24"/>
          <w:lang w:val="ro-RO"/>
        </w:rPr>
        <w:t xml:space="preserve"> studenti (14 studenti pe locuri finantate de la buget si 66 cu taxa)</w:t>
      </w:r>
    </w:p>
    <w:p w:rsidR="00672BE1" w:rsidRPr="00D124D0" w:rsidRDefault="00672BE1" w:rsidP="00693972">
      <w:pPr>
        <w:numPr>
          <w:ilvl w:val="0"/>
          <w:numId w:val="22"/>
        </w:numPr>
        <w:spacing w:after="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Facultatea de Farmacie – </w:t>
      </w:r>
      <w:r w:rsidRPr="00D124D0">
        <w:rPr>
          <w:rFonts w:ascii="Times New Roman" w:hAnsi="Times New Roman" w:cs="Times New Roman"/>
          <w:b/>
          <w:sz w:val="24"/>
          <w:szCs w:val="24"/>
          <w:lang w:val="ro-RO"/>
        </w:rPr>
        <w:t>37</w:t>
      </w:r>
      <w:r w:rsidRPr="00D124D0">
        <w:rPr>
          <w:rFonts w:ascii="Times New Roman" w:hAnsi="Times New Roman" w:cs="Times New Roman"/>
          <w:sz w:val="24"/>
          <w:szCs w:val="24"/>
          <w:lang w:val="ro-RO"/>
        </w:rPr>
        <w:t xml:space="preserve"> studenti (10 pe locuri finantate de la buget si 27 cu taxa)</w:t>
      </w:r>
    </w:p>
    <w:p w:rsidR="00672BE1" w:rsidRPr="00D124D0" w:rsidRDefault="00672BE1" w:rsidP="00693972">
      <w:pPr>
        <w:numPr>
          <w:ilvl w:val="0"/>
          <w:numId w:val="22"/>
        </w:numPr>
        <w:spacing w:after="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Facultatea de Moase si Asistenta Medicala Generala – </w:t>
      </w:r>
      <w:r w:rsidRPr="00D124D0">
        <w:rPr>
          <w:rFonts w:ascii="Times New Roman" w:hAnsi="Times New Roman" w:cs="Times New Roman"/>
          <w:b/>
          <w:sz w:val="24"/>
          <w:szCs w:val="24"/>
          <w:lang w:val="ro-RO"/>
        </w:rPr>
        <w:t>5</w:t>
      </w:r>
      <w:r w:rsidRPr="00D124D0">
        <w:rPr>
          <w:rFonts w:ascii="Times New Roman" w:hAnsi="Times New Roman" w:cs="Times New Roman"/>
          <w:sz w:val="24"/>
          <w:szCs w:val="24"/>
          <w:lang w:val="ro-RO"/>
        </w:rPr>
        <w:t xml:space="preserve"> studenti (1 finantat de la buget si 4 cu taxa).</w:t>
      </w:r>
    </w:p>
    <w:p w:rsidR="00672BE1" w:rsidRPr="00D124D0" w:rsidRDefault="00672BE1" w:rsidP="002E2149">
      <w:pPr>
        <w:spacing w:line="360" w:lineRule="auto"/>
        <w:jc w:val="both"/>
        <w:rPr>
          <w:rFonts w:ascii="Times New Roman" w:hAnsi="Times New Roman" w:cs="Times New Roman"/>
          <w:sz w:val="24"/>
          <w:szCs w:val="24"/>
          <w:lang w:val="ro-RO"/>
        </w:rPr>
      </w:pPr>
    </w:p>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INMATRICULARI IN ANUL I (anul universitar 2012-2013)</w:t>
      </w:r>
    </w:p>
    <w:p w:rsidR="00672BE1" w:rsidRPr="00D124D0" w:rsidRDefault="00672BE1" w:rsidP="002E2149">
      <w:pPr>
        <w:spacing w:line="360" w:lineRule="auto"/>
        <w:ind w:firstLine="720"/>
        <w:jc w:val="both"/>
        <w:rPr>
          <w:rFonts w:ascii="Times New Roman" w:hAnsi="Times New Roman" w:cs="Times New Roman"/>
          <w:bCs/>
          <w:color w:val="000000"/>
          <w:sz w:val="24"/>
          <w:szCs w:val="24"/>
          <w:lang w:val="ro-RO"/>
        </w:rPr>
      </w:pPr>
      <w:r w:rsidRPr="00D124D0">
        <w:rPr>
          <w:rFonts w:ascii="Times New Roman" w:hAnsi="Times New Roman" w:cs="Times New Roman"/>
          <w:sz w:val="24"/>
          <w:szCs w:val="24"/>
          <w:lang w:val="ro-RO"/>
        </w:rPr>
        <w:t xml:space="preserve">In Universitatea de Medicina si Farmacie „Carol Davila” Bucuresti au fost </w:t>
      </w:r>
      <w:r w:rsidRPr="00D124D0">
        <w:rPr>
          <w:rFonts w:ascii="Times New Roman" w:hAnsi="Times New Roman" w:cs="Times New Roman"/>
          <w:b/>
          <w:sz w:val="24"/>
          <w:szCs w:val="24"/>
          <w:lang w:val="ro-RO"/>
        </w:rPr>
        <w:t>inmatriculati, in anul I,</w:t>
      </w:r>
      <w:r w:rsidRPr="00D124D0">
        <w:rPr>
          <w:rFonts w:ascii="Times New Roman" w:hAnsi="Times New Roman" w:cs="Times New Roman"/>
          <w:sz w:val="24"/>
          <w:szCs w:val="24"/>
          <w:lang w:val="ro-RO"/>
        </w:rPr>
        <w:t xml:space="preserve"> </w:t>
      </w:r>
      <w:r w:rsidRPr="00D124D0">
        <w:rPr>
          <w:rFonts w:ascii="Times New Roman" w:hAnsi="Times New Roman" w:cs="Times New Roman"/>
          <w:b/>
          <w:sz w:val="24"/>
          <w:szCs w:val="24"/>
          <w:lang w:val="ro-RO"/>
        </w:rPr>
        <w:t>2205 studenti</w:t>
      </w:r>
      <w:r w:rsidRPr="00D124D0">
        <w:rPr>
          <w:rFonts w:ascii="Times New Roman" w:hAnsi="Times New Roman" w:cs="Times New Roman"/>
          <w:sz w:val="24"/>
          <w:szCs w:val="24"/>
          <w:lang w:val="ro-RO"/>
        </w:rPr>
        <w:t xml:space="preserve">, dintre care </w:t>
      </w:r>
      <w:r w:rsidRPr="00D124D0">
        <w:rPr>
          <w:rFonts w:ascii="Times New Roman" w:hAnsi="Times New Roman" w:cs="Times New Roman"/>
          <w:b/>
          <w:sz w:val="24"/>
          <w:szCs w:val="24"/>
          <w:lang w:val="ro-RO"/>
        </w:rPr>
        <w:t>1805</w:t>
      </w:r>
      <w:r w:rsidRPr="00D124D0">
        <w:rPr>
          <w:rFonts w:ascii="Times New Roman" w:hAnsi="Times New Roman" w:cs="Times New Roman"/>
          <w:sz w:val="24"/>
          <w:szCs w:val="24"/>
          <w:lang w:val="ro-RO"/>
        </w:rPr>
        <w:t xml:space="preserve"> </w:t>
      </w:r>
      <w:r w:rsidRPr="00D124D0">
        <w:rPr>
          <w:rFonts w:ascii="Times New Roman" w:hAnsi="Times New Roman" w:cs="Times New Roman"/>
          <w:b/>
          <w:sz w:val="24"/>
          <w:szCs w:val="24"/>
          <w:lang w:val="ro-RO"/>
        </w:rPr>
        <w:t>studenti</w:t>
      </w:r>
      <w:r w:rsidRPr="00D124D0">
        <w:rPr>
          <w:rFonts w:ascii="Times New Roman" w:hAnsi="Times New Roman" w:cs="Times New Roman"/>
          <w:sz w:val="24"/>
          <w:szCs w:val="24"/>
          <w:lang w:val="ro-RO"/>
        </w:rPr>
        <w:t xml:space="preserve"> </w:t>
      </w:r>
      <w:r w:rsidRPr="00D124D0">
        <w:rPr>
          <w:rFonts w:ascii="Times New Roman" w:hAnsi="Times New Roman" w:cs="Times New Roman"/>
          <w:b/>
          <w:sz w:val="24"/>
          <w:szCs w:val="24"/>
          <w:lang w:val="ro-RO"/>
        </w:rPr>
        <w:t xml:space="preserve">romani </w:t>
      </w:r>
      <w:r w:rsidRPr="00D124D0">
        <w:rPr>
          <w:rFonts w:ascii="Times New Roman" w:hAnsi="Times New Roman" w:cs="Times New Roman"/>
          <w:sz w:val="24"/>
          <w:szCs w:val="24"/>
          <w:lang w:val="ro-RO"/>
        </w:rPr>
        <w:t xml:space="preserve">(811 pe locuri bugetate si 994 pe locuri cu taxa) si </w:t>
      </w:r>
      <w:r w:rsidRPr="00D124D0">
        <w:rPr>
          <w:rFonts w:ascii="Times New Roman" w:hAnsi="Times New Roman" w:cs="Times New Roman"/>
          <w:b/>
          <w:sz w:val="24"/>
          <w:szCs w:val="24"/>
          <w:lang w:val="ro-RO"/>
        </w:rPr>
        <w:t>400</w:t>
      </w:r>
      <w:r w:rsidRPr="00D124D0">
        <w:rPr>
          <w:rFonts w:ascii="Times New Roman" w:hAnsi="Times New Roman" w:cs="Times New Roman"/>
          <w:sz w:val="24"/>
          <w:szCs w:val="24"/>
          <w:lang w:val="ro-RO"/>
        </w:rPr>
        <w:t xml:space="preserve"> </w:t>
      </w:r>
      <w:r w:rsidRPr="00D124D0">
        <w:rPr>
          <w:rFonts w:ascii="Times New Roman" w:hAnsi="Times New Roman" w:cs="Times New Roman"/>
          <w:b/>
          <w:sz w:val="24"/>
          <w:szCs w:val="24"/>
          <w:lang w:val="ro-RO"/>
        </w:rPr>
        <w:t>studenti</w:t>
      </w:r>
      <w:r w:rsidRPr="00D124D0">
        <w:rPr>
          <w:rFonts w:ascii="Times New Roman" w:hAnsi="Times New Roman" w:cs="Times New Roman"/>
          <w:sz w:val="24"/>
          <w:szCs w:val="24"/>
          <w:lang w:val="ro-RO"/>
        </w:rPr>
        <w:t xml:space="preserve"> </w:t>
      </w:r>
      <w:r w:rsidRPr="00D124D0">
        <w:rPr>
          <w:rFonts w:ascii="Times New Roman" w:hAnsi="Times New Roman" w:cs="Times New Roman"/>
          <w:b/>
          <w:sz w:val="24"/>
          <w:szCs w:val="24"/>
          <w:lang w:val="ro-RO"/>
        </w:rPr>
        <w:t xml:space="preserve">straini </w:t>
      </w:r>
      <w:r w:rsidRPr="00D124D0">
        <w:rPr>
          <w:rFonts w:ascii="Times New Roman" w:hAnsi="Times New Roman" w:cs="Times New Roman"/>
          <w:sz w:val="24"/>
          <w:szCs w:val="24"/>
          <w:lang w:val="ro-RO"/>
        </w:rPr>
        <w:t>(61 pe locuri bugetate si 339 pe locuri cu taxa).</w:t>
      </w:r>
      <w:r w:rsidRPr="00D124D0">
        <w:rPr>
          <w:rFonts w:ascii="Times New Roman" w:hAnsi="Times New Roman" w:cs="Times New Roman"/>
          <w:b/>
          <w:bCs/>
          <w:color w:val="000000"/>
          <w:sz w:val="24"/>
          <w:szCs w:val="24"/>
          <w:lang w:val="ro-RO"/>
        </w:rPr>
        <w:t xml:space="preserve"> </w:t>
      </w:r>
      <w:r w:rsidRPr="00D124D0">
        <w:rPr>
          <w:rFonts w:ascii="Times New Roman" w:hAnsi="Times New Roman" w:cs="Times New Roman"/>
          <w:bCs/>
          <w:color w:val="000000"/>
          <w:sz w:val="24"/>
          <w:szCs w:val="24"/>
          <w:lang w:val="ro-RO"/>
        </w:rPr>
        <w:t>Admiterea la modulul de limba engleza a fost posibila numai pentru candidatii din alte tari care au absolvit un liceu recunoscut de Ministerul Educatiei Nationale si care detin o diploma de absolvire a liceului, echivalenta diplomei din tara noastra. Promovarea acestui program a fost realizata prin site-uri specializate.</w:t>
      </w:r>
    </w:p>
    <w:p w:rsidR="00672BE1" w:rsidRPr="00D124D0" w:rsidRDefault="00672BE1" w:rsidP="002E2149">
      <w:pPr>
        <w:spacing w:line="360" w:lineRule="auto"/>
        <w:jc w:val="both"/>
        <w:rPr>
          <w:rFonts w:ascii="Times New Roman" w:hAnsi="Times New Roman" w:cs="Times New Roman"/>
          <w:b/>
          <w:bCs/>
          <w:color w:val="000000"/>
          <w:sz w:val="24"/>
          <w:szCs w:val="24"/>
          <w:lang w:val="ro-RO"/>
        </w:rPr>
      </w:pPr>
    </w:p>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STUDENTI INSCRISI IN ANUL 2012-2013 (1 IANUARIE 2013)</w:t>
      </w:r>
    </w:p>
    <w:tbl>
      <w:tblPr>
        <w:tblW w:w="10304" w:type="dxa"/>
        <w:jc w:val="center"/>
        <w:tblInd w:w="93" w:type="dxa"/>
        <w:tblLook w:val="04A0"/>
      </w:tblPr>
      <w:tblGrid>
        <w:gridCol w:w="1166"/>
        <w:gridCol w:w="1305"/>
        <w:gridCol w:w="1119"/>
        <w:gridCol w:w="1119"/>
        <w:gridCol w:w="1119"/>
        <w:gridCol w:w="1119"/>
        <w:gridCol w:w="1119"/>
        <w:gridCol w:w="1119"/>
        <w:gridCol w:w="1119"/>
      </w:tblGrid>
      <w:tr w:rsidR="00672BE1" w:rsidRPr="00D124D0" w:rsidTr="00A12196">
        <w:trPr>
          <w:trHeight w:val="587"/>
          <w:jc w:val="center"/>
        </w:trPr>
        <w:tc>
          <w:tcPr>
            <w:tcW w:w="116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Studenti/ finantare</w:t>
            </w:r>
          </w:p>
        </w:tc>
        <w:tc>
          <w:tcPr>
            <w:tcW w:w="1305"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Facultatea</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An I</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An II</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An III</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An IV</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An V</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AnVI</w:t>
            </w:r>
          </w:p>
        </w:tc>
        <w:tc>
          <w:tcPr>
            <w:tcW w:w="1119" w:type="dxa"/>
            <w:tcBorders>
              <w:top w:val="single" w:sz="8" w:space="0" w:color="auto"/>
              <w:left w:val="nil"/>
              <w:bottom w:val="single" w:sz="8" w:space="0" w:color="auto"/>
              <w:right w:val="single" w:sz="8"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Total</w:t>
            </w:r>
          </w:p>
        </w:tc>
      </w:tr>
      <w:tr w:rsidR="00672BE1" w:rsidRPr="00D124D0" w:rsidTr="00A12196">
        <w:trPr>
          <w:trHeight w:val="387"/>
          <w:jc w:val="center"/>
        </w:trPr>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Studenti romani</w:t>
            </w:r>
          </w:p>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Buget</w:t>
            </w:r>
          </w:p>
        </w:tc>
        <w:tc>
          <w:tcPr>
            <w:tcW w:w="1305" w:type="dxa"/>
            <w:tcBorders>
              <w:top w:val="nil"/>
              <w:left w:val="single" w:sz="4" w:space="0" w:color="auto"/>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Medicina</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431</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385</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386</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402</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444</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222</w:t>
            </w:r>
          </w:p>
        </w:tc>
        <w:tc>
          <w:tcPr>
            <w:tcW w:w="1119" w:type="dxa"/>
            <w:tcBorders>
              <w:top w:val="nil"/>
              <w:left w:val="nil"/>
              <w:bottom w:val="single" w:sz="4" w:space="0" w:color="auto"/>
              <w:right w:val="single" w:sz="8"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2270</w:t>
            </w:r>
          </w:p>
        </w:tc>
      </w:tr>
      <w:tr w:rsidR="00672BE1" w:rsidRPr="00D124D0" w:rsidTr="00A12196">
        <w:trPr>
          <w:trHeight w:val="416"/>
          <w:jc w:val="center"/>
        </w:trPr>
        <w:tc>
          <w:tcPr>
            <w:tcW w:w="1166"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05" w:type="dxa"/>
            <w:tcBorders>
              <w:top w:val="nil"/>
              <w:left w:val="single" w:sz="4" w:space="0" w:color="auto"/>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Medicina dentara</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135</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140</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140</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120</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100</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100</w:t>
            </w:r>
          </w:p>
        </w:tc>
        <w:tc>
          <w:tcPr>
            <w:tcW w:w="1119" w:type="dxa"/>
            <w:tcBorders>
              <w:top w:val="nil"/>
              <w:left w:val="nil"/>
              <w:bottom w:val="single" w:sz="4" w:space="0" w:color="auto"/>
              <w:right w:val="single" w:sz="8"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735</w:t>
            </w:r>
          </w:p>
        </w:tc>
      </w:tr>
      <w:tr w:rsidR="00672BE1" w:rsidRPr="00D124D0" w:rsidTr="00A12196">
        <w:trPr>
          <w:trHeight w:val="296"/>
          <w:jc w:val="center"/>
        </w:trPr>
        <w:tc>
          <w:tcPr>
            <w:tcW w:w="1166"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05" w:type="dxa"/>
            <w:tcBorders>
              <w:top w:val="nil"/>
              <w:left w:val="single" w:sz="4" w:space="0" w:color="auto"/>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Farmacie</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126</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145</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146</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150</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130</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c>
          <w:tcPr>
            <w:tcW w:w="1119" w:type="dxa"/>
            <w:tcBorders>
              <w:top w:val="nil"/>
              <w:left w:val="nil"/>
              <w:bottom w:val="single" w:sz="4" w:space="0" w:color="auto"/>
              <w:right w:val="single" w:sz="8"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697</w:t>
            </w:r>
          </w:p>
        </w:tc>
      </w:tr>
      <w:tr w:rsidR="00672BE1" w:rsidRPr="00D124D0" w:rsidTr="00A12196">
        <w:trPr>
          <w:trHeight w:val="311"/>
          <w:jc w:val="center"/>
        </w:trPr>
        <w:tc>
          <w:tcPr>
            <w:tcW w:w="1166"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05" w:type="dxa"/>
            <w:tcBorders>
              <w:top w:val="nil"/>
              <w:left w:val="single" w:sz="4" w:space="0" w:color="auto"/>
              <w:bottom w:val="nil"/>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FMAM</w:t>
            </w:r>
          </w:p>
        </w:tc>
        <w:tc>
          <w:tcPr>
            <w:tcW w:w="1119" w:type="dxa"/>
            <w:tcBorders>
              <w:top w:val="nil"/>
              <w:left w:val="nil"/>
              <w:bottom w:val="nil"/>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116</w:t>
            </w:r>
          </w:p>
        </w:tc>
        <w:tc>
          <w:tcPr>
            <w:tcW w:w="1119" w:type="dxa"/>
            <w:tcBorders>
              <w:top w:val="nil"/>
              <w:left w:val="nil"/>
              <w:bottom w:val="nil"/>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113</w:t>
            </w:r>
          </w:p>
        </w:tc>
        <w:tc>
          <w:tcPr>
            <w:tcW w:w="1119" w:type="dxa"/>
            <w:tcBorders>
              <w:top w:val="nil"/>
              <w:left w:val="nil"/>
              <w:bottom w:val="nil"/>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100</w:t>
            </w:r>
          </w:p>
        </w:tc>
        <w:tc>
          <w:tcPr>
            <w:tcW w:w="1119" w:type="dxa"/>
            <w:tcBorders>
              <w:top w:val="nil"/>
              <w:left w:val="nil"/>
              <w:bottom w:val="nil"/>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40</w:t>
            </w:r>
          </w:p>
        </w:tc>
        <w:tc>
          <w:tcPr>
            <w:tcW w:w="1119" w:type="dxa"/>
            <w:tcBorders>
              <w:top w:val="nil"/>
              <w:left w:val="nil"/>
              <w:bottom w:val="nil"/>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c>
          <w:tcPr>
            <w:tcW w:w="1119" w:type="dxa"/>
            <w:tcBorders>
              <w:top w:val="nil"/>
              <w:left w:val="nil"/>
              <w:bottom w:val="nil"/>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c>
          <w:tcPr>
            <w:tcW w:w="1119" w:type="dxa"/>
            <w:tcBorders>
              <w:top w:val="nil"/>
              <w:left w:val="nil"/>
              <w:bottom w:val="nil"/>
              <w:right w:val="single" w:sz="8"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369</w:t>
            </w:r>
          </w:p>
        </w:tc>
      </w:tr>
      <w:tr w:rsidR="00672BE1" w:rsidRPr="00D124D0" w:rsidTr="00A12196">
        <w:trPr>
          <w:trHeight w:val="492"/>
          <w:jc w:val="center"/>
        </w:trPr>
        <w:tc>
          <w:tcPr>
            <w:tcW w:w="1166"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0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 xml:space="preserve">TOTAL romani </w:t>
            </w:r>
            <w:r w:rsidRPr="00D124D0">
              <w:rPr>
                <w:rFonts w:ascii="Times New Roman" w:hAnsi="Times New Roman" w:cs="Times New Roman"/>
                <w:b/>
                <w:bCs/>
                <w:color w:val="000000"/>
                <w:sz w:val="24"/>
                <w:szCs w:val="24"/>
                <w:lang w:val="ro-RO"/>
              </w:rPr>
              <w:lastRenderedPageBreak/>
              <w:t>buget</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lastRenderedPageBreak/>
              <w:t>808</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783</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772</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712</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674</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322</w:t>
            </w:r>
          </w:p>
        </w:tc>
        <w:tc>
          <w:tcPr>
            <w:tcW w:w="1119" w:type="dxa"/>
            <w:tcBorders>
              <w:top w:val="single" w:sz="8" w:space="0" w:color="auto"/>
              <w:left w:val="nil"/>
              <w:bottom w:val="single" w:sz="8" w:space="0" w:color="auto"/>
              <w:right w:val="single" w:sz="8"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4071</w:t>
            </w:r>
          </w:p>
        </w:tc>
      </w:tr>
      <w:tr w:rsidR="00672BE1" w:rsidRPr="00D124D0" w:rsidTr="00A1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1166" w:type="dxa"/>
            <w:vMerge w:val="restart"/>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lastRenderedPageBreak/>
              <w:t>Studenti romani</w:t>
            </w:r>
          </w:p>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Taxa</w:t>
            </w:r>
          </w:p>
        </w:tc>
        <w:tc>
          <w:tcPr>
            <w:tcW w:w="1305"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Medicina</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675</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500</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310</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273</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225</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369</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2352</w:t>
            </w:r>
          </w:p>
        </w:tc>
      </w:tr>
      <w:tr w:rsidR="00672BE1" w:rsidRPr="00D124D0" w:rsidTr="00A1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jc w:val="center"/>
        </w:trPr>
        <w:tc>
          <w:tcPr>
            <w:tcW w:w="1166" w:type="dxa"/>
            <w:vMerge/>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05"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Medicina dentara</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177</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171</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110</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98</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165</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183</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904</w:t>
            </w:r>
          </w:p>
        </w:tc>
      </w:tr>
      <w:tr w:rsidR="00672BE1" w:rsidRPr="00D124D0" w:rsidTr="00A1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1166" w:type="dxa"/>
            <w:vMerge/>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05"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Farmacie</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105</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95</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23</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58</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145</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426</w:t>
            </w:r>
          </w:p>
        </w:tc>
      </w:tr>
      <w:tr w:rsidR="00672BE1" w:rsidRPr="00D124D0" w:rsidTr="00A1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1166" w:type="dxa"/>
            <w:vMerge/>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05"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FMAM</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33</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18</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16</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7</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74</w:t>
            </w:r>
          </w:p>
        </w:tc>
      </w:tr>
      <w:tr w:rsidR="00672BE1" w:rsidRPr="00D124D0" w:rsidTr="00A12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1166" w:type="dxa"/>
            <w:vMerge/>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05"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TOTAL romani taxa</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990</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784</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459</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436</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535</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552</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3756</w:t>
            </w:r>
          </w:p>
        </w:tc>
      </w:tr>
    </w:tbl>
    <w:p w:rsidR="00672BE1" w:rsidRPr="00D124D0" w:rsidRDefault="00672BE1" w:rsidP="002E2149">
      <w:pPr>
        <w:spacing w:line="360" w:lineRule="auto"/>
        <w:jc w:val="both"/>
        <w:rPr>
          <w:rFonts w:ascii="Times New Roman" w:hAnsi="Times New Roman" w:cs="Times New Roman"/>
          <w:sz w:val="24"/>
          <w:szCs w:val="24"/>
        </w:rPr>
      </w:pPr>
    </w:p>
    <w:p w:rsidR="00672BE1" w:rsidRPr="00D124D0" w:rsidRDefault="00672BE1" w:rsidP="002E2149">
      <w:pPr>
        <w:spacing w:line="360" w:lineRule="auto"/>
        <w:jc w:val="both"/>
        <w:rPr>
          <w:rFonts w:ascii="Times New Roman" w:hAnsi="Times New Roman" w:cs="Times New Roman"/>
          <w:sz w:val="24"/>
          <w:szCs w:val="24"/>
        </w:rPr>
      </w:pPr>
    </w:p>
    <w:p w:rsidR="00672BE1" w:rsidRPr="00D124D0" w:rsidRDefault="00672BE1" w:rsidP="002E2149">
      <w:pPr>
        <w:spacing w:line="360" w:lineRule="auto"/>
        <w:jc w:val="both"/>
        <w:rPr>
          <w:rFonts w:ascii="Times New Roman" w:hAnsi="Times New Roman" w:cs="Times New Roman"/>
          <w:sz w:val="24"/>
          <w:szCs w:val="24"/>
        </w:rPr>
      </w:pPr>
    </w:p>
    <w:tbl>
      <w:tblPr>
        <w:tblW w:w="1030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1305"/>
        <w:gridCol w:w="1119"/>
        <w:gridCol w:w="1119"/>
        <w:gridCol w:w="1119"/>
        <w:gridCol w:w="1119"/>
        <w:gridCol w:w="1119"/>
        <w:gridCol w:w="1119"/>
        <w:gridCol w:w="1119"/>
      </w:tblGrid>
      <w:tr w:rsidR="00672BE1" w:rsidRPr="00D124D0" w:rsidTr="00A12196">
        <w:trPr>
          <w:trHeight w:val="412"/>
          <w:jc w:val="center"/>
        </w:trPr>
        <w:tc>
          <w:tcPr>
            <w:tcW w:w="1166" w:type="dxa"/>
            <w:vMerge w:val="restart"/>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Studenti straini buget</w:t>
            </w:r>
          </w:p>
        </w:tc>
        <w:tc>
          <w:tcPr>
            <w:tcW w:w="1305"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Medicina</w:t>
            </w:r>
          </w:p>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lb. romana</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36</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30</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38</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19</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31</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33</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187</w:t>
            </w:r>
          </w:p>
        </w:tc>
      </w:tr>
      <w:tr w:rsidR="00672BE1" w:rsidRPr="00D124D0" w:rsidTr="00A12196">
        <w:trPr>
          <w:trHeight w:val="428"/>
          <w:jc w:val="center"/>
        </w:trPr>
        <w:tc>
          <w:tcPr>
            <w:tcW w:w="1166" w:type="dxa"/>
            <w:vMerge/>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05"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Medicina</w:t>
            </w:r>
          </w:p>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lb. engleza</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7</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6</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7</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23</w:t>
            </w:r>
          </w:p>
        </w:tc>
      </w:tr>
      <w:tr w:rsidR="00672BE1" w:rsidRPr="00D124D0" w:rsidTr="00A12196">
        <w:trPr>
          <w:trHeight w:val="392"/>
          <w:jc w:val="center"/>
        </w:trPr>
        <w:tc>
          <w:tcPr>
            <w:tcW w:w="1166" w:type="dxa"/>
            <w:vMerge/>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05"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Medicina dentara</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16</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27</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17</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20</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20</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114</w:t>
            </w:r>
          </w:p>
        </w:tc>
      </w:tr>
      <w:tr w:rsidR="00672BE1" w:rsidRPr="00D124D0" w:rsidTr="00A12196">
        <w:trPr>
          <w:trHeight w:val="296"/>
          <w:jc w:val="center"/>
        </w:trPr>
        <w:tc>
          <w:tcPr>
            <w:tcW w:w="1166" w:type="dxa"/>
            <w:vMerge/>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05"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Farmacie</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10</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13</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15</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8</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8</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54</w:t>
            </w:r>
          </w:p>
        </w:tc>
      </w:tr>
      <w:tr w:rsidR="00672BE1" w:rsidRPr="00D124D0" w:rsidTr="00A12196">
        <w:trPr>
          <w:trHeight w:val="311"/>
          <w:jc w:val="center"/>
        </w:trPr>
        <w:tc>
          <w:tcPr>
            <w:tcW w:w="1166" w:type="dxa"/>
            <w:vMerge/>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05"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FMAM</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1</w:t>
            </w:r>
          </w:p>
        </w:tc>
      </w:tr>
      <w:tr w:rsidR="00672BE1" w:rsidRPr="00D124D0" w:rsidTr="00A12196">
        <w:trPr>
          <w:trHeight w:val="496"/>
          <w:jc w:val="center"/>
        </w:trPr>
        <w:tc>
          <w:tcPr>
            <w:tcW w:w="1166" w:type="dxa"/>
            <w:vMerge/>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05"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 xml:space="preserve">TOTAL straini </w:t>
            </w:r>
            <w:r w:rsidRPr="00D124D0">
              <w:rPr>
                <w:rFonts w:ascii="Times New Roman" w:hAnsi="Times New Roman" w:cs="Times New Roman"/>
                <w:b/>
                <w:bCs/>
                <w:color w:val="000000"/>
                <w:sz w:val="24"/>
                <w:szCs w:val="24"/>
                <w:lang w:val="ro-RO"/>
              </w:rPr>
              <w:lastRenderedPageBreak/>
              <w:t>buget</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lastRenderedPageBreak/>
              <w:t>61</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59</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83</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51</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65</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60</w:t>
            </w:r>
          </w:p>
        </w:tc>
        <w:tc>
          <w:tcPr>
            <w:tcW w:w="1119" w:type="dxa"/>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379</w:t>
            </w:r>
          </w:p>
        </w:tc>
      </w:tr>
      <w:tr w:rsidR="00672BE1" w:rsidRPr="00D124D0" w:rsidTr="00A121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jc w:val="center"/>
        </w:trPr>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lastRenderedPageBreak/>
              <w:t>Studenti straini taxa</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Medicina</w:t>
            </w:r>
          </w:p>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lb. romana</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92</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47</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28</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24</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16</w:t>
            </w:r>
          </w:p>
        </w:tc>
        <w:tc>
          <w:tcPr>
            <w:tcW w:w="1119" w:type="dxa"/>
            <w:tcBorders>
              <w:top w:val="single" w:sz="4" w:space="0" w:color="auto"/>
              <w:left w:val="nil"/>
              <w:bottom w:val="single" w:sz="4" w:space="0" w:color="auto"/>
              <w:right w:val="single" w:sz="8"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237</w:t>
            </w:r>
          </w:p>
        </w:tc>
      </w:tr>
      <w:tr w:rsidR="00672BE1" w:rsidRPr="00D124D0" w:rsidTr="00A121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jc w:val="center"/>
        </w:trPr>
        <w:tc>
          <w:tcPr>
            <w:tcW w:w="1166"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05"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Medicina</w:t>
            </w:r>
          </w:p>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lb. engleza</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149</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161</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88</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73</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42</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32</w:t>
            </w:r>
          </w:p>
        </w:tc>
        <w:tc>
          <w:tcPr>
            <w:tcW w:w="1119" w:type="dxa"/>
            <w:tcBorders>
              <w:top w:val="nil"/>
              <w:left w:val="nil"/>
              <w:bottom w:val="single" w:sz="4" w:space="0" w:color="auto"/>
              <w:right w:val="single" w:sz="8"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545</w:t>
            </w:r>
          </w:p>
        </w:tc>
      </w:tr>
      <w:tr w:rsidR="00672BE1" w:rsidRPr="00D124D0" w:rsidTr="00A121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jc w:val="center"/>
        </w:trPr>
        <w:tc>
          <w:tcPr>
            <w:tcW w:w="1166"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05"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Medicina dentara</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66</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24</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16</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20</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17</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12</w:t>
            </w:r>
          </w:p>
        </w:tc>
        <w:tc>
          <w:tcPr>
            <w:tcW w:w="1119" w:type="dxa"/>
            <w:tcBorders>
              <w:top w:val="nil"/>
              <w:left w:val="nil"/>
              <w:bottom w:val="single" w:sz="4" w:space="0" w:color="auto"/>
              <w:right w:val="single" w:sz="8"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155</w:t>
            </w:r>
          </w:p>
        </w:tc>
      </w:tr>
      <w:tr w:rsidR="00672BE1" w:rsidRPr="00D124D0" w:rsidTr="00A121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jc w:val="center"/>
        </w:trPr>
        <w:tc>
          <w:tcPr>
            <w:tcW w:w="1166"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05"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Farmacie</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27</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15</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15</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13</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5</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c>
          <w:tcPr>
            <w:tcW w:w="1119" w:type="dxa"/>
            <w:tcBorders>
              <w:top w:val="nil"/>
              <w:left w:val="nil"/>
              <w:bottom w:val="single" w:sz="4" w:space="0" w:color="auto"/>
              <w:right w:val="single" w:sz="8"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75</w:t>
            </w:r>
          </w:p>
        </w:tc>
      </w:tr>
      <w:tr w:rsidR="00672BE1" w:rsidRPr="00D124D0" w:rsidTr="00A121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jc w:val="center"/>
        </w:trPr>
        <w:tc>
          <w:tcPr>
            <w:tcW w:w="1166"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05"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FMAM</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c>
          <w:tcPr>
            <w:tcW w:w="111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c>
          <w:tcPr>
            <w:tcW w:w="1119" w:type="dxa"/>
            <w:tcBorders>
              <w:top w:val="nil"/>
              <w:left w:val="nil"/>
              <w:bottom w:val="single" w:sz="4" w:space="0" w:color="auto"/>
              <w:right w:val="single" w:sz="8"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6</w:t>
            </w:r>
          </w:p>
        </w:tc>
      </w:tr>
      <w:tr w:rsidR="00672BE1" w:rsidRPr="00D124D0" w:rsidTr="00A121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jc w:val="center"/>
        </w:trPr>
        <w:tc>
          <w:tcPr>
            <w:tcW w:w="1166"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05" w:type="dxa"/>
            <w:tcBorders>
              <w:top w:val="nil"/>
              <w:left w:val="nil"/>
              <w:bottom w:val="nil"/>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TOTAL straini taxa</w:t>
            </w:r>
          </w:p>
        </w:tc>
        <w:tc>
          <w:tcPr>
            <w:tcW w:w="1119" w:type="dxa"/>
            <w:tcBorders>
              <w:top w:val="nil"/>
              <w:left w:val="nil"/>
              <w:bottom w:val="nil"/>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338</w:t>
            </w:r>
          </w:p>
        </w:tc>
        <w:tc>
          <w:tcPr>
            <w:tcW w:w="1119" w:type="dxa"/>
            <w:tcBorders>
              <w:top w:val="nil"/>
              <w:left w:val="nil"/>
              <w:bottom w:val="nil"/>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249</w:t>
            </w:r>
          </w:p>
        </w:tc>
        <w:tc>
          <w:tcPr>
            <w:tcW w:w="1119" w:type="dxa"/>
            <w:tcBorders>
              <w:top w:val="nil"/>
              <w:left w:val="nil"/>
              <w:bottom w:val="nil"/>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147</w:t>
            </w:r>
          </w:p>
        </w:tc>
        <w:tc>
          <w:tcPr>
            <w:tcW w:w="1119" w:type="dxa"/>
            <w:tcBorders>
              <w:top w:val="nil"/>
              <w:left w:val="nil"/>
              <w:bottom w:val="nil"/>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136</w:t>
            </w:r>
          </w:p>
        </w:tc>
        <w:tc>
          <w:tcPr>
            <w:tcW w:w="1119" w:type="dxa"/>
            <w:tcBorders>
              <w:top w:val="nil"/>
              <w:left w:val="nil"/>
              <w:bottom w:val="nil"/>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88</w:t>
            </w:r>
          </w:p>
        </w:tc>
        <w:tc>
          <w:tcPr>
            <w:tcW w:w="1119" w:type="dxa"/>
            <w:tcBorders>
              <w:top w:val="nil"/>
              <w:left w:val="nil"/>
              <w:bottom w:val="nil"/>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60</w:t>
            </w:r>
          </w:p>
        </w:tc>
        <w:tc>
          <w:tcPr>
            <w:tcW w:w="1119" w:type="dxa"/>
            <w:tcBorders>
              <w:top w:val="nil"/>
              <w:left w:val="nil"/>
              <w:bottom w:val="nil"/>
              <w:right w:val="single" w:sz="8"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1018</w:t>
            </w:r>
          </w:p>
        </w:tc>
      </w:tr>
      <w:tr w:rsidR="00672BE1" w:rsidRPr="00D124D0" w:rsidTr="00A121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jc w:val="center"/>
        </w:trPr>
        <w:tc>
          <w:tcPr>
            <w:tcW w:w="1166" w:type="dxa"/>
            <w:tcBorders>
              <w:top w:val="single" w:sz="4" w:space="0" w:color="auto"/>
              <w:left w:val="single" w:sz="4" w:space="0" w:color="auto"/>
              <w:bottom w:val="single" w:sz="8" w:space="0" w:color="auto"/>
              <w:right w:val="nil"/>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Studenti</w:t>
            </w:r>
          </w:p>
        </w:tc>
        <w:tc>
          <w:tcPr>
            <w:tcW w:w="130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TOTAL</w:t>
            </w:r>
          </w:p>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pe ani</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2197</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1875</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1461</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1335</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1362</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994</w:t>
            </w:r>
          </w:p>
        </w:tc>
        <w:tc>
          <w:tcPr>
            <w:tcW w:w="1119" w:type="dxa"/>
            <w:tcBorders>
              <w:top w:val="single" w:sz="8" w:space="0" w:color="auto"/>
              <w:left w:val="nil"/>
              <w:bottom w:val="single" w:sz="8" w:space="0" w:color="auto"/>
              <w:right w:val="single" w:sz="8"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9224</w:t>
            </w:r>
          </w:p>
        </w:tc>
      </w:tr>
    </w:tbl>
    <w:p w:rsidR="00672BE1" w:rsidRPr="00D124D0" w:rsidRDefault="00672BE1" w:rsidP="002E2149">
      <w:pPr>
        <w:spacing w:line="360" w:lineRule="auto"/>
        <w:jc w:val="both"/>
        <w:rPr>
          <w:rFonts w:ascii="Times New Roman" w:hAnsi="Times New Roman" w:cs="Times New Roman"/>
          <w:b/>
          <w:sz w:val="24"/>
          <w:szCs w:val="24"/>
          <w:lang w:val="ro-RO"/>
        </w:rPr>
      </w:pPr>
    </w:p>
    <w:p w:rsidR="00672BE1" w:rsidRPr="00D124D0" w:rsidRDefault="00672BE1" w:rsidP="002E2149">
      <w:pPr>
        <w:spacing w:line="360" w:lineRule="auto"/>
        <w:jc w:val="both"/>
        <w:rPr>
          <w:rFonts w:ascii="Times New Roman" w:hAnsi="Times New Roman" w:cs="Times New Roman"/>
          <w:b/>
          <w:sz w:val="24"/>
          <w:szCs w:val="24"/>
          <w:lang w:val="ro-RO"/>
        </w:rPr>
      </w:pPr>
    </w:p>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PROMOVABILITATEA LA SFARSITUL ANULUI UNIVERSITAR 2011-2012</w:t>
      </w:r>
    </w:p>
    <w:p w:rsidR="00672BE1" w:rsidRPr="00D124D0" w:rsidRDefault="00672BE1" w:rsidP="002E2149">
      <w:pPr>
        <w:spacing w:line="360" w:lineRule="auto"/>
        <w:ind w:firstLine="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Rezultatele obtinute de studenti pe parcursul programului de studiu de licenta prin evaluari sumative de tip examen si prin evaluare continua, reprezinta o imagine fidela a calitatii procesului instructiv-educativ.</w:t>
      </w:r>
    </w:p>
    <w:p w:rsidR="00672BE1" w:rsidRPr="0055569E" w:rsidRDefault="00672BE1" w:rsidP="0055569E">
      <w:pPr>
        <w:spacing w:line="360" w:lineRule="auto"/>
        <w:ind w:firstLine="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Acestea se concretizeaza intr-un procent de promovabilitate foarte ridicat de 95,33% si prin note mai mari de 7 intr-un procent de peste 65%, situatie reflectata amanuntit in tabelul de mai jos. </w:t>
      </w:r>
    </w:p>
    <w:p w:rsidR="00672BE1" w:rsidRPr="00D124D0" w:rsidRDefault="00672BE1" w:rsidP="002E2149">
      <w:pPr>
        <w:spacing w:line="360" w:lineRule="auto"/>
        <w:jc w:val="both"/>
        <w:rPr>
          <w:rFonts w:ascii="Times New Roman" w:hAnsi="Times New Roman" w:cs="Times New Roman"/>
          <w:b/>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7"/>
        <w:gridCol w:w="1260"/>
        <w:gridCol w:w="1563"/>
        <w:gridCol w:w="1478"/>
        <w:gridCol w:w="1069"/>
        <w:gridCol w:w="1128"/>
        <w:gridCol w:w="1781"/>
      </w:tblGrid>
      <w:tr w:rsidR="00672BE1" w:rsidRPr="00D124D0" w:rsidTr="00A12196">
        <w:trPr>
          <w:trHeight w:val="528"/>
        </w:trPr>
        <w:tc>
          <w:tcPr>
            <w:tcW w:w="1297"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Facultatea</w:t>
            </w:r>
          </w:p>
        </w:tc>
        <w:tc>
          <w:tcPr>
            <w:tcW w:w="1505"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Studenti</w:t>
            </w:r>
          </w:p>
        </w:tc>
        <w:tc>
          <w:tcPr>
            <w:tcW w:w="1139"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Total inmatriculati</w:t>
            </w:r>
          </w:p>
        </w:tc>
        <w:tc>
          <w:tcPr>
            <w:tcW w:w="4956" w:type="dxa"/>
            <w:gridSpan w:val="3"/>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Studenti promovati</w:t>
            </w:r>
          </w:p>
        </w:tc>
        <w:tc>
          <w:tcPr>
            <w:tcW w:w="2119" w:type="dxa"/>
            <w:vMerge w:val="restart"/>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Studenti nepromovati</w:t>
            </w:r>
          </w:p>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intreruperi studii/retrasi</w:t>
            </w:r>
          </w:p>
          <w:p w:rsidR="00672BE1" w:rsidRPr="00D124D0" w:rsidRDefault="00672BE1" w:rsidP="002E2149">
            <w:pPr>
              <w:spacing w:line="360" w:lineRule="auto"/>
              <w:jc w:val="both"/>
              <w:rPr>
                <w:rFonts w:ascii="Times New Roman" w:hAnsi="Times New Roman" w:cs="Times New Roman"/>
                <w:b/>
                <w:sz w:val="24"/>
                <w:szCs w:val="24"/>
                <w:lang w:val="ro-RO"/>
              </w:rPr>
            </w:pPr>
          </w:p>
        </w:tc>
      </w:tr>
      <w:tr w:rsidR="00672BE1" w:rsidRPr="00D124D0" w:rsidTr="00A12196">
        <w:trPr>
          <w:trHeight w:val="364"/>
        </w:trPr>
        <w:tc>
          <w:tcPr>
            <w:tcW w:w="3941" w:type="dxa"/>
            <w:gridSpan w:val="3"/>
            <w:vAlign w:val="center"/>
          </w:tcPr>
          <w:p w:rsidR="00672BE1" w:rsidRPr="00D124D0" w:rsidRDefault="00672BE1" w:rsidP="002E2149">
            <w:pPr>
              <w:spacing w:line="360" w:lineRule="auto"/>
              <w:jc w:val="both"/>
              <w:rPr>
                <w:rFonts w:ascii="Times New Roman" w:hAnsi="Times New Roman" w:cs="Times New Roman"/>
                <w:b/>
                <w:sz w:val="24"/>
                <w:szCs w:val="24"/>
                <w:lang w:val="ro-RO"/>
              </w:rPr>
            </w:pPr>
          </w:p>
        </w:tc>
        <w:tc>
          <w:tcPr>
            <w:tcW w:w="1979"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Total</w:t>
            </w:r>
          </w:p>
        </w:tc>
        <w:tc>
          <w:tcPr>
            <w:tcW w:w="1418"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Medii</w:t>
            </w:r>
          </w:p>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peste 7</w:t>
            </w:r>
          </w:p>
        </w:tc>
        <w:tc>
          <w:tcPr>
            <w:tcW w:w="1559"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Medii</w:t>
            </w:r>
          </w:p>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5:00-6:99</w:t>
            </w:r>
          </w:p>
        </w:tc>
        <w:tc>
          <w:tcPr>
            <w:tcW w:w="2119" w:type="dxa"/>
            <w:vMerge/>
            <w:vAlign w:val="center"/>
          </w:tcPr>
          <w:p w:rsidR="00672BE1" w:rsidRPr="00D124D0" w:rsidRDefault="00672BE1" w:rsidP="002E2149">
            <w:pPr>
              <w:spacing w:line="360" w:lineRule="auto"/>
              <w:jc w:val="both"/>
              <w:rPr>
                <w:rFonts w:ascii="Times New Roman" w:hAnsi="Times New Roman" w:cs="Times New Roman"/>
                <w:b/>
                <w:sz w:val="24"/>
                <w:szCs w:val="24"/>
                <w:lang w:val="ro-RO"/>
              </w:rPr>
            </w:pPr>
          </w:p>
        </w:tc>
      </w:tr>
      <w:tr w:rsidR="00672BE1" w:rsidRPr="00D124D0" w:rsidTr="00A12196">
        <w:trPr>
          <w:trHeight w:val="264"/>
        </w:trPr>
        <w:tc>
          <w:tcPr>
            <w:tcW w:w="1297" w:type="dxa"/>
            <w:vMerge w:val="restart"/>
            <w:vAlign w:val="center"/>
          </w:tcPr>
          <w:p w:rsidR="00672BE1" w:rsidRPr="00D124D0" w:rsidRDefault="00672BE1" w:rsidP="002E2149">
            <w:pPr>
              <w:spacing w:line="360" w:lineRule="auto"/>
              <w:jc w:val="both"/>
              <w:rPr>
                <w:rFonts w:ascii="Times New Roman" w:hAnsi="Times New Roman" w:cs="Times New Roman"/>
                <w:b/>
                <w:sz w:val="24"/>
                <w:szCs w:val="24"/>
                <w:lang w:val="ro-RO"/>
              </w:rPr>
            </w:pPr>
            <w:bookmarkStart w:id="3" w:name="_Hlk353306112"/>
            <w:r w:rsidRPr="00D124D0">
              <w:rPr>
                <w:rFonts w:ascii="Times New Roman" w:hAnsi="Times New Roman" w:cs="Times New Roman"/>
                <w:b/>
                <w:sz w:val="24"/>
                <w:szCs w:val="24"/>
                <w:lang w:val="ro-RO"/>
              </w:rPr>
              <w:t>Medicina</w:t>
            </w:r>
          </w:p>
        </w:tc>
        <w:tc>
          <w:tcPr>
            <w:tcW w:w="1505" w:type="dxa"/>
            <w:vAlign w:val="center"/>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Studenti romani</w:t>
            </w:r>
          </w:p>
        </w:tc>
        <w:tc>
          <w:tcPr>
            <w:tcW w:w="113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4337</w:t>
            </w:r>
          </w:p>
        </w:tc>
        <w:tc>
          <w:tcPr>
            <w:tcW w:w="197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4157 (95.8%)</w:t>
            </w:r>
          </w:p>
        </w:tc>
        <w:tc>
          <w:tcPr>
            <w:tcW w:w="1418"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3686</w:t>
            </w:r>
          </w:p>
        </w:tc>
        <w:tc>
          <w:tcPr>
            <w:tcW w:w="155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471</w:t>
            </w:r>
          </w:p>
        </w:tc>
        <w:tc>
          <w:tcPr>
            <w:tcW w:w="211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180 (4,2%)</w:t>
            </w:r>
          </w:p>
        </w:tc>
      </w:tr>
      <w:tr w:rsidR="00672BE1" w:rsidRPr="00D124D0" w:rsidTr="00A12196">
        <w:trPr>
          <w:trHeight w:val="268"/>
        </w:trPr>
        <w:tc>
          <w:tcPr>
            <w:tcW w:w="1297" w:type="dxa"/>
            <w:vMerge/>
            <w:vAlign w:val="center"/>
          </w:tcPr>
          <w:p w:rsidR="00672BE1" w:rsidRPr="00D124D0" w:rsidRDefault="00672BE1" w:rsidP="002E2149">
            <w:pPr>
              <w:spacing w:line="360" w:lineRule="auto"/>
              <w:jc w:val="both"/>
              <w:rPr>
                <w:rFonts w:ascii="Times New Roman" w:hAnsi="Times New Roman" w:cs="Times New Roman"/>
                <w:b/>
                <w:sz w:val="24"/>
                <w:szCs w:val="24"/>
                <w:lang w:val="ro-RO"/>
              </w:rPr>
            </w:pPr>
          </w:p>
        </w:tc>
        <w:tc>
          <w:tcPr>
            <w:tcW w:w="1505" w:type="dxa"/>
            <w:vAlign w:val="center"/>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Studenti straini</w:t>
            </w:r>
          </w:p>
        </w:tc>
        <w:tc>
          <w:tcPr>
            <w:tcW w:w="113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389</w:t>
            </w:r>
          </w:p>
        </w:tc>
        <w:tc>
          <w:tcPr>
            <w:tcW w:w="197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310 (79.7 % )</w:t>
            </w:r>
          </w:p>
        </w:tc>
        <w:tc>
          <w:tcPr>
            <w:tcW w:w="1418"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163</w:t>
            </w:r>
          </w:p>
        </w:tc>
        <w:tc>
          <w:tcPr>
            <w:tcW w:w="155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147</w:t>
            </w:r>
          </w:p>
        </w:tc>
        <w:tc>
          <w:tcPr>
            <w:tcW w:w="211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79 (20,3%)</w:t>
            </w:r>
          </w:p>
        </w:tc>
      </w:tr>
      <w:tr w:rsidR="00672BE1" w:rsidRPr="00D124D0" w:rsidTr="00A12196">
        <w:trPr>
          <w:trHeight w:val="272"/>
        </w:trPr>
        <w:tc>
          <w:tcPr>
            <w:tcW w:w="1297" w:type="dxa"/>
            <w:vMerge/>
            <w:vAlign w:val="center"/>
          </w:tcPr>
          <w:p w:rsidR="00672BE1" w:rsidRPr="00D124D0" w:rsidRDefault="00672BE1" w:rsidP="002E2149">
            <w:pPr>
              <w:spacing w:line="360" w:lineRule="auto"/>
              <w:jc w:val="both"/>
              <w:rPr>
                <w:rFonts w:ascii="Times New Roman" w:hAnsi="Times New Roman" w:cs="Times New Roman"/>
                <w:b/>
                <w:sz w:val="24"/>
                <w:szCs w:val="24"/>
                <w:lang w:val="ro-RO"/>
              </w:rPr>
            </w:pPr>
          </w:p>
        </w:tc>
        <w:tc>
          <w:tcPr>
            <w:tcW w:w="1505" w:type="dxa"/>
            <w:vAlign w:val="center"/>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Modul Engleza</w:t>
            </w:r>
          </w:p>
        </w:tc>
        <w:tc>
          <w:tcPr>
            <w:tcW w:w="113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561</w:t>
            </w:r>
          </w:p>
        </w:tc>
        <w:tc>
          <w:tcPr>
            <w:tcW w:w="197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455 (81.1%)</w:t>
            </w:r>
          </w:p>
        </w:tc>
        <w:tc>
          <w:tcPr>
            <w:tcW w:w="1418"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290</w:t>
            </w:r>
          </w:p>
        </w:tc>
        <w:tc>
          <w:tcPr>
            <w:tcW w:w="155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165</w:t>
            </w:r>
          </w:p>
        </w:tc>
        <w:tc>
          <w:tcPr>
            <w:tcW w:w="211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106 (18,9%)</w:t>
            </w:r>
          </w:p>
        </w:tc>
      </w:tr>
      <w:tr w:rsidR="00672BE1" w:rsidRPr="00D124D0" w:rsidTr="00A12196">
        <w:trPr>
          <w:trHeight w:val="276"/>
        </w:trPr>
        <w:tc>
          <w:tcPr>
            <w:tcW w:w="1297"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Medicina dentara</w:t>
            </w:r>
          </w:p>
        </w:tc>
        <w:tc>
          <w:tcPr>
            <w:tcW w:w="1505" w:type="dxa"/>
            <w:vAlign w:val="center"/>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Total studenti</w:t>
            </w:r>
          </w:p>
        </w:tc>
        <w:tc>
          <w:tcPr>
            <w:tcW w:w="113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1787</w:t>
            </w:r>
          </w:p>
        </w:tc>
        <w:tc>
          <w:tcPr>
            <w:tcW w:w="197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1662 (92,5%)</w:t>
            </w:r>
          </w:p>
        </w:tc>
        <w:tc>
          <w:tcPr>
            <w:tcW w:w="1418"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1230</w:t>
            </w:r>
          </w:p>
        </w:tc>
        <w:tc>
          <w:tcPr>
            <w:tcW w:w="155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432</w:t>
            </w:r>
          </w:p>
        </w:tc>
        <w:tc>
          <w:tcPr>
            <w:tcW w:w="211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125 (7,5%)</w:t>
            </w:r>
          </w:p>
        </w:tc>
      </w:tr>
      <w:tr w:rsidR="00672BE1" w:rsidRPr="00D124D0" w:rsidTr="00A12196">
        <w:trPr>
          <w:trHeight w:val="324"/>
        </w:trPr>
        <w:tc>
          <w:tcPr>
            <w:tcW w:w="1297"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Farmacie</w:t>
            </w:r>
          </w:p>
        </w:tc>
        <w:tc>
          <w:tcPr>
            <w:tcW w:w="1505" w:type="dxa"/>
            <w:vAlign w:val="center"/>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Total studenti</w:t>
            </w:r>
          </w:p>
        </w:tc>
        <w:tc>
          <w:tcPr>
            <w:tcW w:w="113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1316</w:t>
            </w:r>
          </w:p>
        </w:tc>
        <w:tc>
          <w:tcPr>
            <w:tcW w:w="197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1271 (96,58%)</w:t>
            </w:r>
          </w:p>
        </w:tc>
        <w:tc>
          <w:tcPr>
            <w:tcW w:w="1418"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845</w:t>
            </w:r>
          </w:p>
        </w:tc>
        <w:tc>
          <w:tcPr>
            <w:tcW w:w="155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426</w:t>
            </w:r>
          </w:p>
        </w:tc>
        <w:tc>
          <w:tcPr>
            <w:tcW w:w="211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45 (3,41%)</w:t>
            </w:r>
          </w:p>
        </w:tc>
      </w:tr>
      <w:tr w:rsidR="00672BE1" w:rsidRPr="00D124D0" w:rsidTr="00A12196">
        <w:trPr>
          <w:trHeight w:val="273"/>
        </w:trPr>
        <w:tc>
          <w:tcPr>
            <w:tcW w:w="1297"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FMAM</w:t>
            </w:r>
          </w:p>
        </w:tc>
        <w:tc>
          <w:tcPr>
            <w:tcW w:w="1505" w:type="dxa"/>
            <w:vAlign w:val="center"/>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Total studenti</w:t>
            </w:r>
          </w:p>
        </w:tc>
        <w:tc>
          <w:tcPr>
            <w:tcW w:w="113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402</w:t>
            </w:r>
          </w:p>
        </w:tc>
        <w:tc>
          <w:tcPr>
            <w:tcW w:w="197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383 (95,25%)</w:t>
            </w:r>
          </w:p>
        </w:tc>
        <w:tc>
          <w:tcPr>
            <w:tcW w:w="1418"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356</w:t>
            </w:r>
          </w:p>
        </w:tc>
        <w:tc>
          <w:tcPr>
            <w:tcW w:w="155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27</w:t>
            </w:r>
          </w:p>
        </w:tc>
        <w:tc>
          <w:tcPr>
            <w:tcW w:w="2119" w:type="dxa"/>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19 (4,75%)</w:t>
            </w:r>
          </w:p>
        </w:tc>
      </w:tr>
      <w:bookmarkEnd w:id="3"/>
    </w:tbl>
    <w:p w:rsidR="00672BE1" w:rsidRPr="00D124D0" w:rsidRDefault="00672BE1" w:rsidP="002E2149">
      <w:pPr>
        <w:spacing w:line="360" w:lineRule="auto"/>
        <w:jc w:val="both"/>
        <w:rPr>
          <w:rFonts w:ascii="Times New Roman" w:hAnsi="Times New Roman" w:cs="Times New Roman"/>
          <w:b/>
          <w:sz w:val="24"/>
          <w:szCs w:val="24"/>
          <w:lang w:val="ro-RO"/>
        </w:rPr>
      </w:pPr>
    </w:p>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EXAMENUL DE LICENTA (SESIUNEA SEPTEMBRIE 2012)</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b/>
          <w:sz w:val="24"/>
          <w:szCs w:val="24"/>
          <w:lang w:val="ro-RO"/>
        </w:rPr>
        <w:tab/>
      </w:r>
      <w:r w:rsidRPr="00D124D0">
        <w:rPr>
          <w:rFonts w:ascii="Times New Roman" w:hAnsi="Times New Roman" w:cs="Times New Roman"/>
          <w:sz w:val="24"/>
          <w:szCs w:val="24"/>
          <w:lang w:val="ro-RO"/>
        </w:rPr>
        <w:t>Examenele de finalizare a studiilor de licenta in UMF „Carol Davila” se materializeaza prin examenul de licenta, specific fiecarei facultati in parte. Acesta cuprinde doua probe distincte, proba scrisa si lucrarea de licenta, la facultatile de Medicina si FMAM si respectiv trei probe distincte: proba scrisa, proba practica/clinica si sustinerea lucrarii de licenta, la Facultatea de Medicina Dentara si la Facultatea de Farmacie.</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lastRenderedPageBreak/>
        <w:tab/>
        <w:t>Pentru desfasurarea examenului de licenta, a fost realizat de catre Prorectoratul Didactic si aprobat de catre Senatul Universitar, Regulamentul de desfasurare a examenului de licenta, in conformitate cu reglementarile legale in vigoare.</w:t>
      </w:r>
    </w:p>
    <w:p w:rsidR="00672BE1" w:rsidRPr="00D124D0" w:rsidRDefault="00672BE1" w:rsidP="002E2149">
      <w:pPr>
        <w:spacing w:line="360" w:lineRule="auto"/>
        <w:jc w:val="both"/>
        <w:rPr>
          <w:rFonts w:ascii="Times New Roman" w:hAnsi="Times New Roman" w:cs="Times New Roman"/>
          <w:b/>
          <w:sz w:val="24"/>
          <w:szCs w:val="24"/>
          <w:lang w:val="ro-RO"/>
        </w:rPr>
      </w:pPr>
    </w:p>
    <w:tbl>
      <w:tblPr>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543"/>
        <w:gridCol w:w="2212"/>
        <w:gridCol w:w="2213"/>
        <w:gridCol w:w="2212"/>
        <w:gridCol w:w="2214"/>
      </w:tblGrid>
      <w:tr w:rsidR="00672BE1" w:rsidRPr="00D124D0" w:rsidTr="00A12196">
        <w:trPr>
          <w:trHeight w:val="500"/>
          <w:jc w:val="center"/>
        </w:trPr>
        <w:tc>
          <w:tcPr>
            <w:tcW w:w="1668"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Specializarea</w:t>
            </w:r>
          </w:p>
        </w:tc>
        <w:tc>
          <w:tcPr>
            <w:tcW w:w="2755" w:type="dxa"/>
            <w:gridSpan w:val="2"/>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Nr. studenti inscrisi la licenta</w:t>
            </w:r>
          </w:p>
        </w:tc>
        <w:tc>
          <w:tcPr>
            <w:tcW w:w="2213"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Promovati</w:t>
            </w:r>
          </w:p>
        </w:tc>
        <w:tc>
          <w:tcPr>
            <w:tcW w:w="2212"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Media maxima</w:t>
            </w:r>
          </w:p>
        </w:tc>
        <w:tc>
          <w:tcPr>
            <w:tcW w:w="2214"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Media minima</w:t>
            </w:r>
          </w:p>
        </w:tc>
      </w:tr>
      <w:tr w:rsidR="00672BE1" w:rsidRPr="00D124D0" w:rsidTr="00A12196">
        <w:trPr>
          <w:trHeight w:val="500"/>
          <w:jc w:val="center"/>
        </w:trPr>
        <w:tc>
          <w:tcPr>
            <w:tcW w:w="1668"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Facultatea de Medicina</w:t>
            </w:r>
          </w:p>
        </w:tc>
        <w:tc>
          <w:tcPr>
            <w:tcW w:w="2755" w:type="dxa"/>
            <w:gridSpan w:val="2"/>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764</w:t>
            </w:r>
          </w:p>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43 (modul lb.engleza)</w:t>
            </w:r>
          </w:p>
        </w:tc>
        <w:tc>
          <w:tcPr>
            <w:tcW w:w="2213"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811</w:t>
            </w:r>
          </w:p>
        </w:tc>
        <w:tc>
          <w:tcPr>
            <w:tcW w:w="2212"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9,94</w:t>
            </w:r>
          </w:p>
        </w:tc>
        <w:tc>
          <w:tcPr>
            <w:tcW w:w="2214"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7,78</w:t>
            </w:r>
          </w:p>
        </w:tc>
      </w:tr>
      <w:tr w:rsidR="00672BE1" w:rsidRPr="00D124D0" w:rsidTr="00A12196">
        <w:trPr>
          <w:trHeight w:val="500"/>
          <w:jc w:val="center"/>
        </w:trPr>
        <w:tc>
          <w:tcPr>
            <w:tcW w:w="11062" w:type="dxa"/>
            <w:gridSpan w:val="6"/>
            <w:vAlign w:val="center"/>
          </w:tcPr>
          <w:p w:rsidR="00672BE1" w:rsidRPr="00D124D0" w:rsidRDefault="00672BE1" w:rsidP="002E2149">
            <w:pPr>
              <w:spacing w:line="360" w:lineRule="auto"/>
              <w:jc w:val="both"/>
              <w:rPr>
                <w:rFonts w:ascii="Times New Roman" w:hAnsi="Times New Roman" w:cs="Times New Roman"/>
                <w:i/>
                <w:sz w:val="24"/>
                <w:szCs w:val="24"/>
                <w:lang w:val="ro-RO"/>
              </w:rPr>
            </w:pPr>
            <w:r w:rsidRPr="00D124D0">
              <w:rPr>
                <w:rFonts w:ascii="Times New Roman" w:hAnsi="Times New Roman" w:cs="Times New Roman"/>
                <w:i/>
                <w:sz w:val="24"/>
                <w:szCs w:val="24"/>
                <w:lang w:val="ro-RO"/>
              </w:rPr>
              <w:t>La examenul scris au fost 120 de intrebari, tip grila. A doua componenta a constat in sustinerea lucrarilor de licenta.</w:t>
            </w:r>
          </w:p>
        </w:tc>
      </w:tr>
      <w:tr w:rsidR="00672BE1" w:rsidRPr="00D124D0" w:rsidTr="00A12196">
        <w:trPr>
          <w:trHeight w:val="500"/>
          <w:jc w:val="center"/>
        </w:trPr>
        <w:tc>
          <w:tcPr>
            <w:tcW w:w="1668"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Facultatea de Medicina Dentara</w:t>
            </w:r>
          </w:p>
        </w:tc>
        <w:tc>
          <w:tcPr>
            <w:tcW w:w="2755" w:type="dxa"/>
            <w:gridSpan w:val="2"/>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261</w:t>
            </w:r>
          </w:p>
        </w:tc>
        <w:tc>
          <w:tcPr>
            <w:tcW w:w="2213"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261</w:t>
            </w:r>
          </w:p>
        </w:tc>
        <w:tc>
          <w:tcPr>
            <w:tcW w:w="2212"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10,00</w:t>
            </w:r>
          </w:p>
        </w:tc>
        <w:tc>
          <w:tcPr>
            <w:tcW w:w="2214"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7,75</w:t>
            </w:r>
          </w:p>
        </w:tc>
      </w:tr>
      <w:tr w:rsidR="00672BE1" w:rsidRPr="00D124D0" w:rsidTr="00A12196">
        <w:trPr>
          <w:trHeight w:val="500"/>
          <w:jc w:val="center"/>
        </w:trPr>
        <w:tc>
          <w:tcPr>
            <w:tcW w:w="11062" w:type="dxa"/>
            <w:gridSpan w:val="6"/>
            <w:vAlign w:val="center"/>
          </w:tcPr>
          <w:p w:rsidR="00672BE1" w:rsidRPr="00D124D0" w:rsidRDefault="00672BE1" w:rsidP="002E2149">
            <w:pPr>
              <w:spacing w:line="360" w:lineRule="auto"/>
              <w:jc w:val="both"/>
              <w:rPr>
                <w:rFonts w:ascii="Times New Roman" w:hAnsi="Times New Roman" w:cs="Times New Roman"/>
                <w:i/>
                <w:sz w:val="24"/>
                <w:szCs w:val="24"/>
                <w:lang w:val="ro-RO"/>
              </w:rPr>
            </w:pPr>
            <w:r w:rsidRPr="00D124D0">
              <w:rPr>
                <w:rFonts w:ascii="Times New Roman" w:hAnsi="Times New Roman" w:cs="Times New Roman"/>
                <w:i/>
                <w:sz w:val="24"/>
                <w:szCs w:val="24"/>
                <w:lang w:val="ro-RO"/>
              </w:rPr>
              <w:t>La examenul scris au fost 120 de intrebari, tip grila cu raspunsuri 40 complement simplu si 80 complement multiplu (2,3 sau 4 raspunsuri corecte din 5 variante de raspuns).  A existat si o proba practica. A treia proba a constat in sustinerea lucrarilor de licenta.</w:t>
            </w:r>
          </w:p>
        </w:tc>
      </w:tr>
      <w:tr w:rsidR="00672BE1" w:rsidRPr="00D124D0" w:rsidTr="00A12196">
        <w:trPr>
          <w:trHeight w:val="500"/>
          <w:jc w:val="center"/>
        </w:trPr>
        <w:tc>
          <w:tcPr>
            <w:tcW w:w="2211" w:type="dxa"/>
            <w:gridSpan w:val="2"/>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Facultatea de Farmacie</w:t>
            </w:r>
          </w:p>
        </w:tc>
        <w:tc>
          <w:tcPr>
            <w:tcW w:w="2212"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295</w:t>
            </w:r>
          </w:p>
        </w:tc>
        <w:tc>
          <w:tcPr>
            <w:tcW w:w="2213"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295</w:t>
            </w:r>
          </w:p>
        </w:tc>
        <w:tc>
          <w:tcPr>
            <w:tcW w:w="2212"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9,88</w:t>
            </w:r>
          </w:p>
        </w:tc>
        <w:tc>
          <w:tcPr>
            <w:tcW w:w="2214"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8,43</w:t>
            </w:r>
          </w:p>
        </w:tc>
      </w:tr>
      <w:tr w:rsidR="00672BE1" w:rsidRPr="00D124D0" w:rsidTr="00A12196">
        <w:trPr>
          <w:trHeight w:val="500"/>
          <w:jc w:val="center"/>
        </w:trPr>
        <w:tc>
          <w:tcPr>
            <w:tcW w:w="2211" w:type="dxa"/>
            <w:gridSpan w:val="2"/>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Farmacie Arad</w:t>
            </w:r>
          </w:p>
        </w:tc>
        <w:tc>
          <w:tcPr>
            <w:tcW w:w="2212" w:type="dxa"/>
            <w:vAlign w:val="center"/>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393</w:t>
            </w:r>
          </w:p>
        </w:tc>
        <w:tc>
          <w:tcPr>
            <w:tcW w:w="2213" w:type="dxa"/>
            <w:vAlign w:val="center"/>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393</w:t>
            </w:r>
          </w:p>
        </w:tc>
        <w:tc>
          <w:tcPr>
            <w:tcW w:w="2212" w:type="dxa"/>
            <w:vAlign w:val="center"/>
          </w:tcPr>
          <w:p w:rsidR="00672BE1" w:rsidRPr="00D124D0" w:rsidRDefault="00672BE1" w:rsidP="002E2149">
            <w:pPr>
              <w:spacing w:line="360" w:lineRule="auto"/>
              <w:jc w:val="both"/>
              <w:rPr>
                <w:rFonts w:ascii="Times New Roman" w:hAnsi="Times New Roman" w:cs="Times New Roman"/>
                <w:i/>
                <w:sz w:val="24"/>
                <w:szCs w:val="24"/>
                <w:lang w:val="ro-RO"/>
              </w:rPr>
            </w:pPr>
          </w:p>
        </w:tc>
        <w:tc>
          <w:tcPr>
            <w:tcW w:w="2214" w:type="dxa"/>
            <w:vAlign w:val="center"/>
          </w:tcPr>
          <w:p w:rsidR="00672BE1" w:rsidRPr="00D124D0" w:rsidRDefault="00672BE1" w:rsidP="002E2149">
            <w:pPr>
              <w:spacing w:line="360" w:lineRule="auto"/>
              <w:jc w:val="both"/>
              <w:rPr>
                <w:rFonts w:ascii="Times New Roman" w:hAnsi="Times New Roman" w:cs="Times New Roman"/>
                <w:i/>
                <w:sz w:val="24"/>
                <w:szCs w:val="24"/>
                <w:lang w:val="ro-RO"/>
              </w:rPr>
            </w:pPr>
          </w:p>
        </w:tc>
      </w:tr>
      <w:tr w:rsidR="00672BE1" w:rsidRPr="00D124D0" w:rsidTr="00A12196">
        <w:trPr>
          <w:trHeight w:val="500"/>
          <w:jc w:val="center"/>
        </w:trPr>
        <w:tc>
          <w:tcPr>
            <w:tcW w:w="2211" w:type="dxa"/>
            <w:gridSpan w:val="2"/>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Farmacie Galati</w:t>
            </w:r>
          </w:p>
        </w:tc>
        <w:tc>
          <w:tcPr>
            <w:tcW w:w="2212" w:type="dxa"/>
            <w:vAlign w:val="center"/>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81</w:t>
            </w:r>
          </w:p>
        </w:tc>
        <w:tc>
          <w:tcPr>
            <w:tcW w:w="2213" w:type="dxa"/>
            <w:vAlign w:val="center"/>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81</w:t>
            </w:r>
          </w:p>
        </w:tc>
        <w:tc>
          <w:tcPr>
            <w:tcW w:w="2212" w:type="dxa"/>
            <w:vAlign w:val="center"/>
          </w:tcPr>
          <w:p w:rsidR="00672BE1" w:rsidRPr="00D124D0" w:rsidRDefault="00672BE1" w:rsidP="002E2149">
            <w:pPr>
              <w:spacing w:line="360" w:lineRule="auto"/>
              <w:jc w:val="both"/>
              <w:rPr>
                <w:rFonts w:ascii="Times New Roman" w:hAnsi="Times New Roman" w:cs="Times New Roman"/>
                <w:i/>
                <w:sz w:val="24"/>
                <w:szCs w:val="24"/>
                <w:lang w:val="ro-RO"/>
              </w:rPr>
            </w:pPr>
          </w:p>
        </w:tc>
        <w:tc>
          <w:tcPr>
            <w:tcW w:w="2214" w:type="dxa"/>
            <w:vAlign w:val="center"/>
          </w:tcPr>
          <w:p w:rsidR="00672BE1" w:rsidRPr="00D124D0" w:rsidRDefault="00672BE1" w:rsidP="002E2149">
            <w:pPr>
              <w:spacing w:line="360" w:lineRule="auto"/>
              <w:jc w:val="both"/>
              <w:rPr>
                <w:rFonts w:ascii="Times New Roman" w:hAnsi="Times New Roman" w:cs="Times New Roman"/>
                <w:i/>
                <w:sz w:val="24"/>
                <w:szCs w:val="24"/>
                <w:lang w:val="ro-RO"/>
              </w:rPr>
            </w:pPr>
          </w:p>
        </w:tc>
      </w:tr>
      <w:tr w:rsidR="00672BE1" w:rsidRPr="00D124D0" w:rsidTr="00A12196">
        <w:trPr>
          <w:trHeight w:val="500"/>
          <w:jc w:val="center"/>
        </w:trPr>
        <w:tc>
          <w:tcPr>
            <w:tcW w:w="2211" w:type="dxa"/>
            <w:gridSpan w:val="2"/>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b/>
                <w:sz w:val="24"/>
                <w:szCs w:val="24"/>
                <w:lang w:val="ro-RO"/>
              </w:rPr>
              <w:t>FMAM</w:t>
            </w:r>
          </w:p>
        </w:tc>
        <w:tc>
          <w:tcPr>
            <w:tcW w:w="8851" w:type="dxa"/>
            <w:gridSpan w:val="4"/>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p>
          <w:p w:rsidR="00672BE1" w:rsidRPr="00D124D0" w:rsidRDefault="00672BE1" w:rsidP="002E2149">
            <w:pPr>
              <w:spacing w:line="360" w:lineRule="auto"/>
              <w:jc w:val="both"/>
              <w:rPr>
                <w:rFonts w:ascii="Times New Roman" w:hAnsi="Times New Roman" w:cs="Times New Roman"/>
                <w:color w:val="000000"/>
                <w:sz w:val="24"/>
                <w:szCs w:val="24"/>
                <w:lang w:val="ro-RO"/>
              </w:rPr>
            </w:pPr>
          </w:p>
        </w:tc>
      </w:tr>
      <w:tr w:rsidR="00672BE1" w:rsidRPr="00D124D0" w:rsidTr="00A12196">
        <w:trPr>
          <w:trHeight w:val="500"/>
          <w:jc w:val="center"/>
        </w:trPr>
        <w:tc>
          <w:tcPr>
            <w:tcW w:w="2211" w:type="dxa"/>
            <w:gridSpan w:val="2"/>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Asistenta medicala</w:t>
            </w:r>
          </w:p>
        </w:tc>
        <w:tc>
          <w:tcPr>
            <w:tcW w:w="2212" w:type="dxa"/>
            <w:vAlign w:val="center"/>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49</w:t>
            </w:r>
          </w:p>
        </w:tc>
        <w:tc>
          <w:tcPr>
            <w:tcW w:w="2213" w:type="dxa"/>
            <w:vAlign w:val="center"/>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48</w:t>
            </w:r>
          </w:p>
        </w:tc>
        <w:tc>
          <w:tcPr>
            <w:tcW w:w="2212" w:type="dxa"/>
            <w:vAlign w:val="center"/>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9,3</w:t>
            </w:r>
          </w:p>
        </w:tc>
        <w:tc>
          <w:tcPr>
            <w:tcW w:w="2214" w:type="dxa"/>
            <w:vAlign w:val="center"/>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7,8</w:t>
            </w:r>
          </w:p>
        </w:tc>
      </w:tr>
      <w:tr w:rsidR="00672BE1" w:rsidRPr="00D124D0" w:rsidTr="00A12196">
        <w:trPr>
          <w:trHeight w:val="500"/>
          <w:jc w:val="center"/>
        </w:trPr>
        <w:tc>
          <w:tcPr>
            <w:tcW w:w="2211" w:type="dxa"/>
            <w:gridSpan w:val="2"/>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lastRenderedPageBreak/>
              <w:t>Moase</w:t>
            </w:r>
          </w:p>
        </w:tc>
        <w:tc>
          <w:tcPr>
            <w:tcW w:w="2212" w:type="dxa"/>
            <w:vAlign w:val="center"/>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8</w:t>
            </w:r>
          </w:p>
        </w:tc>
        <w:tc>
          <w:tcPr>
            <w:tcW w:w="2213" w:type="dxa"/>
            <w:vAlign w:val="center"/>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8</w:t>
            </w:r>
          </w:p>
        </w:tc>
        <w:tc>
          <w:tcPr>
            <w:tcW w:w="2212" w:type="dxa"/>
            <w:vAlign w:val="center"/>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9,59</w:t>
            </w:r>
          </w:p>
        </w:tc>
        <w:tc>
          <w:tcPr>
            <w:tcW w:w="2214" w:type="dxa"/>
            <w:vAlign w:val="center"/>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8,84</w:t>
            </w:r>
          </w:p>
        </w:tc>
      </w:tr>
      <w:tr w:rsidR="00672BE1" w:rsidRPr="00D124D0" w:rsidTr="00A12196">
        <w:trPr>
          <w:trHeight w:val="500"/>
          <w:jc w:val="center"/>
        </w:trPr>
        <w:tc>
          <w:tcPr>
            <w:tcW w:w="2211" w:type="dxa"/>
            <w:gridSpan w:val="2"/>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BFKT</w:t>
            </w:r>
          </w:p>
        </w:tc>
        <w:tc>
          <w:tcPr>
            <w:tcW w:w="2212" w:type="dxa"/>
            <w:vAlign w:val="center"/>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12</w:t>
            </w:r>
          </w:p>
        </w:tc>
        <w:tc>
          <w:tcPr>
            <w:tcW w:w="2213" w:type="dxa"/>
            <w:vAlign w:val="center"/>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12</w:t>
            </w:r>
          </w:p>
        </w:tc>
        <w:tc>
          <w:tcPr>
            <w:tcW w:w="2212" w:type="dxa"/>
            <w:vAlign w:val="center"/>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9,92</w:t>
            </w:r>
          </w:p>
        </w:tc>
        <w:tc>
          <w:tcPr>
            <w:tcW w:w="2214" w:type="dxa"/>
            <w:vAlign w:val="center"/>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8,74</w:t>
            </w:r>
          </w:p>
        </w:tc>
      </w:tr>
      <w:tr w:rsidR="00672BE1" w:rsidRPr="00D124D0" w:rsidTr="00A12196">
        <w:trPr>
          <w:trHeight w:val="500"/>
          <w:jc w:val="center"/>
        </w:trPr>
        <w:tc>
          <w:tcPr>
            <w:tcW w:w="2211" w:type="dxa"/>
            <w:gridSpan w:val="2"/>
            <w:vAlign w:val="center"/>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Tehnica dentara</w:t>
            </w:r>
          </w:p>
        </w:tc>
        <w:tc>
          <w:tcPr>
            <w:tcW w:w="2212" w:type="dxa"/>
            <w:vAlign w:val="center"/>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23</w:t>
            </w:r>
          </w:p>
        </w:tc>
        <w:tc>
          <w:tcPr>
            <w:tcW w:w="2213" w:type="dxa"/>
            <w:vAlign w:val="center"/>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22</w:t>
            </w:r>
          </w:p>
        </w:tc>
        <w:tc>
          <w:tcPr>
            <w:tcW w:w="2212" w:type="dxa"/>
            <w:vAlign w:val="center"/>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9,56</w:t>
            </w:r>
          </w:p>
        </w:tc>
        <w:tc>
          <w:tcPr>
            <w:tcW w:w="2214" w:type="dxa"/>
            <w:vAlign w:val="center"/>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8,53</w:t>
            </w:r>
          </w:p>
        </w:tc>
      </w:tr>
    </w:tbl>
    <w:p w:rsidR="00672BE1" w:rsidRPr="00D124D0" w:rsidRDefault="00672BE1" w:rsidP="002E2149">
      <w:pPr>
        <w:spacing w:line="360" w:lineRule="auto"/>
        <w:jc w:val="both"/>
        <w:rPr>
          <w:rFonts w:ascii="Times New Roman" w:hAnsi="Times New Roman" w:cs="Times New Roman"/>
          <w:b/>
          <w:sz w:val="24"/>
          <w:szCs w:val="24"/>
          <w:lang w:val="ro-RO"/>
        </w:rPr>
      </w:pPr>
    </w:p>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PROGRAMELE ANALITICE</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b/>
          <w:sz w:val="24"/>
          <w:szCs w:val="24"/>
          <w:lang w:val="ro-RO"/>
        </w:rPr>
        <w:tab/>
      </w:r>
      <w:r w:rsidRPr="00D124D0">
        <w:rPr>
          <w:rFonts w:ascii="Times New Roman" w:hAnsi="Times New Roman" w:cs="Times New Roman"/>
          <w:sz w:val="24"/>
          <w:szCs w:val="24"/>
          <w:lang w:val="ro-RO"/>
        </w:rPr>
        <w:t>Curriculum-ul programelor de studii universitare este concordant cu profilul calificarii si asigura maximizarea sanselor obtinerii acesteia. Avand in vedere faptul ca concordanta dintre curriculum si calificarea oferita de programul de studii universitare este un criteriu obligatoriu de evaluare a asigurarii calitatii, in UMF „Carol Davila” s-a acordat o atentie deosebita programelor de studii si curriculum-ului aferent acestora.</w:t>
      </w:r>
    </w:p>
    <w:p w:rsidR="00672BE1" w:rsidRPr="00D124D0" w:rsidRDefault="00672BE1" w:rsidP="002E2149">
      <w:pPr>
        <w:spacing w:line="360" w:lineRule="auto"/>
        <w:jc w:val="both"/>
        <w:rPr>
          <w:rFonts w:ascii="Times New Roman" w:hAnsi="Times New Roman" w:cs="Times New Roman"/>
          <w:b/>
          <w:sz w:val="24"/>
          <w:szCs w:val="24"/>
          <w:lang w:val="ro-RO"/>
        </w:rPr>
      </w:pPr>
    </w:p>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Facultatea de Medicina</w:t>
      </w:r>
    </w:p>
    <w:p w:rsidR="00672BE1" w:rsidRPr="00D124D0" w:rsidRDefault="00672BE1" w:rsidP="002E2149">
      <w:pPr>
        <w:spacing w:line="360" w:lineRule="auto"/>
        <w:ind w:firstLine="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S-au revizuit programele analitice in concordanta cu modificarile operate la planurile de invatamant. </w:t>
      </w:r>
    </w:p>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Facultatea de Medicina Dentara</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b/>
          <w:sz w:val="24"/>
          <w:szCs w:val="24"/>
          <w:lang w:val="ro-RO"/>
        </w:rPr>
        <w:tab/>
      </w:r>
      <w:r w:rsidRPr="00D124D0">
        <w:rPr>
          <w:rFonts w:ascii="Times New Roman" w:hAnsi="Times New Roman" w:cs="Times New Roman"/>
          <w:sz w:val="24"/>
          <w:szCs w:val="24"/>
          <w:lang w:val="ro-RO"/>
        </w:rPr>
        <w:t>Nu s-au produs modificari curriculare. Curriculum-ul respecta planurile de invatamant in vigoare.</w:t>
      </w:r>
    </w:p>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Facultatea de Farmacie</w:t>
      </w:r>
    </w:p>
    <w:p w:rsidR="00672BE1" w:rsidRPr="00D124D0" w:rsidRDefault="00672BE1" w:rsidP="002E2149">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La programa analitica pentru 2012 nu au fost facute modificari. Aceasta a fost elaborata conform planurilor de invatamant in vigoare. </w:t>
      </w:r>
    </w:p>
    <w:p w:rsidR="00672BE1" w:rsidRPr="00D124D0" w:rsidRDefault="00672BE1" w:rsidP="002E2149">
      <w:pPr>
        <w:spacing w:line="360" w:lineRule="auto"/>
        <w:jc w:val="both"/>
        <w:rPr>
          <w:rFonts w:ascii="Times New Roman" w:hAnsi="Times New Roman" w:cs="Times New Roman"/>
          <w:b/>
          <w:sz w:val="24"/>
          <w:szCs w:val="24"/>
          <w:lang w:val="ro-RO"/>
        </w:rPr>
      </w:pPr>
    </w:p>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FMAM</w:t>
      </w:r>
    </w:p>
    <w:p w:rsidR="00672BE1" w:rsidRPr="00D124D0" w:rsidRDefault="00672BE1" w:rsidP="002E2149">
      <w:pPr>
        <w:spacing w:line="360" w:lineRule="auto"/>
        <w:ind w:firstLine="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S-au revizuit programele analitice in concordanta cu modificarile operate la planurile de invatamant. </w:t>
      </w:r>
    </w:p>
    <w:p w:rsidR="00672BE1" w:rsidRPr="00D124D0" w:rsidRDefault="00672BE1" w:rsidP="002E2149">
      <w:pPr>
        <w:spacing w:line="360" w:lineRule="auto"/>
        <w:jc w:val="both"/>
        <w:rPr>
          <w:rFonts w:ascii="Times New Roman" w:hAnsi="Times New Roman" w:cs="Times New Roman"/>
          <w:b/>
          <w:sz w:val="24"/>
          <w:szCs w:val="24"/>
          <w:lang w:val="ro-RO"/>
        </w:rPr>
      </w:pP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b/>
          <w:sz w:val="24"/>
          <w:szCs w:val="24"/>
          <w:lang w:val="ro-RO"/>
        </w:rPr>
        <w:tab/>
      </w:r>
      <w:r w:rsidRPr="00D124D0">
        <w:rPr>
          <w:rFonts w:ascii="Times New Roman" w:hAnsi="Times New Roman" w:cs="Times New Roman"/>
          <w:sz w:val="24"/>
          <w:szCs w:val="24"/>
          <w:lang w:val="ro-RO"/>
        </w:rPr>
        <w:t>Curriculum-ul de pregatire universitara cuprinde discipline obligatorii, optionale si facultative. Disciplinele optionale cotate cu 2 credite transferabile se analizeaza anual, tinand seama de specificul de pregatire al fiecarei facultati si in acord cu optiunile studentilor. Pentru anul universitar 2012-2013, situatia disciplinelor optionale este urmatoarea:</w:t>
      </w:r>
    </w:p>
    <w:p w:rsidR="00672BE1" w:rsidRPr="00D124D0" w:rsidRDefault="00672BE1" w:rsidP="002E2149">
      <w:pPr>
        <w:pStyle w:val="Title"/>
        <w:spacing w:line="360" w:lineRule="auto"/>
        <w:jc w:val="both"/>
        <w:rPr>
          <w:sz w:val="24"/>
          <w:szCs w:val="24"/>
          <w:lang w:val="ro-RO"/>
        </w:rPr>
      </w:pPr>
    </w:p>
    <w:p w:rsidR="00672BE1" w:rsidRPr="00D124D0" w:rsidRDefault="00672BE1" w:rsidP="002E2149">
      <w:pPr>
        <w:pStyle w:val="Title"/>
        <w:spacing w:line="360" w:lineRule="auto"/>
        <w:jc w:val="both"/>
        <w:rPr>
          <w:sz w:val="24"/>
          <w:szCs w:val="24"/>
          <w:lang w:val="ro-RO"/>
        </w:rPr>
      </w:pPr>
      <w:r w:rsidRPr="00D124D0">
        <w:rPr>
          <w:sz w:val="24"/>
          <w:szCs w:val="24"/>
          <w:lang w:val="ro-RO"/>
        </w:rPr>
        <w:t>DISCIPLINE OPTIONALE 2012</w:t>
      </w:r>
    </w:p>
    <w:p w:rsidR="00672BE1" w:rsidRPr="00D124D0" w:rsidRDefault="00672BE1" w:rsidP="002E2149">
      <w:pPr>
        <w:pStyle w:val="Title"/>
        <w:spacing w:line="360" w:lineRule="auto"/>
        <w:jc w:val="both"/>
        <w:rPr>
          <w:sz w:val="24"/>
          <w:szCs w:val="24"/>
          <w:lang w:val="ro-RO"/>
        </w:rPr>
      </w:pPr>
    </w:p>
    <w:p w:rsidR="00672BE1" w:rsidRPr="00D124D0" w:rsidRDefault="00672BE1" w:rsidP="002E2149">
      <w:pPr>
        <w:pStyle w:val="Title"/>
        <w:spacing w:line="360" w:lineRule="auto"/>
        <w:jc w:val="both"/>
        <w:rPr>
          <w:sz w:val="24"/>
          <w:szCs w:val="24"/>
          <w:lang w:val="ro-RO"/>
        </w:rPr>
      </w:pPr>
      <w:r w:rsidRPr="00D124D0">
        <w:rPr>
          <w:sz w:val="24"/>
          <w:szCs w:val="24"/>
          <w:lang w:val="ro-RO"/>
        </w:rPr>
        <w:t>MEDICINA</w:t>
      </w:r>
    </w:p>
    <w:p w:rsidR="00672BE1" w:rsidRPr="00D124D0" w:rsidRDefault="00672BE1" w:rsidP="002E2149">
      <w:pPr>
        <w:pStyle w:val="Title"/>
        <w:spacing w:line="360" w:lineRule="auto"/>
        <w:jc w:val="both"/>
        <w:rPr>
          <w:sz w:val="24"/>
          <w:szCs w:val="24"/>
          <w:lang w:val="ro-RO"/>
        </w:rPr>
      </w:pPr>
      <w:r w:rsidRPr="00D124D0">
        <w:rPr>
          <w:sz w:val="24"/>
          <w:szCs w:val="24"/>
          <w:lang w:val="ro-RO"/>
        </w:rPr>
        <w:t xml:space="preserve">Anul I </w:t>
      </w:r>
    </w:p>
    <w:tbl>
      <w:tblPr>
        <w:tblW w:w="0" w:type="auto"/>
        <w:jc w:val="center"/>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7"/>
        <w:gridCol w:w="12"/>
        <w:gridCol w:w="610"/>
        <w:gridCol w:w="730"/>
        <w:gridCol w:w="580"/>
        <w:gridCol w:w="1139"/>
        <w:gridCol w:w="24"/>
        <w:gridCol w:w="1355"/>
      </w:tblGrid>
      <w:tr w:rsidR="00672BE1" w:rsidRPr="00D124D0" w:rsidTr="00A12196">
        <w:trPr>
          <w:cantSplit/>
          <w:jc w:val="center"/>
        </w:trPr>
        <w:tc>
          <w:tcPr>
            <w:tcW w:w="4859" w:type="dxa"/>
            <w:gridSpan w:val="2"/>
            <w:vMerge w:val="restart"/>
            <w:vAlign w:val="center"/>
          </w:tcPr>
          <w:p w:rsidR="00672BE1" w:rsidRPr="00D124D0" w:rsidRDefault="00672BE1" w:rsidP="002E2149">
            <w:pPr>
              <w:pStyle w:val="Heading1"/>
              <w:spacing w:before="40" w:after="40" w:line="360" w:lineRule="auto"/>
              <w:jc w:val="both"/>
              <w:rPr>
                <w:noProof/>
                <w:szCs w:val="24"/>
                <w:lang w:val="ro-RO"/>
              </w:rPr>
            </w:pPr>
            <w:r w:rsidRPr="00D124D0">
              <w:rPr>
                <w:noProof/>
                <w:szCs w:val="24"/>
                <w:lang w:val="ro-RO"/>
              </w:rPr>
              <w:t>DISCIPLINA</w:t>
            </w:r>
          </w:p>
        </w:tc>
        <w:tc>
          <w:tcPr>
            <w:tcW w:w="610" w:type="dxa"/>
            <w:vMerge w:val="restart"/>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Nr.</w:t>
            </w:r>
          </w:p>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ore</w:t>
            </w:r>
          </w:p>
        </w:tc>
        <w:tc>
          <w:tcPr>
            <w:tcW w:w="1310" w:type="dxa"/>
            <w:gridSpan w:val="2"/>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din care:</w:t>
            </w:r>
          </w:p>
        </w:tc>
        <w:tc>
          <w:tcPr>
            <w:tcW w:w="1163" w:type="dxa"/>
            <w:gridSpan w:val="2"/>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Nr.</w:t>
            </w:r>
          </w:p>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credite</w:t>
            </w:r>
          </w:p>
        </w:tc>
        <w:tc>
          <w:tcPr>
            <w:tcW w:w="1355" w:type="dxa"/>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Nr. cursanti</w:t>
            </w:r>
          </w:p>
        </w:tc>
      </w:tr>
      <w:tr w:rsidR="00672BE1" w:rsidRPr="00D124D0" w:rsidTr="00A12196">
        <w:trPr>
          <w:cantSplit/>
          <w:trHeight w:val="308"/>
          <w:jc w:val="center"/>
        </w:trPr>
        <w:tc>
          <w:tcPr>
            <w:tcW w:w="4859" w:type="dxa"/>
            <w:gridSpan w:val="2"/>
            <w:vMerge/>
            <w:vAlign w:val="center"/>
          </w:tcPr>
          <w:p w:rsidR="00672BE1" w:rsidRPr="00D124D0" w:rsidRDefault="00672BE1" w:rsidP="002E2149">
            <w:pPr>
              <w:pStyle w:val="Heading1"/>
              <w:spacing w:before="40" w:after="40" w:line="360" w:lineRule="auto"/>
              <w:jc w:val="both"/>
              <w:rPr>
                <w:noProof/>
                <w:szCs w:val="24"/>
                <w:lang w:val="ro-RO"/>
              </w:rPr>
            </w:pPr>
          </w:p>
        </w:tc>
        <w:tc>
          <w:tcPr>
            <w:tcW w:w="610" w:type="dxa"/>
            <w:vMerge/>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p>
        </w:tc>
        <w:tc>
          <w:tcPr>
            <w:tcW w:w="730" w:type="dxa"/>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curs</w:t>
            </w:r>
          </w:p>
        </w:tc>
        <w:tc>
          <w:tcPr>
            <w:tcW w:w="580" w:type="dxa"/>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l.p.</w:t>
            </w:r>
          </w:p>
        </w:tc>
        <w:tc>
          <w:tcPr>
            <w:tcW w:w="1163" w:type="dxa"/>
            <w:gridSpan w:val="2"/>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p>
        </w:tc>
        <w:tc>
          <w:tcPr>
            <w:tcW w:w="1355" w:type="dxa"/>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p>
        </w:tc>
      </w:tr>
      <w:tr w:rsidR="00672BE1" w:rsidRPr="00D124D0" w:rsidTr="00A12196">
        <w:trPr>
          <w:jc w:val="center"/>
        </w:trPr>
        <w:tc>
          <w:tcPr>
            <w:tcW w:w="4847" w:type="dxa"/>
            <w:vAlign w:val="center"/>
          </w:tcPr>
          <w:p w:rsidR="00672BE1" w:rsidRPr="00D124D0" w:rsidRDefault="00672BE1" w:rsidP="002E2149">
            <w:pPr>
              <w:pStyle w:val="Heading1"/>
              <w:spacing w:before="30" w:after="30" w:line="360" w:lineRule="auto"/>
              <w:jc w:val="both"/>
              <w:rPr>
                <w:b w:val="0"/>
                <w:szCs w:val="24"/>
                <w:lang w:val="ro-RO"/>
              </w:rPr>
            </w:pPr>
            <w:r w:rsidRPr="00D124D0">
              <w:rPr>
                <w:b w:val="0"/>
                <w:szCs w:val="24"/>
                <w:lang w:val="ro-RO"/>
              </w:rPr>
              <w:t>1. Antropologie medicala. Anatomie</w:t>
            </w:r>
          </w:p>
        </w:tc>
        <w:tc>
          <w:tcPr>
            <w:tcW w:w="622" w:type="dxa"/>
            <w:gridSpan w:val="2"/>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p>
        </w:tc>
        <w:tc>
          <w:tcPr>
            <w:tcW w:w="1139"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w:t>
            </w:r>
          </w:p>
        </w:tc>
        <w:tc>
          <w:tcPr>
            <w:tcW w:w="1379" w:type="dxa"/>
            <w:gridSpan w:val="2"/>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886</w:t>
            </w:r>
          </w:p>
        </w:tc>
      </w:tr>
      <w:tr w:rsidR="00672BE1" w:rsidRPr="00D124D0" w:rsidTr="00A12196">
        <w:trPr>
          <w:jc w:val="center"/>
        </w:trPr>
        <w:tc>
          <w:tcPr>
            <w:tcW w:w="4847"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 Psihosomatica</w:t>
            </w:r>
          </w:p>
        </w:tc>
        <w:tc>
          <w:tcPr>
            <w:tcW w:w="622" w:type="dxa"/>
            <w:gridSpan w:val="2"/>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p>
        </w:tc>
        <w:tc>
          <w:tcPr>
            <w:tcW w:w="1139"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w:t>
            </w:r>
          </w:p>
        </w:tc>
        <w:tc>
          <w:tcPr>
            <w:tcW w:w="1379" w:type="dxa"/>
            <w:gridSpan w:val="2"/>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172</w:t>
            </w:r>
          </w:p>
        </w:tc>
      </w:tr>
    </w:tbl>
    <w:p w:rsidR="00672BE1" w:rsidRPr="00D124D0" w:rsidRDefault="00672BE1" w:rsidP="002E2149">
      <w:pPr>
        <w:pStyle w:val="Title"/>
        <w:spacing w:line="360" w:lineRule="auto"/>
        <w:jc w:val="both"/>
        <w:rPr>
          <w:sz w:val="24"/>
          <w:szCs w:val="24"/>
          <w:lang w:val="ro-RO"/>
        </w:rPr>
      </w:pPr>
    </w:p>
    <w:p w:rsidR="00672BE1" w:rsidRPr="00D124D0" w:rsidRDefault="00672BE1" w:rsidP="002E2149">
      <w:pPr>
        <w:pStyle w:val="Title"/>
        <w:spacing w:line="360" w:lineRule="auto"/>
        <w:jc w:val="both"/>
        <w:rPr>
          <w:sz w:val="24"/>
          <w:szCs w:val="24"/>
          <w:lang w:val="ro-RO"/>
        </w:rPr>
      </w:pPr>
    </w:p>
    <w:p w:rsidR="00672BE1" w:rsidRPr="00D124D0" w:rsidRDefault="00672BE1" w:rsidP="002E2149">
      <w:pPr>
        <w:pStyle w:val="Title"/>
        <w:spacing w:line="360" w:lineRule="auto"/>
        <w:jc w:val="both"/>
        <w:rPr>
          <w:sz w:val="24"/>
          <w:szCs w:val="24"/>
          <w:lang w:val="ro-RO"/>
        </w:rPr>
      </w:pPr>
    </w:p>
    <w:p w:rsidR="00672BE1" w:rsidRPr="00D124D0" w:rsidRDefault="00672BE1" w:rsidP="002E2149">
      <w:pPr>
        <w:pStyle w:val="Title"/>
        <w:spacing w:line="360" w:lineRule="auto"/>
        <w:jc w:val="both"/>
        <w:rPr>
          <w:sz w:val="24"/>
          <w:szCs w:val="24"/>
          <w:lang w:val="ro-RO"/>
        </w:rPr>
      </w:pPr>
    </w:p>
    <w:p w:rsidR="00672BE1" w:rsidRPr="00D124D0" w:rsidRDefault="00672BE1" w:rsidP="002E2149">
      <w:pPr>
        <w:pStyle w:val="Title"/>
        <w:spacing w:line="360" w:lineRule="auto"/>
        <w:jc w:val="both"/>
        <w:rPr>
          <w:sz w:val="24"/>
          <w:szCs w:val="24"/>
          <w:lang w:val="ro-RO"/>
        </w:rPr>
      </w:pPr>
      <w:r w:rsidRPr="00D124D0">
        <w:rPr>
          <w:sz w:val="24"/>
          <w:szCs w:val="24"/>
          <w:lang w:val="ro-RO"/>
        </w:rPr>
        <w:t>ANUL II</w:t>
      </w:r>
    </w:p>
    <w:tbl>
      <w:tblPr>
        <w:tblW w:w="0" w:type="auto"/>
        <w:jc w:val="center"/>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2"/>
        <w:gridCol w:w="647"/>
        <w:gridCol w:w="730"/>
        <w:gridCol w:w="580"/>
        <w:gridCol w:w="1139"/>
        <w:gridCol w:w="24"/>
        <w:gridCol w:w="1319"/>
      </w:tblGrid>
      <w:tr w:rsidR="00672BE1" w:rsidRPr="00D124D0" w:rsidTr="00A12196">
        <w:trPr>
          <w:cantSplit/>
          <w:jc w:val="center"/>
        </w:trPr>
        <w:tc>
          <w:tcPr>
            <w:tcW w:w="4822" w:type="dxa"/>
            <w:vMerge w:val="restart"/>
          </w:tcPr>
          <w:p w:rsidR="00672BE1" w:rsidRPr="00D124D0" w:rsidRDefault="00672BE1" w:rsidP="002E2149">
            <w:pPr>
              <w:pStyle w:val="Heading1"/>
              <w:spacing w:before="40" w:after="40" w:line="360" w:lineRule="auto"/>
              <w:jc w:val="both"/>
              <w:rPr>
                <w:noProof/>
                <w:szCs w:val="24"/>
                <w:lang w:val="ro-RO"/>
              </w:rPr>
            </w:pPr>
            <w:r w:rsidRPr="00D124D0">
              <w:rPr>
                <w:noProof/>
                <w:szCs w:val="24"/>
                <w:lang w:val="ro-RO"/>
              </w:rPr>
              <w:t>DISCIPLINA</w:t>
            </w:r>
          </w:p>
        </w:tc>
        <w:tc>
          <w:tcPr>
            <w:tcW w:w="647" w:type="dxa"/>
            <w:vMerge w:val="restart"/>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Nr.</w:t>
            </w:r>
          </w:p>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ore</w:t>
            </w:r>
          </w:p>
        </w:tc>
        <w:tc>
          <w:tcPr>
            <w:tcW w:w="1310" w:type="dxa"/>
            <w:gridSpan w:val="2"/>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din care:</w:t>
            </w:r>
          </w:p>
        </w:tc>
        <w:tc>
          <w:tcPr>
            <w:tcW w:w="1163" w:type="dxa"/>
            <w:gridSpan w:val="2"/>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Nr.</w:t>
            </w:r>
          </w:p>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credite</w:t>
            </w:r>
          </w:p>
        </w:tc>
        <w:tc>
          <w:tcPr>
            <w:tcW w:w="1319" w:type="dxa"/>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Nr. cursanti</w:t>
            </w:r>
          </w:p>
        </w:tc>
      </w:tr>
      <w:tr w:rsidR="00672BE1" w:rsidRPr="00D124D0" w:rsidTr="00A12196">
        <w:trPr>
          <w:cantSplit/>
          <w:trHeight w:val="440"/>
          <w:jc w:val="center"/>
        </w:trPr>
        <w:tc>
          <w:tcPr>
            <w:tcW w:w="4822" w:type="dxa"/>
            <w:vMerge/>
          </w:tcPr>
          <w:p w:rsidR="00672BE1" w:rsidRPr="00D124D0" w:rsidRDefault="00672BE1" w:rsidP="002E2149">
            <w:pPr>
              <w:pStyle w:val="Heading1"/>
              <w:spacing w:before="40" w:after="40" w:line="360" w:lineRule="auto"/>
              <w:jc w:val="both"/>
              <w:rPr>
                <w:noProof/>
                <w:szCs w:val="24"/>
                <w:lang w:val="ro-RO"/>
              </w:rPr>
            </w:pPr>
          </w:p>
        </w:tc>
        <w:tc>
          <w:tcPr>
            <w:tcW w:w="647" w:type="dxa"/>
            <w:vMerge/>
          </w:tcPr>
          <w:p w:rsidR="00672BE1" w:rsidRPr="00D124D0" w:rsidRDefault="00672BE1" w:rsidP="002E2149">
            <w:pPr>
              <w:spacing w:before="40" w:after="40" w:line="360" w:lineRule="auto"/>
              <w:jc w:val="both"/>
              <w:rPr>
                <w:rFonts w:ascii="Times New Roman" w:hAnsi="Times New Roman" w:cs="Times New Roman"/>
                <w:b/>
                <w:sz w:val="24"/>
                <w:szCs w:val="24"/>
                <w:lang w:val="ro-RO"/>
              </w:rPr>
            </w:pPr>
          </w:p>
        </w:tc>
        <w:tc>
          <w:tcPr>
            <w:tcW w:w="730" w:type="dxa"/>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curs</w:t>
            </w:r>
          </w:p>
        </w:tc>
        <w:tc>
          <w:tcPr>
            <w:tcW w:w="580" w:type="dxa"/>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l.p.</w:t>
            </w:r>
          </w:p>
        </w:tc>
        <w:tc>
          <w:tcPr>
            <w:tcW w:w="1163" w:type="dxa"/>
            <w:gridSpan w:val="2"/>
          </w:tcPr>
          <w:p w:rsidR="00672BE1" w:rsidRPr="00D124D0" w:rsidRDefault="00672BE1" w:rsidP="002E2149">
            <w:pPr>
              <w:spacing w:before="40" w:after="40" w:line="360" w:lineRule="auto"/>
              <w:jc w:val="both"/>
              <w:rPr>
                <w:rFonts w:ascii="Times New Roman" w:hAnsi="Times New Roman" w:cs="Times New Roman"/>
                <w:b/>
                <w:sz w:val="24"/>
                <w:szCs w:val="24"/>
                <w:lang w:val="ro-RO"/>
              </w:rPr>
            </w:pPr>
          </w:p>
        </w:tc>
        <w:tc>
          <w:tcPr>
            <w:tcW w:w="1319" w:type="dxa"/>
          </w:tcPr>
          <w:p w:rsidR="00672BE1" w:rsidRPr="00D124D0" w:rsidRDefault="00672BE1" w:rsidP="002E2149">
            <w:pPr>
              <w:spacing w:before="40" w:after="40" w:line="360" w:lineRule="auto"/>
              <w:jc w:val="both"/>
              <w:rPr>
                <w:rFonts w:ascii="Times New Roman" w:hAnsi="Times New Roman" w:cs="Times New Roman"/>
                <w:b/>
                <w:sz w:val="24"/>
                <w:szCs w:val="24"/>
                <w:lang w:val="ro-RO"/>
              </w:rPr>
            </w:pPr>
          </w:p>
        </w:tc>
      </w:tr>
      <w:tr w:rsidR="00672BE1" w:rsidRPr="00D124D0" w:rsidTr="00A12196">
        <w:trPr>
          <w:jc w:val="center"/>
        </w:trPr>
        <w:tc>
          <w:tcPr>
            <w:tcW w:w="4822" w:type="dxa"/>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  Istoria medicinei</w:t>
            </w:r>
          </w:p>
        </w:tc>
        <w:tc>
          <w:tcPr>
            <w:tcW w:w="647" w:type="dxa"/>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730" w:type="dxa"/>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580" w:type="dxa"/>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p>
        </w:tc>
        <w:tc>
          <w:tcPr>
            <w:tcW w:w="1139" w:type="dxa"/>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w:t>
            </w:r>
          </w:p>
        </w:tc>
        <w:tc>
          <w:tcPr>
            <w:tcW w:w="1343" w:type="dxa"/>
            <w:gridSpan w:val="2"/>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575</w:t>
            </w:r>
          </w:p>
        </w:tc>
      </w:tr>
      <w:tr w:rsidR="00672BE1" w:rsidRPr="00D124D0" w:rsidTr="00A12196">
        <w:trPr>
          <w:jc w:val="center"/>
        </w:trPr>
        <w:tc>
          <w:tcPr>
            <w:tcW w:w="4822" w:type="dxa"/>
          </w:tcPr>
          <w:p w:rsidR="00672BE1" w:rsidRPr="00D124D0" w:rsidRDefault="00672BE1" w:rsidP="002E2149">
            <w:pPr>
              <w:pStyle w:val="Heading1"/>
              <w:spacing w:before="30" w:after="30" w:line="360" w:lineRule="auto"/>
              <w:jc w:val="both"/>
              <w:rPr>
                <w:b w:val="0"/>
                <w:color w:val="000000"/>
                <w:szCs w:val="24"/>
                <w:lang w:val="ro-RO"/>
              </w:rPr>
            </w:pPr>
            <w:r w:rsidRPr="00D124D0">
              <w:rPr>
                <w:b w:val="0"/>
                <w:color w:val="000000"/>
                <w:szCs w:val="24"/>
                <w:lang w:val="ro-RO"/>
              </w:rPr>
              <w:t>2. Medicina celulara si moleculara</w:t>
            </w:r>
          </w:p>
        </w:tc>
        <w:tc>
          <w:tcPr>
            <w:tcW w:w="647" w:type="dxa"/>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730" w:type="dxa"/>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580" w:type="dxa"/>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p>
        </w:tc>
        <w:tc>
          <w:tcPr>
            <w:tcW w:w="1139" w:type="dxa"/>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w:t>
            </w:r>
          </w:p>
        </w:tc>
        <w:tc>
          <w:tcPr>
            <w:tcW w:w="1343" w:type="dxa"/>
            <w:gridSpan w:val="2"/>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39</w:t>
            </w:r>
          </w:p>
        </w:tc>
      </w:tr>
      <w:tr w:rsidR="00672BE1" w:rsidRPr="00D124D0" w:rsidTr="00A12196">
        <w:trPr>
          <w:jc w:val="center"/>
        </w:trPr>
        <w:tc>
          <w:tcPr>
            <w:tcW w:w="4822" w:type="dxa"/>
          </w:tcPr>
          <w:p w:rsidR="00672BE1" w:rsidRPr="00D124D0" w:rsidRDefault="00672BE1" w:rsidP="002E2149">
            <w:pPr>
              <w:pStyle w:val="Heading1"/>
              <w:spacing w:before="30" w:after="30" w:line="360" w:lineRule="auto"/>
              <w:jc w:val="both"/>
              <w:rPr>
                <w:b w:val="0"/>
                <w:color w:val="000000"/>
                <w:szCs w:val="24"/>
                <w:lang w:val="ro-RO"/>
              </w:rPr>
            </w:pPr>
            <w:r w:rsidRPr="00D124D0">
              <w:rPr>
                <w:b w:val="0"/>
                <w:color w:val="000000"/>
                <w:szCs w:val="24"/>
                <w:lang w:val="ro-RO"/>
              </w:rPr>
              <w:t>3.Medicina Dezvoltarii umane</w:t>
            </w:r>
          </w:p>
        </w:tc>
        <w:tc>
          <w:tcPr>
            <w:tcW w:w="647" w:type="dxa"/>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730" w:type="dxa"/>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580" w:type="dxa"/>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p>
        </w:tc>
        <w:tc>
          <w:tcPr>
            <w:tcW w:w="1139" w:type="dxa"/>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w:t>
            </w:r>
          </w:p>
        </w:tc>
        <w:tc>
          <w:tcPr>
            <w:tcW w:w="1343" w:type="dxa"/>
            <w:gridSpan w:val="2"/>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173</w:t>
            </w:r>
          </w:p>
        </w:tc>
      </w:tr>
      <w:tr w:rsidR="00672BE1" w:rsidRPr="00D124D0" w:rsidTr="00A12196">
        <w:trPr>
          <w:jc w:val="center"/>
        </w:trPr>
        <w:tc>
          <w:tcPr>
            <w:tcW w:w="4822" w:type="dxa"/>
          </w:tcPr>
          <w:p w:rsidR="00672BE1" w:rsidRPr="00D124D0" w:rsidRDefault="00672BE1" w:rsidP="002E2149">
            <w:pPr>
              <w:pStyle w:val="Heading1"/>
              <w:spacing w:before="30" w:after="30" w:line="360" w:lineRule="auto"/>
              <w:jc w:val="both"/>
              <w:rPr>
                <w:b w:val="0"/>
                <w:color w:val="000000"/>
                <w:szCs w:val="24"/>
                <w:lang w:val="ro-RO"/>
              </w:rPr>
            </w:pPr>
            <w:r w:rsidRPr="00D124D0">
              <w:rPr>
                <w:b w:val="0"/>
                <w:color w:val="000000"/>
                <w:szCs w:val="24"/>
                <w:lang w:val="ro-RO"/>
              </w:rPr>
              <w:t>4. Neurostiinte</w:t>
            </w:r>
          </w:p>
        </w:tc>
        <w:tc>
          <w:tcPr>
            <w:tcW w:w="647" w:type="dxa"/>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730" w:type="dxa"/>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580" w:type="dxa"/>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w:t>
            </w:r>
          </w:p>
        </w:tc>
        <w:tc>
          <w:tcPr>
            <w:tcW w:w="1139" w:type="dxa"/>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w:t>
            </w:r>
          </w:p>
        </w:tc>
        <w:tc>
          <w:tcPr>
            <w:tcW w:w="1343" w:type="dxa"/>
            <w:gridSpan w:val="2"/>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94</w:t>
            </w:r>
          </w:p>
        </w:tc>
      </w:tr>
    </w:tbl>
    <w:p w:rsidR="00672BE1" w:rsidRPr="00D124D0" w:rsidRDefault="00672BE1" w:rsidP="002E2149">
      <w:pPr>
        <w:pStyle w:val="Title"/>
        <w:spacing w:line="360" w:lineRule="auto"/>
        <w:jc w:val="both"/>
        <w:rPr>
          <w:sz w:val="24"/>
          <w:szCs w:val="24"/>
          <w:lang w:val="ro-RO"/>
        </w:rPr>
      </w:pPr>
    </w:p>
    <w:p w:rsidR="00672BE1" w:rsidRPr="00D124D0" w:rsidRDefault="00672BE1" w:rsidP="002E2149">
      <w:pPr>
        <w:pStyle w:val="Title"/>
        <w:spacing w:line="360" w:lineRule="auto"/>
        <w:jc w:val="both"/>
        <w:rPr>
          <w:sz w:val="24"/>
          <w:szCs w:val="24"/>
          <w:lang w:val="ro-RO"/>
        </w:rPr>
      </w:pPr>
    </w:p>
    <w:p w:rsidR="00672BE1" w:rsidRPr="00D124D0" w:rsidRDefault="00672BE1" w:rsidP="002E2149">
      <w:pPr>
        <w:pStyle w:val="Title"/>
        <w:spacing w:line="360" w:lineRule="auto"/>
        <w:jc w:val="both"/>
        <w:rPr>
          <w:sz w:val="24"/>
          <w:szCs w:val="24"/>
          <w:lang w:val="ro-RO"/>
        </w:rPr>
      </w:pPr>
      <w:r w:rsidRPr="00D124D0">
        <w:rPr>
          <w:sz w:val="24"/>
          <w:szCs w:val="24"/>
          <w:lang w:val="ro-RO"/>
        </w:rPr>
        <w:t>ANUL III</w:t>
      </w:r>
    </w:p>
    <w:tbl>
      <w:tblPr>
        <w:tblW w:w="0" w:type="auto"/>
        <w:jc w:val="center"/>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32"/>
        <w:gridCol w:w="647"/>
        <w:gridCol w:w="730"/>
        <w:gridCol w:w="580"/>
        <w:gridCol w:w="1139"/>
        <w:gridCol w:w="24"/>
        <w:gridCol w:w="1236"/>
      </w:tblGrid>
      <w:tr w:rsidR="00672BE1" w:rsidRPr="00D124D0" w:rsidTr="00A12196">
        <w:trPr>
          <w:cantSplit/>
          <w:trHeight w:val="502"/>
          <w:jc w:val="center"/>
        </w:trPr>
        <w:tc>
          <w:tcPr>
            <w:tcW w:w="4932" w:type="dxa"/>
            <w:vMerge w:val="restart"/>
            <w:vAlign w:val="center"/>
          </w:tcPr>
          <w:p w:rsidR="00672BE1" w:rsidRPr="00D124D0" w:rsidRDefault="00672BE1" w:rsidP="002E2149">
            <w:pPr>
              <w:pStyle w:val="Heading1"/>
              <w:spacing w:before="40" w:after="40" w:line="360" w:lineRule="auto"/>
              <w:jc w:val="both"/>
              <w:rPr>
                <w:noProof/>
                <w:szCs w:val="24"/>
                <w:lang w:val="ro-RO"/>
              </w:rPr>
            </w:pPr>
            <w:r w:rsidRPr="00D124D0">
              <w:rPr>
                <w:noProof/>
                <w:szCs w:val="24"/>
                <w:lang w:val="ro-RO"/>
              </w:rPr>
              <w:t>DISCIPLINA</w:t>
            </w:r>
          </w:p>
        </w:tc>
        <w:tc>
          <w:tcPr>
            <w:tcW w:w="647" w:type="dxa"/>
            <w:vMerge w:val="restart"/>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Nr.</w:t>
            </w:r>
          </w:p>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ore</w:t>
            </w:r>
          </w:p>
        </w:tc>
        <w:tc>
          <w:tcPr>
            <w:tcW w:w="1310" w:type="dxa"/>
            <w:gridSpan w:val="2"/>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din care:</w:t>
            </w:r>
          </w:p>
        </w:tc>
        <w:tc>
          <w:tcPr>
            <w:tcW w:w="1163" w:type="dxa"/>
            <w:gridSpan w:val="2"/>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Nr.</w:t>
            </w:r>
          </w:p>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credite</w:t>
            </w:r>
          </w:p>
        </w:tc>
        <w:tc>
          <w:tcPr>
            <w:tcW w:w="1236" w:type="dxa"/>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Nr. cursanti</w:t>
            </w:r>
          </w:p>
        </w:tc>
      </w:tr>
      <w:tr w:rsidR="00672BE1" w:rsidRPr="00D124D0" w:rsidTr="00A12196">
        <w:trPr>
          <w:cantSplit/>
          <w:trHeight w:val="395"/>
          <w:jc w:val="center"/>
        </w:trPr>
        <w:tc>
          <w:tcPr>
            <w:tcW w:w="4932" w:type="dxa"/>
            <w:vMerge/>
            <w:vAlign w:val="center"/>
          </w:tcPr>
          <w:p w:rsidR="00672BE1" w:rsidRPr="00D124D0" w:rsidRDefault="00672BE1" w:rsidP="002E2149">
            <w:pPr>
              <w:pStyle w:val="Heading1"/>
              <w:spacing w:before="40" w:after="40" w:line="360" w:lineRule="auto"/>
              <w:jc w:val="both"/>
              <w:rPr>
                <w:noProof/>
                <w:szCs w:val="24"/>
                <w:lang w:val="ro-RO"/>
              </w:rPr>
            </w:pPr>
          </w:p>
        </w:tc>
        <w:tc>
          <w:tcPr>
            <w:tcW w:w="647" w:type="dxa"/>
            <w:vMerge/>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p>
        </w:tc>
        <w:tc>
          <w:tcPr>
            <w:tcW w:w="730" w:type="dxa"/>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curs</w:t>
            </w:r>
          </w:p>
        </w:tc>
        <w:tc>
          <w:tcPr>
            <w:tcW w:w="580" w:type="dxa"/>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l.p.</w:t>
            </w:r>
          </w:p>
        </w:tc>
        <w:tc>
          <w:tcPr>
            <w:tcW w:w="1163" w:type="dxa"/>
            <w:gridSpan w:val="2"/>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p>
        </w:tc>
        <w:tc>
          <w:tcPr>
            <w:tcW w:w="1236" w:type="dxa"/>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p>
        </w:tc>
      </w:tr>
      <w:tr w:rsidR="00672BE1" w:rsidRPr="00D124D0" w:rsidTr="00A12196">
        <w:trPr>
          <w:jc w:val="center"/>
        </w:trPr>
        <w:tc>
          <w:tcPr>
            <w:tcW w:w="4932" w:type="dxa"/>
            <w:vAlign w:val="center"/>
          </w:tcPr>
          <w:p w:rsidR="00672BE1" w:rsidRPr="00D124D0" w:rsidRDefault="00672BE1" w:rsidP="002E2149">
            <w:pPr>
              <w:pStyle w:val="Heading1"/>
              <w:spacing w:before="30" w:after="30" w:line="360" w:lineRule="auto"/>
              <w:jc w:val="both"/>
              <w:rPr>
                <w:b w:val="0"/>
                <w:color w:val="000000"/>
                <w:szCs w:val="24"/>
                <w:lang w:val="ro-RO"/>
              </w:rPr>
            </w:pPr>
            <w:r w:rsidRPr="00D124D0">
              <w:rPr>
                <w:b w:val="0"/>
                <w:color w:val="000000"/>
                <w:szCs w:val="24"/>
                <w:lang w:val="ro-RO"/>
              </w:rPr>
              <w:t>1. Anatomie clinica si tehnici chirurgicale</w:t>
            </w:r>
          </w:p>
        </w:tc>
        <w:tc>
          <w:tcPr>
            <w:tcW w:w="647"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w:t>
            </w:r>
          </w:p>
        </w:tc>
        <w:tc>
          <w:tcPr>
            <w:tcW w:w="1139"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w:t>
            </w:r>
          </w:p>
        </w:tc>
        <w:tc>
          <w:tcPr>
            <w:tcW w:w="1260" w:type="dxa"/>
            <w:gridSpan w:val="2"/>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94</w:t>
            </w:r>
          </w:p>
        </w:tc>
      </w:tr>
      <w:tr w:rsidR="00672BE1" w:rsidRPr="00D124D0" w:rsidTr="00A12196">
        <w:trPr>
          <w:jc w:val="center"/>
        </w:trPr>
        <w:tc>
          <w:tcPr>
            <w:tcW w:w="4932"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 Biochimie clinica</w:t>
            </w:r>
          </w:p>
        </w:tc>
        <w:tc>
          <w:tcPr>
            <w:tcW w:w="647"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w:t>
            </w:r>
          </w:p>
        </w:tc>
        <w:tc>
          <w:tcPr>
            <w:tcW w:w="1139"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w:t>
            </w:r>
          </w:p>
        </w:tc>
        <w:tc>
          <w:tcPr>
            <w:tcW w:w="1260" w:type="dxa"/>
            <w:gridSpan w:val="2"/>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296</w:t>
            </w:r>
          </w:p>
        </w:tc>
      </w:tr>
      <w:tr w:rsidR="00672BE1" w:rsidRPr="00D124D0" w:rsidTr="00A12196">
        <w:trPr>
          <w:jc w:val="center"/>
        </w:trPr>
        <w:tc>
          <w:tcPr>
            <w:tcW w:w="4932"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 Diagnostic genetic si bioetica medicala</w:t>
            </w:r>
          </w:p>
        </w:tc>
        <w:tc>
          <w:tcPr>
            <w:tcW w:w="647"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w:t>
            </w:r>
          </w:p>
        </w:tc>
        <w:tc>
          <w:tcPr>
            <w:tcW w:w="1139"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w:t>
            </w:r>
          </w:p>
        </w:tc>
        <w:tc>
          <w:tcPr>
            <w:tcW w:w="1260" w:type="dxa"/>
            <w:gridSpan w:val="2"/>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w:t>
            </w:r>
          </w:p>
        </w:tc>
      </w:tr>
      <w:tr w:rsidR="00672BE1" w:rsidRPr="00D124D0" w:rsidTr="00A12196">
        <w:trPr>
          <w:jc w:val="center"/>
        </w:trPr>
        <w:tc>
          <w:tcPr>
            <w:tcW w:w="4932"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 Pedagogie</w:t>
            </w:r>
          </w:p>
        </w:tc>
        <w:tc>
          <w:tcPr>
            <w:tcW w:w="647"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p>
        </w:tc>
        <w:tc>
          <w:tcPr>
            <w:tcW w:w="1139"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w:t>
            </w:r>
          </w:p>
        </w:tc>
        <w:tc>
          <w:tcPr>
            <w:tcW w:w="1260" w:type="dxa"/>
            <w:gridSpan w:val="2"/>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400</w:t>
            </w:r>
          </w:p>
        </w:tc>
      </w:tr>
    </w:tbl>
    <w:p w:rsidR="00672BE1" w:rsidRPr="00D124D0" w:rsidRDefault="00672BE1" w:rsidP="002E2149">
      <w:pPr>
        <w:pStyle w:val="Title"/>
        <w:spacing w:line="360" w:lineRule="auto"/>
        <w:jc w:val="both"/>
        <w:rPr>
          <w:b w:val="0"/>
          <w:sz w:val="24"/>
          <w:szCs w:val="24"/>
          <w:lang w:val="ro-RO"/>
        </w:rPr>
      </w:pPr>
    </w:p>
    <w:p w:rsidR="00672BE1" w:rsidRPr="00D124D0" w:rsidRDefault="00672BE1" w:rsidP="002E2149">
      <w:pPr>
        <w:pStyle w:val="Title"/>
        <w:spacing w:line="360" w:lineRule="auto"/>
        <w:jc w:val="both"/>
        <w:rPr>
          <w:sz w:val="24"/>
          <w:szCs w:val="24"/>
          <w:lang w:val="ro-RO"/>
        </w:rPr>
      </w:pPr>
      <w:r w:rsidRPr="00D124D0">
        <w:rPr>
          <w:sz w:val="24"/>
          <w:szCs w:val="24"/>
          <w:lang w:val="ro-RO"/>
        </w:rPr>
        <w:t>ANUL IV</w:t>
      </w:r>
    </w:p>
    <w:tbl>
      <w:tblPr>
        <w:tblW w:w="0" w:type="auto"/>
        <w:jc w:val="center"/>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1"/>
        <w:gridCol w:w="647"/>
        <w:gridCol w:w="730"/>
        <w:gridCol w:w="580"/>
        <w:gridCol w:w="1139"/>
        <w:gridCol w:w="24"/>
        <w:gridCol w:w="1216"/>
      </w:tblGrid>
      <w:tr w:rsidR="00672BE1" w:rsidRPr="00D124D0" w:rsidTr="00A12196">
        <w:trPr>
          <w:cantSplit/>
          <w:jc w:val="center"/>
        </w:trPr>
        <w:tc>
          <w:tcPr>
            <w:tcW w:w="4971" w:type="dxa"/>
            <w:vMerge w:val="restart"/>
            <w:vAlign w:val="center"/>
          </w:tcPr>
          <w:p w:rsidR="00672BE1" w:rsidRPr="00D124D0" w:rsidRDefault="00672BE1" w:rsidP="002E2149">
            <w:pPr>
              <w:pStyle w:val="Heading1"/>
              <w:spacing w:before="40" w:after="40" w:line="360" w:lineRule="auto"/>
              <w:jc w:val="both"/>
              <w:rPr>
                <w:noProof/>
                <w:szCs w:val="24"/>
                <w:lang w:val="ro-RO"/>
              </w:rPr>
            </w:pPr>
            <w:r w:rsidRPr="00D124D0">
              <w:rPr>
                <w:noProof/>
                <w:szCs w:val="24"/>
                <w:lang w:val="ro-RO"/>
              </w:rPr>
              <w:t>DISCIPLINA</w:t>
            </w:r>
          </w:p>
        </w:tc>
        <w:tc>
          <w:tcPr>
            <w:tcW w:w="647" w:type="dxa"/>
            <w:vMerge w:val="restart"/>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Nr.</w:t>
            </w:r>
          </w:p>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ore</w:t>
            </w:r>
          </w:p>
        </w:tc>
        <w:tc>
          <w:tcPr>
            <w:tcW w:w="1310" w:type="dxa"/>
            <w:gridSpan w:val="2"/>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din care:</w:t>
            </w:r>
          </w:p>
        </w:tc>
        <w:tc>
          <w:tcPr>
            <w:tcW w:w="1163" w:type="dxa"/>
            <w:gridSpan w:val="2"/>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Nr.</w:t>
            </w:r>
          </w:p>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credite</w:t>
            </w:r>
          </w:p>
        </w:tc>
        <w:tc>
          <w:tcPr>
            <w:tcW w:w="1216" w:type="dxa"/>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Nr. cursanti</w:t>
            </w:r>
          </w:p>
        </w:tc>
      </w:tr>
      <w:tr w:rsidR="00672BE1" w:rsidRPr="00D124D0" w:rsidTr="00A12196">
        <w:trPr>
          <w:cantSplit/>
          <w:trHeight w:val="404"/>
          <w:jc w:val="center"/>
        </w:trPr>
        <w:tc>
          <w:tcPr>
            <w:tcW w:w="4971" w:type="dxa"/>
            <w:vMerge/>
            <w:vAlign w:val="center"/>
          </w:tcPr>
          <w:p w:rsidR="00672BE1" w:rsidRPr="00D124D0" w:rsidRDefault="00672BE1" w:rsidP="002E2149">
            <w:pPr>
              <w:pStyle w:val="Heading1"/>
              <w:spacing w:before="40" w:after="40" w:line="360" w:lineRule="auto"/>
              <w:jc w:val="both"/>
              <w:rPr>
                <w:noProof/>
                <w:szCs w:val="24"/>
                <w:lang w:val="ro-RO"/>
              </w:rPr>
            </w:pPr>
          </w:p>
        </w:tc>
        <w:tc>
          <w:tcPr>
            <w:tcW w:w="647" w:type="dxa"/>
            <w:vMerge/>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p>
        </w:tc>
        <w:tc>
          <w:tcPr>
            <w:tcW w:w="730" w:type="dxa"/>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curs</w:t>
            </w:r>
          </w:p>
        </w:tc>
        <w:tc>
          <w:tcPr>
            <w:tcW w:w="580" w:type="dxa"/>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l.p.</w:t>
            </w:r>
          </w:p>
        </w:tc>
        <w:tc>
          <w:tcPr>
            <w:tcW w:w="1163" w:type="dxa"/>
            <w:gridSpan w:val="2"/>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p>
        </w:tc>
        <w:tc>
          <w:tcPr>
            <w:tcW w:w="1216" w:type="dxa"/>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p>
        </w:tc>
      </w:tr>
      <w:tr w:rsidR="00672BE1" w:rsidRPr="00D124D0" w:rsidTr="00A12196">
        <w:trPr>
          <w:jc w:val="center"/>
        </w:trPr>
        <w:tc>
          <w:tcPr>
            <w:tcW w:w="4971"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 Biocibernetica si biotehnica medicala</w:t>
            </w:r>
          </w:p>
        </w:tc>
        <w:tc>
          <w:tcPr>
            <w:tcW w:w="647"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w:t>
            </w:r>
          </w:p>
        </w:tc>
        <w:tc>
          <w:tcPr>
            <w:tcW w:w="1139"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w:t>
            </w:r>
          </w:p>
        </w:tc>
        <w:tc>
          <w:tcPr>
            <w:tcW w:w="1240" w:type="dxa"/>
            <w:gridSpan w:val="2"/>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17</w:t>
            </w:r>
          </w:p>
        </w:tc>
      </w:tr>
      <w:tr w:rsidR="00672BE1" w:rsidRPr="00D124D0" w:rsidTr="00A12196">
        <w:trPr>
          <w:jc w:val="center"/>
        </w:trPr>
        <w:tc>
          <w:tcPr>
            <w:tcW w:w="4971"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 Bioetica si deontologie medicala</w:t>
            </w:r>
          </w:p>
        </w:tc>
        <w:tc>
          <w:tcPr>
            <w:tcW w:w="647"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w:t>
            </w:r>
          </w:p>
        </w:tc>
        <w:tc>
          <w:tcPr>
            <w:tcW w:w="1139"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w:t>
            </w:r>
          </w:p>
        </w:tc>
        <w:tc>
          <w:tcPr>
            <w:tcW w:w="1240" w:type="dxa"/>
            <w:gridSpan w:val="2"/>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180</w:t>
            </w:r>
          </w:p>
        </w:tc>
      </w:tr>
      <w:tr w:rsidR="00672BE1" w:rsidRPr="00D124D0" w:rsidTr="00A12196">
        <w:trPr>
          <w:jc w:val="center"/>
        </w:trPr>
        <w:tc>
          <w:tcPr>
            <w:tcW w:w="4971" w:type="dxa"/>
            <w:vAlign w:val="center"/>
          </w:tcPr>
          <w:p w:rsidR="00672BE1" w:rsidRPr="00D124D0" w:rsidRDefault="00672BE1" w:rsidP="002E2149">
            <w:pPr>
              <w:pStyle w:val="Heading1"/>
              <w:spacing w:before="30" w:after="30" w:line="360" w:lineRule="auto"/>
              <w:jc w:val="both"/>
              <w:rPr>
                <w:b w:val="0"/>
                <w:color w:val="000000"/>
                <w:szCs w:val="24"/>
                <w:lang w:val="ro-RO"/>
              </w:rPr>
            </w:pPr>
            <w:r w:rsidRPr="00D124D0">
              <w:rPr>
                <w:b w:val="0"/>
                <w:color w:val="000000"/>
                <w:szCs w:val="24"/>
                <w:lang w:val="ro-RO"/>
              </w:rPr>
              <w:t>3. Imunologia transplantului</w:t>
            </w:r>
          </w:p>
        </w:tc>
        <w:tc>
          <w:tcPr>
            <w:tcW w:w="647"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w:t>
            </w:r>
          </w:p>
        </w:tc>
        <w:tc>
          <w:tcPr>
            <w:tcW w:w="1139"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w:t>
            </w:r>
          </w:p>
        </w:tc>
        <w:tc>
          <w:tcPr>
            <w:tcW w:w="1240" w:type="dxa"/>
            <w:gridSpan w:val="2"/>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139</w:t>
            </w:r>
          </w:p>
        </w:tc>
      </w:tr>
      <w:tr w:rsidR="00672BE1" w:rsidRPr="00D124D0" w:rsidTr="00A12196">
        <w:trPr>
          <w:jc w:val="center"/>
        </w:trPr>
        <w:tc>
          <w:tcPr>
            <w:tcW w:w="4971"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 Limba engleza – termeni medicali</w:t>
            </w:r>
          </w:p>
        </w:tc>
        <w:tc>
          <w:tcPr>
            <w:tcW w:w="647"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w:t>
            </w:r>
          </w:p>
        </w:tc>
        <w:tc>
          <w:tcPr>
            <w:tcW w:w="1139" w:type="dxa"/>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w:t>
            </w:r>
          </w:p>
        </w:tc>
        <w:tc>
          <w:tcPr>
            <w:tcW w:w="1240" w:type="dxa"/>
            <w:gridSpan w:val="2"/>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365</w:t>
            </w:r>
          </w:p>
        </w:tc>
      </w:tr>
      <w:tr w:rsidR="00672BE1" w:rsidRPr="00D124D0" w:rsidTr="00A12196">
        <w:trPr>
          <w:jc w:val="center"/>
        </w:trPr>
        <w:tc>
          <w:tcPr>
            <w:tcW w:w="4971" w:type="dxa"/>
            <w:tcBorders>
              <w:top w:val="single" w:sz="4" w:space="0" w:color="auto"/>
              <w:left w:val="single" w:sz="4" w:space="0" w:color="auto"/>
              <w:bottom w:val="single" w:sz="4" w:space="0" w:color="auto"/>
              <w:right w:val="single" w:sz="4" w:space="0" w:color="auto"/>
            </w:tcBorders>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5. Fiziologia varstnicului</w:t>
            </w:r>
          </w:p>
        </w:tc>
        <w:tc>
          <w:tcPr>
            <w:tcW w:w="647" w:type="dxa"/>
            <w:tcBorders>
              <w:top w:val="single" w:sz="4" w:space="0" w:color="auto"/>
              <w:left w:val="single" w:sz="4" w:space="0" w:color="auto"/>
              <w:bottom w:val="single" w:sz="4" w:space="0" w:color="auto"/>
              <w:right w:val="single" w:sz="4" w:space="0" w:color="auto"/>
            </w:tcBorders>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730" w:type="dxa"/>
            <w:tcBorders>
              <w:top w:val="single" w:sz="4" w:space="0" w:color="auto"/>
              <w:left w:val="single" w:sz="4" w:space="0" w:color="auto"/>
              <w:bottom w:val="single" w:sz="4" w:space="0" w:color="auto"/>
              <w:right w:val="single" w:sz="4" w:space="0" w:color="auto"/>
            </w:tcBorders>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14</w:t>
            </w:r>
          </w:p>
        </w:tc>
        <w:tc>
          <w:tcPr>
            <w:tcW w:w="580" w:type="dxa"/>
            <w:tcBorders>
              <w:top w:val="single" w:sz="4" w:space="0" w:color="auto"/>
              <w:left w:val="single" w:sz="4" w:space="0" w:color="auto"/>
              <w:bottom w:val="single" w:sz="4" w:space="0" w:color="auto"/>
              <w:right w:val="single" w:sz="4" w:space="0" w:color="auto"/>
            </w:tcBorders>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w:t>
            </w:r>
          </w:p>
        </w:tc>
        <w:tc>
          <w:tcPr>
            <w:tcW w:w="1139" w:type="dxa"/>
            <w:tcBorders>
              <w:top w:val="single" w:sz="4" w:space="0" w:color="auto"/>
              <w:left w:val="single" w:sz="4" w:space="0" w:color="auto"/>
              <w:bottom w:val="single" w:sz="4" w:space="0" w:color="auto"/>
              <w:right w:val="single" w:sz="4" w:space="0" w:color="auto"/>
            </w:tcBorders>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672BE1" w:rsidRPr="00D124D0" w:rsidRDefault="00672BE1" w:rsidP="002E2149">
            <w:pPr>
              <w:spacing w:before="30" w:after="30"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151</w:t>
            </w:r>
          </w:p>
        </w:tc>
      </w:tr>
    </w:tbl>
    <w:p w:rsidR="00672BE1" w:rsidRPr="00D124D0" w:rsidRDefault="00672BE1" w:rsidP="002E2149">
      <w:pPr>
        <w:pStyle w:val="Title"/>
        <w:spacing w:line="360" w:lineRule="auto"/>
        <w:jc w:val="both"/>
        <w:rPr>
          <w:sz w:val="24"/>
          <w:szCs w:val="24"/>
          <w:lang w:val="ro-RO"/>
        </w:rPr>
      </w:pPr>
    </w:p>
    <w:p w:rsidR="00672BE1" w:rsidRPr="00D124D0" w:rsidRDefault="00672BE1" w:rsidP="002E2149">
      <w:pPr>
        <w:pStyle w:val="Title"/>
        <w:spacing w:line="360" w:lineRule="auto"/>
        <w:jc w:val="both"/>
        <w:rPr>
          <w:sz w:val="24"/>
          <w:szCs w:val="24"/>
          <w:lang w:val="ro-RO"/>
        </w:rPr>
      </w:pPr>
      <w:r w:rsidRPr="00D124D0">
        <w:rPr>
          <w:sz w:val="24"/>
          <w:szCs w:val="24"/>
          <w:lang w:val="ro-RO"/>
        </w:rPr>
        <w:t>ANUL V</w:t>
      </w:r>
    </w:p>
    <w:tbl>
      <w:tblPr>
        <w:tblW w:w="0" w:type="auto"/>
        <w:jc w:val="center"/>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1"/>
        <w:gridCol w:w="647"/>
        <w:gridCol w:w="730"/>
        <w:gridCol w:w="580"/>
        <w:gridCol w:w="1139"/>
        <w:gridCol w:w="24"/>
        <w:gridCol w:w="1556"/>
      </w:tblGrid>
      <w:tr w:rsidR="00672BE1" w:rsidRPr="00D124D0" w:rsidTr="00A12196">
        <w:trPr>
          <w:cantSplit/>
          <w:jc w:val="center"/>
        </w:trPr>
        <w:tc>
          <w:tcPr>
            <w:tcW w:w="4771" w:type="dxa"/>
            <w:vMerge w:val="restart"/>
            <w:vAlign w:val="center"/>
          </w:tcPr>
          <w:p w:rsidR="00672BE1" w:rsidRPr="00D124D0" w:rsidRDefault="00672BE1" w:rsidP="002E2149">
            <w:pPr>
              <w:pStyle w:val="Heading1"/>
              <w:spacing w:before="40" w:after="40" w:line="360" w:lineRule="auto"/>
              <w:jc w:val="both"/>
              <w:rPr>
                <w:noProof/>
                <w:szCs w:val="24"/>
                <w:lang w:val="ro-RO"/>
              </w:rPr>
            </w:pPr>
            <w:r w:rsidRPr="00D124D0">
              <w:rPr>
                <w:noProof/>
                <w:szCs w:val="24"/>
                <w:lang w:val="ro-RO"/>
              </w:rPr>
              <w:t>DISCIPLINA</w:t>
            </w:r>
          </w:p>
        </w:tc>
        <w:tc>
          <w:tcPr>
            <w:tcW w:w="647" w:type="dxa"/>
            <w:vMerge w:val="restart"/>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Nr.</w:t>
            </w:r>
          </w:p>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ore</w:t>
            </w:r>
          </w:p>
        </w:tc>
        <w:tc>
          <w:tcPr>
            <w:tcW w:w="1310" w:type="dxa"/>
            <w:gridSpan w:val="2"/>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din care:</w:t>
            </w:r>
          </w:p>
        </w:tc>
        <w:tc>
          <w:tcPr>
            <w:tcW w:w="1163" w:type="dxa"/>
            <w:gridSpan w:val="2"/>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Nr.</w:t>
            </w:r>
          </w:p>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credite</w:t>
            </w:r>
          </w:p>
        </w:tc>
        <w:tc>
          <w:tcPr>
            <w:tcW w:w="1556" w:type="dxa"/>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Nr. cursanti</w:t>
            </w:r>
          </w:p>
        </w:tc>
      </w:tr>
      <w:tr w:rsidR="00672BE1" w:rsidRPr="00D124D0" w:rsidTr="00A12196">
        <w:trPr>
          <w:cantSplit/>
          <w:trHeight w:val="412"/>
          <w:jc w:val="center"/>
        </w:trPr>
        <w:tc>
          <w:tcPr>
            <w:tcW w:w="4771" w:type="dxa"/>
            <w:vMerge/>
            <w:vAlign w:val="center"/>
          </w:tcPr>
          <w:p w:rsidR="00672BE1" w:rsidRPr="00D124D0" w:rsidRDefault="00672BE1" w:rsidP="002E2149">
            <w:pPr>
              <w:pStyle w:val="Heading1"/>
              <w:spacing w:before="40" w:after="40" w:line="360" w:lineRule="auto"/>
              <w:jc w:val="both"/>
              <w:rPr>
                <w:noProof/>
                <w:szCs w:val="24"/>
                <w:lang w:val="ro-RO"/>
              </w:rPr>
            </w:pPr>
          </w:p>
        </w:tc>
        <w:tc>
          <w:tcPr>
            <w:tcW w:w="647" w:type="dxa"/>
            <w:vMerge/>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p>
        </w:tc>
        <w:tc>
          <w:tcPr>
            <w:tcW w:w="730" w:type="dxa"/>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curs</w:t>
            </w:r>
          </w:p>
        </w:tc>
        <w:tc>
          <w:tcPr>
            <w:tcW w:w="580" w:type="dxa"/>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l.p.</w:t>
            </w:r>
          </w:p>
        </w:tc>
        <w:tc>
          <w:tcPr>
            <w:tcW w:w="1163" w:type="dxa"/>
            <w:gridSpan w:val="2"/>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p>
        </w:tc>
        <w:tc>
          <w:tcPr>
            <w:tcW w:w="1556" w:type="dxa"/>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p>
        </w:tc>
      </w:tr>
      <w:tr w:rsidR="00672BE1" w:rsidRPr="00D124D0" w:rsidTr="00A12196">
        <w:trPr>
          <w:jc w:val="center"/>
        </w:trPr>
        <w:tc>
          <w:tcPr>
            <w:tcW w:w="4771"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 Alergologie si imunologie clinica</w:t>
            </w:r>
          </w:p>
        </w:tc>
        <w:tc>
          <w:tcPr>
            <w:tcW w:w="647"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w:t>
            </w:r>
          </w:p>
        </w:tc>
        <w:tc>
          <w:tcPr>
            <w:tcW w:w="1139"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w:t>
            </w:r>
          </w:p>
        </w:tc>
        <w:tc>
          <w:tcPr>
            <w:tcW w:w="1580" w:type="dxa"/>
            <w:gridSpan w:val="2"/>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109</w:t>
            </w:r>
          </w:p>
        </w:tc>
      </w:tr>
      <w:tr w:rsidR="00672BE1" w:rsidRPr="00D124D0" w:rsidTr="00A12196">
        <w:trPr>
          <w:jc w:val="center"/>
        </w:trPr>
        <w:tc>
          <w:tcPr>
            <w:tcW w:w="4771"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 Chirurgie toracica</w:t>
            </w:r>
          </w:p>
        </w:tc>
        <w:tc>
          <w:tcPr>
            <w:tcW w:w="647"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w:t>
            </w:r>
          </w:p>
        </w:tc>
        <w:tc>
          <w:tcPr>
            <w:tcW w:w="1139"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w:t>
            </w:r>
          </w:p>
        </w:tc>
        <w:tc>
          <w:tcPr>
            <w:tcW w:w="1580" w:type="dxa"/>
            <w:gridSpan w:val="2"/>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19</w:t>
            </w:r>
          </w:p>
        </w:tc>
      </w:tr>
      <w:tr w:rsidR="00672BE1" w:rsidRPr="00D124D0" w:rsidTr="00A12196">
        <w:trPr>
          <w:jc w:val="center"/>
        </w:trPr>
        <w:tc>
          <w:tcPr>
            <w:tcW w:w="4771"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3. Geriatrie si Gerontologie</w:t>
            </w:r>
          </w:p>
        </w:tc>
        <w:tc>
          <w:tcPr>
            <w:tcW w:w="647"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w:t>
            </w:r>
          </w:p>
        </w:tc>
        <w:tc>
          <w:tcPr>
            <w:tcW w:w="1139"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w:t>
            </w:r>
          </w:p>
        </w:tc>
        <w:tc>
          <w:tcPr>
            <w:tcW w:w="1580" w:type="dxa"/>
            <w:gridSpan w:val="2"/>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124</w:t>
            </w:r>
          </w:p>
        </w:tc>
      </w:tr>
      <w:tr w:rsidR="00672BE1" w:rsidRPr="00D124D0" w:rsidTr="00A12196">
        <w:trPr>
          <w:jc w:val="center"/>
        </w:trPr>
        <w:tc>
          <w:tcPr>
            <w:tcW w:w="4771"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lastRenderedPageBreak/>
              <w:t>4. Parazitologie clinica</w:t>
            </w:r>
          </w:p>
        </w:tc>
        <w:tc>
          <w:tcPr>
            <w:tcW w:w="647"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w:t>
            </w:r>
          </w:p>
        </w:tc>
        <w:tc>
          <w:tcPr>
            <w:tcW w:w="1139"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w:t>
            </w:r>
          </w:p>
        </w:tc>
        <w:tc>
          <w:tcPr>
            <w:tcW w:w="1580" w:type="dxa"/>
            <w:gridSpan w:val="2"/>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52</w:t>
            </w:r>
          </w:p>
        </w:tc>
      </w:tr>
      <w:tr w:rsidR="00672BE1" w:rsidRPr="00D124D0" w:rsidTr="00A12196">
        <w:trPr>
          <w:jc w:val="center"/>
        </w:trPr>
        <w:tc>
          <w:tcPr>
            <w:tcW w:w="4771" w:type="dxa"/>
            <w:tcBorders>
              <w:top w:val="single" w:sz="4" w:space="0" w:color="auto"/>
              <w:left w:val="single" w:sz="4" w:space="0" w:color="auto"/>
              <w:bottom w:val="single" w:sz="4" w:space="0" w:color="auto"/>
              <w:right w:val="single" w:sz="4" w:space="0" w:color="auto"/>
            </w:tcBorders>
            <w:vAlign w:val="center"/>
          </w:tcPr>
          <w:p w:rsidR="00672BE1" w:rsidRPr="00D124D0" w:rsidRDefault="00672BE1" w:rsidP="002E2149">
            <w:pPr>
              <w:spacing w:before="30" w:after="30"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5. Terapeutica cardio-vasculara de la mecanisme la medicina bazata pe dovezi</w:t>
            </w:r>
          </w:p>
        </w:tc>
        <w:tc>
          <w:tcPr>
            <w:tcW w:w="647" w:type="dxa"/>
            <w:tcBorders>
              <w:top w:val="single" w:sz="4" w:space="0" w:color="auto"/>
              <w:left w:val="single" w:sz="4" w:space="0" w:color="auto"/>
              <w:bottom w:val="single" w:sz="4" w:space="0" w:color="auto"/>
              <w:right w:val="single" w:sz="4" w:space="0" w:color="auto"/>
            </w:tcBorders>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730" w:type="dxa"/>
            <w:tcBorders>
              <w:top w:val="single" w:sz="4" w:space="0" w:color="auto"/>
              <w:left w:val="single" w:sz="4" w:space="0" w:color="auto"/>
              <w:bottom w:val="single" w:sz="4" w:space="0" w:color="auto"/>
              <w:right w:val="single" w:sz="4" w:space="0" w:color="auto"/>
            </w:tcBorders>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580" w:type="dxa"/>
            <w:tcBorders>
              <w:top w:val="single" w:sz="4" w:space="0" w:color="auto"/>
              <w:left w:val="single" w:sz="4" w:space="0" w:color="auto"/>
              <w:bottom w:val="single" w:sz="4" w:space="0" w:color="auto"/>
              <w:right w:val="single" w:sz="4" w:space="0" w:color="auto"/>
            </w:tcBorders>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w:t>
            </w:r>
          </w:p>
        </w:tc>
        <w:tc>
          <w:tcPr>
            <w:tcW w:w="1139" w:type="dxa"/>
            <w:tcBorders>
              <w:top w:val="single" w:sz="4" w:space="0" w:color="auto"/>
              <w:left w:val="single" w:sz="4" w:space="0" w:color="auto"/>
              <w:bottom w:val="single" w:sz="4" w:space="0" w:color="auto"/>
              <w:right w:val="single" w:sz="4" w:space="0" w:color="auto"/>
            </w:tcBorders>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w:t>
            </w: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30</w:t>
            </w:r>
          </w:p>
        </w:tc>
      </w:tr>
      <w:tr w:rsidR="00672BE1" w:rsidRPr="00D124D0" w:rsidTr="00A12196">
        <w:trPr>
          <w:jc w:val="center"/>
        </w:trPr>
        <w:tc>
          <w:tcPr>
            <w:tcW w:w="4771"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6. Expertiza capacitatii de munca</w:t>
            </w:r>
          </w:p>
        </w:tc>
        <w:tc>
          <w:tcPr>
            <w:tcW w:w="647"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w:t>
            </w:r>
          </w:p>
        </w:tc>
        <w:tc>
          <w:tcPr>
            <w:tcW w:w="1139"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w:t>
            </w:r>
          </w:p>
        </w:tc>
        <w:tc>
          <w:tcPr>
            <w:tcW w:w="1580" w:type="dxa"/>
            <w:gridSpan w:val="2"/>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w:t>
            </w:r>
          </w:p>
        </w:tc>
      </w:tr>
      <w:tr w:rsidR="00672BE1" w:rsidRPr="00D124D0" w:rsidTr="00A12196">
        <w:trPr>
          <w:jc w:val="center"/>
        </w:trPr>
        <w:tc>
          <w:tcPr>
            <w:tcW w:w="4771"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7. Microbiologie</w:t>
            </w:r>
          </w:p>
        </w:tc>
        <w:tc>
          <w:tcPr>
            <w:tcW w:w="647"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7</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7</w:t>
            </w:r>
          </w:p>
        </w:tc>
        <w:tc>
          <w:tcPr>
            <w:tcW w:w="1139"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w:t>
            </w:r>
          </w:p>
        </w:tc>
        <w:tc>
          <w:tcPr>
            <w:tcW w:w="1580" w:type="dxa"/>
            <w:gridSpan w:val="2"/>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21</w:t>
            </w:r>
          </w:p>
        </w:tc>
      </w:tr>
      <w:tr w:rsidR="00672BE1" w:rsidRPr="00D124D0" w:rsidTr="00A12196">
        <w:trPr>
          <w:jc w:val="center"/>
        </w:trPr>
        <w:tc>
          <w:tcPr>
            <w:tcW w:w="4771"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8. Psihofarmacologie</w:t>
            </w:r>
          </w:p>
        </w:tc>
        <w:tc>
          <w:tcPr>
            <w:tcW w:w="647"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w:t>
            </w:r>
          </w:p>
        </w:tc>
        <w:tc>
          <w:tcPr>
            <w:tcW w:w="1139"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w:t>
            </w:r>
          </w:p>
        </w:tc>
        <w:tc>
          <w:tcPr>
            <w:tcW w:w="1580" w:type="dxa"/>
            <w:gridSpan w:val="2"/>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288</w:t>
            </w:r>
          </w:p>
        </w:tc>
      </w:tr>
    </w:tbl>
    <w:p w:rsidR="00672BE1" w:rsidRPr="00D124D0" w:rsidRDefault="00672BE1" w:rsidP="002E2149">
      <w:pPr>
        <w:pStyle w:val="Title"/>
        <w:spacing w:line="360" w:lineRule="auto"/>
        <w:jc w:val="both"/>
        <w:rPr>
          <w:sz w:val="24"/>
          <w:szCs w:val="24"/>
          <w:lang w:val="ro-RO"/>
        </w:rPr>
      </w:pPr>
    </w:p>
    <w:p w:rsidR="00672BE1" w:rsidRPr="00D124D0" w:rsidRDefault="00672BE1" w:rsidP="002E2149">
      <w:pPr>
        <w:pStyle w:val="Title"/>
        <w:spacing w:line="360" w:lineRule="auto"/>
        <w:jc w:val="both"/>
        <w:rPr>
          <w:sz w:val="24"/>
          <w:szCs w:val="24"/>
          <w:lang w:val="ro-RO"/>
        </w:rPr>
      </w:pPr>
      <w:r w:rsidRPr="00D124D0">
        <w:rPr>
          <w:sz w:val="24"/>
          <w:szCs w:val="24"/>
          <w:lang w:val="ro-RO"/>
        </w:rPr>
        <w:t>Anul VI</w:t>
      </w:r>
    </w:p>
    <w:tbl>
      <w:tblPr>
        <w:tblW w:w="0" w:type="auto"/>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2"/>
        <w:gridCol w:w="647"/>
        <w:gridCol w:w="730"/>
        <w:gridCol w:w="580"/>
        <w:gridCol w:w="1351"/>
        <w:gridCol w:w="2016"/>
      </w:tblGrid>
      <w:tr w:rsidR="00672BE1" w:rsidRPr="00D124D0" w:rsidTr="00A12196">
        <w:trPr>
          <w:cantSplit/>
          <w:jc w:val="center"/>
        </w:trPr>
        <w:tc>
          <w:tcPr>
            <w:tcW w:w="4292" w:type="dxa"/>
            <w:vMerge w:val="restart"/>
            <w:vAlign w:val="center"/>
          </w:tcPr>
          <w:p w:rsidR="00672BE1" w:rsidRPr="00D124D0" w:rsidRDefault="00672BE1" w:rsidP="002E2149">
            <w:pPr>
              <w:pStyle w:val="Heading1"/>
              <w:spacing w:before="40" w:after="40" w:line="360" w:lineRule="auto"/>
              <w:jc w:val="both"/>
              <w:rPr>
                <w:noProof/>
                <w:szCs w:val="24"/>
                <w:lang w:val="ro-RO"/>
              </w:rPr>
            </w:pPr>
            <w:r w:rsidRPr="00D124D0">
              <w:rPr>
                <w:noProof/>
                <w:szCs w:val="24"/>
                <w:lang w:val="ro-RO"/>
              </w:rPr>
              <w:t>DISCIPLINA</w:t>
            </w:r>
          </w:p>
        </w:tc>
        <w:tc>
          <w:tcPr>
            <w:tcW w:w="647" w:type="dxa"/>
            <w:vMerge w:val="restart"/>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Nr.</w:t>
            </w:r>
          </w:p>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ore</w:t>
            </w:r>
          </w:p>
        </w:tc>
        <w:tc>
          <w:tcPr>
            <w:tcW w:w="1310" w:type="dxa"/>
            <w:gridSpan w:val="2"/>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din care:</w:t>
            </w:r>
          </w:p>
        </w:tc>
        <w:tc>
          <w:tcPr>
            <w:tcW w:w="1351" w:type="dxa"/>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Nr.</w:t>
            </w:r>
          </w:p>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credite</w:t>
            </w:r>
          </w:p>
        </w:tc>
        <w:tc>
          <w:tcPr>
            <w:tcW w:w="2016" w:type="dxa"/>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Nr. cursanti</w:t>
            </w:r>
          </w:p>
        </w:tc>
      </w:tr>
      <w:tr w:rsidR="00672BE1" w:rsidRPr="00D124D0" w:rsidTr="00A12196">
        <w:trPr>
          <w:cantSplit/>
          <w:trHeight w:val="440"/>
          <w:jc w:val="center"/>
        </w:trPr>
        <w:tc>
          <w:tcPr>
            <w:tcW w:w="4292" w:type="dxa"/>
            <w:vMerge/>
            <w:vAlign w:val="center"/>
          </w:tcPr>
          <w:p w:rsidR="00672BE1" w:rsidRPr="00D124D0" w:rsidRDefault="00672BE1" w:rsidP="002E2149">
            <w:pPr>
              <w:pStyle w:val="Heading1"/>
              <w:spacing w:before="40" w:after="40" w:line="360" w:lineRule="auto"/>
              <w:jc w:val="both"/>
              <w:rPr>
                <w:noProof/>
                <w:szCs w:val="24"/>
                <w:lang w:val="ro-RO"/>
              </w:rPr>
            </w:pPr>
          </w:p>
        </w:tc>
        <w:tc>
          <w:tcPr>
            <w:tcW w:w="647" w:type="dxa"/>
            <w:vMerge/>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p>
        </w:tc>
        <w:tc>
          <w:tcPr>
            <w:tcW w:w="730" w:type="dxa"/>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curs</w:t>
            </w:r>
          </w:p>
        </w:tc>
        <w:tc>
          <w:tcPr>
            <w:tcW w:w="580" w:type="dxa"/>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l.p.</w:t>
            </w:r>
          </w:p>
        </w:tc>
        <w:tc>
          <w:tcPr>
            <w:tcW w:w="1351" w:type="dxa"/>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p>
        </w:tc>
        <w:tc>
          <w:tcPr>
            <w:tcW w:w="2016" w:type="dxa"/>
            <w:vAlign w:val="center"/>
          </w:tcPr>
          <w:p w:rsidR="00672BE1" w:rsidRPr="00D124D0" w:rsidRDefault="00672BE1" w:rsidP="002E2149">
            <w:pPr>
              <w:spacing w:before="40" w:after="40" w:line="360" w:lineRule="auto"/>
              <w:jc w:val="both"/>
              <w:rPr>
                <w:rFonts w:ascii="Times New Roman" w:hAnsi="Times New Roman" w:cs="Times New Roman"/>
                <w:b/>
                <w:sz w:val="24"/>
                <w:szCs w:val="24"/>
                <w:lang w:val="ro-RO"/>
              </w:rPr>
            </w:pPr>
          </w:p>
        </w:tc>
      </w:tr>
      <w:tr w:rsidR="00672BE1" w:rsidRPr="00D124D0" w:rsidTr="00A12196">
        <w:trPr>
          <w:jc w:val="center"/>
        </w:trPr>
        <w:tc>
          <w:tcPr>
            <w:tcW w:w="4292" w:type="dxa"/>
            <w:vAlign w:val="center"/>
          </w:tcPr>
          <w:p w:rsidR="00672BE1" w:rsidRPr="0055569E" w:rsidRDefault="00672BE1" w:rsidP="0055569E">
            <w:pPr>
              <w:pStyle w:val="Heading4"/>
              <w:rPr>
                <w:b w:val="0"/>
                <w:i w:val="0"/>
                <w:sz w:val="24"/>
                <w:szCs w:val="24"/>
                <w:lang w:val="ro-RO"/>
              </w:rPr>
            </w:pPr>
            <w:r w:rsidRPr="0055569E">
              <w:rPr>
                <w:b w:val="0"/>
                <w:i w:val="0"/>
                <w:sz w:val="24"/>
                <w:szCs w:val="24"/>
                <w:lang w:val="ro-RO"/>
              </w:rPr>
              <w:t>1. Demografie, Planning familial</w:t>
            </w:r>
          </w:p>
        </w:tc>
        <w:tc>
          <w:tcPr>
            <w:tcW w:w="647"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w:t>
            </w:r>
          </w:p>
        </w:tc>
        <w:tc>
          <w:tcPr>
            <w:tcW w:w="1351"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w:t>
            </w:r>
          </w:p>
        </w:tc>
        <w:tc>
          <w:tcPr>
            <w:tcW w:w="2016"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w:t>
            </w:r>
          </w:p>
        </w:tc>
      </w:tr>
      <w:tr w:rsidR="00672BE1" w:rsidRPr="00D124D0" w:rsidTr="00A12196">
        <w:trPr>
          <w:jc w:val="center"/>
        </w:trPr>
        <w:tc>
          <w:tcPr>
            <w:tcW w:w="4292" w:type="dxa"/>
            <w:vAlign w:val="center"/>
          </w:tcPr>
          <w:p w:rsidR="00672BE1" w:rsidRPr="0055569E" w:rsidRDefault="00672BE1" w:rsidP="0055569E">
            <w:pPr>
              <w:pStyle w:val="Heading4"/>
              <w:rPr>
                <w:b w:val="0"/>
                <w:i w:val="0"/>
                <w:sz w:val="24"/>
                <w:szCs w:val="24"/>
                <w:lang w:val="ro-RO"/>
              </w:rPr>
            </w:pPr>
            <w:r w:rsidRPr="0055569E">
              <w:rPr>
                <w:b w:val="0"/>
                <w:i w:val="0"/>
                <w:sz w:val="24"/>
                <w:szCs w:val="24"/>
                <w:lang w:val="ro-RO"/>
              </w:rPr>
              <w:t>2. Boli Tropicale</w:t>
            </w:r>
          </w:p>
        </w:tc>
        <w:tc>
          <w:tcPr>
            <w:tcW w:w="647"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w:t>
            </w:r>
          </w:p>
        </w:tc>
        <w:tc>
          <w:tcPr>
            <w:tcW w:w="1351"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w:t>
            </w:r>
          </w:p>
        </w:tc>
        <w:tc>
          <w:tcPr>
            <w:tcW w:w="2016"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114</w:t>
            </w:r>
          </w:p>
        </w:tc>
      </w:tr>
      <w:tr w:rsidR="00672BE1" w:rsidRPr="00D124D0" w:rsidTr="00A12196">
        <w:trPr>
          <w:jc w:val="center"/>
        </w:trPr>
        <w:tc>
          <w:tcPr>
            <w:tcW w:w="4292"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3. Medicina Fetala</w:t>
            </w:r>
          </w:p>
        </w:tc>
        <w:tc>
          <w:tcPr>
            <w:tcW w:w="647"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w:t>
            </w:r>
          </w:p>
        </w:tc>
        <w:tc>
          <w:tcPr>
            <w:tcW w:w="1351"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w:t>
            </w:r>
          </w:p>
        </w:tc>
        <w:tc>
          <w:tcPr>
            <w:tcW w:w="2016"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507</w:t>
            </w:r>
          </w:p>
        </w:tc>
      </w:tr>
      <w:tr w:rsidR="00672BE1" w:rsidRPr="00D124D0" w:rsidTr="00A12196">
        <w:trPr>
          <w:jc w:val="center"/>
        </w:trPr>
        <w:tc>
          <w:tcPr>
            <w:tcW w:w="4292"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4. Neonatologie</w:t>
            </w:r>
          </w:p>
        </w:tc>
        <w:tc>
          <w:tcPr>
            <w:tcW w:w="647"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w:t>
            </w:r>
          </w:p>
        </w:tc>
        <w:tc>
          <w:tcPr>
            <w:tcW w:w="1351"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w:t>
            </w:r>
          </w:p>
        </w:tc>
        <w:tc>
          <w:tcPr>
            <w:tcW w:w="2016"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98</w:t>
            </w:r>
          </w:p>
        </w:tc>
      </w:tr>
      <w:tr w:rsidR="00672BE1" w:rsidRPr="00D124D0" w:rsidTr="00A12196">
        <w:trPr>
          <w:jc w:val="center"/>
        </w:trPr>
        <w:tc>
          <w:tcPr>
            <w:tcW w:w="4292"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5. Terapiile transfuzionale si transplantul medular</w:t>
            </w:r>
          </w:p>
        </w:tc>
        <w:tc>
          <w:tcPr>
            <w:tcW w:w="647"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w:t>
            </w:r>
          </w:p>
        </w:tc>
        <w:tc>
          <w:tcPr>
            <w:tcW w:w="1351"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w:t>
            </w:r>
          </w:p>
        </w:tc>
        <w:tc>
          <w:tcPr>
            <w:tcW w:w="2016"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w:t>
            </w:r>
          </w:p>
        </w:tc>
      </w:tr>
      <w:tr w:rsidR="00672BE1" w:rsidRPr="00D124D0" w:rsidTr="00A12196">
        <w:trPr>
          <w:jc w:val="center"/>
        </w:trPr>
        <w:tc>
          <w:tcPr>
            <w:tcW w:w="4292"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6. Medicina Complementara si Alternativa.-Recuperare Medicala</w:t>
            </w:r>
          </w:p>
        </w:tc>
        <w:tc>
          <w:tcPr>
            <w:tcW w:w="647"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w:t>
            </w:r>
          </w:p>
        </w:tc>
        <w:tc>
          <w:tcPr>
            <w:tcW w:w="1351"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w:t>
            </w:r>
          </w:p>
        </w:tc>
        <w:tc>
          <w:tcPr>
            <w:tcW w:w="2016"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w:t>
            </w:r>
          </w:p>
        </w:tc>
      </w:tr>
      <w:tr w:rsidR="00672BE1" w:rsidRPr="00D124D0" w:rsidTr="00A12196">
        <w:trPr>
          <w:jc w:val="center"/>
        </w:trPr>
        <w:tc>
          <w:tcPr>
            <w:tcW w:w="4292"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7. Sexologie clinica</w:t>
            </w:r>
          </w:p>
        </w:tc>
        <w:tc>
          <w:tcPr>
            <w:tcW w:w="647"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73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14</w:t>
            </w:r>
          </w:p>
        </w:tc>
        <w:tc>
          <w:tcPr>
            <w:tcW w:w="580"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w:t>
            </w:r>
          </w:p>
        </w:tc>
        <w:tc>
          <w:tcPr>
            <w:tcW w:w="1351"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2</w:t>
            </w:r>
          </w:p>
        </w:tc>
        <w:tc>
          <w:tcPr>
            <w:tcW w:w="2016" w:type="dxa"/>
            <w:vAlign w:val="center"/>
          </w:tcPr>
          <w:p w:rsidR="00672BE1" w:rsidRPr="00D124D0" w:rsidRDefault="00672BE1" w:rsidP="002E2149">
            <w:pPr>
              <w:spacing w:before="30" w:after="3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137</w:t>
            </w:r>
          </w:p>
        </w:tc>
      </w:tr>
    </w:tbl>
    <w:p w:rsidR="00672BE1" w:rsidRPr="00D124D0" w:rsidRDefault="00672BE1" w:rsidP="002E2149">
      <w:pPr>
        <w:spacing w:line="360" w:lineRule="auto"/>
        <w:jc w:val="both"/>
        <w:rPr>
          <w:rFonts w:ascii="Times New Roman" w:hAnsi="Times New Roman" w:cs="Times New Roman"/>
          <w:sz w:val="24"/>
          <w:szCs w:val="24"/>
          <w:lang w:val="ro-RO"/>
        </w:rPr>
      </w:pPr>
    </w:p>
    <w:p w:rsidR="00672BE1" w:rsidRDefault="00672BE1" w:rsidP="002E2149">
      <w:pPr>
        <w:pStyle w:val="Title"/>
        <w:spacing w:line="360" w:lineRule="auto"/>
        <w:jc w:val="both"/>
        <w:rPr>
          <w:sz w:val="24"/>
          <w:szCs w:val="24"/>
          <w:lang w:val="ro-RO"/>
        </w:rPr>
      </w:pPr>
      <w:bookmarkStart w:id="4" w:name="OLE_LINK5"/>
      <w:bookmarkStart w:id="5" w:name="OLE_LINK6"/>
    </w:p>
    <w:p w:rsidR="0055569E" w:rsidRDefault="0055569E" w:rsidP="002E2149">
      <w:pPr>
        <w:pStyle w:val="Title"/>
        <w:spacing w:line="360" w:lineRule="auto"/>
        <w:jc w:val="both"/>
        <w:rPr>
          <w:sz w:val="24"/>
          <w:szCs w:val="24"/>
          <w:lang w:val="ro-RO"/>
        </w:rPr>
      </w:pPr>
    </w:p>
    <w:p w:rsidR="0055569E" w:rsidRDefault="0055569E" w:rsidP="002E2149">
      <w:pPr>
        <w:pStyle w:val="Title"/>
        <w:spacing w:line="360" w:lineRule="auto"/>
        <w:jc w:val="both"/>
        <w:rPr>
          <w:sz w:val="24"/>
          <w:szCs w:val="24"/>
          <w:lang w:val="ro-RO"/>
        </w:rPr>
      </w:pPr>
    </w:p>
    <w:p w:rsidR="0055569E" w:rsidRDefault="0055569E" w:rsidP="002E2149">
      <w:pPr>
        <w:pStyle w:val="Title"/>
        <w:spacing w:line="360" w:lineRule="auto"/>
        <w:jc w:val="both"/>
        <w:rPr>
          <w:sz w:val="24"/>
          <w:szCs w:val="24"/>
          <w:lang w:val="ro-RO"/>
        </w:rPr>
      </w:pPr>
    </w:p>
    <w:p w:rsidR="0055569E" w:rsidRDefault="0055569E" w:rsidP="002E2149">
      <w:pPr>
        <w:pStyle w:val="Title"/>
        <w:spacing w:line="360" w:lineRule="auto"/>
        <w:jc w:val="both"/>
        <w:rPr>
          <w:sz w:val="24"/>
          <w:szCs w:val="24"/>
          <w:lang w:val="ro-RO"/>
        </w:rPr>
      </w:pPr>
    </w:p>
    <w:p w:rsidR="0055569E" w:rsidRDefault="0055569E" w:rsidP="002E2149">
      <w:pPr>
        <w:pStyle w:val="Title"/>
        <w:spacing w:line="360" w:lineRule="auto"/>
        <w:jc w:val="both"/>
        <w:rPr>
          <w:sz w:val="24"/>
          <w:szCs w:val="24"/>
          <w:lang w:val="ro-RO"/>
        </w:rPr>
      </w:pPr>
    </w:p>
    <w:p w:rsidR="0055569E" w:rsidRPr="00D124D0" w:rsidRDefault="0055569E" w:rsidP="002E2149">
      <w:pPr>
        <w:pStyle w:val="Title"/>
        <w:spacing w:line="360" w:lineRule="auto"/>
        <w:jc w:val="both"/>
        <w:rPr>
          <w:sz w:val="24"/>
          <w:szCs w:val="24"/>
          <w:lang w:val="ro-RO"/>
        </w:rPr>
      </w:pPr>
    </w:p>
    <w:p w:rsidR="00672BE1" w:rsidRPr="00D124D0" w:rsidRDefault="00672BE1" w:rsidP="002E2149">
      <w:pPr>
        <w:pStyle w:val="Title"/>
        <w:spacing w:line="360" w:lineRule="auto"/>
        <w:jc w:val="both"/>
        <w:rPr>
          <w:sz w:val="24"/>
          <w:szCs w:val="24"/>
          <w:lang w:val="ro-RO"/>
        </w:rPr>
      </w:pPr>
      <w:r w:rsidRPr="00D124D0">
        <w:rPr>
          <w:sz w:val="24"/>
          <w:szCs w:val="24"/>
          <w:lang w:val="ro-RO"/>
        </w:rPr>
        <w:lastRenderedPageBreak/>
        <w:t>MEDICINA DENTARA 2012</w:t>
      </w:r>
    </w:p>
    <w:bookmarkEnd w:id="4"/>
    <w:bookmarkEnd w:id="5"/>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Anul I – 14 ORE 2 CREDITE</w:t>
      </w:r>
    </w:p>
    <w:tbl>
      <w:tblPr>
        <w:tblW w:w="10350" w:type="dxa"/>
        <w:tblInd w:w="-129" w:type="dxa"/>
        <w:tblLayout w:type="fixed"/>
        <w:tblCellMar>
          <w:left w:w="0" w:type="dxa"/>
          <w:right w:w="0" w:type="dxa"/>
        </w:tblCellMar>
        <w:tblLook w:val="04A0"/>
      </w:tblPr>
      <w:tblGrid>
        <w:gridCol w:w="7470"/>
        <w:gridCol w:w="2880"/>
      </w:tblGrid>
      <w:tr w:rsidR="00672BE1" w:rsidRPr="00D124D0" w:rsidTr="00A12196">
        <w:trPr>
          <w:trHeight w:val="386"/>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Informatica medicala</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22 cursanti</w:t>
            </w:r>
          </w:p>
        </w:tc>
      </w:tr>
      <w:tr w:rsidR="00672BE1" w:rsidRPr="00D124D0" w:rsidTr="00A12196">
        <w:trPr>
          <w:trHeight w:val="386"/>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Principiile scrierii stiintifice</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0 cursanti</w:t>
            </w:r>
          </w:p>
        </w:tc>
      </w:tr>
      <w:tr w:rsidR="00672BE1" w:rsidRPr="00D124D0" w:rsidTr="00A12196">
        <w:trPr>
          <w:trHeight w:val="440"/>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Sociologie medicala</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20 cursanti</w:t>
            </w:r>
          </w:p>
        </w:tc>
      </w:tr>
      <w:tr w:rsidR="00672BE1" w:rsidRPr="00D124D0" w:rsidTr="00A12196">
        <w:trPr>
          <w:trHeight w:val="320"/>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Introducere in deontologia medicala</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178 cursanti</w:t>
            </w:r>
          </w:p>
        </w:tc>
      </w:tr>
      <w:tr w:rsidR="00672BE1" w:rsidRPr="00D124D0" w:rsidTr="00A12196">
        <w:trPr>
          <w:trHeight w:val="518"/>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Formarea si dezvoltarea stomatologiei in Romania ca specialitate  medicala</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120 </w:t>
            </w:r>
            <w:r w:rsidRPr="00D124D0">
              <w:rPr>
                <w:rFonts w:ascii="Times New Roman" w:eastAsia="Calibri" w:hAnsi="Times New Roman" w:cs="Times New Roman"/>
                <w:sz w:val="24"/>
                <w:szCs w:val="24"/>
                <w:lang w:val="ro-RO"/>
              </w:rPr>
              <w:t>cursanti</w:t>
            </w:r>
          </w:p>
        </w:tc>
      </w:tr>
      <w:tr w:rsidR="00672BE1" w:rsidRPr="00D124D0" w:rsidTr="00A12196">
        <w:trPr>
          <w:trHeight w:val="340"/>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Istoria medicinei</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50 </w:t>
            </w:r>
            <w:r w:rsidRPr="00D124D0">
              <w:rPr>
                <w:rFonts w:ascii="Times New Roman" w:eastAsia="Calibri" w:hAnsi="Times New Roman" w:cs="Times New Roman"/>
                <w:sz w:val="24"/>
                <w:szCs w:val="24"/>
                <w:lang w:val="ro-RO"/>
              </w:rPr>
              <w:t>cursanti</w:t>
            </w:r>
          </w:p>
        </w:tc>
      </w:tr>
    </w:tbl>
    <w:p w:rsidR="00672BE1" w:rsidRPr="00D124D0" w:rsidRDefault="00672BE1" w:rsidP="002E2149">
      <w:pPr>
        <w:spacing w:line="360" w:lineRule="auto"/>
        <w:jc w:val="both"/>
        <w:rPr>
          <w:rFonts w:ascii="Times New Roman" w:hAnsi="Times New Roman" w:cs="Times New Roman"/>
          <w:sz w:val="24"/>
          <w:szCs w:val="24"/>
          <w:lang w:val="ro-RO"/>
        </w:rPr>
      </w:pP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Anul II – 14 ORE, 2 CREDITE</w:t>
      </w:r>
    </w:p>
    <w:tbl>
      <w:tblPr>
        <w:tblW w:w="10440" w:type="dxa"/>
        <w:tblInd w:w="-129" w:type="dxa"/>
        <w:tblLayout w:type="fixed"/>
        <w:tblCellMar>
          <w:left w:w="0" w:type="dxa"/>
          <w:right w:w="0" w:type="dxa"/>
        </w:tblCellMar>
        <w:tblLook w:val="04A0"/>
      </w:tblPr>
      <w:tblGrid>
        <w:gridCol w:w="7470"/>
        <w:gridCol w:w="2970"/>
      </w:tblGrid>
      <w:tr w:rsidR="00672BE1" w:rsidRPr="00D124D0" w:rsidTr="00A12196">
        <w:trPr>
          <w:trHeight w:val="444"/>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Anatomie orala aplicata si antropologie</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A fost programat cu un an anterior la anul I</w:t>
            </w:r>
          </w:p>
        </w:tc>
      </w:tr>
      <w:tr w:rsidR="00672BE1" w:rsidRPr="00D124D0" w:rsidTr="00A12196">
        <w:trPr>
          <w:trHeight w:val="466"/>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Biochimia clinica in medicina dentara</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106 cursanti</w:t>
            </w:r>
          </w:p>
        </w:tc>
      </w:tr>
      <w:tr w:rsidR="00672BE1" w:rsidRPr="00D124D0" w:rsidTr="00A12196">
        <w:trPr>
          <w:trHeight w:val="397"/>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Biologie orala</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20 cursanti</w:t>
            </w:r>
          </w:p>
        </w:tc>
      </w:tr>
      <w:tr w:rsidR="00672BE1" w:rsidRPr="00D124D0" w:rsidTr="00A12196">
        <w:trPr>
          <w:trHeight w:val="369"/>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Introducere in terapia pacientului</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94 cursanti</w:t>
            </w:r>
          </w:p>
        </w:tc>
      </w:tr>
      <w:tr w:rsidR="00672BE1" w:rsidRPr="00D124D0" w:rsidTr="00A12196">
        <w:trPr>
          <w:trHeight w:val="369"/>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eastAsia="Calibri" w:hAnsi="Times New Roman" w:cs="Times New Roman"/>
                <w:sz w:val="24"/>
                <w:szCs w:val="24"/>
                <w:lang w:val="ro-RO"/>
              </w:rPr>
            </w:pPr>
            <w:r w:rsidRPr="00D124D0">
              <w:rPr>
                <w:rFonts w:ascii="Times New Roman" w:eastAsia="Calibri" w:hAnsi="Times New Roman" w:cs="Times New Roman"/>
                <w:sz w:val="24"/>
                <w:szCs w:val="24"/>
                <w:lang w:val="ro-RO"/>
              </w:rPr>
              <w:t>Semiologie chirurgicala</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37 cursanti</w:t>
            </w:r>
          </w:p>
        </w:tc>
      </w:tr>
      <w:tr w:rsidR="00672BE1" w:rsidRPr="00D124D0" w:rsidTr="00A12196">
        <w:trPr>
          <w:trHeight w:val="369"/>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eastAsia="Calibri" w:hAnsi="Times New Roman" w:cs="Times New Roman"/>
                <w:sz w:val="24"/>
                <w:szCs w:val="24"/>
                <w:lang w:val="ro-RO"/>
              </w:rPr>
            </w:pPr>
            <w:r w:rsidRPr="00D124D0">
              <w:rPr>
                <w:rFonts w:ascii="Times New Roman" w:eastAsia="Calibri" w:hAnsi="Times New Roman" w:cs="Times New Roman"/>
                <w:sz w:val="24"/>
                <w:szCs w:val="24"/>
                <w:lang w:val="ro-RO"/>
              </w:rPr>
              <w:t>Antropologie medico-legala: Identificarea prin metode odontostomatologice.</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4" w:type="dxa"/>
              <w:left w:w="51" w:type="dxa"/>
              <w:bottom w:w="0" w:type="dxa"/>
              <w:right w:w="51" w:type="dxa"/>
            </w:tcMar>
            <w:vAlign w:val="center"/>
            <w:hideMark/>
          </w:tcPr>
          <w:p w:rsidR="00672BE1" w:rsidRPr="00D124D0" w:rsidRDefault="00672BE1" w:rsidP="002E2149">
            <w:pPr>
              <w:spacing w:line="360" w:lineRule="auto"/>
              <w:jc w:val="both"/>
              <w:rPr>
                <w:rFonts w:ascii="Times New Roman" w:eastAsia="Calibri" w:hAnsi="Times New Roman" w:cs="Times New Roman"/>
                <w:sz w:val="24"/>
                <w:szCs w:val="24"/>
                <w:lang w:val="ro-RO"/>
              </w:rPr>
            </w:pPr>
            <w:r w:rsidRPr="00D124D0">
              <w:rPr>
                <w:rFonts w:ascii="Times New Roman" w:eastAsia="Calibri" w:hAnsi="Times New Roman" w:cs="Times New Roman"/>
                <w:sz w:val="24"/>
                <w:szCs w:val="24"/>
                <w:lang w:val="ro-RO"/>
              </w:rPr>
              <w:t>88 cursanti</w:t>
            </w:r>
          </w:p>
        </w:tc>
      </w:tr>
    </w:tbl>
    <w:p w:rsidR="00672BE1" w:rsidRPr="00D124D0" w:rsidRDefault="00672BE1" w:rsidP="002E2149">
      <w:pPr>
        <w:spacing w:line="360" w:lineRule="auto"/>
        <w:jc w:val="both"/>
        <w:rPr>
          <w:rFonts w:ascii="Times New Roman" w:hAnsi="Times New Roman" w:cs="Times New Roman"/>
          <w:sz w:val="24"/>
          <w:szCs w:val="24"/>
          <w:lang w:val="ro-RO"/>
        </w:rPr>
      </w:pP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Anul III – 14 ORE, 2 CREDITE</w:t>
      </w:r>
    </w:p>
    <w:tbl>
      <w:tblPr>
        <w:tblW w:w="10440" w:type="dxa"/>
        <w:tblInd w:w="-129" w:type="dxa"/>
        <w:tblLayout w:type="fixed"/>
        <w:tblCellMar>
          <w:left w:w="0" w:type="dxa"/>
          <w:right w:w="0" w:type="dxa"/>
        </w:tblCellMar>
        <w:tblLook w:val="04A0"/>
      </w:tblPr>
      <w:tblGrid>
        <w:gridCol w:w="7470"/>
        <w:gridCol w:w="2970"/>
      </w:tblGrid>
      <w:tr w:rsidR="00672BE1" w:rsidRPr="00D124D0" w:rsidTr="00A12196">
        <w:trPr>
          <w:trHeight w:val="413"/>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Microbiologie orala experimentala</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53 cursanti</w:t>
            </w:r>
          </w:p>
        </w:tc>
      </w:tr>
      <w:tr w:rsidR="00672BE1" w:rsidRPr="00D124D0" w:rsidTr="00A12196">
        <w:trPr>
          <w:trHeight w:val="270"/>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lastRenderedPageBreak/>
              <w:t>Boli autoimune si reactii de hipersensibilitate</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139 cursanti</w:t>
            </w:r>
          </w:p>
        </w:tc>
      </w:tr>
      <w:tr w:rsidR="00672BE1" w:rsidRPr="00D124D0" w:rsidTr="00A12196">
        <w:trPr>
          <w:trHeight w:val="448"/>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Hematologie</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6 cursanti</w:t>
            </w:r>
          </w:p>
        </w:tc>
      </w:tr>
      <w:tr w:rsidR="00672BE1" w:rsidRPr="00D124D0" w:rsidTr="00A12196">
        <w:trPr>
          <w:trHeight w:val="407"/>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Patologia hemostazei in practica stomatologica</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61 cursanti</w:t>
            </w:r>
          </w:p>
        </w:tc>
      </w:tr>
      <w:tr w:rsidR="00672BE1" w:rsidRPr="00D124D0" w:rsidTr="00A12196">
        <w:trPr>
          <w:trHeight w:val="407"/>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eastAsia="Calibri" w:hAnsi="Times New Roman" w:cs="Times New Roman"/>
                <w:sz w:val="24"/>
                <w:szCs w:val="24"/>
                <w:lang w:val="ro-RO"/>
              </w:rPr>
            </w:pPr>
            <w:r w:rsidRPr="00D124D0">
              <w:rPr>
                <w:rFonts w:ascii="Times New Roman" w:eastAsia="Calibri" w:hAnsi="Times New Roman" w:cs="Times New Roman"/>
                <w:sz w:val="24"/>
                <w:szCs w:val="24"/>
                <w:lang w:val="ro-RO"/>
              </w:rPr>
              <w:t>Metode moderne de investigare in Histopatologie</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tabs>
                <w:tab w:val="left" w:pos="2265"/>
              </w:tabs>
              <w:spacing w:line="360" w:lineRule="auto"/>
              <w:jc w:val="both"/>
              <w:rPr>
                <w:rFonts w:ascii="Times New Roman" w:eastAsia="Calibri" w:hAnsi="Times New Roman" w:cs="Times New Roman"/>
                <w:sz w:val="24"/>
                <w:szCs w:val="24"/>
                <w:lang w:val="ro-RO"/>
              </w:rPr>
            </w:pPr>
            <w:r w:rsidRPr="00D124D0">
              <w:rPr>
                <w:rFonts w:ascii="Times New Roman" w:eastAsia="Calibri" w:hAnsi="Times New Roman" w:cs="Times New Roman"/>
                <w:sz w:val="24"/>
                <w:szCs w:val="24"/>
                <w:lang w:val="ro-RO"/>
              </w:rPr>
              <w:t>-</w:t>
            </w:r>
          </w:p>
        </w:tc>
      </w:tr>
      <w:tr w:rsidR="00672BE1" w:rsidRPr="00D124D0" w:rsidTr="00A12196">
        <w:trPr>
          <w:trHeight w:val="407"/>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eastAsia="Calibri" w:hAnsi="Times New Roman" w:cs="Times New Roman"/>
                <w:sz w:val="24"/>
                <w:szCs w:val="24"/>
                <w:lang w:val="ro-RO"/>
              </w:rPr>
            </w:pPr>
            <w:r w:rsidRPr="00D124D0">
              <w:rPr>
                <w:rFonts w:ascii="Times New Roman" w:eastAsia="Calibri" w:hAnsi="Times New Roman" w:cs="Times New Roman"/>
                <w:sz w:val="24"/>
                <w:szCs w:val="24"/>
                <w:lang w:val="ro-RO"/>
              </w:rPr>
              <w:t>Histopatologia noninflamatorie a tesuturilor dentare</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tabs>
                <w:tab w:val="left" w:pos="2265"/>
              </w:tabs>
              <w:spacing w:line="360" w:lineRule="auto"/>
              <w:jc w:val="both"/>
              <w:rPr>
                <w:rFonts w:ascii="Times New Roman" w:eastAsia="Calibri" w:hAnsi="Times New Roman" w:cs="Times New Roman"/>
                <w:sz w:val="24"/>
                <w:szCs w:val="24"/>
                <w:lang w:val="ro-RO"/>
              </w:rPr>
            </w:pPr>
            <w:r w:rsidRPr="00D124D0">
              <w:rPr>
                <w:rFonts w:ascii="Times New Roman" w:eastAsia="Calibri" w:hAnsi="Times New Roman" w:cs="Times New Roman"/>
                <w:sz w:val="24"/>
                <w:szCs w:val="24"/>
                <w:lang w:val="ro-RO"/>
              </w:rPr>
              <w:t>22 cursanti</w:t>
            </w:r>
          </w:p>
        </w:tc>
      </w:tr>
    </w:tbl>
    <w:p w:rsidR="00672BE1" w:rsidRPr="00D124D0" w:rsidRDefault="00672BE1" w:rsidP="002E2149">
      <w:pPr>
        <w:spacing w:line="360" w:lineRule="auto"/>
        <w:jc w:val="both"/>
        <w:rPr>
          <w:rFonts w:ascii="Times New Roman" w:hAnsi="Times New Roman" w:cs="Times New Roman"/>
          <w:sz w:val="24"/>
          <w:szCs w:val="24"/>
          <w:lang w:val="ro-RO"/>
        </w:rPr>
      </w:pP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Anul IV– 14 ORE, 2 CREDITE</w:t>
      </w:r>
    </w:p>
    <w:tbl>
      <w:tblPr>
        <w:tblW w:w="10440" w:type="dxa"/>
        <w:tblInd w:w="-129" w:type="dxa"/>
        <w:tblLayout w:type="fixed"/>
        <w:tblCellMar>
          <w:left w:w="0" w:type="dxa"/>
          <w:right w:w="0" w:type="dxa"/>
        </w:tblCellMar>
        <w:tblLook w:val="04A0"/>
      </w:tblPr>
      <w:tblGrid>
        <w:gridCol w:w="7470"/>
        <w:gridCol w:w="2970"/>
      </w:tblGrid>
      <w:tr w:rsidR="00672BE1" w:rsidRPr="00D124D0" w:rsidTr="00A12196">
        <w:trPr>
          <w:trHeight w:val="209"/>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Managementul pacientului copil.</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77 cursanti</w:t>
            </w:r>
          </w:p>
        </w:tc>
      </w:tr>
      <w:tr w:rsidR="00672BE1" w:rsidRPr="00D124D0" w:rsidTr="00A12196">
        <w:trPr>
          <w:trHeight w:val="270"/>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Pedagogie</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A fost programat cu un an anterior la anul III</w:t>
            </w:r>
          </w:p>
        </w:tc>
      </w:tr>
      <w:tr w:rsidR="00672BE1" w:rsidRPr="00D124D0" w:rsidTr="00A12196">
        <w:trPr>
          <w:trHeight w:val="448"/>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Legislatie sanitara</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7  cursanti</w:t>
            </w:r>
          </w:p>
        </w:tc>
      </w:tr>
      <w:tr w:rsidR="00672BE1" w:rsidRPr="00D124D0" w:rsidTr="00A12196">
        <w:trPr>
          <w:trHeight w:val="407"/>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eastAsia="Calibri" w:hAnsi="Times New Roman" w:cs="Times New Roman"/>
                <w:sz w:val="24"/>
                <w:szCs w:val="24"/>
                <w:lang w:val="ro-RO"/>
              </w:rPr>
            </w:pPr>
            <w:r w:rsidRPr="00D124D0">
              <w:rPr>
                <w:rFonts w:ascii="Times New Roman" w:eastAsia="Calibri" w:hAnsi="Times New Roman" w:cs="Times New Roman"/>
                <w:sz w:val="24"/>
                <w:szCs w:val="24"/>
                <w:lang w:val="ro-RO"/>
              </w:rPr>
              <w:t>Urgente in cabinetul de medicina dentara</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eastAsia="Calibri" w:hAnsi="Times New Roman" w:cs="Times New Roman"/>
                <w:sz w:val="24"/>
                <w:szCs w:val="24"/>
                <w:lang w:val="ro-RO"/>
              </w:rPr>
            </w:pPr>
            <w:r w:rsidRPr="00D124D0">
              <w:rPr>
                <w:rFonts w:ascii="Times New Roman" w:eastAsia="Calibri" w:hAnsi="Times New Roman" w:cs="Times New Roman"/>
                <w:sz w:val="24"/>
                <w:szCs w:val="24"/>
                <w:lang w:val="ro-RO"/>
              </w:rPr>
              <w:t>167 cursanti</w:t>
            </w:r>
          </w:p>
        </w:tc>
      </w:tr>
      <w:tr w:rsidR="00672BE1" w:rsidRPr="00D124D0" w:rsidTr="00A12196">
        <w:trPr>
          <w:trHeight w:val="407"/>
        </w:trPr>
        <w:tc>
          <w:tcPr>
            <w:tcW w:w="74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eastAsia="Calibri" w:hAnsi="Times New Roman" w:cs="Times New Roman"/>
                <w:sz w:val="24"/>
                <w:szCs w:val="24"/>
                <w:lang w:val="ro-RO"/>
              </w:rPr>
            </w:pPr>
            <w:r w:rsidRPr="00D124D0">
              <w:rPr>
                <w:rFonts w:ascii="Times New Roman" w:eastAsia="Calibri" w:hAnsi="Times New Roman" w:cs="Times New Roman"/>
                <w:sz w:val="24"/>
                <w:szCs w:val="24"/>
                <w:lang w:val="ro-RO"/>
              </w:rPr>
              <w:t>Nanomaterialele – alternativa moderna a biomaterialelor</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eastAsia="Calibri" w:hAnsi="Times New Roman" w:cs="Times New Roman"/>
                <w:sz w:val="24"/>
                <w:szCs w:val="24"/>
                <w:lang w:val="ro-RO"/>
              </w:rPr>
            </w:pPr>
            <w:r w:rsidRPr="00D124D0">
              <w:rPr>
                <w:rFonts w:ascii="Times New Roman" w:eastAsia="Calibri" w:hAnsi="Times New Roman" w:cs="Times New Roman"/>
                <w:sz w:val="24"/>
                <w:szCs w:val="24"/>
                <w:lang w:val="ro-RO"/>
              </w:rPr>
              <w:t>-</w:t>
            </w:r>
          </w:p>
        </w:tc>
      </w:tr>
    </w:tbl>
    <w:p w:rsidR="00672BE1" w:rsidRPr="00D124D0" w:rsidRDefault="00672BE1" w:rsidP="002E2149">
      <w:pPr>
        <w:spacing w:line="360" w:lineRule="auto"/>
        <w:jc w:val="both"/>
        <w:rPr>
          <w:rFonts w:ascii="Times New Roman" w:hAnsi="Times New Roman" w:cs="Times New Roman"/>
          <w:sz w:val="24"/>
          <w:szCs w:val="24"/>
          <w:lang w:val="ro-RO"/>
        </w:rPr>
      </w:pP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Anul V – 14 ORE, 2 CREDITE</w:t>
      </w:r>
    </w:p>
    <w:tbl>
      <w:tblPr>
        <w:tblW w:w="9919" w:type="dxa"/>
        <w:tblInd w:w="392" w:type="dxa"/>
        <w:tblLayout w:type="fixed"/>
        <w:tblCellMar>
          <w:left w:w="0" w:type="dxa"/>
          <w:right w:w="0" w:type="dxa"/>
        </w:tblCellMar>
        <w:tblLook w:val="04A0"/>
      </w:tblPr>
      <w:tblGrid>
        <w:gridCol w:w="6949"/>
        <w:gridCol w:w="2970"/>
      </w:tblGrid>
      <w:tr w:rsidR="00672BE1" w:rsidRPr="00D124D0" w:rsidTr="00A12196">
        <w:trPr>
          <w:trHeight w:val="412"/>
        </w:trPr>
        <w:tc>
          <w:tcPr>
            <w:tcW w:w="694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Abordarea pedodontica a pacientului cu nevoi speciale</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12 cursanti</w:t>
            </w:r>
          </w:p>
        </w:tc>
      </w:tr>
      <w:tr w:rsidR="00672BE1" w:rsidRPr="00D124D0" w:rsidTr="00A12196">
        <w:trPr>
          <w:trHeight w:val="451"/>
        </w:trPr>
        <w:tc>
          <w:tcPr>
            <w:tcW w:w="694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Estetica dento-faciala</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80 cursanti</w:t>
            </w:r>
          </w:p>
        </w:tc>
      </w:tr>
      <w:tr w:rsidR="00672BE1" w:rsidRPr="00D124D0" w:rsidTr="00A12196">
        <w:trPr>
          <w:trHeight w:val="449"/>
        </w:trPr>
        <w:tc>
          <w:tcPr>
            <w:tcW w:w="694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Corelatii estetice in protezarea mobila</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181 cursanti</w:t>
            </w:r>
          </w:p>
        </w:tc>
      </w:tr>
      <w:tr w:rsidR="00672BE1" w:rsidRPr="00D124D0" w:rsidTr="00A12196">
        <w:trPr>
          <w:trHeight w:val="572"/>
        </w:trPr>
        <w:tc>
          <w:tcPr>
            <w:tcW w:w="694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Ingrijirea preventiv stomatologica a pacientilor in functie de varsta si de tratamentele dento-parodontale efectuate</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9 cursanti</w:t>
            </w:r>
          </w:p>
        </w:tc>
      </w:tr>
      <w:tr w:rsidR="00672BE1" w:rsidRPr="00D124D0" w:rsidTr="00A12196">
        <w:trPr>
          <w:trHeight w:val="497"/>
        </w:trPr>
        <w:tc>
          <w:tcPr>
            <w:tcW w:w="694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lastRenderedPageBreak/>
              <w:t>Sexologie clinica normala si patologica</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15</w:t>
            </w:r>
            <w:r w:rsidRPr="00D124D0">
              <w:rPr>
                <w:rFonts w:ascii="Times New Roman" w:eastAsia="Calibri" w:hAnsi="Times New Roman" w:cs="Times New Roman"/>
                <w:sz w:val="24"/>
                <w:szCs w:val="24"/>
                <w:lang w:val="ro-RO"/>
              </w:rPr>
              <w:t xml:space="preserve"> cursanti</w:t>
            </w:r>
          </w:p>
        </w:tc>
      </w:tr>
    </w:tbl>
    <w:p w:rsidR="00672BE1" w:rsidRPr="00D124D0" w:rsidRDefault="00672BE1" w:rsidP="002E2149">
      <w:pPr>
        <w:spacing w:line="360" w:lineRule="auto"/>
        <w:jc w:val="both"/>
        <w:rPr>
          <w:rFonts w:ascii="Times New Roman" w:hAnsi="Times New Roman" w:cs="Times New Roman"/>
          <w:sz w:val="24"/>
          <w:szCs w:val="24"/>
          <w:lang w:val="ro-RO"/>
        </w:rPr>
      </w:pP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Anul VI – 14 ORE, 2 CREDITE</w:t>
      </w:r>
    </w:p>
    <w:tbl>
      <w:tblPr>
        <w:tblW w:w="9919" w:type="dxa"/>
        <w:tblInd w:w="392" w:type="dxa"/>
        <w:tblLayout w:type="fixed"/>
        <w:tblCellMar>
          <w:left w:w="0" w:type="dxa"/>
          <w:right w:w="0" w:type="dxa"/>
        </w:tblCellMar>
        <w:tblLook w:val="04A0"/>
      </w:tblPr>
      <w:tblGrid>
        <w:gridCol w:w="7006"/>
        <w:gridCol w:w="2913"/>
      </w:tblGrid>
      <w:tr w:rsidR="00672BE1" w:rsidRPr="00D124D0" w:rsidTr="00A12196">
        <w:trPr>
          <w:trHeight w:val="429"/>
        </w:trPr>
        <w:tc>
          <w:tcPr>
            <w:tcW w:w="7006"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Supraprotezarea pe implanturi</w:t>
            </w:r>
          </w:p>
        </w:tc>
        <w:tc>
          <w:tcPr>
            <w:tcW w:w="29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129 cursanti</w:t>
            </w:r>
          </w:p>
        </w:tc>
      </w:tr>
      <w:tr w:rsidR="00672BE1" w:rsidRPr="00D124D0" w:rsidTr="00A12196">
        <w:trPr>
          <w:trHeight w:val="341"/>
        </w:trPr>
        <w:tc>
          <w:tcPr>
            <w:tcW w:w="7006"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Proteza partiala scheletata cu sisteme speciale</w:t>
            </w:r>
          </w:p>
        </w:tc>
        <w:tc>
          <w:tcPr>
            <w:tcW w:w="29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26 cursanti</w:t>
            </w:r>
          </w:p>
        </w:tc>
      </w:tr>
      <w:tr w:rsidR="00672BE1" w:rsidRPr="00D124D0" w:rsidTr="00A12196">
        <w:trPr>
          <w:trHeight w:val="383"/>
        </w:trPr>
        <w:tc>
          <w:tcPr>
            <w:tcW w:w="7006"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Urgente in pedodontie</w:t>
            </w:r>
          </w:p>
        </w:tc>
        <w:tc>
          <w:tcPr>
            <w:tcW w:w="29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w:t>
            </w:r>
          </w:p>
        </w:tc>
      </w:tr>
      <w:tr w:rsidR="00672BE1" w:rsidRPr="00D124D0" w:rsidTr="00A12196">
        <w:trPr>
          <w:trHeight w:val="320"/>
        </w:trPr>
        <w:tc>
          <w:tcPr>
            <w:tcW w:w="7006"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Chirurgia secolului. XXI</w:t>
            </w:r>
          </w:p>
        </w:tc>
        <w:tc>
          <w:tcPr>
            <w:tcW w:w="29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110 cursanti</w:t>
            </w:r>
          </w:p>
        </w:tc>
      </w:tr>
      <w:tr w:rsidR="00672BE1" w:rsidRPr="00D124D0" w:rsidTr="00A12196">
        <w:trPr>
          <w:trHeight w:val="567"/>
        </w:trPr>
        <w:tc>
          <w:tcPr>
            <w:tcW w:w="7006"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Patologia hemato-oncologica si anemiile in practica stomatologica – implicatii practice</w:t>
            </w:r>
          </w:p>
        </w:tc>
        <w:tc>
          <w:tcPr>
            <w:tcW w:w="29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eastAsia="Calibri" w:hAnsi="Times New Roman" w:cs="Times New Roman"/>
                <w:sz w:val="24"/>
                <w:szCs w:val="24"/>
                <w:lang w:val="ro-RO"/>
              </w:rPr>
              <w:t>-</w:t>
            </w:r>
          </w:p>
        </w:tc>
      </w:tr>
      <w:tr w:rsidR="00672BE1" w:rsidRPr="00D124D0" w:rsidTr="00A12196">
        <w:trPr>
          <w:trHeight w:val="308"/>
        </w:trPr>
        <w:tc>
          <w:tcPr>
            <w:tcW w:w="7006"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Realizare lucrare de licenta</w:t>
            </w:r>
          </w:p>
        </w:tc>
        <w:tc>
          <w:tcPr>
            <w:tcW w:w="29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60 </w:t>
            </w:r>
            <w:r w:rsidRPr="00D124D0">
              <w:rPr>
                <w:rFonts w:ascii="Times New Roman" w:eastAsia="Calibri" w:hAnsi="Times New Roman" w:cs="Times New Roman"/>
                <w:sz w:val="24"/>
                <w:szCs w:val="24"/>
                <w:lang w:val="ro-RO"/>
              </w:rPr>
              <w:t>cursanti</w:t>
            </w:r>
          </w:p>
        </w:tc>
      </w:tr>
    </w:tbl>
    <w:p w:rsidR="00672BE1" w:rsidRPr="00D124D0" w:rsidRDefault="00672BE1" w:rsidP="002E2149">
      <w:pPr>
        <w:spacing w:line="360" w:lineRule="auto"/>
        <w:jc w:val="both"/>
        <w:rPr>
          <w:rFonts w:ascii="Times New Roman" w:hAnsi="Times New Roman" w:cs="Times New Roman"/>
          <w:sz w:val="24"/>
          <w:szCs w:val="24"/>
          <w:lang w:val="ro-RO"/>
        </w:rPr>
      </w:pPr>
    </w:p>
    <w:p w:rsidR="00672BE1" w:rsidRPr="00D124D0" w:rsidRDefault="00672BE1" w:rsidP="002E2149">
      <w:pPr>
        <w:spacing w:line="360" w:lineRule="auto"/>
        <w:jc w:val="both"/>
        <w:rPr>
          <w:rFonts w:ascii="Times New Roman" w:hAnsi="Times New Roman" w:cs="Times New Roman"/>
          <w:b/>
          <w:i/>
          <w:sz w:val="24"/>
          <w:szCs w:val="24"/>
          <w:lang w:val="ro-RO"/>
        </w:rPr>
      </w:pPr>
      <w:r w:rsidRPr="00D124D0">
        <w:rPr>
          <w:rFonts w:ascii="Times New Roman" w:hAnsi="Times New Roman" w:cs="Times New Roman"/>
          <w:b/>
          <w:i/>
          <w:sz w:val="24"/>
          <w:szCs w:val="24"/>
          <w:lang w:val="ro-RO"/>
        </w:rPr>
        <w:t>FARMACIE 2012</w:t>
      </w:r>
    </w:p>
    <w:p w:rsidR="00672BE1" w:rsidRPr="00D124D0" w:rsidRDefault="00672BE1" w:rsidP="002E2149">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In anul universitar 2011/2012 au fost 24 de discipline optionale repatizate astfel :</w:t>
      </w:r>
    </w:p>
    <w:p w:rsidR="00672BE1" w:rsidRPr="00D124D0" w:rsidRDefault="00672BE1" w:rsidP="00693972">
      <w:pPr>
        <w:numPr>
          <w:ilvl w:val="0"/>
          <w:numId w:val="26"/>
        </w:numPr>
        <w:spacing w:before="240" w:after="0" w:line="360" w:lineRule="auto"/>
        <w:ind w:left="1418" w:hanging="636"/>
        <w:jc w:val="both"/>
        <w:rPr>
          <w:rFonts w:ascii="Times New Roman" w:hAnsi="Times New Roman" w:cs="Times New Roman"/>
          <w:sz w:val="24"/>
          <w:szCs w:val="24"/>
        </w:rPr>
      </w:pPr>
      <w:r w:rsidRPr="00D124D0">
        <w:rPr>
          <w:rFonts w:ascii="Times New Roman" w:hAnsi="Times New Roman" w:cs="Times New Roman"/>
          <w:sz w:val="24"/>
          <w:szCs w:val="24"/>
        </w:rPr>
        <w:t>anul I :</w:t>
      </w:r>
      <w:r w:rsidRPr="00D124D0">
        <w:rPr>
          <w:rFonts w:ascii="Times New Roman" w:hAnsi="Times New Roman" w:cs="Times New Roman"/>
          <w:sz w:val="24"/>
          <w:szCs w:val="24"/>
        </w:rPr>
        <w:tab/>
      </w:r>
      <w:r w:rsidRPr="00D124D0">
        <w:rPr>
          <w:rFonts w:ascii="Times New Roman" w:hAnsi="Times New Roman" w:cs="Times New Roman"/>
          <w:sz w:val="24"/>
          <w:szCs w:val="24"/>
        </w:rPr>
        <w:tab/>
        <w:t>2 discipline cu o prezenta de :</w:t>
      </w:r>
    </w:p>
    <w:p w:rsidR="00672BE1" w:rsidRPr="00D124D0" w:rsidRDefault="00672BE1" w:rsidP="002E2149">
      <w:pPr>
        <w:spacing w:line="360" w:lineRule="auto"/>
        <w:ind w:left="1410"/>
        <w:jc w:val="both"/>
        <w:rPr>
          <w:rFonts w:ascii="Times New Roman" w:hAnsi="Times New Roman" w:cs="Times New Roman"/>
          <w:sz w:val="24"/>
          <w:szCs w:val="24"/>
        </w:rPr>
      </w:pPr>
      <w:r w:rsidRPr="00D124D0">
        <w:rPr>
          <w:rFonts w:ascii="Times New Roman" w:hAnsi="Times New Roman" w:cs="Times New Roman"/>
          <w:sz w:val="24"/>
          <w:szCs w:val="24"/>
        </w:rPr>
        <w:tab/>
      </w:r>
      <w:r w:rsidRPr="00D124D0">
        <w:rPr>
          <w:rFonts w:ascii="Times New Roman" w:hAnsi="Times New Roman" w:cs="Times New Roman"/>
          <w:sz w:val="24"/>
          <w:szCs w:val="24"/>
        </w:rPr>
        <w:tab/>
        <w:t>233 studenti din totalul de 286 (pentru prima disciplina),</w:t>
      </w:r>
    </w:p>
    <w:p w:rsidR="00672BE1" w:rsidRPr="00D124D0" w:rsidRDefault="00672BE1" w:rsidP="002E2149">
      <w:pPr>
        <w:spacing w:line="360" w:lineRule="auto"/>
        <w:ind w:left="1770" w:firstLine="354"/>
        <w:jc w:val="both"/>
        <w:rPr>
          <w:rFonts w:ascii="Times New Roman" w:hAnsi="Times New Roman" w:cs="Times New Roman"/>
          <w:sz w:val="24"/>
          <w:szCs w:val="24"/>
        </w:rPr>
      </w:pPr>
      <w:r w:rsidRPr="00D124D0">
        <w:rPr>
          <w:rFonts w:ascii="Times New Roman" w:hAnsi="Times New Roman" w:cs="Times New Roman"/>
          <w:sz w:val="24"/>
          <w:szCs w:val="24"/>
        </w:rPr>
        <w:t>162 studenti din totalul de 286 (pentru a doua disciplina),</w:t>
      </w:r>
    </w:p>
    <w:p w:rsidR="00672BE1" w:rsidRPr="00D124D0" w:rsidRDefault="00672BE1" w:rsidP="00693972">
      <w:pPr>
        <w:numPr>
          <w:ilvl w:val="0"/>
          <w:numId w:val="26"/>
        </w:numPr>
        <w:spacing w:before="240" w:after="0" w:line="360" w:lineRule="auto"/>
        <w:ind w:left="1418" w:hanging="636"/>
        <w:jc w:val="both"/>
        <w:rPr>
          <w:rFonts w:ascii="Times New Roman" w:hAnsi="Times New Roman" w:cs="Times New Roman"/>
          <w:sz w:val="24"/>
          <w:szCs w:val="24"/>
        </w:rPr>
      </w:pPr>
      <w:r w:rsidRPr="00D124D0">
        <w:rPr>
          <w:rFonts w:ascii="Times New Roman" w:hAnsi="Times New Roman" w:cs="Times New Roman"/>
          <w:sz w:val="24"/>
          <w:szCs w:val="24"/>
        </w:rPr>
        <w:t>anul II :</w:t>
      </w:r>
      <w:r w:rsidRPr="00D124D0">
        <w:rPr>
          <w:rFonts w:ascii="Times New Roman" w:hAnsi="Times New Roman" w:cs="Times New Roman"/>
          <w:sz w:val="24"/>
          <w:szCs w:val="24"/>
        </w:rPr>
        <w:tab/>
        <w:t>2 discipline cu o prezenta de :</w:t>
      </w:r>
    </w:p>
    <w:p w:rsidR="00672BE1" w:rsidRPr="00D124D0" w:rsidRDefault="00672BE1" w:rsidP="002E2149">
      <w:pPr>
        <w:spacing w:line="360" w:lineRule="auto"/>
        <w:ind w:left="1410"/>
        <w:jc w:val="both"/>
        <w:rPr>
          <w:rFonts w:ascii="Times New Roman" w:hAnsi="Times New Roman" w:cs="Times New Roman"/>
          <w:sz w:val="24"/>
          <w:szCs w:val="24"/>
        </w:rPr>
      </w:pPr>
      <w:r w:rsidRPr="00D124D0">
        <w:rPr>
          <w:rFonts w:ascii="Times New Roman" w:hAnsi="Times New Roman" w:cs="Times New Roman"/>
          <w:sz w:val="24"/>
          <w:szCs w:val="24"/>
        </w:rPr>
        <w:tab/>
      </w:r>
      <w:r w:rsidRPr="00D124D0">
        <w:rPr>
          <w:rFonts w:ascii="Times New Roman" w:hAnsi="Times New Roman" w:cs="Times New Roman"/>
          <w:sz w:val="24"/>
          <w:szCs w:val="24"/>
        </w:rPr>
        <w:tab/>
        <w:t>207 studenti din totalul de 214 (pentru prima disciplina),</w:t>
      </w:r>
    </w:p>
    <w:p w:rsidR="00672BE1" w:rsidRPr="00D124D0" w:rsidRDefault="00672BE1" w:rsidP="002E2149">
      <w:pPr>
        <w:spacing w:line="360" w:lineRule="auto"/>
        <w:ind w:left="2118" w:firstLine="6"/>
        <w:jc w:val="both"/>
        <w:rPr>
          <w:rFonts w:ascii="Times New Roman" w:hAnsi="Times New Roman" w:cs="Times New Roman"/>
          <w:sz w:val="24"/>
          <w:szCs w:val="24"/>
        </w:rPr>
      </w:pPr>
      <w:r w:rsidRPr="00D124D0">
        <w:rPr>
          <w:rFonts w:ascii="Times New Roman" w:hAnsi="Times New Roman" w:cs="Times New Roman"/>
          <w:sz w:val="24"/>
          <w:szCs w:val="24"/>
        </w:rPr>
        <w:t xml:space="preserve">   4 studenti din totalul de 214 (pentru a doua disciplina),</w:t>
      </w:r>
    </w:p>
    <w:p w:rsidR="00672BE1" w:rsidRPr="00D124D0" w:rsidRDefault="00672BE1" w:rsidP="00693972">
      <w:pPr>
        <w:numPr>
          <w:ilvl w:val="0"/>
          <w:numId w:val="26"/>
        </w:numPr>
        <w:spacing w:before="240" w:after="0" w:line="360" w:lineRule="auto"/>
        <w:ind w:left="1418" w:hanging="636"/>
        <w:jc w:val="both"/>
        <w:rPr>
          <w:rFonts w:ascii="Times New Roman" w:hAnsi="Times New Roman" w:cs="Times New Roman"/>
          <w:sz w:val="24"/>
          <w:szCs w:val="24"/>
        </w:rPr>
      </w:pPr>
      <w:r w:rsidRPr="00D124D0">
        <w:rPr>
          <w:rFonts w:ascii="Times New Roman" w:hAnsi="Times New Roman" w:cs="Times New Roman"/>
          <w:sz w:val="24"/>
          <w:szCs w:val="24"/>
        </w:rPr>
        <w:t>anul III :</w:t>
      </w:r>
      <w:r w:rsidRPr="00D124D0">
        <w:rPr>
          <w:rFonts w:ascii="Times New Roman" w:hAnsi="Times New Roman" w:cs="Times New Roman"/>
          <w:sz w:val="24"/>
          <w:szCs w:val="24"/>
        </w:rPr>
        <w:tab/>
        <w:t>2 discipline cu o prezenta de :</w:t>
      </w:r>
    </w:p>
    <w:p w:rsidR="00672BE1" w:rsidRPr="00D124D0" w:rsidRDefault="00672BE1" w:rsidP="002E2149">
      <w:pPr>
        <w:spacing w:line="360" w:lineRule="auto"/>
        <w:ind w:left="1416" w:firstLine="708"/>
        <w:jc w:val="both"/>
        <w:rPr>
          <w:rFonts w:ascii="Times New Roman" w:hAnsi="Times New Roman" w:cs="Times New Roman"/>
          <w:sz w:val="24"/>
          <w:szCs w:val="24"/>
        </w:rPr>
      </w:pPr>
      <w:r w:rsidRPr="00D124D0">
        <w:rPr>
          <w:rFonts w:ascii="Times New Roman" w:hAnsi="Times New Roman" w:cs="Times New Roman"/>
          <w:sz w:val="24"/>
          <w:szCs w:val="24"/>
        </w:rPr>
        <w:t>160 studenti din totalul de 231 (pentru prima disciplina),</w:t>
      </w:r>
    </w:p>
    <w:p w:rsidR="00672BE1" w:rsidRPr="00D124D0" w:rsidRDefault="00672BE1" w:rsidP="002E2149">
      <w:pPr>
        <w:spacing w:line="360" w:lineRule="auto"/>
        <w:ind w:left="1416" w:firstLine="708"/>
        <w:jc w:val="both"/>
        <w:rPr>
          <w:rFonts w:ascii="Times New Roman" w:hAnsi="Times New Roman" w:cs="Times New Roman"/>
          <w:sz w:val="24"/>
          <w:szCs w:val="24"/>
        </w:rPr>
      </w:pPr>
      <w:r w:rsidRPr="00D124D0">
        <w:rPr>
          <w:rFonts w:ascii="Times New Roman" w:hAnsi="Times New Roman" w:cs="Times New Roman"/>
          <w:sz w:val="24"/>
          <w:szCs w:val="24"/>
        </w:rPr>
        <w:t xml:space="preserve">  28 studenti din totalul de 231 (pentru a doua disciplina),</w:t>
      </w:r>
    </w:p>
    <w:p w:rsidR="00672BE1" w:rsidRPr="00D124D0" w:rsidRDefault="00672BE1" w:rsidP="00693972">
      <w:pPr>
        <w:numPr>
          <w:ilvl w:val="0"/>
          <w:numId w:val="26"/>
        </w:numPr>
        <w:spacing w:before="240" w:after="0" w:line="360" w:lineRule="auto"/>
        <w:ind w:left="1418" w:hanging="636"/>
        <w:jc w:val="both"/>
        <w:rPr>
          <w:rFonts w:ascii="Times New Roman" w:hAnsi="Times New Roman" w:cs="Times New Roman"/>
          <w:sz w:val="24"/>
          <w:szCs w:val="24"/>
        </w:rPr>
      </w:pPr>
      <w:r w:rsidRPr="00D124D0">
        <w:rPr>
          <w:rFonts w:ascii="Times New Roman" w:hAnsi="Times New Roman" w:cs="Times New Roman"/>
          <w:sz w:val="24"/>
          <w:szCs w:val="24"/>
        </w:rPr>
        <w:lastRenderedPageBreak/>
        <w:t>anul IV :</w:t>
      </w:r>
      <w:r w:rsidRPr="00D124D0">
        <w:rPr>
          <w:rFonts w:ascii="Times New Roman" w:hAnsi="Times New Roman" w:cs="Times New Roman"/>
          <w:sz w:val="24"/>
          <w:szCs w:val="24"/>
        </w:rPr>
        <w:tab/>
        <w:t>5 discipline cu o prezenta de :</w:t>
      </w:r>
    </w:p>
    <w:p w:rsidR="00672BE1" w:rsidRPr="00D124D0" w:rsidRDefault="00672BE1" w:rsidP="002E2149">
      <w:pPr>
        <w:spacing w:line="360" w:lineRule="auto"/>
        <w:ind w:left="1416" w:firstLine="708"/>
        <w:jc w:val="both"/>
        <w:rPr>
          <w:rFonts w:ascii="Times New Roman" w:hAnsi="Times New Roman" w:cs="Times New Roman"/>
          <w:sz w:val="24"/>
          <w:szCs w:val="24"/>
        </w:rPr>
      </w:pPr>
      <w:r w:rsidRPr="00D124D0">
        <w:rPr>
          <w:rFonts w:ascii="Times New Roman" w:hAnsi="Times New Roman" w:cs="Times New Roman"/>
          <w:sz w:val="24"/>
          <w:szCs w:val="24"/>
        </w:rPr>
        <w:t xml:space="preserve">  12 studenti din totalul de 289 (pentru prima disciplina),</w:t>
      </w:r>
    </w:p>
    <w:p w:rsidR="00672BE1" w:rsidRPr="00D124D0" w:rsidRDefault="00672BE1" w:rsidP="002E2149">
      <w:pPr>
        <w:spacing w:line="360" w:lineRule="auto"/>
        <w:ind w:left="1416" w:firstLine="708"/>
        <w:jc w:val="both"/>
        <w:rPr>
          <w:rFonts w:ascii="Times New Roman" w:hAnsi="Times New Roman" w:cs="Times New Roman"/>
          <w:sz w:val="24"/>
          <w:szCs w:val="24"/>
        </w:rPr>
      </w:pPr>
      <w:r w:rsidRPr="00D124D0">
        <w:rPr>
          <w:rFonts w:ascii="Times New Roman" w:hAnsi="Times New Roman" w:cs="Times New Roman"/>
          <w:sz w:val="24"/>
          <w:szCs w:val="24"/>
        </w:rPr>
        <w:t>166 studenti din totalul de 289 (pentru a doua disciplina),</w:t>
      </w:r>
    </w:p>
    <w:p w:rsidR="00672BE1" w:rsidRPr="00D124D0" w:rsidRDefault="00672BE1" w:rsidP="002E2149">
      <w:pPr>
        <w:spacing w:line="360" w:lineRule="auto"/>
        <w:ind w:left="1416" w:firstLine="708"/>
        <w:jc w:val="both"/>
        <w:rPr>
          <w:rFonts w:ascii="Times New Roman" w:hAnsi="Times New Roman" w:cs="Times New Roman"/>
          <w:sz w:val="24"/>
          <w:szCs w:val="24"/>
        </w:rPr>
      </w:pPr>
      <w:r w:rsidRPr="00D124D0">
        <w:rPr>
          <w:rFonts w:ascii="Times New Roman" w:hAnsi="Times New Roman" w:cs="Times New Roman"/>
          <w:sz w:val="24"/>
          <w:szCs w:val="24"/>
        </w:rPr>
        <w:t>128 studenti din totalul de 289 (pentru a treia disciplina),</w:t>
      </w:r>
    </w:p>
    <w:p w:rsidR="00672BE1" w:rsidRPr="00D124D0" w:rsidRDefault="00672BE1" w:rsidP="002E2149">
      <w:pPr>
        <w:spacing w:line="360" w:lineRule="auto"/>
        <w:ind w:left="1416" w:firstLine="708"/>
        <w:jc w:val="both"/>
        <w:rPr>
          <w:rFonts w:ascii="Times New Roman" w:hAnsi="Times New Roman" w:cs="Times New Roman"/>
          <w:sz w:val="24"/>
          <w:szCs w:val="24"/>
        </w:rPr>
      </w:pPr>
      <w:r w:rsidRPr="00D124D0">
        <w:rPr>
          <w:rFonts w:ascii="Times New Roman" w:hAnsi="Times New Roman" w:cs="Times New Roman"/>
          <w:sz w:val="24"/>
          <w:szCs w:val="24"/>
        </w:rPr>
        <w:t>156 studenti din totalul de 289 (pentru a patra disciplina),</w:t>
      </w:r>
    </w:p>
    <w:p w:rsidR="00672BE1" w:rsidRPr="00D124D0" w:rsidRDefault="00672BE1" w:rsidP="002E2149">
      <w:pPr>
        <w:spacing w:line="360" w:lineRule="auto"/>
        <w:ind w:left="1416" w:firstLine="708"/>
        <w:jc w:val="both"/>
        <w:rPr>
          <w:rFonts w:ascii="Times New Roman" w:hAnsi="Times New Roman" w:cs="Times New Roman"/>
          <w:sz w:val="24"/>
          <w:szCs w:val="24"/>
        </w:rPr>
      </w:pPr>
      <w:r w:rsidRPr="00D124D0">
        <w:rPr>
          <w:rFonts w:ascii="Times New Roman" w:hAnsi="Times New Roman" w:cs="Times New Roman"/>
          <w:sz w:val="24"/>
          <w:szCs w:val="24"/>
        </w:rPr>
        <w:t xml:space="preserve">  40 studenti din totalul de 289 (pentru a cincea disciplina),</w:t>
      </w:r>
    </w:p>
    <w:p w:rsidR="00672BE1" w:rsidRPr="00D124D0" w:rsidRDefault="00672BE1" w:rsidP="00693972">
      <w:pPr>
        <w:numPr>
          <w:ilvl w:val="0"/>
          <w:numId w:val="26"/>
        </w:numPr>
        <w:spacing w:before="240" w:after="0" w:line="360" w:lineRule="auto"/>
        <w:ind w:left="1418" w:hanging="636"/>
        <w:jc w:val="both"/>
        <w:rPr>
          <w:rFonts w:ascii="Times New Roman" w:hAnsi="Times New Roman" w:cs="Times New Roman"/>
          <w:sz w:val="24"/>
          <w:szCs w:val="24"/>
        </w:rPr>
      </w:pPr>
      <w:r w:rsidRPr="00D124D0">
        <w:rPr>
          <w:rFonts w:ascii="Times New Roman" w:hAnsi="Times New Roman" w:cs="Times New Roman"/>
          <w:sz w:val="24"/>
          <w:szCs w:val="24"/>
        </w:rPr>
        <w:t>anul V :</w:t>
      </w:r>
      <w:r w:rsidRPr="00D124D0">
        <w:rPr>
          <w:rFonts w:ascii="Times New Roman" w:hAnsi="Times New Roman" w:cs="Times New Roman"/>
          <w:sz w:val="24"/>
          <w:szCs w:val="24"/>
        </w:rPr>
        <w:tab/>
        <w:t>12 discipline cu o prezenta de :</w:t>
      </w:r>
    </w:p>
    <w:p w:rsidR="00672BE1" w:rsidRPr="00D124D0" w:rsidRDefault="00672BE1" w:rsidP="002E2149">
      <w:pPr>
        <w:spacing w:line="360" w:lineRule="auto"/>
        <w:ind w:left="1416" w:firstLine="708"/>
        <w:jc w:val="both"/>
        <w:rPr>
          <w:rFonts w:ascii="Times New Roman" w:hAnsi="Times New Roman" w:cs="Times New Roman"/>
          <w:sz w:val="24"/>
          <w:szCs w:val="24"/>
        </w:rPr>
      </w:pPr>
      <w:r w:rsidRPr="00D124D0">
        <w:rPr>
          <w:rFonts w:ascii="Times New Roman" w:hAnsi="Times New Roman" w:cs="Times New Roman"/>
          <w:sz w:val="24"/>
          <w:szCs w:val="24"/>
        </w:rPr>
        <w:t xml:space="preserve">  10 studenti din totalul de 296 (pentru prima disciplina),</w:t>
      </w:r>
    </w:p>
    <w:p w:rsidR="00672BE1" w:rsidRPr="00D124D0" w:rsidRDefault="00672BE1" w:rsidP="002E2149">
      <w:pPr>
        <w:spacing w:line="360" w:lineRule="auto"/>
        <w:ind w:left="1416" w:firstLine="708"/>
        <w:jc w:val="both"/>
        <w:rPr>
          <w:rFonts w:ascii="Times New Roman" w:hAnsi="Times New Roman" w:cs="Times New Roman"/>
          <w:sz w:val="24"/>
          <w:szCs w:val="24"/>
        </w:rPr>
      </w:pPr>
      <w:r w:rsidRPr="00D124D0">
        <w:rPr>
          <w:rFonts w:ascii="Times New Roman" w:hAnsi="Times New Roman" w:cs="Times New Roman"/>
          <w:sz w:val="24"/>
          <w:szCs w:val="24"/>
        </w:rPr>
        <w:t xml:space="preserve">    4 studenti din totalul de 296 (pentru a doua disciplina),</w:t>
      </w:r>
    </w:p>
    <w:p w:rsidR="00672BE1" w:rsidRPr="00D124D0" w:rsidRDefault="00672BE1" w:rsidP="002E2149">
      <w:pPr>
        <w:spacing w:line="360" w:lineRule="auto"/>
        <w:ind w:left="1416" w:firstLine="708"/>
        <w:jc w:val="both"/>
        <w:rPr>
          <w:rFonts w:ascii="Times New Roman" w:hAnsi="Times New Roman" w:cs="Times New Roman"/>
          <w:sz w:val="24"/>
          <w:szCs w:val="24"/>
        </w:rPr>
      </w:pPr>
      <w:r w:rsidRPr="00D124D0">
        <w:rPr>
          <w:rFonts w:ascii="Times New Roman" w:hAnsi="Times New Roman" w:cs="Times New Roman"/>
          <w:sz w:val="24"/>
          <w:szCs w:val="24"/>
        </w:rPr>
        <w:t xml:space="preserve">  53 studenti din totalul de 296 (pentru a treia disciplina),</w:t>
      </w:r>
    </w:p>
    <w:p w:rsidR="00672BE1" w:rsidRPr="00D124D0" w:rsidRDefault="00672BE1" w:rsidP="002E2149">
      <w:pPr>
        <w:spacing w:line="360" w:lineRule="auto"/>
        <w:ind w:left="1416" w:firstLine="708"/>
        <w:jc w:val="both"/>
        <w:rPr>
          <w:rFonts w:ascii="Times New Roman" w:hAnsi="Times New Roman" w:cs="Times New Roman"/>
          <w:sz w:val="24"/>
          <w:szCs w:val="24"/>
        </w:rPr>
      </w:pPr>
      <w:r w:rsidRPr="00D124D0">
        <w:rPr>
          <w:rFonts w:ascii="Times New Roman" w:hAnsi="Times New Roman" w:cs="Times New Roman"/>
          <w:sz w:val="24"/>
          <w:szCs w:val="24"/>
        </w:rPr>
        <w:t>141 studenti din totalul de 296 (pentru a patra disciplina),</w:t>
      </w:r>
    </w:p>
    <w:p w:rsidR="00672BE1" w:rsidRPr="00D124D0" w:rsidRDefault="00672BE1" w:rsidP="002E2149">
      <w:pPr>
        <w:spacing w:line="360" w:lineRule="auto"/>
        <w:ind w:left="1416" w:firstLine="708"/>
        <w:jc w:val="both"/>
        <w:rPr>
          <w:rFonts w:ascii="Times New Roman" w:hAnsi="Times New Roman" w:cs="Times New Roman"/>
          <w:sz w:val="24"/>
          <w:szCs w:val="24"/>
        </w:rPr>
      </w:pPr>
      <w:r w:rsidRPr="00D124D0">
        <w:rPr>
          <w:rFonts w:ascii="Times New Roman" w:hAnsi="Times New Roman" w:cs="Times New Roman"/>
          <w:sz w:val="24"/>
          <w:szCs w:val="24"/>
        </w:rPr>
        <w:t xml:space="preserve">  20 studenti din totalul de 296 (pentru a cincea disciplina),</w:t>
      </w:r>
    </w:p>
    <w:p w:rsidR="00672BE1" w:rsidRPr="00D124D0" w:rsidRDefault="00672BE1" w:rsidP="002E2149">
      <w:pPr>
        <w:spacing w:line="360" w:lineRule="auto"/>
        <w:ind w:left="1416" w:firstLine="708"/>
        <w:jc w:val="both"/>
        <w:rPr>
          <w:rFonts w:ascii="Times New Roman" w:hAnsi="Times New Roman" w:cs="Times New Roman"/>
          <w:sz w:val="24"/>
          <w:szCs w:val="24"/>
        </w:rPr>
      </w:pPr>
      <w:r w:rsidRPr="00D124D0">
        <w:rPr>
          <w:rFonts w:ascii="Times New Roman" w:hAnsi="Times New Roman" w:cs="Times New Roman"/>
          <w:sz w:val="24"/>
          <w:szCs w:val="24"/>
        </w:rPr>
        <w:t xml:space="preserve">  29 studenti din totalul de 296 (pentru a sasea disciplina),</w:t>
      </w:r>
    </w:p>
    <w:p w:rsidR="00672BE1" w:rsidRPr="00D124D0" w:rsidRDefault="00672BE1" w:rsidP="002E2149">
      <w:pPr>
        <w:spacing w:line="360" w:lineRule="auto"/>
        <w:ind w:left="1416" w:firstLine="708"/>
        <w:jc w:val="both"/>
        <w:rPr>
          <w:rFonts w:ascii="Times New Roman" w:hAnsi="Times New Roman" w:cs="Times New Roman"/>
          <w:sz w:val="24"/>
          <w:szCs w:val="24"/>
        </w:rPr>
      </w:pPr>
      <w:r w:rsidRPr="00D124D0">
        <w:rPr>
          <w:rFonts w:ascii="Times New Roman" w:hAnsi="Times New Roman" w:cs="Times New Roman"/>
          <w:sz w:val="24"/>
          <w:szCs w:val="24"/>
        </w:rPr>
        <w:t xml:space="preserve">  72 studenti din totalul de 296 (pentru a saptea disciplina),</w:t>
      </w:r>
    </w:p>
    <w:p w:rsidR="00672BE1" w:rsidRPr="00D124D0" w:rsidRDefault="00672BE1" w:rsidP="002E2149">
      <w:pPr>
        <w:spacing w:line="360" w:lineRule="auto"/>
        <w:ind w:left="1416" w:firstLine="708"/>
        <w:jc w:val="both"/>
        <w:rPr>
          <w:rFonts w:ascii="Times New Roman" w:hAnsi="Times New Roman" w:cs="Times New Roman"/>
          <w:sz w:val="24"/>
          <w:szCs w:val="24"/>
        </w:rPr>
      </w:pPr>
      <w:r w:rsidRPr="00D124D0">
        <w:rPr>
          <w:rFonts w:ascii="Times New Roman" w:hAnsi="Times New Roman" w:cs="Times New Roman"/>
          <w:sz w:val="24"/>
          <w:szCs w:val="24"/>
        </w:rPr>
        <w:t xml:space="preserve">  21 studenti din totalul de 296 (pentru a opta disciplina),</w:t>
      </w:r>
    </w:p>
    <w:p w:rsidR="00672BE1" w:rsidRPr="00D124D0" w:rsidRDefault="00672BE1" w:rsidP="002E2149">
      <w:pPr>
        <w:spacing w:line="360" w:lineRule="auto"/>
        <w:ind w:left="1416" w:firstLine="708"/>
        <w:jc w:val="both"/>
        <w:rPr>
          <w:rFonts w:ascii="Times New Roman" w:hAnsi="Times New Roman" w:cs="Times New Roman"/>
          <w:sz w:val="24"/>
          <w:szCs w:val="24"/>
        </w:rPr>
      </w:pPr>
      <w:r w:rsidRPr="00D124D0">
        <w:rPr>
          <w:rFonts w:ascii="Times New Roman" w:hAnsi="Times New Roman" w:cs="Times New Roman"/>
          <w:sz w:val="24"/>
          <w:szCs w:val="24"/>
        </w:rPr>
        <w:t xml:space="preserve">    7 studenti din totalul de 296 (pentru a noua disciplina),</w:t>
      </w:r>
    </w:p>
    <w:p w:rsidR="00672BE1" w:rsidRPr="00D124D0" w:rsidRDefault="00672BE1" w:rsidP="002E2149">
      <w:pPr>
        <w:spacing w:line="360" w:lineRule="auto"/>
        <w:ind w:left="1416" w:firstLine="708"/>
        <w:jc w:val="both"/>
        <w:rPr>
          <w:rFonts w:ascii="Times New Roman" w:hAnsi="Times New Roman" w:cs="Times New Roman"/>
          <w:sz w:val="24"/>
          <w:szCs w:val="24"/>
        </w:rPr>
      </w:pPr>
      <w:r w:rsidRPr="00D124D0">
        <w:rPr>
          <w:rFonts w:ascii="Times New Roman" w:hAnsi="Times New Roman" w:cs="Times New Roman"/>
          <w:sz w:val="24"/>
          <w:szCs w:val="24"/>
        </w:rPr>
        <w:t>118 studenti din totalul de 296 (pentru a zecea disciplina),</w:t>
      </w:r>
    </w:p>
    <w:p w:rsidR="00672BE1" w:rsidRPr="00D124D0" w:rsidRDefault="00672BE1" w:rsidP="002E2149">
      <w:pPr>
        <w:spacing w:line="360" w:lineRule="auto"/>
        <w:ind w:left="1416" w:firstLine="708"/>
        <w:jc w:val="both"/>
        <w:rPr>
          <w:rFonts w:ascii="Times New Roman" w:hAnsi="Times New Roman" w:cs="Times New Roman"/>
          <w:sz w:val="24"/>
          <w:szCs w:val="24"/>
        </w:rPr>
      </w:pPr>
      <w:r w:rsidRPr="00D124D0">
        <w:rPr>
          <w:rFonts w:ascii="Times New Roman" w:hAnsi="Times New Roman" w:cs="Times New Roman"/>
          <w:sz w:val="24"/>
          <w:szCs w:val="24"/>
        </w:rPr>
        <w:t xml:space="preserve">  62 studenti din totalul de 296 (pentru a unsprezecea disciplina),</w:t>
      </w:r>
    </w:p>
    <w:p w:rsidR="00672BE1" w:rsidRPr="00D124D0" w:rsidRDefault="00672BE1" w:rsidP="002E2149">
      <w:pPr>
        <w:spacing w:line="360" w:lineRule="auto"/>
        <w:ind w:left="1416" w:firstLine="708"/>
        <w:jc w:val="both"/>
        <w:rPr>
          <w:rFonts w:ascii="Times New Roman" w:hAnsi="Times New Roman" w:cs="Times New Roman"/>
          <w:sz w:val="24"/>
          <w:szCs w:val="24"/>
        </w:rPr>
      </w:pPr>
      <w:r w:rsidRPr="00D124D0">
        <w:rPr>
          <w:rFonts w:ascii="Times New Roman" w:hAnsi="Times New Roman" w:cs="Times New Roman"/>
          <w:sz w:val="24"/>
          <w:szCs w:val="24"/>
        </w:rPr>
        <w:t xml:space="preserve">  16 studenti din totalul de 296 (pentru a douasprezecea disciplina).</w:t>
      </w:r>
    </w:p>
    <w:p w:rsidR="00672BE1" w:rsidRPr="00D124D0" w:rsidRDefault="00672BE1" w:rsidP="002E2149">
      <w:pPr>
        <w:spacing w:line="360" w:lineRule="auto"/>
        <w:ind w:left="1416" w:firstLine="708"/>
        <w:jc w:val="both"/>
        <w:rPr>
          <w:rFonts w:ascii="Times New Roman" w:hAnsi="Times New Roman" w:cs="Times New Roman"/>
          <w:sz w:val="24"/>
          <w:szCs w:val="24"/>
        </w:rPr>
      </w:pPr>
      <w:r w:rsidRPr="00D124D0">
        <w:rPr>
          <w:rFonts w:ascii="Times New Roman" w:hAnsi="Times New Roman" w:cs="Times New Roman"/>
          <w:sz w:val="24"/>
          <w:szCs w:val="24"/>
        </w:rPr>
        <w:t>Exista si o disciplina optionala la care nu s-a prezentat nici un student.</w:t>
      </w:r>
    </w:p>
    <w:p w:rsidR="00672BE1" w:rsidRDefault="00672BE1" w:rsidP="002E2149">
      <w:pPr>
        <w:spacing w:line="360" w:lineRule="auto"/>
        <w:jc w:val="both"/>
        <w:rPr>
          <w:rFonts w:ascii="Times New Roman" w:hAnsi="Times New Roman" w:cs="Times New Roman"/>
          <w:sz w:val="24"/>
          <w:szCs w:val="24"/>
        </w:rPr>
      </w:pPr>
    </w:p>
    <w:p w:rsidR="0055569E" w:rsidRPr="00D124D0" w:rsidRDefault="0055569E" w:rsidP="002E2149">
      <w:pPr>
        <w:spacing w:line="360" w:lineRule="auto"/>
        <w:jc w:val="both"/>
        <w:rPr>
          <w:rFonts w:ascii="Times New Roman" w:hAnsi="Times New Roman" w:cs="Times New Roman"/>
          <w:sz w:val="24"/>
          <w:szCs w:val="24"/>
        </w:rPr>
      </w:pPr>
    </w:p>
    <w:p w:rsidR="00672BE1" w:rsidRPr="00D124D0" w:rsidRDefault="00672BE1" w:rsidP="002E2149">
      <w:pPr>
        <w:pStyle w:val="Title"/>
        <w:spacing w:line="360" w:lineRule="auto"/>
        <w:jc w:val="both"/>
        <w:rPr>
          <w:sz w:val="24"/>
          <w:szCs w:val="24"/>
          <w:lang w:val="ro-RO"/>
        </w:rPr>
      </w:pPr>
      <w:r w:rsidRPr="00D124D0">
        <w:rPr>
          <w:sz w:val="24"/>
          <w:szCs w:val="24"/>
          <w:lang w:val="ro-RO"/>
        </w:rPr>
        <w:lastRenderedPageBreak/>
        <w:t>FMAM 2012</w:t>
      </w:r>
    </w:p>
    <w:p w:rsidR="00672BE1" w:rsidRPr="00D124D0" w:rsidRDefault="00672BE1" w:rsidP="002E2149">
      <w:pPr>
        <w:spacing w:line="360" w:lineRule="auto"/>
        <w:jc w:val="both"/>
        <w:rPr>
          <w:rFonts w:ascii="Times New Roman" w:hAnsi="Times New Roman" w:cs="Times New Roman"/>
          <w:sz w:val="24"/>
          <w:szCs w:val="24"/>
          <w:lang w:val="ro-RO"/>
        </w:rPr>
      </w:pPr>
    </w:p>
    <w:p w:rsidR="00672BE1" w:rsidRPr="00D124D0" w:rsidRDefault="00672BE1" w:rsidP="002E2149">
      <w:pPr>
        <w:spacing w:line="360" w:lineRule="auto"/>
        <w:ind w:firstLine="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Pentru anul universitar 2011-2012 au fost propuse studentilor 22 discipline optionale. Pentru 15 dintre acestea au fost depuse solicitari pentru a fi parcurse in cadrul programei de invatamant.</w:t>
      </w:r>
    </w:p>
    <w:p w:rsidR="00672BE1" w:rsidRPr="00D124D0" w:rsidRDefault="00672BE1" w:rsidP="002E2149">
      <w:pPr>
        <w:spacing w:line="360" w:lineRule="auto"/>
        <w:jc w:val="both"/>
        <w:rPr>
          <w:rFonts w:ascii="Times New Roman" w:hAnsi="Times New Roman" w:cs="Times New Roman"/>
          <w:b/>
          <w:i/>
          <w:sz w:val="24"/>
          <w:szCs w:val="24"/>
          <w:u w:val="single"/>
          <w:lang w:val="ro-RO"/>
        </w:rPr>
      </w:pPr>
    </w:p>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EVALUAREA CADRELOR DIDACTICE (2011-2012)</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b/>
          <w:sz w:val="24"/>
          <w:szCs w:val="24"/>
          <w:lang w:val="ro-RO"/>
        </w:rPr>
        <w:tab/>
      </w:r>
      <w:r w:rsidRPr="00D124D0">
        <w:rPr>
          <w:rFonts w:ascii="Times New Roman" w:hAnsi="Times New Roman" w:cs="Times New Roman"/>
          <w:sz w:val="24"/>
          <w:szCs w:val="24"/>
          <w:lang w:val="ro-RO"/>
        </w:rPr>
        <w:t>Evaluarea de catre studenti a prestatiei cadrelor didactice, ca element obligatoriu si definitoriu pentru universitate, a fost realizata si in anul universitare 2011-2012 la nivelul tuturor facultatilor. Acesta a fost si ramane un indicator de crestere si imbunatatire a eficientei procesului instructiv-educativ. Evaluarea cadrelor didactice pentru anul universitar 2011-2012 este prezentata in tabelul urmator.</w:t>
      </w:r>
    </w:p>
    <w:p w:rsidR="00672BE1" w:rsidRPr="00D124D0" w:rsidRDefault="00672BE1" w:rsidP="002E2149">
      <w:pPr>
        <w:spacing w:line="360" w:lineRule="auto"/>
        <w:jc w:val="both"/>
        <w:rPr>
          <w:rFonts w:ascii="Times New Roman" w:hAnsi="Times New Roman" w:cs="Times New Roman"/>
          <w:sz w:val="24"/>
          <w:szCs w:val="24"/>
          <w:lang w:val="ro-RO"/>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091"/>
        <w:gridCol w:w="898"/>
        <w:gridCol w:w="1015"/>
        <w:gridCol w:w="1162"/>
        <w:gridCol w:w="1054"/>
        <w:gridCol w:w="900"/>
        <w:gridCol w:w="1170"/>
        <w:gridCol w:w="1260"/>
      </w:tblGrid>
      <w:tr w:rsidR="00672BE1" w:rsidRPr="00D124D0" w:rsidTr="0055569E">
        <w:tc>
          <w:tcPr>
            <w:tcW w:w="1548"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p>
        </w:tc>
        <w:tc>
          <w:tcPr>
            <w:tcW w:w="4166" w:type="dxa"/>
            <w:gridSpan w:val="4"/>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Cs/>
                <w:sz w:val="24"/>
                <w:szCs w:val="24"/>
                <w:lang w:val="ro-RO"/>
              </w:rPr>
              <w:t>Cadre didactice de predare</w:t>
            </w:r>
          </w:p>
        </w:tc>
        <w:tc>
          <w:tcPr>
            <w:tcW w:w="4384" w:type="dxa"/>
            <w:gridSpan w:val="4"/>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Cs/>
                <w:sz w:val="24"/>
                <w:szCs w:val="24"/>
                <w:lang w:val="ro-RO"/>
              </w:rPr>
              <w:t>Cadre didactice in activitatea de indrumare a lucrarilor practice/stagiu/seminar</w:t>
            </w:r>
          </w:p>
        </w:tc>
      </w:tr>
      <w:tr w:rsidR="00672BE1" w:rsidRPr="00D124D0" w:rsidTr="0055569E">
        <w:tc>
          <w:tcPr>
            <w:tcW w:w="1548"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FACULTATEA</w:t>
            </w:r>
          </w:p>
        </w:tc>
        <w:tc>
          <w:tcPr>
            <w:tcW w:w="1091" w:type="dxa"/>
            <w:vAlign w:val="center"/>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Foarte bine</w:t>
            </w:r>
          </w:p>
        </w:tc>
        <w:tc>
          <w:tcPr>
            <w:tcW w:w="898" w:type="dxa"/>
            <w:vAlign w:val="center"/>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Bine</w:t>
            </w:r>
          </w:p>
        </w:tc>
        <w:tc>
          <w:tcPr>
            <w:tcW w:w="1015" w:type="dxa"/>
            <w:vAlign w:val="center"/>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Suficient</w:t>
            </w:r>
          </w:p>
        </w:tc>
        <w:tc>
          <w:tcPr>
            <w:tcW w:w="1162" w:type="dxa"/>
            <w:vAlign w:val="center"/>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Insuficient</w:t>
            </w:r>
          </w:p>
        </w:tc>
        <w:tc>
          <w:tcPr>
            <w:tcW w:w="1054" w:type="dxa"/>
            <w:vAlign w:val="center"/>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Foarte bine</w:t>
            </w:r>
          </w:p>
        </w:tc>
        <w:tc>
          <w:tcPr>
            <w:tcW w:w="900" w:type="dxa"/>
            <w:vAlign w:val="center"/>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Bine</w:t>
            </w:r>
          </w:p>
        </w:tc>
        <w:tc>
          <w:tcPr>
            <w:tcW w:w="1170" w:type="dxa"/>
            <w:vAlign w:val="center"/>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Suficient</w:t>
            </w:r>
          </w:p>
        </w:tc>
        <w:tc>
          <w:tcPr>
            <w:tcW w:w="1260" w:type="dxa"/>
            <w:vAlign w:val="center"/>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Insuficient</w:t>
            </w:r>
          </w:p>
        </w:tc>
      </w:tr>
      <w:tr w:rsidR="00672BE1" w:rsidRPr="00D124D0" w:rsidTr="0055569E">
        <w:tc>
          <w:tcPr>
            <w:tcW w:w="1548"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MEDICINA</w:t>
            </w:r>
          </w:p>
        </w:tc>
        <w:tc>
          <w:tcPr>
            <w:tcW w:w="1091"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89,26 %</w:t>
            </w:r>
          </w:p>
        </w:tc>
        <w:tc>
          <w:tcPr>
            <w:tcW w:w="898"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8,67 %</w:t>
            </w:r>
          </w:p>
        </w:tc>
        <w:tc>
          <w:tcPr>
            <w:tcW w:w="1015"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1,7 %</w:t>
            </w:r>
          </w:p>
        </w:tc>
        <w:tc>
          <w:tcPr>
            <w:tcW w:w="1162"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0,37 %</w:t>
            </w:r>
          </w:p>
        </w:tc>
        <w:tc>
          <w:tcPr>
            <w:tcW w:w="1054"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89,28 %</w:t>
            </w:r>
          </w:p>
        </w:tc>
        <w:tc>
          <w:tcPr>
            <w:tcW w:w="900"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8,53 %</w:t>
            </w:r>
          </w:p>
        </w:tc>
        <w:tc>
          <w:tcPr>
            <w:tcW w:w="1170"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1,12 %</w:t>
            </w:r>
          </w:p>
        </w:tc>
        <w:tc>
          <w:tcPr>
            <w:tcW w:w="1260"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1,07 %</w:t>
            </w:r>
          </w:p>
        </w:tc>
      </w:tr>
      <w:tr w:rsidR="00672BE1" w:rsidRPr="00D124D0" w:rsidTr="0055569E">
        <w:tc>
          <w:tcPr>
            <w:tcW w:w="1548"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MEDICINA DENTARA</w:t>
            </w:r>
          </w:p>
        </w:tc>
        <w:tc>
          <w:tcPr>
            <w:tcW w:w="1091"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82,15 %</w:t>
            </w:r>
          </w:p>
        </w:tc>
        <w:tc>
          <w:tcPr>
            <w:tcW w:w="898"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14,16 %.</w:t>
            </w:r>
          </w:p>
        </w:tc>
        <w:tc>
          <w:tcPr>
            <w:tcW w:w="1015"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2,88 %.</w:t>
            </w:r>
          </w:p>
        </w:tc>
        <w:tc>
          <w:tcPr>
            <w:tcW w:w="1162"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0,81 %</w:t>
            </w:r>
          </w:p>
        </w:tc>
        <w:tc>
          <w:tcPr>
            <w:tcW w:w="1054"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82,08 %</w:t>
            </w:r>
          </w:p>
        </w:tc>
        <w:tc>
          <w:tcPr>
            <w:tcW w:w="900"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14,70 %.</w:t>
            </w:r>
          </w:p>
        </w:tc>
        <w:tc>
          <w:tcPr>
            <w:tcW w:w="1170"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2,56%.</w:t>
            </w:r>
          </w:p>
        </w:tc>
        <w:tc>
          <w:tcPr>
            <w:tcW w:w="1260"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0,66 %.</w:t>
            </w:r>
          </w:p>
        </w:tc>
      </w:tr>
      <w:tr w:rsidR="00672BE1" w:rsidRPr="00D124D0" w:rsidTr="0055569E">
        <w:tc>
          <w:tcPr>
            <w:tcW w:w="1548"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FARMACIE</w:t>
            </w:r>
          </w:p>
        </w:tc>
        <w:tc>
          <w:tcPr>
            <w:tcW w:w="1091" w:type="dxa"/>
            <w:vAlign w:val="center"/>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88,21%</w:t>
            </w:r>
          </w:p>
        </w:tc>
        <w:tc>
          <w:tcPr>
            <w:tcW w:w="898" w:type="dxa"/>
            <w:vAlign w:val="center"/>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10,03%</w:t>
            </w:r>
          </w:p>
        </w:tc>
        <w:tc>
          <w:tcPr>
            <w:tcW w:w="1015" w:type="dxa"/>
            <w:vAlign w:val="center"/>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1,51%</w:t>
            </w:r>
          </w:p>
        </w:tc>
        <w:tc>
          <w:tcPr>
            <w:tcW w:w="1162" w:type="dxa"/>
            <w:vAlign w:val="center"/>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0,25%</w:t>
            </w:r>
          </w:p>
        </w:tc>
        <w:tc>
          <w:tcPr>
            <w:tcW w:w="1054" w:type="dxa"/>
            <w:vAlign w:val="center"/>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90,16%</w:t>
            </w:r>
          </w:p>
        </w:tc>
        <w:tc>
          <w:tcPr>
            <w:tcW w:w="900" w:type="dxa"/>
            <w:vAlign w:val="center"/>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7,62%</w:t>
            </w:r>
          </w:p>
        </w:tc>
        <w:tc>
          <w:tcPr>
            <w:tcW w:w="1170" w:type="dxa"/>
            <w:vAlign w:val="center"/>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1,18%</w:t>
            </w:r>
          </w:p>
        </w:tc>
        <w:tc>
          <w:tcPr>
            <w:tcW w:w="1260" w:type="dxa"/>
            <w:vAlign w:val="center"/>
          </w:tcPr>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1,04%</w:t>
            </w:r>
          </w:p>
        </w:tc>
      </w:tr>
      <w:tr w:rsidR="00672BE1" w:rsidRPr="00D124D0" w:rsidTr="0055569E">
        <w:tc>
          <w:tcPr>
            <w:tcW w:w="1548"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F.M.A.M.</w:t>
            </w:r>
          </w:p>
        </w:tc>
        <w:tc>
          <w:tcPr>
            <w:tcW w:w="1091"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89.08 %</w:t>
            </w:r>
          </w:p>
        </w:tc>
        <w:tc>
          <w:tcPr>
            <w:tcW w:w="898"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8,15 %</w:t>
            </w:r>
          </w:p>
        </w:tc>
        <w:tc>
          <w:tcPr>
            <w:tcW w:w="1015"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2,03 %</w:t>
            </w:r>
          </w:p>
        </w:tc>
        <w:tc>
          <w:tcPr>
            <w:tcW w:w="1162"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0,74 %</w:t>
            </w:r>
          </w:p>
        </w:tc>
        <w:tc>
          <w:tcPr>
            <w:tcW w:w="1054"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85,30 %</w:t>
            </w:r>
          </w:p>
        </w:tc>
        <w:tc>
          <w:tcPr>
            <w:tcW w:w="900"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11,18 %</w:t>
            </w:r>
          </w:p>
        </w:tc>
        <w:tc>
          <w:tcPr>
            <w:tcW w:w="1170"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2,92 %</w:t>
            </w:r>
          </w:p>
        </w:tc>
        <w:tc>
          <w:tcPr>
            <w:tcW w:w="1260" w:type="dxa"/>
            <w:vAlign w:val="center"/>
          </w:tcPr>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sz w:val="24"/>
                <w:szCs w:val="24"/>
                <w:lang w:val="ro-RO"/>
              </w:rPr>
              <w:t>0,6 %</w:t>
            </w:r>
          </w:p>
        </w:tc>
      </w:tr>
    </w:tbl>
    <w:p w:rsidR="00672BE1" w:rsidRPr="00D124D0" w:rsidRDefault="00672BE1" w:rsidP="002E2149">
      <w:pPr>
        <w:spacing w:line="360" w:lineRule="auto"/>
        <w:ind w:firstLine="720"/>
        <w:jc w:val="both"/>
        <w:rPr>
          <w:rFonts w:ascii="Times New Roman" w:hAnsi="Times New Roman" w:cs="Times New Roman"/>
          <w:bCs/>
          <w:sz w:val="24"/>
          <w:szCs w:val="24"/>
          <w:lang w:val="ro-RO"/>
        </w:rPr>
      </w:pPr>
    </w:p>
    <w:p w:rsidR="00672BE1" w:rsidRPr="00D124D0" w:rsidRDefault="00672BE1" w:rsidP="002E2149">
      <w:pPr>
        <w:spacing w:line="360" w:lineRule="auto"/>
        <w:ind w:firstLine="720"/>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lastRenderedPageBreak/>
        <w:t>Procentele calculate pentru fiecare dintre cele doua aprecieri sintetice reprezinta media calificativelor obtinute prin evaluarea celor trei sectiuni ale fiecarui tip de chestionar.</w:t>
      </w:r>
    </w:p>
    <w:p w:rsidR="00672BE1" w:rsidRPr="00D124D0" w:rsidRDefault="00672BE1" w:rsidP="002E2149">
      <w:pPr>
        <w:spacing w:line="360" w:lineRule="auto"/>
        <w:jc w:val="both"/>
        <w:rPr>
          <w:rFonts w:ascii="Times New Roman" w:hAnsi="Times New Roman" w:cs="Times New Roman"/>
          <w:b/>
          <w:sz w:val="24"/>
          <w:szCs w:val="24"/>
          <w:lang w:val="ro-RO"/>
        </w:rPr>
      </w:pPr>
    </w:p>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STUDII UNIVERSITARE DE MASTERAT</w:t>
      </w:r>
    </w:p>
    <w:p w:rsidR="00672BE1" w:rsidRPr="00D124D0" w:rsidRDefault="00672BE1" w:rsidP="002E2149">
      <w:pPr>
        <w:spacing w:line="360" w:lineRule="auto"/>
        <w:ind w:firstLine="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In Universitatea de Medicina si Farmacie „Carol Davila” Bucuresti este acreditat domeniul de studii universitare de </w:t>
      </w:r>
      <w:r w:rsidRPr="00D124D0">
        <w:rPr>
          <w:rFonts w:ascii="Times New Roman" w:hAnsi="Times New Roman" w:cs="Times New Roman"/>
          <w:b/>
          <w:sz w:val="24"/>
          <w:szCs w:val="24"/>
          <w:lang w:val="ro-RO"/>
        </w:rPr>
        <w:t xml:space="preserve">masterat, </w:t>
      </w:r>
      <w:r w:rsidRPr="00D124D0">
        <w:rPr>
          <w:rFonts w:ascii="Times New Roman" w:hAnsi="Times New Roman" w:cs="Times New Roman"/>
          <w:sz w:val="24"/>
          <w:szCs w:val="24"/>
          <w:lang w:val="ro-RO"/>
        </w:rPr>
        <w:t>in domeniul sanatate, de tipul masteratului profesional, orientat preponderent spre formarea competentelor profesionale, ce se desfasoara in limba romana, la forma de invatamant cu frecventa. Programele de studii universitare de masterat sunt reprezentate de:</w:t>
      </w:r>
    </w:p>
    <w:p w:rsidR="00672BE1" w:rsidRPr="00642000" w:rsidRDefault="00672BE1" w:rsidP="002E2149">
      <w:pPr>
        <w:spacing w:line="360" w:lineRule="auto"/>
        <w:ind w:firstLine="720"/>
        <w:jc w:val="both"/>
        <w:rPr>
          <w:rFonts w:ascii="Times New Roman" w:hAnsi="Times New Roman" w:cs="Times New Roman"/>
          <w:sz w:val="24"/>
          <w:szCs w:val="24"/>
          <w:lang w:val="ro-RO"/>
        </w:rPr>
      </w:pPr>
      <w:r w:rsidRPr="00642000">
        <w:rPr>
          <w:rFonts w:ascii="Times New Roman" w:hAnsi="Times New Roman" w:cs="Times New Roman"/>
          <w:sz w:val="24"/>
          <w:szCs w:val="24"/>
          <w:lang w:val="ro-RO"/>
        </w:rPr>
        <w:t>- Cercetari si Interventii operationale in Managementul Serviciilor Medico-Sociale si al Sanatatii Publice – acreditat in iulie 2010.</w:t>
      </w:r>
    </w:p>
    <w:p w:rsidR="00672BE1" w:rsidRPr="00642000" w:rsidRDefault="00672BE1" w:rsidP="002E2149">
      <w:pPr>
        <w:spacing w:line="360" w:lineRule="auto"/>
        <w:ind w:firstLine="720"/>
        <w:jc w:val="both"/>
        <w:rPr>
          <w:rFonts w:ascii="Times New Roman" w:hAnsi="Times New Roman" w:cs="Times New Roman"/>
          <w:sz w:val="24"/>
          <w:szCs w:val="24"/>
          <w:lang w:val="ro-RO"/>
        </w:rPr>
      </w:pPr>
      <w:r w:rsidRPr="00642000">
        <w:rPr>
          <w:rFonts w:ascii="Times New Roman" w:hAnsi="Times New Roman" w:cs="Times New Roman"/>
          <w:sz w:val="24"/>
          <w:szCs w:val="24"/>
          <w:lang w:val="ro-RO"/>
        </w:rPr>
        <w:t>- Managementul Sanatatii Publice;</w:t>
      </w:r>
    </w:p>
    <w:p w:rsidR="00672BE1" w:rsidRPr="00642000" w:rsidRDefault="00672BE1" w:rsidP="002E2149">
      <w:pPr>
        <w:spacing w:line="360" w:lineRule="auto"/>
        <w:ind w:firstLine="720"/>
        <w:jc w:val="both"/>
        <w:rPr>
          <w:rFonts w:ascii="Times New Roman" w:hAnsi="Times New Roman" w:cs="Times New Roman"/>
          <w:sz w:val="24"/>
          <w:szCs w:val="24"/>
          <w:lang w:val="ro-RO"/>
        </w:rPr>
      </w:pPr>
      <w:r w:rsidRPr="00642000">
        <w:rPr>
          <w:rFonts w:ascii="Times New Roman" w:hAnsi="Times New Roman" w:cs="Times New Roman"/>
          <w:sz w:val="24"/>
          <w:szCs w:val="24"/>
          <w:lang w:val="ro-RO"/>
        </w:rPr>
        <w:t>- Biofizica si Biotehnologie Celulara – autorizat provizoriu in iulie 2012;</w:t>
      </w:r>
    </w:p>
    <w:p w:rsidR="00672BE1" w:rsidRPr="00D124D0" w:rsidRDefault="00672BE1" w:rsidP="002E2149">
      <w:pPr>
        <w:spacing w:line="360" w:lineRule="auto"/>
        <w:jc w:val="both"/>
        <w:rPr>
          <w:rFonts w:ascii="Times New Roman" w:hAnsi="Times New Roman" w:cs="Times New Roman"/>
          <w:b/>
          <w:sz w:val="24"/>
          <w:szCs w:val="24"/>
          <w:lang w:val="ro-RO"/>
        </w:rPr>
      </w:pPr>
    </w:p>
    <w:p w:rsidR="00672BE1" w:rsidRPr="00D124D0" w:rsidRDefault="00672BE1" w:rsidP="002E2149">
      <w:pPr>
        <w:spacing w:line="360" w:lineRule="auto"/>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t>CONCURSURI</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b/>
        <w:t xml:space="preserve">Pentru asigurarea unui proces de invatamant medical de inalta calitate, un obiectiv important al universitatii a fost pentru anul universitar 2011-2012 si promovarea personalului didactic universitar, pe criterii de comptenta si experienta profesionala, in conformitate cu reglementarile legale in vigoare. In acest context a fost elaborata </w:t>
      </w:r>
      <w:r w:rsidRPr="00D124D0">
        <w:rPr>
          <w:rFonts w:ascii="Times New Roman" w:hAnsi="Times New Roman" w:cs="Times New Roman"/>
          <w:b/>
          <w:sz w:val="24"/>
          <w:szCs w:val="24"/>
          <w:lang w:val="ro-RO"/>
        </w:rPr>
        <w:t>Metodologia proprie de promovare prin concurs a cadrelor didactice</w:t>
      </w:r>
      <w:r w:rsidRPr="00D124D0">
        <w:rPr>
          <w:rFonts w:ascii="Times New Roman" w:hAnsi="Times New Roman" w:cs="Times New Roman"/>
          <w:sz w:val="24"/>
          <w:szCs w:val="24"/>
          <w:lang w:val="ro-RO"/>
        </w:rPr>
        <w:t>, in conformitate cu Legea Educatiei Nationale nr.1/2011, Metodologia cadru si Ordine ale M.E.N. aparute pe parcursul anului 2011.</w:t>
      </w: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b/>
        <w:t>Concret, s-au organizat concursuri de promovare a cadrelor didactice pe perioada nedeterminata, dar si determinata, in acord cu nevoile reale ale disciplinelor de predare. Sinteza acestor concursuri este evidentiata in tabelele urmatoare:</w:t>
      </w:r>
    </w:p>
    <w:p w:rsidR="00672BE1" w:rsidRPr="00D124D0" w:rsidRDefault="00672BE1" w:rsidP="002E2149">
      <w:pPr>
        <w:spacing w:line="360" w:lineRule="auto"/>
        <w:jc w:val="both"/>
        <w:rPr>
          <w:rFonts w:ascii="Times New Roman" w:hAnsi="Times New Roman" w:cs="Times New Roman"/>
          <w:sz w:val="24"/>
          <w:szCs w:val="24"/>
          <w:lang w:val="ro-RO"/>
        </w:rPr>
      </w:pPr>
    </w:p>
    <w:tbl>
      <w:tblPr>
        <w:tblW w:w="10350" w:type="dxa"/>
        <w:tblInd w:w="-72" w:type="dxa"/>
        <w:tblLook w:val="04A0"/>
      </w:tblPr>
      <w:tblGrid>
        <w:gridCol w:w="690"/>
        <w:gridCol w:w="1203"/>
        <w:gridCol w:w="965"/>
        <w:gridCol w:w="1429"/>
        <w:gridCol w:w="965"/>
        <w:gridCol w:w="1478"/>
        <w:gridCol w:w="2126"/>
        <w:gridCol w:w="1665"/>
      </w:tblGrid>
      <w:tr w:rsidR="00672BE1" w:rsidRPr="00D124D0" w:rsidTr="00A12196">
        <w:trPr>
          <w:trHeight w:val="290"/>
        </w:trPr>
        <w:tc>
          <w:tcPr>
            <w:tcW w:w="690"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9660" w:type="dxa"/>
            <w:gridSpan w:val="7"/>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color w:val="000000"/>
                <w:sz w:val="24"/>
                <w:szCs w:val="24"/>
                <w:lang w:val="ro-RO"/>
              </w:rPr>
            </w:pPr>
          </w:p>
          <w:p w:rsidR="00672BE1" w:rsidRPr="00D124D0" w:rsidRDefault="00672BE1" w:rsidP="002E2149">
            <w:pPr>
              <w:spacing w:line="360" w:lineRule="auto"/>
              <w:jc w:val="both"/>
              <w:rPr>
                <w:rFonts w:ascii="Times New Roman" w:hAnsi="Times New Roman" w:cs="Times New Roman"/>
                <w:b/>
                <w:color w:val="000000"/>
                <w:sz w:val="24"/>
                <w:szCs w:val="24"/>
                <w:lang w:val="ro-RO"/>
              </w:rPr>
            </w:pPr>
          </w:p>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Tabel sintetic concurs cadre didactice - perioada nedeterminata (iulie 2012)</w:t>
            </w:r>
          </w:p>
        </w:tc>
      </w:tr>
      <w:tr w:rsidR="00672BE1" w:rsidRPr="00D124D0" w:rsidTr="00A12196">
        <w:trPr>
          <w:trHeight w:val="305"/>
        </w:trPr>
        <w:tc>
          <w:tcPr>
            <w:tcW w:w="690"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126"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965"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35"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965"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478"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2126"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665"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r>
      <w:tr w:rsidR="00672BE1" w:rsidRPr="00D124D0" w:rsidTr="00A12196">
        <w:trPr>
          <w:trHeight w:val="885"/>
        </w:trPr>
        <w:tc>
          <w:tcPr>
            <w:tcW w:w="69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Nr. crt</w:t>
            </w:r>
          </w:p>
        </w:tc>
        <w:tc>
          <w:tcPr>
            <w:tcW w:w="1126"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Facultatea</w:t>
            </w:r>
          </w:p>
        </w:tc>
        <w:tc>
          <w:tcPr>
            <w:tcW w:w="965"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Nr. total posturi</w:t>
            </w:r>
          </w:p>
        </w:tc>
        <w:tc>
          <w:tcPr>
            <w:tcW w:w="1335"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Post</w:t>
            </w:r>
          </w:p>
        </w:tc>
        <w:tc>
          <w:tcPr>
            <w:tcW w:w="965"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Posturi scoase la concurs</w:t>
            </w:r>
          </w:p>
        </w:tc>
        <w:tc>
          <w:tcPr>
            <w:tcW w:w="1478"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Candidati inscrisi</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Posturi ocupate</w:t>
            </w:r>
          </w:p>
        </w:tc>
        <w:tc>
          <w:tcPr>
            <w:tcW w:w="1665" w:type="dxa"/>
            <w:tcBorders>
              <w:top w:val="single" w:sz="8" w:space="0" w:color="auto"/>
              <w:left w:val="nil"/>
              <w:bottom w:val="single" w:sz="8" w:space="0" w:color="auto"/>
              <w:right w:val="single" w:sz="8"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Posturi ramase neocupate</w:t>
            </w:r>
          </w:p>
        </w:tc>
      </w:tr>
      <w:tr w:rsidR="00672BE1" w:rsidRPr="00D124D0" w:rsidTr="00A12196">
        <w:trPr>
          <w:trHeight w:val="870"/>
        </w:trPr>
        <w:tc>
          <w:tcPr>
            <w:tcW w:w="69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Medicina</w:t>
            </w:r>
          </w:p>
        </w:tc>
        <w:tc>
          <w:tcPr>
            <w:tcW w:w="9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47</w:t>
            </w:r>
          </w:p>
        </w:tc>
        <w:tc>
          <w:tcPr>
            <w:tcW w:w="1335"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Conferentiar</w:t>
            </w:r>
          </w:p>
        </w:tc>
        <w:tc>
          <w:tcPr>
            <w:tcW w:w="965"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11</w:t>
            </w:r>
          </w:p>
        </w:tc>
        <w:tc>
          <w:tcPr>
            <w:tcW w:w="1478"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12</w:t>
            </w:r>
          </w:p>
        </w:tc>
        <w:tc>
          <w:tcPr>
            <w:tcW w:w="2126"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7</w:t>
            </w:r>
          </w:p>
        </w:tc>
        <w:tc>
          <w:tcPr>
            <w:tcW w:w="1665" w:type="dxa"/>
            <w:tcBorders>
              <w:top w:val="nil"/>
              <w:left w:val="nil"/>
              <w:bottom w:val="single" w:sz="4"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w:t>
            </w:r>
          </w:p>
        </w:tc>
      </w:tr>
      <w:tr w:rsidR="00672BE1" w:rsidRPr="00D124D0" w:rsidTr="00A12196">
        <w:trPr>
          <w:trHeight w:val="290"/>
        </w:trPr>
        <w:tc>
          <w:tcPr>
            <w:tcW w:w="690" w:type="dxa"/>
            <w:vMerge/>
            <w:tcBorders>
              <w:top w:val="nil"/>
              <w:left w:val="single" w:sz="8"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126"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965"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35"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Sef lucrari</w:t>
            </w:r>
          </w:p>
        </w:tc>
        <w:tc>
          <w:tcPr>
            <w:tcW w:w="965"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29</w:t>
            </w:r>
          </w:p>
        </w:tc>
        <w:tc>
          <w:tcPr>
            <w:tcW w:w="1478"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30</w:t>
            </w:r>
          </w:p>
        </w:tc>
        <w:tc>
          <w:tcPr>
            <w:tcW w:w="2126"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23</w:t>
            </w:r>
          </w:p>
        </w:tc>
        <w:tc>
          <w:tcPr>
            <w:tcW w:w="1665" w:type="dxa"/>
            <w:tcBorders>
              <w:top w:val="nil"/>
              <w:left w:val="nil"/>
              <w:bottom w:val="single" w:sz="4"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6</w:t>
            </w:r>
          </w:p>
        </w:tc>
      </w:tr>
      <w:tr w:rsidR="00672BE1" w:rsidRPr="00D124D0" w:rsidTr="00A12196">
        <w:trPr>
          <w:trHeight w:val="290"/>
        </w:trPr>
        <w:tc>
          <w:tcPr>
            <w:tcW w:w="690" w:type="dxa"/>
            <w:vMerge/>
            <w:tcBorders>
              <w:top w:val="nil"/>
              <w:left w:val="single" w:sz="8"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126"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965"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35"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Asistent</w:t>
            </w:r>
          </w:p>
        </w:tc>
        <w:tc>
          <w:tcPr>
            <w:tcW w:w="965"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7</w:t>
            </w:r>
          </w:p>
        </w:tc>
        <w:tc>
          <w:tcPr>
            <w:tcW w:w="1478"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5</w:t>
            </w:r>
          </w:p>
        </w:tc>
        <w:tc>
          <w:tcPr>
            <w:tcW w:w="2126"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5</w:t>
            </w:r>
          </w:p>
        </w:tc>
        <w:tc>
          <w:tcPr>
            <w:tcW w:w="1665" w:type="dxa"/>
            <w:tcBorders>
              <w:top w:val="nil"/>
              <w:left w:val="nil"/>
              <w:bottom w:val="single" w:sz="4"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w:t>
            </w:r>
          </w:p>
        </w:tc>
      </w:tr>
      <w:tr w:rsidR="00672BE1" w:rsidRPr="00D124D0" w:rsidTr="00A12196">
        <w:trPr>
          <w:trHeight w:val="290"/>
        </w:trPr>
        <w:tc>
          <w:tcPr>
            <w:tcW w:w="690" w:type="dxa"/>
            <w:tcBorders>
              <w:top w:val="nil"/>
              <w:left w:val="single" w:sz="8" w:space="0" w:color="auto"/>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w:t>
            </w:r>
          </w:p>
        </w:tc>
        <w:tc>
          <w:tcPr>
            <w:tcW w:w="1126"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Farmacie</w:t>
            </w:r>
          </w:p>
        </w:tc>
        <w:tc>
          <w:tcPr>
            <w:tcW w:w="965"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w:t>
            </w:r>
          </w:p>
        </w:tc>
        <w:tc>
          <w:tcPr>
            <w:tcW w:w="1335"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Sef lucrari</w:t>
            </w:r>
          </w:p>
        </w:tc>
        <w:tc>
          <w:tcPr>
            <w:tcW w:w="965"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w:t>
            </w:r>
          </w:p>
        </w:tc>
        <w:tc>
          <w:tcPr>
            <w:tcW w:w="1478"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w:t>
            </w:r>
          </w:p>
        </w:tc>
        <w:tc>
          <w:tcPr>
            <w:tcW w:w="2126"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w:t>
            </w:r>
          </w:p>
        </w:tc>
        <w:tc>
          <w:tcPr>
            <w:tcW w:w="1665" w:type="dxa"/>
            <w:tcBorders>
              <w:top w:val="nil"/>
              <w:left w:val="nil"/>
              <w:bottom w:val="single" w:sz="4"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r>
      <w:tr w:rsidR="00672BE1" w:rsidRPr="00D124D0" w:rsidTr="00A12196">
        <w:trPr>
          <w:trHeight w:val="305"/>
        </w:trPr>
        <w:tc>
          <w:tcPr>
            <w:tcW w:w="690" w:type="dxa"/>
            <w:tcBorders>
              <w:top w:val="nil"/>
              <w:left w:val="single" w:sz="8" w:space="0" w:color="auto"/>
              <w:bottom w:val="single" w:sz="8"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126" w:type="dxa"/>
            <w:tcBorders>
              <w:top w:val="nil"/>
              <w:left w:val="nil"/>
              <w:bottom w:val="single" w:sz="8"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Total</w:t>
            </w:r>
          </w:p>
        </w:tc>
        <w:tc>
          <w:tcPr>
            <w:tcW w:w="965" w:type="dxa"/>
            <w:tcBorders>
              <w:top w:val="nil"/>
              <w:left w:val="nil"/>
              <w:bottom w:val="single" w:sz="8"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50</w:t>
            </w:r>
          </w:p>
        </w:tc>
        <w:tc>
          <w:tcPr>
            <w:tcW w:w="1335" w:type="dxa"/>
            <w:tcBorders>
              <w:top w:val="nil"/>
              <w:left w:val="nil"/>
              <w:bottom w:val="single" w:sz="8"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p>
        </w:tc>
        <w:tc>
          <w:tcPr>
            <w:tcW w:w="965" w:type="dxa"/>
            <w:tcBorders>
              <w:top w:val="nil"/>
              <w:left w:val="nil"/>
              <w:bottom w:val="single" w:sz="8"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50</w:t>
            </w:r>
          </w:p>
        </w:tc>
        <w:tc>
          <w:tcPr>
            <w:tcW w:w="1478" w:type="dxa"/>
            <w:tcBorders>
              <w:top w:val="nil"/>
              <w:left w:val="nil"/>
              <w:bottom w:val="single" w:sz="8"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50</w:t>
            </w:r>
          </w:p>
        </w:tc>
        <w:tc>
          <w:tcPr>
            <w:tcW w:w="2126" w:type="dxa"/>
            <w:tcBorders>
              <w:top w:val="nil"/>
              <w:left w:val="nil"/>
              <w:bottom w:val="single" w:sz="8"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38</w:t>
            </w:r>
          </w:p>
        </w:tc>
        <w:tc>
          <w:tcPr>
            <w:tcW w:w="1665" w:type="dxa"/>
            <w:tcBorders>
              <w:top w:val="nil"/>
              <w:left w:val="nil"/>
              <w:bottom w:val="single" w:sz="8"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12</w:t>
            </w:r>
          </w:p>
        </w:tc>
      </w:tr>
    </w:tbl>
    <w:p w:rsidR="00672BE1" w:rsidRPr="00D124D0" w:rsidRDefault="00672BE1" w:rsidP="002E2149">
      <w:pPr>
        <w:spacing w:line="360" w:lineRule="auto"/>
        <w:jc w:val="both"/>
        <w:rPr>
          <w:rFonts w:ascii="Times New Roman" w:hAnsi="Times New Roman" w:cs="Times New Roman"/>
          <w:sz w:val="24"/>
          <w:szCs w:val="24"/>
          <w:lang w:val="ro-RO"/>
        </w:rPr>
      </w:pPr>
    </w:p>
    <w:tbl>
      <w:tblPr>
        <w:tblW w:w="14245" w:type="dxa"/>
        <w:tblInd w:w="-72" w:type="dxa"/>
        <w:tblLook w:val="04A0"/>
      </w:tblPr>
      <w:tblGrid>
        <w:gridCol w:w="728"/>
        <w:gridCol w:w="2083"/>
        <w:gridCol w:w="1055"/>
        <w:gridCol w:w="2268"/>
        <w:gridCol w:w="1843"/>
        <w:gridCol w:w="2373"/>
        <w:gridCol w:w="3895"/>
      </w:tblGrid>
      <w:tr w:rsidR="00672BE1" w:rsidRPr="00D124D0" w:rsidTr="00A12196">
        <w:trPr>
          <w:trHeight w:val="350"/>
        </w:trPr>
        <w:tc>
          <w:tcPr>
            <w:tcW w:w="728"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517" w:type="dxa"/>
            <w:gridSpan w:val="6"/>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color w:val="000000"/>
                <w:sz w:val="24"/>
                <w:szCs w:val="24"/>
                <w:lang w:val="ro-RO"/>
              </w:rPr>
            </w:pPr>
            <w:r w:rsidRPr="00D124D0">
              <w:rPr>
                <w:rFonts w:ascii="Times New Roman" w:hAnsi="Times New Roman" w:cs="Times New Roman"/>
                <w:b/>
                <w:color w:val="000000"/>
                <w:sz w:val="24"/>
                <w:szCs w:val="24"/>
                <w:lang w:val="ro-RO"/>
              </w:rPr>
              <w:t>Tabel sintetic concurs de asistenti universitari - perioada determinata (decembrie 2012)</w:t>
            </w:r>
          </w:p>
        </w:tc>
      </w:tr>
      <w:tr w:rsidR="00672BE1" w:rsidRPr="00D124D0" w:rsidTr="00A12196">
        <w:trPr>
          <w:gridAfter w:val="1"/>
          <w:wAfter w:w="3895" w:type="dxa"/>
          <w:trHeight w:val="367"/>
        </w:trPr>
        <w:tc>
          <w:tcPr>
            <w:tcW w:w="728"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2083"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055"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2268"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843"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2373"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r>
      <w:tr w:rsidR="00672BE1" w:rsidRPr="00D124D0" w:rsidTr="00A12196">
        <w:trPr>
          <w:gridAfter w:val="1"/>
          <w:wAfter w:w="3895" w:type="dxa"/>
          <w:trHeight w:val="717"/>
        </w:trPr>
        <w:tc>
          <w:tcPr>
            <w:tcW w:w="72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Nr. crt.</w:t>
            </w:r>
          </w:p>
        </w:tc>
        <w:tc>
          <w:tcPr>
            <w:tcW w:w="2083"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Facultatea</w:t>
            </w:r>
          </w:p>
        </w:tc>
        <w:tc>
          <w:tcPr>
            <w:tcW w:w="1055"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Nr. total posturi</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Candidati inscrisi</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Posturi ocupate</w:t>
            </w:r>
          </w:p>
        </w:tc>
        <w:tc>
          <w:tcPr>
            <w:tcW w:w="2373" w:type="dxa"/>
            <w:tcBorders>
              <w:top w:val="single" w:sz="8" w:space="0" w:color="auto"/>
              <w:left w:val="nil"/>
              <w:bottom w:val="single" w:sz="8" w:space="0" w:color="auto"/>
              <w:right w:val="single" w:sz="8"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Posturi neocupate</w:t>
            </w:r>
          </w:p>
        </w:tc>
      </w:tr>
      <w:tr w:rsidR="00672BE1" w:rsidRPr="00D124D0" w:rsidTr="00A12196">
        <w:trPr>
          <w:gridAfter w:val="1"/>
          <w:wAfter w:w="3895" w:type="dxa"/>
          <w:trHeight w:val="350"/>
        </w:trPr>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w:t>
            </w:r>
          </w:p>
        </w:tc>
        <w:tc>
          <w:tcPr>
            <w:tcW w:w="2083"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Medicina</w:t>
            </w:r>
          </w:p>
        </w:tc>
        <w:tc>
          <w:tcPr>
            <w:tcW w:w="1055"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48</w:t>
            </w:r>
          </w:p>
        </w:tc>
        <w:tc>
          <w:tcPr>
            <w:tcW w:w="2268"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44</w:t>
            </w:r>
          </w:p>
        </w:tc>
        <w:tc>
          <w:tcPr>
            <w:tcW w:w="1843"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40</w:t>
            </w:r>
          </w:p>
        </w:tc>
        <w:tc>
          <w:tcPr>
            <w:tcW w:w="2373" w:type="dxa"/>
            <w:tcBorders>
              <w:top w:val="nil"/>
              <w:left w:val="nil"/>
              <w:bottom w:val="single" w:sz="4"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8</w:t>
            </w:r>
          </w:p>
        </w:tc>
      </w:tr>
      <w:tr w:rsidR="00672BE1" w:rsidRPr="00D124D0" w:rsidTr="00A12196">
        <w:trPr>
          <w:gridAfter w:val="1"/>
          <w:wAfter w:w="3895" w:type="dxa"/>
          <w:trHeight w:val="350"/>
        </w:trPr>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w:t>
            </w:r>
          </w:p>
        </w:tc>
        <w:tc>
          <w:tcPr>
            <w:tcW w:w="2083"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Medicina dentara</w:t>
            </w:r>
          </w:p>
        </w:tc>
        <w:tc>
          <w:tcPr>
            <w:tcW w:w="1055"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22</w:t>
            </w:r>
          </w:p>
        </w:tc>
        <w:tc>
          <w:tcPr>
            <w:tcW w:w="2268"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17</w:t>
            </w:r>
          </w:p>
        </w:tc>
        <w:tc>
          <w:tcPr>
            <w:tcW w:w="1843"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15</w:t>
            </w:r>
          </w:p>
        </w:tc>
        <w:tc>
          <w:tcPr>
            <w:tcW w:w="2373" w:type="dxa"/>
            <w:tcBorders>
              <w:top w:val="nil"/>
              <w:left w:val="nil"/>
              <w:bottom w:val="single" w:sz="4"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7</w:t>
            </w:r>
          </w:p>
        </w:tc>
      </w:tr>
      <w:tr w:rsidR="00672BE1" w:rsidRPr="00D124D0" w:rsidTr="00A12196">
        <w:trPr>
          <w:gridAfter w:val="1"/>
          <w:wAfter w:w="3895" w:type="dxa"/>
          <w:trHeight w:val="350"/>
        </w:trPr>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w:t>
            </w:r>
          </w:p>
        </w:tc>
        <w:tc>
          <w:tcPr>
            <w:tcW w:w="2083"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Farmacie</w:t>
            </w:r>
          </w:p>
        </w:tc>
        <w:tc>
          <w:tcPr>
            <w:tcW w:w="1055"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w:t>
            </w:r>
          </w:p>
        </w:tc>
        <w:tc>
          <w:tcPr>
            <w:tcW w:w="2268"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w:t>
            </w:r>
          </w:p>
        </w:tc>
        <w:tc>
          <w:tcPr>
            <w:tcW w:w="1843"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w:t>
            </w:r>
          </w:p>
        </w:tc>
        <w:tc>
          <w:tcPr>
            <w:tcW w:w="2373" w:type="dxa"/>
            <w:tcBorders>
              <w:top w:val="nil"/>
              <w:left w:val="nil"/>
              <w:bottom w:val="single" w:sz="4"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r>
      <w:tr w:rsidR="00672BE1" w:rsidRPr="00D124D0" w:rsidTr="00A12196">
        <w:trPr>
          <w:gridAfter w:val="1"/>
          <w:wAfter w:w="3895" w:type="dxa"/>
          <w:trHeight w:val="350"/>
        </w:trPr>
        <w:tc>
          <w:tcPr>
            <w:tcW w:w="728" w:type="dxa"/>
            <w:tcBorders>
              <w:top w:val="nil"/>
              <w:left w:val="single" w:sz="8" w:space="0" w:color="auto"/>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w:t>
            </w:r>
          </w:p>
        </w:tc>
        <w:tc>
          <w:tcPr>
            <w:tcW w:w="2083"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FMAM</w:t>
            </w:r>
          </w:p>
        </w:tc>
        <w:tc>
          <w:tcPr>
            <w:tcW w:w="1055"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13</w:t>
            </w:r>
          </w:p>
        </w:tc>
        <w:tc>
          <w:tcPr>
            <w:tcW w:w="2268"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8</w:t>
            </w:r>
          </w:p>
        </w:tc>
        <w:tc>
          <w:tcPr>
            <w:tcW w:w="1843"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8</w:t>
            </w:r>
          </w:p>
        </w:tc>
        <w:tc>
          <w:tcPr>
            <w:tcW w:w="2373" w:type="dxa"/>
            <w:tcBorders>
              <w:top w:val="nil"/>
              <w:left w:val="nil"/>
              <w:bottom w:val="single" w:sz="4"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5</w:t>
            </w:r>
          </w:p>
        </w:tc>
      </w:tr>
      <w:tr w:rsidR="00672BE1" w:rsidRPr="00D124D0" w:rsidTr="00A12196">
        <w:trPr>
          <w:gridAfter w:val="1"/>
          <w:wAfter w:w="3895" w:type="dxa"/>
          <w:trHeight w:val="367"/>
        </w:trPr>
        <w:tc>
          <w:tcPr>
            <w:tcW w:w="728" w:type="dxa"/>
            <w:tcBorders>
              <w:top w:val="nil"/>
              <w:left w:val="single" w:sz="8" w:space="0" w:color="auto"/>
              <w:bottom w:val="single" w:sz="8"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2083" w:type="dxa"/>
            <w:tcBorders>
              <w:top w:val="nil"/>
              <w:left w:val="nil"/>
              <w:bottom w:val="single" w:sz="8"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Total</w:t>
            </w:r>
          </w:p>
        </w:tc>
        <w:tc>
          <w:tcPr>
            <w:tcW w:w="1055" w:type="dxa"/>
            <w:tcBorders>
              <w:top w:val="nil"/>
              <w:left w:val="nil"/>
              <w:bottom w:val="single" w:sz="8"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86</w:t>
            </w:r>
          </w:p>
        </w:tc>
        <w:tc>
          <w:tcPr>
            <w:tcW w:w="2268" w:type="dxa"/>
            <w:tcBorders>
              <w:top w:val="nil"/>
              <w:left w:val="nil"/>
              <w:bottom w:val="single" w:sz="8"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72</w:t>
            </w:r>
          </w:p>
        </w:tc>
        <w:tc>
          <w:tcPr>
            <w:tcW w:w="1843" w:type="dxa"/>
            <w:tcBorders>
              <w:top w:val="nil"/>
              <w:left w:val="nil"/>
              <w:bottom w:val="single" w:sz="8"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66</w:t>
            </w:r>
          </w:p>
        </w:tc>
        <w:tc>
          <w:tcPr>
            <w:tcW w:w="2373" w:type="dxa"/>
            <w:tcBorders>
              <w:top w:val="nil"/>
              <w:left w:val="nil"/>
              <w:bottom w:val="single" w:sz="8"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20</w:t>
            </w:r>
          </w:p>
        </w:tc>
      </w:tr>
    </w:tbl>
    <w:p w:rsidR="00672BE1" w:rsidRPr="00D124D0" w:rsidRDefault="00672BE1" w:rsidP="002E2149">
      <w:pPr>
        <w:spacing w:line="360" w:lineRule="auto"/>
        <w:jc w:val="both"/>
        <w:rPr>
          <w:rFonts w:ascii="Times New Roman" w:hAnsi="Times New Roman" w:cs="Times New Roman"/>
          <w:sz w:val="24"/>
          <w:szCs w:val="24"/>
          <w:lang w:val="ro-RO"/>
        </w:rPr>
      </w:pPr>
    </w:p>
    <w:tbl>
      <w:tblPr>
        <w:tblW w:w="10350" w:type="dxa"/>
        <w:tblInd w:w="-72" w:type="dxa"/>
        <w:tblLook w:val="04A0"/>
      </w:tblPr>
      <w:tblGrid>
        <w:gridCol w:w="801"/>
        <w:gridCol w:w="1449"/>
        <w:gridCol w:w="1620"/>
        <w:gridCol w:w="1530"/>
        <w:gridCol w:w="1260"/>
        <w:gridCol w:w="1350"/>
        <w:gridCol w:w="1170"/>
        <w:gridCol w:w="1189"/>
      </w:tblGrid>
      <w:tr w:rsidR="00672BE1" w:rsidRPr="00D124D0" w:rsidTr="00A12196">
        <w:trPr>
          <w:trHeight w:val="303"/>
        </w:trPr>
        <w:tc>
          <w:tcPr>
            <w:tcW w:w="801"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9549" w:type="dxa"/>
            <w:gridSpan w:val="7"/>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p>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Tabel sintetic concurs cadre didactice - perioada nederminata (ianuarie 2013)</w:t>
            </w:r>
          </w:p>
        </w:tc>
      </w:tr>
      <w:tr w:rsidR="00672BE1" w:rsidRPr="00D124D0" w:rsidTr="00A12196">
        <w:trPr>
          <w:trHeight w:val="319"/>
        </w:trPr>
        <w:tc>
          <w:tcPr>
            <w:tcW w:w="801"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449"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620"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530"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260"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350"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170"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170" w:type="dxa"/>
            <w:tcBorders>
              <w:top w:val="nil"/>
              <w:left w:val="nil"/>
              <w:bottom w:val="nil"/>
              <w:right w:val="nil"/>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r>
      <w:tr w:rsidR="00672BE1" w:rsidRPr="00D124D0" w:rsidTr="00A12196">
        <w:trPr>
          <w:trHeight w:val="925"/>
        </w:trPr>
        <w:tc>
          <w:tcPr>
            <w:tcW w:w="801" w:type="dxa"/>
            <w:tcBorders>
              <w:top w:val="single" w:sz="8" w:space="0" w:color="auto"/>
              <w:left w:val="single" w:sz="8" w:space="0" w:color="auto"/>
              <w:bottom w:val="single" w:sz="4" w:space="0" w:color="auto"/>
              <w:right w:val="nil"/>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Nr. crt.</w:t>
            </w:r>
          </w:p>
        </w:tc>
        <w:tc>
          <w:tcPr>
            <w:tcW w:w="144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Facultatea</w:t>
            </w:r>
          </w:p>
        </w:tc>
        <w:tc>
          <w:tcPr>
            <w:tcW w:w="1620"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Nr. total posturi</w:t>
            </w:r>
          </w:p>
        </w:tc>
        <w:tc>
          <w:tcPr>
            <w:tcW w:w="1530"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Post</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Posturi scoase la concurs</w:t>
            </w:r>
          </w:p>
        </w:tc>
        <w:tc>
          <w:tcPr>
            <w:tcW w:w="1350"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Candidati inscrisi</w:t>
            </w:r>
          </w:p>
        </w:tc>
        <w:tc>
          <w:tcPr>
            <w:tcW w:w="1170" w:type="dxa"/>
            <w:tcBorders>
              <w:top w:val="single" w:sz="8" w:space="0" w:color="auto"/>
              <w:left w:val="nil"/>
              <w:bottom w:val="single" w:sz="8"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Posturi ocupate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Posturi ramase neocupate</w:t>
            </w:r>
          </w:p>
        </w:tc>
      </w:tr>
      <w:tr w:rsidR="00672BE1" w:rsidRPr="00D124D0" w:rsidTr="00A12196">
        <w:trPr>
          <w:trHeight w:val="303"/>
        </w:trPr>
        <w:tc>
          <w:tcPr>
            <w:tcW w:w="80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w:t>
            </w:r>
          </w:p>
        </w:tc>
        <w:tc>
          <w:tcPr>
            <w:tcW w:w="1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Medicina</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59</w:t>
            </w:r>
          </w:p>
        </w:tc>
        <w:tc>
          <w:tcPr>
            <w:tcW w:w="153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Profesor</w:t>
            </w:r>
          </w:p>
        </w:tc>
        <w:tc>
          <w:tcPr>
            <w:tcW w:w="126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5</w:t>
            </w:r>
          </w:p>
        </w:tc>
        <w:tc>
          <w:tcPr>
            <w:tcW w:w="135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5</w:t>
            </w:r>
          </w:p>
        </w:tc>
        <w:tc>
          <w:tcPr>
            <w:tcW w:w="117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5</w:t>
            </w:r>
          </w:p>
        </w:tc>
        <w:tc>
          <w:tcPr>
            <w:tcW w:w="1170" w:type="dxa"/>
            <w:tcBorders>
              <w:top w:val="nil"/>
              <w:left w:val="nil"/>
              <w:bottom w:val="single" w:sz="4"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r>
      <w:tr w:rsidR="00672BE1" w:rsidRPr="00D124D0" w:rsidTr="00A12196">
        <w:trPr>
          <w:trHeight w:val="303"/>
        </w:trPr>
        <w:tc>
          <w:tcPr>
            <w:tcW w:w="801" w:type="dxa"/>
            <w:vMerge/>
            <w:tcBorders>
              <w:top w:val="nil"/>
              <w:left w:val="single" w:sz="8"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449"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620"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53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Conferentiar</w:t>
            </w:r>
          </w:p>
        </w:tc>
        <w:tc>
          <w:tcPr>
            <w:tcW w:w="126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12</w:t>
            </w:r>
          </w:p>
        </w:tc>
        <w:tc>
          <w:tcPr>
            <w:tcW w:w="135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12</w:t>
            </w:r>
          </w:p>
        </w:tc>
        <w:tc>
          <w:tcPr>
            <w:tcW w:w="117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12</w:t>
            </w:r>
          </w:p>
        </w:tc>
        <w:tc>
          <w:tcPr>
            <w:tcW w:w="1170" w:type="dxa"/>
            <w:tcBorders>
              <w:top w:val="nil"/>
              <w:left w:val="nil"/>
              <w:bottom w:val="single" w:sz="4"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r>
      <w:tr w:rsidR="00672BE1" w:rsidRPr="00D124D0" w:rsidTr="00A12196">
        <w:trPr>
          <w:trHeight w:val="303"/>
        </w:trPr>
        <w:tc>
          <w:tcPr>
            <w:tcW w:w="801" w:type="dxa"/>
            <w:vMerge/>
            <w:tcBorders>
              <w:top w:val="nil"/>
              <w:left w:val="single" w:sz="8"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449"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620"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53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Sef lucrari</w:t>
            </w:r>
          </w:p>
        </w:tc>
        <w:tc>
          <w:tcPr>
            <w:tcW w:w="126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26</w:t>
            </w:r>
          </w:p>
        </w:tc>
        <w:tc>
          <w:tcPr>
            <w:tcW w:w="135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30</w:t>
            </w:r>
          </w:p>
        </w:tc>
        <w:tc>
          <w:tcPr>
            <w:tcW w:w="117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26</w:t>
            </w:r>
          </w:p>
        </w:tc>
        <w:tc>
          <w:tcPr>
            <w:tcW w:w="1170" w:type="dxa"/>
            <w:tcBorders>
              <w:top w:val="nil"/>
              <w:left w:val="nil"/>
              <w:bottom w:val="single" w:sz="4"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r>
      <w:tr w:rsidR="00672BE1" w:rsidRPr="00D124D0" w:rsidTr="00A12196">
        <w:trPr>
          <w:trHeight w:val="303"/>
        </w:trPr>
        <w:tc>
          <w:tcPr>
            <w:tcW w:w="801" w:type="dxa"/>
            <w:vMerge/>
            <w:tcBorders>
              <w:top w:val="nil"/>
              <w:left w:val="single" w:sz="8"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449"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620"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53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Asistent</w:t>
            </w:r>
          </w:p>
        </w:tc>
        <w:tc>
          <w:tcPr>
            <w:tcW w:w="126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16</w:t>
            </w:r>
          </w:p>
        </w:tc>
        <w:tc>
          <w:tcPr>
            <w:tcW w:w="135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11</w:t>
            </w:r>
          </w:p>
        </w:tc>
        <w:tc>
          <w:tcPr>
            <w:tcW w:w="117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10</w:t>
            </w:r>
          </w:p>
        </w:tc>
        <w:tc>
          <w:tcPr>
            <w:tcW w:w="1170" w:type="dxa"/>
            <w:tcBorders>
              <w:top w:val="nil"/>
              <w:left w:val="nil"/>
              <w:bottom w:val="single" w:sz="4"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6</w:t>
            </w:r>
          </w:p>
        </w:tc>
      </w:tr>
      <w:tr w:rsidR="00672BE1" w:rsidRPr="00D124D0" w:rsidTr="00A12196">
        <w:trPr>
          <w:trHeight w:val="303"/>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449"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Total Medicina</w:t>
            </w:r>
          </w:p>
        </w:tc>
        <w:tc>
          <w:tcPr>
            <w:tcW w:w="162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53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26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59</w:t>
            </w:r>
          </w:p>
        </w:tc>
        <w:tc>
          <w:tcPr>
            <w:tcW w:w="135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58</w:t>
            </w:r>
          </w:p>
        </w:tc>
        <w:tc>
          <w:tcPr>
            <w:tcW w:w="117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53</w:t>
            </w:r>
          </w:p>
        </w:tc>
        <w:tc>
          <w:tcPr>
            <w:tcW w:w="1170" w:type="dxa"/>
            <w:tcBorders>
              <w:top w:val="nil"/>
              <w:left w:val="nil"/>
              <w:bottom w:val="single" w:sz="4"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6</w:t>
            </w:r>
          </w:p>
        </w:tc>
      </w:tr>
      <w:tr w:rsidR="00672BE1" w:rsidRPr="00D124D0" w:rsidTr="00A12196">
        <w:trPr>
          <w:trHeight w:val="303"/>
        </w:trPr>
        <w:tc>
          <w:tcPr>
            <w:tcW w:w="80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w:t>
            </w:r>
          </w:p>
        </w:tc>
        <w:tc>
          <w:tcPr>
            <w:tcW w:w="1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Medicina dentara</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17</w:t>
            </w:r>
          </w:p>
        </w:tc>
        <w:tc>
          <w:tcPr>
            <w:tcW w:w="153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Profesor</w:t>
            </w:r>
          </w:p>
        </w:tc>
        <w:tc>
          <w:tcPr>
            <w:tcW w:w="126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w:t>
            </w:r>
          </w:p>
        </w:tc>
        <w:tc>
          <w:tcPr>
            <w:tcW w:w="135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w:t>
            </w:r>
          </w:p>
        </w:tc>
        <w:tc>
          <w:tcPr>
            <w:tcW w:w="117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w:t>
            </w:r>
          </w:p>
        </w:tc>
        <w:tc>
          <w:tcPr>
            <w:tcW w:w="1170" w:type="dxa"/>
            <w:tcBorders>
              <w:top w:val="nil"/>
              <w:left w:val="nil"/>
              <w:bottom w:val="single" w:sz="4"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r>
      <w:tr w:rsidR="00672BE1" w:rsidRPr="00D124D0" w:rsidTr="00A12196">
        <w:trPr>
          <w:trHeight w:val="303"/>
        </w:trPr>
        <w:tc>
          <w:tcPr>
            <w:tcW w:w="801" w:type="dxa"/>
            <w:vMerge/>
            <w:tcBorders>
              <w:top w:val="nil"/>
              <w:left w:val="single" w:sz="8"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449"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620"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53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Conferentiar</w:t>
            </w:r>
          </w:p>
        </w:tc>
        <w:tc>
          <w:tcPr>
            <w:tcW w:w="126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5</w:t>
            </w:r>
          </w:p>
        </w:tc>
        <w:tc>
          <w:tcPr>
            <w:tcW w:w="135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6</w:t>
            </w:r>
          </w:p>
        </w:tc>
        <w:tc>
          <w:tcPr>
            <w:tcW w:w="117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w:t>
            </w:r>
          </w:p>
        </w:tc>
        <w:tc>
          <w:tcPr>
            <w:tcW w:w="1170" w:type="dxa"/>
            <w:tcBorders>
              <w:top w:val="nil"/>
              <w:left w:val="nil"/>
              <w:bottom w:val="single" w:sz="4"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w:t>
            </w:r>
          </w:p>
        </w:tc>
      </w:tr>
      <w:tr w:rsidR="00672BE1" w:rsidRPr="00D124D0" w:rsidTr="00A12196">
        <w:trPr>
          <w:trHeight w:val="303"/>
        </w:trPr>
        <w:tc>
          <w:tcPr>
            <w:tcW w:w="801" w:type="dxa"/>
            <w:vMerge/>
            <w:tcBorders>
              <w:top w:val="nil"/>
              <w:left w:val="single" w:sz="8"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449"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620"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53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Sefi lucrari</w:t>
            </w:r>
          </w:p>
        </w:tc>
        <w:tc>
          <w:tcPr>
            <w:tcW w:w="126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9</w:t>
            </w:r>
          </w:p>
        </w:tc>
        <w:tc>
          <w:tcPr>
            <w:tcW w:w="135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8</w:t>
            </w:r>
          </w:p>
        </w:tc>
        <w:tc>
          <w:tcPr>
            <w:tcW w:w="117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8</w:t>
            </w:r>
          </w:p>
        </w:tc>
        <w:tc>
          <w:tcPr>
            <w:tcW w:w="1170" w:type="dxa"/>
            <w:tcBorders>
              <w:top w:val="nil"/>
              <w:left w:val="nil"/>
              <w:bottom w:val="single" w:sz="4"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w:t>
            </w:r>
          </w:p>
        </w:tc>
      </w:tr>
      <w:tr w:rsidR="00672BE1" w:rsidRPr="00D124D0" w:rsidTr="00A12196">
        <w:trPr>
          <w:trHeight w:val="303"/>
        </w:trPr>
        <w:tc>
          <w:tcPr>
            <w:tcW w:w="801" w:type="dxa"/>
            <w:vMerge/>
            <w:tcBorders>
              <w:top w:val="nil"/>
              <w:left w:val="single" w:sz="8"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449"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620"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53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Asistent</w:t>
            </w:r>
          </w:p>
        </w:tc>
        <w:tc>
          <w:tcPr>
            <w:tcW w:w="126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2</w:t>
            </w:r>
          </w:p>
        </w:tc>
        <w:tc>
          <w:tcPr>
            <w:tcW w:w="135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w:t>
            </w:r>
          </w:p>
        </w:tc>
        <w:tc>
          <w:tcPr>
            <w:tcW w:w="117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w:t>
            </w:r>
          </w:p>
        </w:tc>
        <w:tc>
          <w:tcPr>
            <w:tcW w:w="1170" w:type="dxa"/>
            <w:tcBorders>
              <w:top w:val="nil"/>
              <w:left w:val="nil"/>
              <w:bottom w:val="single" w:sz="4"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w:t>
            </w:r>
          </w:p>
        </w:tc>
      </w:tr>
      <w:tr w:rsidR="00672BE1" w:rsidRPr="00D124D0" w:rsidTr="00A12196">
        <w:trPr>
          <w:trHeight w:val="576"/>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449" w:type="dxa"/>
            <w:tcBorders>
              <w:top w:val="nil"/>
              <w:left w:val="nil"/>
              <w:bottom w:val="single" w:sz="4" w:space="0" w:color="auto"/>
              <w:right w:val="single" w:sz="4" w:space="0" w:color="auto"/>
            </w:tcBorders>
            <w:shd w:val="clear" w:color="auto" w:fill="auto"/>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Total Medicina Dentara</w:t>
            </w:r>
          </w:p>
        </w:tc>
        <w:tc>
          <w:tcPr>
            <w:tcW w:w="162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53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26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17</w:t>
            </w:r>
          </w:p>
        </w:tc>
        <w:tc>
          <w:tcPr>
            <w:tcW w:w="135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16</w:t>
            </w:r>
          </w:p>
        </w:tc>
        <w:tc>
          <w:tcPr>
            <w:tcW w:w="117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14</w:t>
            </w:r>
          </w:p>
        </w:tc>
        <w:tc>
          <w:tcPr>
            <w:tcW w:w="1170" w:type="dxa"/>
            <w:tcBorders>
              <w:top w:val="nil"/>
              <w:left w:val="nil"/>
              <w:bottom w:val="single" w:sz="4"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3</w:t>
            </w:r>
          </w:p>
        </w:tc>
      </w:tr>
      <w:tr w:rsidR="00672BE1" w:rsidRPr="00D124D0" w:rsidTr="00A12196">
        <w:trPr>
          <w:trHeight w:val="303"/>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3</w:t>
            </w:r>
          </w:p>
        </w:tc>
        <w:tc>
          <w:tcPr>
            <w:tcW w:w="1449"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Farmacie</w:t>
            </w:r>
          </w:p>
        </w:tc>
        <w:tc>
          <w:tcPr>
            <w:tcW w:w="162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w:t>
            </w:r>
          </w:p>
        </w:tc>
        <w:tc>
          <w:tcPr>
            <w:tcW w:w="153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Sef lucrari</w:t>
            </w:r>
          </w:p>
        </w:tc>
        <w:tc>
          <w:tcPr>
            <w:tcW w:w="126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w:t>
            </w:r>
          </w:p>
        </w:tc>
        <w:tc>
          <w:tcPr>
            <w:tcW w:w="135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w:t>
            </w:r>
          </w:p>
        </w:tc>
        <w:tc>
          <w:tcPr>
            <w:tcW w:w="117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w:t>
            </w:r>
          </w:p>
        </w:tc>
        <w:tc>
          <w:tcPr>
            <w:tcW w:w="1170" w:type="dxa"/>
            <w:tcBorders>
              <w:top w:val="nil"/>
              <w:left w:val="nil"/>
              <w:bottom w:val="single" w:sz="4"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r>
      <w:tr w:rsidR="00672BE1" w:rsidRPr="00D124D0" w:rsidTr="00A12196">
        <w:trPr>
          <w:trHeight w:val="303"/>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449"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Total Farmacie</w:t>
            </w:r>
          </w:p>
        </w:tc>
        <w:tc>
          <w:tcPr>
            <w:tcW w:w="162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53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26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4</w:t>
            </w:r>
          </w:p>
        </w:tc>
        <w:tc>
          <w:tcPr>
            <w:tcW w:w="135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4</w:t>
            </w:r>
          </w:p>
        </w:tc>
        <w:tc>
          <w:tcPr>
            <w:tcW w:w="117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4</w:t>
            </w:r>
          </w:p>
        </w:tc>
        <w:tc>
          <w:tcPr>
            <w:tcW w:w="1170" w:type="dxa"/>
            <w:tcBorders>
              <w:top w:val="nil"/>
              <w:left w:val="nil"/>
              <w:bottom w:val="single" w:sz="4"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0</w:t>
            </w:r>
          </w:p>
        </w:tc>
      </w:tr>
      <w:tr w:rsidR="00672BE1" w:rsidRPr="00D124D0" w:rsidTr="00A12196">
        <w:trPr>
          <w:trHeight w:val="303"/>
        </w:trPr>
        <w:tc>
          <w:tcPr>
            <w:tcW w:w="80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4</w:t>
            </w:r>
          </w:p>
        </w:tc>
        <w:tc>
          <w:tcPr>
            <w:tcW w:w="1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FMAM</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7</w:t>
            </w:r>
          </w:p>
        </w:tc>
        <w:tc>
          <w:tcPr>
            <w:tcW w:w="153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Sef lucrari</w:t>
            </w:r>
          </w:p>
        </w:tc>
        <w:tc>
          <w:tcPr>
            <w:tcW w:w="126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6</w:t>
            </w:r>
          </w:p>
        </w:tc>
        <w:tc>
          <w:tcPr>
            <w:tcW w:w="135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5</w:t>
            </w:r>
          </w:p>
        </w:tc>
        <w:tc>
          <w:tcPr>
            <w:tcW w:w="117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5</w:t>
            </w:r>
          </w:p>
        </w:tc>
        <w:tc>
          <w:tcPr>
            <w:tcW w:w="1170" w:type="dxa"/>
            <w:tcBorders>
              <w:top w:val="nil"/>
              <w:left w:val="nil"/>
              <w:bottom w:val="single" w:sz="4"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w:t>
            </w:r>
          </w:p>
        </w:tc>
      </w:tr>
      <w:tr w:rsidR="00672BE1" w:rsidRPr="00D124D0" w:rsidTr="00A12196">
        <w:trPr>
          <w:trHeight w:val="303"/>
        </w:trPr>
        <w:tc>
          <w:tcPr>
            <w:tcW w:w="801" w:type="dxa"/>
            <w:vMerge/>
            <w:tcBorders>
              <w:top w:val="nil"/>
              <w:left w:val="single" w:sz="8"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449"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620" w:type="dxa"/>
            <w:vMerge/>
            <w:tcBorders>
              <w:top w:val="nil"/>
              <w:left w:val="single" w:sz="4" w:space="0" w:color="auto"/>
              <w:bottom w:val="single" w:sz="4" w:space="0" w:color="auto"/>
              <w:right w:val="single" w:sz="4" w:space="0" w:color="auto"/>
            </w:tcBorders>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53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Asistent</w:t>
            </w:r>
          </w:p>
        </w:tc>
        <w:tc>
          <w:tcPr>
            <w:tcW w:w="126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w:t>
            </w:r>
          </w:p>
        </w:tc>
        <w:tc>
          <w:tcPr>
            <w:tcW w:w="135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w:t>
            </w:r>
          </w:p>
        </w:tc>
        <w:tc>
          <w:tcPr>
            <w:tcW w:w="1170" w:type="dxa"/>
            <w:tcBorders>
              <w:top w:val="nil"/>
              <w:left w:val="nil"/>
              <w:bottom w:val="single" w:sz="4"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0</w:t>
            </w:r>
          </w:p>
        </w:tc>
        <w:tc>
          <w:tcPr>
            <w:tcW w:w="1170" w:type="dxa"/>
            <w:tcBorders>
              <w:top w:val="nil"/>
              <w:left w:val="nil"/>
              <w:bottom w:val="single" w:sz="4"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r w:rsidRPr="00D124D0">
              <w:rPr>
                <w:rFonts w:ascii="Times New Roman" w:hAnsi="Times New Roman" w:cs="Times New Roman"/>
                <w:color w:val="000000"/>
                <w:sz w:val="24"/>
                <w:szCs w:val="24"/>
                <w:lang w:val="ro-RO"/>
              </w:rPr>
              <w:t>1</w:t>
            </w:r>
          </w:p>
        </w:tc>
      </w:tr>
      <w:tr w:rsidR="00672BE1" w:rsidRPr="00D124D0" w:rsidTr="00A12196">
        <w:trPr>
          <w:trHeight w:val="303"/>
        </w:trPr>
        <w:tc>
          <w:tcPr>
            <w:tcW w:w="801" w:type="dxa"/>
            <w:tcBorders>
              <w:top w:val="nil"/>
              <w:left w:val="single" w:sz="8" w:space="0" w:color="auto"/>
              <w:bottom w:val="nil"/>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449" w:type="dxa"/>
            <w:tcBorders>
              <w:top w:val="nil"/>
              <w:left w:val="nil"/>
              <w:bottom w:val="nil"/>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Total FMAM</w:t>
            </w:r>
          </w:p>
        </w:tc>
        <w:tc>
          <w:tcPr>
            <w:tcW w:w="1620" w:type="dxa"/>
            <w:tcBorders>
              <w:top w:val="nil"/>
              <w:left w:val="nil"/>
              <w:bottom w:val="nil"/>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530" w:type="dxa"/>
            <w:tcBorders>
              <w:top w:val="nil"/>
              <w:left w:val="nil"/>
              <w:bottom w:val="nil"/>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260" w:type="dxa"/>
            <w:tcBorders>
              <w:top w:val="nil"/>
              <w:left w:val="nil"/>
              <w:bottom w:val="nil"/>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7</w:t>
            </w:r>
          </w:p>
        </w:tc>
        <w:tc>
          <w:tcPr>
            <w:tcW w:w="1350" w:type="dxa"/>
            <w:tcBorders>
              <w:top w:val="nil"/>
              <w:left w:val="nil"/>
              <w:bottom w:val="nil"/>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6</w:t>
            </w:r>
          </w:p>
        </w:tc>
        <w:tc>
          <w:tcPr>
            <w:tcW w:w="1170" w:type="dxa"/>
            <w:tcBorders>
              <w:top w:val="nil"/>
              <w:left w:val="nil"/>
              <w:bottom w:val="nil"/>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5</w:t>
            </w:r>
          </w:p>
        </w:tc>
        <w:tc>
          <w:tcPr>
            <w:tcW w:w="1170" w:type="dxa"/>
            <w:tcBorders>
              <w:top w:val="nil"/>
              <w:left w:val="nil"/>
              <w:bottom w:val="nil"/>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2</w:t>
            </w:r>
          </w:p>
        </w:tc>
      </w:tr>
      <w:tr w:rsidR="00672BE1" w:rsidRPr="00D124D0" w:rsidTr="00A12196">
        <w:trPr>
          <w:trHeight w:val="319"/>
        </w:trPr>
        <w:tc>
          <w:tcPr>
            <w:tcW w:w="80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color w:val="000000"/>
                <w:sz w:val="24"/>
                <w:szCs w:val="24"/>
                <w:lang w:val="ro-RO"/>
              </w:rPr>
            </w:pPr>
          </w:p>
        </w:tc>
        <w:tc>
          <w:tcPr>
            <w:tcW w:w="1449" w:type="dxa"/>
            <w:tcBorders>
              <w:top w:val="single" w:sz="4" w:space="0" w:color="auto"/>
              <w:left w:val="nil"/>
              <w:bottom w:val="single" w:sz="8"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Total</w:t>
            </w:r>
          </w:p>
        </w:tc>
        <w:tc>
          <w:tcPr>
            <w:tcW w:w="1620" w:type="dxa"/>
            <w:tcBorders>
              <w:top w:val="single" w:sz="4" w:space="0" w:color="auto"/>
              <w:left w:val="nil"/>
              <w:bottom w:val="single" w:sz="8"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87</w:t>
            </w:r>
          </w:p>
        </w:tc>
        <w:tc>
          <w:tcPr>
            <w:tcW w:w="1530" w:type="dxa"/>
            <w:tcBorders>
              <w:top w:val="single" w:sz="4" w:space="0" w:color="auto"/>
              <w:left w:val="nil"/>
              <w:bottom w:val="single" w:sz="8"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p>
        </w:tc>
        <w:tc>
          <w:tcPr>
            <w:tcW w:w="1260" w:type="dxa"/>
            <w:tcBorders>
              <w:top w:val="single" w:sz="4" w:space="0" w:color="auto"/>
              <w:left w:val="nil"/>
              <w:bottom w:val="single" w:sz="8"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87</w:t>
            </w:r>
          </w:p>
        </w:tc>
        <w:tc>
          <w:tcPr>
            <w:tcW w:w="1350" w:type="dxa"/>
            <w:tcBorders>
              <w:top w:val="single" w:sz="4" w:space="0" w:color="auto"/>
              <w:left w:val="nil"/>
              <w:bottom w:val="single" w:sz="8"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84</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76</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rsidR="00672BE1" w:rsidRPr="00D124D0" w:rsidRDefault="00672BE1" w:rsidP="002E2149">
            <w:pPr>
              <w:spacing w:line="360" w:lineRule="auto"/>
              <w:jc w:val="both"/>
              <w:rPr>
                <w:rFonts w:ascii="Times New Roman" w:hAnsi="Times New Roman" w:cs="Times New Roman"/>
                <w:b/>
                <w:bCs/>
                <w:color w:val="000000"/>
                <w:sz w:val="24"/>
                <w:szCs w:val="24"/>
                <w:lang w:val="ro-RO"/>
              </w:rPr>
            </w:pPr>
            <w:r w:rsidRPr="00D124D0">
              <w:rPr>
                <w:rFonts w:ascii="Times New Roman" w:hAnsi="Times New Roman" w:cs="Times New Roman"/>
                <w:b/>
                <w:bCs/>
                <w:color w:val="000000"/>
                <w:sz w:val="24"/>
                <w:szCs w:val="24"/>
                <w:lang w:val="ro-RO"/>
              </w:rPr>
              <w:t>11</w:t>
            </w:r>
          </w:p>
        </w:tc>
      </w:tr>
    </w:tbl>
    <w:p w:rsidR="00672BE1" w:rsidRPr="00D124D0" w:rsidRDefault="00672BE1" w:rsidP="002E2149">
      <w:pPr>
        <w:spacing w:line="360" w:lineRule="auto"/>
        <w:jc w:val="both"/>
        <w:rPr>
          <w:rFonts w:ascii="Times New Roman" w:hAnsi="Times New Roman" w:cs="Times New Roman"/>
          <w:b/>
          <w:sz w:val="24"/>
          <w:szCs w:val="24"/>
          <w:lang w:val="ro-RO"/>
        </w:rPr>
      </w:pPr>
    </w:p>
    <w:p w:rsidR="00672BE1" w:rsidRPr="00D124D0" w:rsidRDefault="00672BE1" w:rsidP="002E2149">
      <w:pPr>
        <w:spacing w:line="360" w:lineRule="auto"/>
        <w:jc w:val="both"/>
        <w:rPr>
          <w:rFonts w:ascii="Times New Roman" w:hAnsi="Times New Roman" w:cs="Times New Roman"/>
          <w:sz w:val="24"/>
          <w:szCs w:val="24"/>
          <w:lang w:val="ro-RO"/>
        </w:rPr>
      </w:pPr>
      <w:r w:rsidRPr="00D124D0">
        <w:rPr>
          <w:rFonts w:ascii="Times New Roman" w:hAnsi="Times New Roman" w:cs="Times New Roman"/>
          <w:b/>
          <w:sz w:val="24"/>
          <w:szCs w:val="24"/>
          <w:lang w:val="ro-RO"/>
        </w:rPr>
        <w:tab/>
      </w:r>
      <w:r w:rsidRPr="00D124D0">
        <w:rPr>
          <w:rFonts w:ascii="Times New Roman" w:hAnsi="Times New Roman" w:cs="Times New Roman"/>
          <w:sz w:val="24"/>
          <w:szCs w:val="24"/>
          <w:lang w:val="ro-RO"/>
        </w:rPr>
        <w:t>In anul 2012, activitatea Prorectoratului didactic a tinut seama in principal de atributiile concrete, integrate in strategia generala a universitatii, derivata din planul managerial al Rectorului.</w:t>
      </w:r>
    </w:p>
    <w:p w:rsidR="00D176E0" w:rsidRPr="00D124D0" w:rsidRDefault="00D176E0" w:rsidP="002E2149">
      <w:pPr>
        <w:jc w:val="both"/>
        <w:rPr>
          <w:rFonts w:ascii="Times New Roman" w:hAnsi="Times New Roman" w:cs="Times New Roman"/>
          <w:sz w:val="24"/>
          <w:szCs w:val="24"/>
        </w:rPr>
      </w:pPr>
    </w:p>
    <w:p w:rsidR="002E2149" w:rsidRPr="00D124D0" w:rsidRDefault="002E2149" w:rsidP="002E2149">
      <w:pPr>
        <w:jc w:val="both"/>
        <w:rPr>
          <w:rFonts w:ascii="Times New Roman" w:hAnsi="Times New Roman" w:cs="Times New Roman"/>
          <w:sz w:val="24"/>
          <w:szCs w:val="24"/>
        </w:rPr>
      </w:pPr>
    </w:p>
    <w:p w:rsidR="002E2149" w:rsidRPr="00D124D0" w:rsidRDefault="002E2149" w:rsidP="002E2149">
      <w:pPr>
        <w:jc w:val="both"/>
        <w:rPr>
          <w:rFonts w:ascii="Times New Roman" w:hAnsi="Times New Roman" w:cs="Times New Roman"/>
          <w:sz w:val="24"/>
          <w:szCs w:val="24"/>
        </w:rPr>
      </w:pPr>
    </w:p>
    <w:p w:rsidR="002E2149" w:rsidRPr="00D124D0" w:rsidRDefault="002E2149" w:rsidP="002E2149">
      <w:pPr>
        <w:jc w:val="both"/>
        <w:rPr>
          <w:rFonts w:ascii="Times New Roman" w:hAnsi="Times New Roman" w:cs="Times New Roman"/>
          <w:sz w:val="24"/>
          <w:szCs w:val="24"/>
        </w:rPr>
      </w:pPr>
    </w:p>
    <w:p w:rsidR="002E2149" w:rsidRPr="00D124D0" w:rsidRDefault="002E2149" w:rsidP="002E2149">
      <w:pPr>
        <w:jc w:val="both"/>
        <w:rPr>
          <w:rFonts w:ascii="Times New Roman" w:hAnsi="Times New Roman" w:cs="Times New Roman"/>
          <w:sz w:val="24"/>
          <w:szCs w:val="24"/>
        </w:rPr>
      </w:pPr>
    </w:p>
    <w:p w:rsidR="002E2149" w:rsidRPr="00D124D0" w:rsidRDefault="002E2149" w:rsidP="002E2149">
      <w:pPr>
        <w:jc w:val="both"/>
        <w:rPr>
          <w:rFonts w:ascii="Times New Roman" w:hAnsi="Times New Roman" w:cs="Times New Roman"/>
          <w:sz w:val="24"/>
          <w:szCs w:val="24"/>
        </w:rPr>
      </w:pPr>
    </w:p>
    <w:p w:rsidR="002E2149" w:rsidRDefault="002E2149" w:rsidP="002E2149">
      <w:pPr>
        <w:jc w:val="both"/>
        <w:rPr>
          <w:rFonts w:ascii="Times New Roman" w:hAnsi="Times New Roman" w:cs="Times New Roman"/>
          <w:sz w:val="24"/>
          <w:szCs w:val="24"/>
        </w:rPr>
      </w:pPr>
    </w:p>
    <w:p w:rsidR="00823F4F" w:rsidRDefault="00823F4F" w:rsidP="002E2149">
      <w:pPr>
        <w:jc w:val="both"/>
        <w:rPr>
          <w:rFonts w:ascii="Times New Roman" w:hAnsi="Times New Roman" w:cs="Times New Roman"/>
          <w:sz w:val="24"/>
          <w:szCs w:val="24"/>
        </w:rPr>
      </w:pPr>
    </w:p>
    <w:p w:rsidR="00823F4F" w:rsidRDefault="00823F4F" w:rsidP="002E2149">
      <w:pPr>
        <w:jc w:val="both"/>
        <w:rPr>
          <w:rFonts w:ascii="Times New Roman" w:hAnsi="Times New Roman" w:cs="Times New Roman"/>
          <w:sz w:val="24"/>
          <w:szCs w:val="24"/>
        </w:rPr>
      </w:pPr>
    </w:p>
    <w:p w:rsidR="00823F4F" w:rsidRDefault="00823F4F" w:rsidP="002E2149">
      <w:pPr>
        <w:jc w:val="both"/>
        <w:rPr>
          <w:rFonts w:ascii="Times New Roman" w:hAnsi="Times New Roman" w:cs="Times New Roman"/>
          <w:sz w:val="24"/>
          <w:szCs w:val="24"/>
        </w:rPr>
      </w:pPr>
    </w:p>
    <w:p w:rsidR="00823F4F" w:rsidRDefault="00823F4F" w:rsidP="002E2149">
      <w:pPr>
        <w:jc w:val="both"/>
        <w:rPr>
          <w:rFonts w:ascii="Times New Roman" w:hAnsi="Times New Roman" w:cs="Times New Roman"/>
          <w:sz w:val="24"/>
          <w:szCs w:val="24"/>
        </w:rPr>
      </w:pPr>
    </w:p>
    <w:p w:rsidR="00823F4F" w:rsidRDefault="00823F4F" w:rsidP="002E2149">
      <w:pPr>
        <w:jc w:val="both"/>
        <w:rPr>
          <w:rFonts w:ascii="Times New Roman" w:hAnsi="Times New Roman" w:cs="Times New Roman"/>
          <w:sz w:val="24"/>
          <w:szCs w:val="24"/>
        </w:rPr>
      </w:pPr>
    </w:p>
    <w:p w:rsidR="002E2149" w:rsidRPr="00D124D0" w:rsidRDefault="002E2149" w:rsidP="002E2149">
      <w:pPr>
        <w:jc w:val="both"/>
        <w:rPr>
          <w:rFonts w:ascii="Times New Roman" w:hAnsi="Times New Roman" w:cs="Times New Roman"/>
          <w:sz w:val="24"/>
          <w:szCs w:val="24"/>
        </w:rPr>
      </w:pPr>
    </w:p>
    <w:p w:rsidR="002E2149" w:rsidRPr="00D124D0" w:rsidRDefault="002E2149" w:rsidP="002E2149">
      <w:pPr>
        <w:tabs>
          <w:tab w:val="left" w:pos="3165"/>
        </w:tabs>
        <w:spacing w:after="0" w:line="360" w:lineRule="auto"/>
        <w:jc w:val="both"/>
        <w:rPr>
          <w:rFonts w:ascii="Times New Roman" w:hAnsi="Times New Roman" w:cs="Times New Roman"/>
          <w:sz w:val="24"/>
          <w:szCs w:val="24"/>
          <w:lang w:val="ro-RO"/>
        </w:rPr>
      </w:pPr>
    </w:p>
    <w:p w:rsidR="002E2149" w:rsidRPr="00823F4F" w:rsidRDefault="002E2149" w:rsidP="00823F4F">
      <w:pPr>
        <w:tabs>
          <w:tab w:val="left" w:pos="3165"/>
        </w:tabs>
        <w:spacing w:after="0" w:line="360" w:lineRule="auto"/>
        <w:ind w:left="90"/>
        <w:jc w:val="center"/>
        <w:rPr>
          <w:rFonts w:ascii="Times New Roman" w:hAnsi="Times New Roman" w:cs="Times New Roman"/>
          <w:b/>
          <w:i/>
          <w:sz w:val="36"/>
          <w:szCs w:val="36"/>
          <w:lang w:val="ro-RO"/>
        </w:rPr>
      </w:pPr>
      <w:r w:rsidRPr="00823F4F">
        <w:rPr>
          <w:rFonts w:ascii="Times New Roman" w:hAnsi="Times New Roman" w:cs="Times New Roman"/>
          <w:b/>
          <w:i/>
          <w:sz w:val="36"/>
          <w:szCs w:val="36"/>
          <w:lang w:val="ro-RO"/>
        </w:rPr>
        <w:t>VII.</w:t>
      </w:r>
      <w:r w:rsidRPr="00823F4F">
        <w:rPr>
          <w:rFonts w:ascii="Times New Roman" w:hAnsi="Times New Roman" w:cs="Times New Roman"/>
          <w:sz w:val="36"/>
          <w:szCs w:val="36"/>
          <w:lang w:val="ro-RO"/>
        </w:rPr>
        <w:t xml:space="preserve">           </w:t>
      </w:r>
      <w:r w:rsidRPr="00823F4F">
        <w:rPr>
          <w:rFonts w:ascii="Times New Roman" w:hAnsi="Times New Roman" w:cs="Times New Roman"/>
          <w:b/>
          <w:i/>
          <w:sz w:val="36"/>
          <w:szCs w:val="36"/>
          <w:lang w:val="ro-RO"/>
        </w:rPr>
        <w:t>Rezultatele activitatilor de cercetare</w:t>
      </w:r>
    </w:p>
    <w:p w:rsidR="002E2149" w:rsidRPr="00D124D0" w:rsidRDefault="002E2149" w:rsidP="002E2149">
      <w:pPr>
        <w:spacing w:line="360" w:lineRule="auto"/>
        <w:jc w:val="both"/>
        <w:rPr>
          <w:rFonts w:ascii="Times New Roman" w:hAnsi="Times New Roman" w:cs="Times New Roman"/>
          <w:b/>
          <w:sz w:val="24"/>
          <w:szCs w:val="24"/>
        </w:rPr>
      </w:pPr>
    </w:p>
    <w:p w:rsidR="002E2149" w:rsidRPr="00D124D0" w:rsidRDefault="002E2149"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A. Reorganizarea structurilor de cercetare din UMF Carol Davila si elaborarea de noi proceduri:</w:t>
      </w:r>
    </w:p>
    <w:p w:rsidR="002E2149" w:rsidRPr="00D124D0" w:rsidRDefault="002E2149" w:rsidP="00693972">
      <w:pPr>
        <w:numPr>
          <w:ilvl w:val="0"/>
          <w:numId w:val="27"/>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Reorganizarea Departamentului de Granturi si Cercetare Stiintifica, prin:</w:t>
      </w:r>
    </w:p>
    <w:p w:rsidR="002E2149" w:rsidRPr="00D124D0" w:rsidRDefault="002E2149" w:rsidP="00693972">
      <w:pPr>
        <w:numPr>
          <w:ilvl w:val="1"/>
          <w:numId w:val="27"/>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Adoptarea de catre Senat a Regulamentului de desfasurare a Cercetarii Stiintifice (http://www.cercetare-umf.ro/legislatie);</w:t>
      </w:r>
    </w:p>
    <w:p w:rsidR="002E2149" w:rsidRPr="00D124D0" w:rsidRDefault="002E2149" w:rsidP="00693972">
      <w:pPr>
        <w:numPr>
          <w:ilvl w:val="1"/>
          <w:numId w:val="27"/>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Refacerea organigramei departamentului;</w:t>
      </w:r>
    </w:p>
    <w:p w:rsidR="002E2149" w:rsidRPr="00D124D0" w:rsidRDefault="002E2149" w:rsidP="00693972">
      <w:pPr>
        <w:numPr>
          <w:ilvl w:val="1"/>
          <w:numId w:val="27"/>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Reorganizarea Compartimentului de Management si Marketing prin includerea unui grup de 10 cadre universitare tinere;</w:t>
      </w:r>
    </w:p>
    <w:p w:rsidR="002E2149" w:rsidRPr="00D124D0" w:rsidRDefault="002E2149" w:rsidP="00693972">
      <w:pPr>
        <w:numPr>
          <w:ilvl w:val="1"/>
          <w:numId w:val="27"/>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Cresterea atributiilor departamentului in activitatile de cercetare;</w:t>
      </w:r>
    </w:p>
    <w:p w:rsidR="002E2149" w:rsidRPr="00D124D0" w:rsidRDefault="002E2149" w:rsidP="00693972">
      <w:pPr>
        <w:numPr>
          <w:ilvl w:val="1"/>
          <w:numId w:val="27"/>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Introducerea de proceduri de lucru in cadrul proiectelor de cercetare nationale si internationale;</w:t>
      </w:r>
    </w:p>
    <w:p w:rsidR="002E2149" w:rsidRPr="00D124D0" w:rsidRDefault="002E2149" w:rsidP="00693972">
      <w:pPr>
        <w:numPr>
          <w:ilvl w:val="1"/>
          <w:numId w:val="27"/>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Intretinerea si completarea in permanenta a site-ului departamentului.</w:t>
      </w:r>
    </w:p>
    <w:p w:rsidR="002E2149" w:rsidRPr="00D124D0" w:rsidRDefault="002E2149" w:rsidP="00693972">
      <w:pPr>
        <w:numPr>
          <w:ilvl w:val="0"/>
          <w:numId w:val="27"/>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Infiintarea Comisiei de Etica a Cercetarii Stiintifice; organizarea acesteia si elaborarea unui regulament propriu, aprobat de catre Senat </w:t>
      </w:r>
      <w:r w:rsidRPr="00D124D0">
        <w:rPr>
          <w:rFonts w:ascii="Times New Roman" w:hAnsi="Times New Roman" w:cs="Times New Roman"/>
          <w:color w:val="0000FF"/>
          <w:sz w:val="24"/>
          <w:szCs w:val="24"/>
          <w:u w:val="single"/>
        </w:rPr>
        <w:t>(http://www.cercetare-umf.ro/etica_ro)</w:t>
      </w:r>
      <w:r w:rsidRPr="00D124D0">
        <w:rPr>
          <w:rFonts w:ascii="Times New Roman" w:hAnsi="Times New Roman" w:cs="Times New Roman"/>
          <w:sz w:val="24"/>
          <w:szCs w:val="24"/>
        </w:rPr>
        <w:t>.</w:t>
      </w:r>
    </w:p>
    <w:p w:rsidR="002E2149" w:rsidRPr="00D124D0" w:rsidRDefault="002E2149" w:rsidP="00693972">
      <w:pPr>
        <w:numPr>
          <w:ilvl w:val="0"/>
          <w:numId w:val="27"/>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Reorganizarea Consiliului Stiintific, cu organizarea a doua intalniri lucrative ale acestuia (1/semestru).</w:t>
      </w:r>
    </w:p>
    <w:p w:rsidR="002E2149" w:rsidRPr="00D124D0" w:rsidRDefault="002E2149" w:rsidP="00693972">
      <w:pPr>
        <w:numPr>
          <w:ilvl w:val="0"/>
          <w:numId w:val="27"/>
        </w:numPr>
        <w:spacing w:line="360" w:lineRule="auto"/>
        <w:jc w:val="both"/>
        <w:rPr>
          <w:rFonts w:ascii="Times New Roman" w:hAnsi="Times New Roman" w:cs="Times New Roman"/>
          <w:sz w:val="24"/>
          <w:szCs w:val="24"/>
          <w:u w:val="single"/>
        </w:rPr>
      </w:pPr>
      <w:r w:rsidRPr="00D124D0">
        <w:rPr>
          <w:rFonts w:ascii="Times New Roman" w:hAnsi="Times New Roman" w:cs="Times New Roman"/>
          <w:sz w:val="24"/>
          <w:szCs w:val="24"/>
        </w:rPr>
        <w:t xml:space="preserve">Elaborarea Planului de Cercetare Stiintifica al UMF Carol Davila, avizat de catre Consiliul Stiintific si aprobat de catre Senat </w:t>
      </w:r>
      <w:r w:rsidRPr="00D124D0">
        <w:rPr>
          <w:rFonts w:ascii="Times New Roman" w:hAnsi="Times New Roman" w:cs="Times New Roman"/>
          <w:color w:val="0000FF"/>
          <w:sz w:val="24"/>
          <w:szCs w:val="24"/>
          <w:u w:val="single"/>
        </w:rPr>
        <w:t>(http://www.cercetare-umf.ro/directii_de_cercetare_2012-2013).</w:t>
      </w:r>
      <w:r w:rsidRPr="00D124D0">
        <w:rPr>
          <w:rFonts w:ascii="Times New Roman" w:hAnsi="Times New Roman" w:cs="Times New Roman"/>
          <w:sz w:val="24"/>
          <w:szCs w:val="24"/>
          <w:u w:val="single"/>
        </w:rPr>
        <w:t xml:space="preserve"> </w:t>
      </w:r>
    </w:p>
    <w:p w:rsidR="002E2149" w:rsidRPr="00D124D0" w:rsidRDefault="002E2149" w:rsidP="00693972">
      <w:pPr>
        <w:numPr>
          <w:ilvl w:val="0"/>
          <w:numId w:val="27"/>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Reorganizarea bibliotecii UMF Carol Davila, prin:</w:t>
      </w:r>
    </w:p>
    <w:p w:rsidR="002E2149" w:rsidRPr="00D124D0" w:rsidRDefault="002E2149" w:rsidP="00693972">
      <w:pPr>
        <w:numPr>
          <w:ilvl w:val="1"/>
          <w:numId w:val="27"/>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Organizarea concursului pentru un nou director al bibliotecii;</w:t>
      </w:r>
    </w:p>
    <w:p w:rsidR="002E2149" w:rsidRPr="00D124D0" w:rsidRDefault="002E2149" w:rsidP="00693972">
      <w:pPr>
        <w:numPr>
          <w:ilvl w:val="1"/>
          <w:numId w:val="27"/>
        </w:numPr>
        <w:spacing w:after="0" w:line="360" w:lineRule="auto"/>
        <w:jc w:val="both"/>
        <w:rPr>
          <w:rFonts w:ascii="Times New Roman" w:hAnsi="Times New Roman" w:cs="Times New Roman"/>
          <w:sz w:val="24"/>
          <w:szCs w:val="24"/>
          <w:u w:val="single"/>
        </w:rPr>
      </w:pPr>
      <w:r w:rsidRPr="00D124D0">
        <w:rPr>
          <w:rFonts w:ascii="Times New Roman" w:hAnsi="Times New Roman" w:cs="Times New Roman"/>
          <w:sz w:val="24"/>
          <w:szCs w:val="24"/>
        </w:rPr>
        <w:t xml:space="preserve">Elaborarea Regulamentului de Organizare si Functionare al bibliotecii 2012-2013 </w:t>
      </w:r>
      <w:r w:rsidRPr="00D124D0">
        <w:rPr>
          <w:rFonts w:ascii="Times New Roman" w:hAnsi="Times New Roman" w:cs="Times New Roman"/>
          <w:color w:val="0000FF"/>
          <w:sz w:val="24"/>
          <w:szCs w:val="24"/>
          <w:u w:val="single"/>
        </w:rPr>
        <w:t>(</w:t>
      </w:r>
      <w:hyperlink r:id="rId9" w:history="1">
        <w:r w:rsidRPr="00D124D0">
          <w:rPr>
            <w:rStyle w:val="Hyperlink"/>
            <w:rFonts w:ascii="Times New Roman" w:hAnsi="Times New Roman" w:cs="Times New Roman"/>
            <w:sz w:val="24"/>
            <w:szCs w:val="24"/>
          </w:rPr>
          <w:t>http://biblioteca.umf.ro/index.php?option=com_content&amp;view=article&amp;id=80&amp;Itemid=195</w:t>
        </w:r>
      </w:hyperlink>
      <w:r w:rsidRPr="00D124D0">
        <w:rPr>
          <w:rFonts w:ascii="Times New Roman" w:hAnsi="Times New Roman" w:cs="Times New Roman"/>
          <w:color w:val="0000FF"/>
          <w:sz w:val="24"/>
          <w:szCs w:val="24"/>
          <w:u w:val="single"/>
        </w:rPr>
        <w:t>);</w:t>
      </w:r>
    </w:p>
    <w:p w:rsidR="002E2149" w:rsidRPr="00D124D0" w:rsidRDefault="002E2149" w:rsidP="002E2149">
      <w:pPr>
        <w:spacing w:after="0" w:line="360" w:lineRule="auto"/>
        <w:jc w:val="both"/>
        <w:rPr>
          <w:rFonts w:ascii="Times New Roman" w:hAnsi="Times New Roman" w:cs="Times New Roman"/>
          <w:color w:val="0000FF"/>
          <w:sz w:val="24"/>
          <w:szCs w:val="24"/>
          <w:u w:val="single"/>
        </w:rPr>
      </w:pPr>
    </w:p>
    <w:p w:rsidR="002E2149" w:rsidRPr="00D124D0" w:rsidRDefault="002E2149" w:rsidP="002E2149">
      <w:pPr>
        <w:spacing w:after="0" w:line="360" w:lineRule="auto"/>
        <w:jc w:val="both"/>
        <w:rPr>
          <w:rFonts w:ascii="Times New Roman" w:hAnsi="Times New Roman" w:cs="Times New Roman"/>
          <w:sz w:val="24"/>
          <w:szCs w:val="24"/>
          <w:u w:val="single"/>
        </w:rPr>
      </w:pPr>
    </w:p>
    <w:p w:rsidR="002E2149" w:rsidRPr="00D124D0" w:rsidRDefault="002E2149" w:rsidP="00693972">
      <w:pPr>
        <w:numPr>
          <w:ilvl w:val="1"/>
          <w:numId w:val="27"/>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Reorganizarea activitatii salilor de lectura, cu trecerea la legitimatii digitale;</w:t>
      </w:r>
    </w:p>
    <w:p w:rsidR="002E2149" w:rsidRPr="00D124D0" w:rsidRDefault="002E2149" w:rsidP="00693972">
      <w:pPr>
        <w:numPr>
          <w:ilvl w:val="1"/>
          <w:numId w:val="27"/>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Dotarea salilor de lectura cu 30 de computere noi si doua scanere performante;</w:t>
      </w:r>
    </w:p>
    <w:p w:rsidR="002E2149" w:rsidRPr="00D124D0" w:rsidRDefault="002E2149" w:rsidP="00693972">
      <w:pPr>
        <w:numPr>
          <w:ilvl w:val="1"/>
          <w:numId w:val="27"/>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Mentinerea si completarea colectiilor bibliotecii cu re-orientarea spre cele virtuale, cu acces on-line;</w:t>
      </w:r>
    </w:p>
    <w:p w:rsidR="002E2149" w:rsidRPr="00D124D0" w:rsidRDefault="002E2149" w:rsidP="00693972">
      <w:pPr>
        <w:numPr>
          <w:ilvl w:val="1"/>
          <w:numId w:val="27"/>
        </w:numPr>
        <w:spacing w:line="360" w:lineRule="auto"/>
        <w:jc w:val="both"/>
        <w:rPr>
          <w:rFonts w:ascii="Times New Roman" w:hAnsi="Times New Roman" w:cs="Times New Roman"/>
          <w:color w:val="000000"/>
          <w:sz w:val="24"/>
          <w:szCs w:val="24"/>
        </w:rPr>
      </w:pPr>
      <w:r w:rsidRPr="00D124D0">
        <w:rPr>
          <w:rFonts w:ascii="Times New Roman" w:hAnsi="Times New Roman" w:cs="Times New Roman"/>
          <w:color w:val="000000"/>
          <w:sz w:val="24"/>
          <w:szCs w:val="24"/>
        </w:rPr>
        <w:t>Inlocuirea sistemului de acces la bazele de date existent (dificil si invechit) cu un sistem de acces pe baza de username si password (in curs de implementare);</w:t>
      </w:r>
    </w:p>
    <w:p w:rsidR="002E2149" w:rsidRPr="00D124D0" w:rsidRDefault="002E2149" w:rsidP="00693972">
      <w:pPr>
        <w:numPr>
          <w:ilvl w:val="1"/>
          <w:numId w:val="27"/>
        </w:numPr>
        <w:spacing w:line="360" w:lineRule="auto"/>
        <w:jc w:val="both"/>
        <w:rPr>
          <w:rFonts w:ascii="Times New Roman" w:hAnsi="Times New Roman" w:cs="Times New Roman"/>
          <w:color w:val="000000"/>
          <w:sz w:val="24"/>
          <w:szCs w:val="24"/>
        </w:rPr>
      </w:pPr>
      <w:r w:rsidRPr="00D124D0">
        <w:rPr>
          <w:rFonts w:ascii="Times New Roman" w:hAnsi="Times New Roman" w:cs="Times New Roman"/>
          <w:color w:val="000000"/>
          <w:sz w:val="24"/>
          <w:szCs w:val="24"/>
        </w:rPr>
        <w:t>Reorganizarea bibliotecii Facultatii de Medicina Dentara, cu mutarea acesteia intr-o noua locatie moderna si bine utilata;</w:t>
      </w:r>
    </w:p>
    <w:p w:rsidR="002E2149" w:rsidRPr="00D124D0" w:rsidRDefault="002E2149" w:rsidP="00693972">
      <w:pPr>
        <w:numPr>
          <w:ilvl w:val="1"/>
          <w:numId w:val="27"/>
        </w:numPr>
        <w:spacing w:line="360" w:lineRule="auto"/>
        <w:jc w:val="both"/>
        <w:rPr>
          <w:rFonts w:ascii="Times New Roman" w:hAnsi="Times New Roman" w:cs="Times New Roman"/>
          <w:color w:val="000000"/>
          <w:sz w:val="24"/>
          <w:szCs w:val="24"/>
        </w:rPr>
      </w:pPr>
      <w:r w:rsidRPr="00D124D0">
        <w:rPr>
          <w:rFonts w:ascii="Times New Roman" w:hAnsi="Times New Roman" w:cs="Times New Roman"/>
          <w:color w:val="000000"/>
          <w:sz w:val="24"/>
          <w:szCs w:val="24"/>
        </w:rPr>
        <w:t>Intretinerea si completarea in permanenta a site-ului bibliotecii;</w:t>
      </w:r>
    </w:p>
    <w:p w:rsidR="002E2149" w:rsidRPr="00D124D0" w:rsidRDefault="002E2149" w:rsidP="00693972">
      <w:pPr>
        <w:numPr>
          <w:ilvl w:val="1"/>
          <w:numId w:val="27"/>
        </w:numPr>
        <w:spacing w:line="360" w:lineRule="auto"/>
        <w:jc w:val="both"/>
        <w:rPr>
          <w:rFonts w:ascii="Times New Roman" w:hAnsi="Times New Roman" w:cs="Times New Roman"/>
          <w:color w:val="000000"/>
          <w:sz w:val="24"/>
          <w:szCs w:val="24"/>
        </w:rPr>
      </w:pPr>
      <w:r w:rsidRPr="00D124D0">
        <w:rPr>
          <w:rFonts w:ascii="Times New Roman" w:hAnsi="Times New Roman" w:cs="Times New Roman"/>
          <w:color w:val="000000"/>
          <w:sz w:val="24"/>
          <w:szCs w:val="24"/>
        </w:rPr>
        <w:t xml:space="preserve">Implementarea catalogului online; </w:t>
      </w:r>
    </w:p>
    <w:p w:rsidR="002E2149" w:rsidRPr="00D124D0" w:rsidRDefault="002E2149" w:rsidP="00693972">
      <w:pPr>
        <w:numPr>
          <w:ilvl w:val="1"/>
          <w:numId w:val="27"/>
        </w:numPr>
        <w:spacing w:line="360" w:lineRule="auto"/>
        <w:jc w:val="both"/>
        <w:rPr>
          <w:rFonts w:ascii="Times New Roman" w:hAnsi="Times New Roman" w:cs="Times New Roman"/>
          <w:color w:val="000000"/>
          <w:sz w:val="24"/>
          <w:szCs w:val="24"/>
        </w:rPr>
      </w:pPr>
      <w:r w:rsidRPr="00D124D0">
        <w:rPr>
          <w:rFonts w:ascii="Times New Roman" w:hAnsi="Times New Roman" w:cs="Times New Roman"/>
          <w:color w:val="000000"/>
          <w:sz w:val="24"/>
          <w:szCs w:val="24"/>
        </w:rPr>
        <w:t>Training-uri pentru folosirea resurselor electronice in catedre/discipline/spitale (14 intalniri).</w:t>
      </w:r>
    </w:p>
    <w:p w:rsidR="002E2149" w:rsidRPr="00D124D0" w:rsidRDefault="002E2149" w:rsidP="002E2149">
      <w:pPr>
        <w:spacing w:line="360" w:lineRule="auto"/>
        <w:ind w:left="1080"/>
        <w:jc w:val="both"/>
        <w:rPr>
          <w:rFonts w:ascii="Times New Roman" w:hAnsi="Times New Roman" w:cs="Times New Roman"/>
          <w:color w:val="000000"/>
          <w:sz w:val="24"/>
          <w:szCs w:val="24"/>
        </w:rPr>
      </w:pPr>
    </w:p>
    <w:p w:rsidR="002E2149" w:rsidRPr="00D124D0" w:rsidRDefault="002E2149"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B. Stimularea activitatilor de cercetare:</w:t>
      </w:r>
    </w:p>
    <w:p w:rsidR="002E2149" w:rsidRPr="00D124D0" w:rsidRDefault="002E2149" w:rsidP="00693972">
      <w:pPr>
        <w:numPr>
          <w:ilvl w:val="0"/>
          <w:numId w:val="28"/>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Organizarea competitiei de Granturi Interne cu acordarea a 21 de granturi in 2012; crearea premizelor logistice si financiare de continuare a proiectului in 2013, cu aprobarea de catre Senat a acordarii a 30 de granturi (sedinta din 26.03.2013).</w:t>
      </w:r>
    </w:p>
    <w:p w:rsidR="002E2149" w:rsidRPr="00D124D0" w:rsidRDefault="002E2149" w:rsidP="00693972">
      <w:pPr>
        <w:numPr>
          <w:ilvl w:val="0"/>
          <w:numId w:val="28"/>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Introducerea unui sistem de informare rapida a comunitatii academice despre diferitele call-uri pe proiecte de cercetare, nationale si internationale, prin intermediul celor doua site-uri (</w:t>
      </w:r>
      <w:hyperlink r:id="rId10" w:history="1">
        <w:r w:rsidRPr="00D124D0">
          <w:rPr>
            <w:rStyle w:val="Hyperlink"/>
            <w:rFonts w:ascii="Times New Roman" w:hAnsi="Times New Roman" w:cs="Times New Roman"/>
            <w:color w:val="000000"/>
            <w:sz w:val="24"/>
            <w:szCs w:val="24"/>
          </w:rPr>
          <w:t>www.umf.ro</w:t>
        </w:r>
      </w:hyperlink>
      <w:r w:rsidRPr="00D124D0">
        <w:rPr>
          <w:rFonts w:ascii="Times New Roman" w:hAnsi="Times New Roman" w:cs="Times New Roman"/>
          <w:color w:val="000000"/>
          <w:sz w:val="24"/>
          <w:szCs w:val="24"/>
        </w:rPr>
        <w:t xml:space="preserve"> si www.cercetare-umf.ro</w:t>
      </w:r>
      <w:r w:rsidRPr="00D124D0">
        <w:rPr>
          <w:rFonts w:ascii="Times New Roman" w:hAnsi="Times New Roman" w:cs="Times New Roman"/>
          <w:sz w:val="24"/>
          <w:szCs w:val="24"/>
        </w:rPr>
        <w:t>).</w:t>
      </w:r>
    </w:p>
    <w:p w:rsidR="002E2149" w:rsidRPr="00D124D0" w:rsidRDefault="002E2149" w:rsidP="00693972">
      <w:pPr>
        <w:numPr>
          <w:ilvl w:val="0"/>
          <w:numId w:val="28"/>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Asigurarea de consultanta in aplicarea si derularea de proiecte de cercetare, precum si consultanta statistica.</w:t>
      </w:r>
    </w:p>
    <w:p w:rsidR="002E2149" w:rsidRPr="00D124D0" w:rsidRDefault="002E2149" w:rsidP="00693972">
      <w:pPr>
        <w:numPr>
          <w:ilvl w:val="0"/>
          <w:numId w:val="28"/>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Participarea la intalniri pe teme de cercetare cu studentii (in cadrul organizatiilor studentesti SSM si SOMS si a manifestarilor stiintifice organizate de catre acestea), cu directorii de </w:t>
      </w:r>
      <w:r w:rsidRPr="00D124D0">
        <w:rPr>
          <w:rFonts w:ascii="Times New Roman" w:hAnsi="Times New Roman" w:cs="Times New Roman"/>
          <w:sz w:val="24"/>
          <w:szCs w:val="24"/>
        </w:rPr>
        <w:lastRenderedPageBreak/>
        <w:t>departament (mai 2012) si sefii de disciplina (aprilie 2012), precum si in cadrul diverselor intalniri organizate de catre societatile profesionale.</w:t>
      </w:r>
    </w:p>
    <w:p w:rsidR="002E2149" w:rsidRPr="00D124D0" w:rsidRDefault="002E2149" w:rsidP="00693972">
      <w:pPr>
        <w:numPr>
          <w:ilvl w:val="0"/>
          <w:numId w:val="28"/>
        </w:numPr>
        <w:spacing w:line="360" w:lineRule="auto"/>
        <w:jc w:val="both"/>
        <w:rPr>
          <w:rFonts w:ascii="Times New Roman" w:hAnsi="Times New Roman" w:cs="Times New Roman"/>
          <w:color w:val="000000"/>
          <w:sz w:val="24"/>
          <w:szCs w:val="24"/>
        </w:rPr>
      </w:pPr>
      <w:r w:rsidRPr="00D124D0">
        <w:rPr>
          <w:rFonts w:ascii="Times New Roman" w:hAnsi="Times New Roman" w:cs="Times New Roman"/>
          <w:sz w:val="24"/>
          <w:szCs w:val="24"/>
        </w:rPr>
        <w:t>Stabilirea de parteneriate cu unitati de cercetare din spitale si institute de cercetare, cu alte organizatii neguvernamentale (Fundatia Special Olympics) si parteneri comerciali (CISCO).</w:t>
      </w:r>
    </w:p>
    <w:p w:rsidR="002E2149" w:rsidRPr="00D124D0" w:rsidRDefault="002E2149" w:rsidP="00693972">
      <w:pPr>
        <w:numPr>
          <w:ilvl w:val="0"/>
          <w:numId w:val="28"/>
        </w:numPr>
        <w:spacing w:line="360" w:lineRule="auto"/>
        <w:jc w:val="both"/>
        <w:rPr>
          <w:rFonts w:ascii="Times New Roman" w:hAnsi="Times New Roman" w:cs="Times New Roman"/>
          <w:color w:val="000000"/>
          <w:sz w:val="24"/>
          <w:szCs w:val="24"/>
        </w:rPr>
      </w:pPr>
      <w:r w:rsidRPr="00D124D0">
        <w:rPr>
          <w:rFonts w:ascii="Times New Roman" w:hAnsi="Times New Roman" w:cs="Times New Roman"/>
          <w:color w:val="000000"/>
          <w:sz w:val="24"/>
          <w:szCs w:val="24"/>
        </w:rPr>
        <w:t>Organizarea de workshop-uri privind metodologia cercetarii cu suportul companiei Elsevier: “Services supporting the Romanian scientific community” – 4 martie 2013; “How to write a world class paper from title to references from submission to revision” – 5 martie 2013.</w:t>
      </w:r>
    </w:p>
    <w:p w:rsidR="002E2149" w:rsidRPr="00D124D0" w:rsidRDefault="002E2149" w:rsidP="002E2149">
      <w:pPr>
        <w:spacing w:line="360" w:lineRule="auto"/>
        <w:jc w:val="both"/>
        <w:rPr>
          <w:rFonts w:ascii="Times New Roman" w:hAnsi="Times New Roman" w:cs="Times New Roman"/>
          <w:sz w:val="24"/>
          <w:szCs w:val="24"/>
        </w:rPr>
      </w:pPr>
    </w:p>
    <w:p w:rsidR="002E2149" w:rsidRPr="00D124D0" w:rsidRDefault="002E2149"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C. Cresterea vizibilitatii universitatii la nivel national si international, cu cresterea rolului acesteia in activitatile de educatie medicala continua:</w:t>
      </w:r>
    </w:p>
    <w:p w:rsidR="002E2149" w:rsidRPr="00D124D0" w:rsidRDefault="002E2149" w:rsidP="00693972">
      <w:pPr>
        <w:numPr>
          <w:ilvl w:val="0"/>
          <w:numId w:val="29"/>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Organizarea procedurilor de evaluare ale universitatii de catre grupul de experti ai European University Association (EUA), in cadrul programului “Performance in Research, Performance in Teaching – Quality, Diversity, and Innovation in Romanian Universities Project”. Raportul de evaluare se gaseste pe site-ul DGCS </w:t>
      </w:r>
      <w:r w:rsidRPr="00D124D0">
        <w:rPr>
          <w:rFonts w:ascii="Times New Roman" w:hAnsi="Times New Roman" w:cs="Times New Roman"/>
          <w:color w:val="0000FF"/>
          <w:sz w:val="24"/>
          <w:szCs w:val="24"/>
          <w:u w:val="single"/>
        </w:rPr>
        <w:t>(http://www.cercetare-umf.ro/cercetare)</w:t>
      </w:r>
      <w:r w:rsidRPr="00D124D0">
        <w:rPr>
          <w:rFonts w:ascii="Times New Roman" w:hAnsi="Times New Roman" w:cs="Times New Roman"/>
          <w:sz w:val="24"/>
          <w:szCs w:val="24"/>
        </w:rPr>
        <w:t>.</w:t>
      </w:r>
    </w:p>
    <w:p w:rsidR="002E2149" w:rsidRPr="00D124D0" w:rsidRDefault="002E2149" w:rsidP="00693972">
      <w:pPr>
        <w:numPr>
          <w:ilvl w:val="0"/>
          <w:numId w:val="29"/>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Organizarea manifestarii comemorative “Arta Cercetarii – Prof Dr George Emil Palade”.</w:t>
      </w:r>
    </w:p>
    <w:p w:rsidR="002E2149" w:rsidRPr="00D124D0" w:rsidRDefault="002E2149" w:rsidP="00693972">
      <w:pPr>
        <w:numPr>
          <w:ilvl w:val="0"/>
          <w:numId w:val="29"/>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Organizarea Congresului UMF Carol Davila, “Perspective interdisciplinare” (care urmeaza sa se desfasoare in perioada 30 mai – 1 iunie 2013).</w:t>
      </w:r>
    </w:p>
    <w:p w:rsidR="002E2149" w:rsidRPr="00D124D0" w:rsidRDefault="002E2149" w:rsidP="00693972">
      <w:pPr>
        <w:numPr>
          <w:ilvl w:val="0"/>
          <w:numId w:val="29"/>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Participarea la organizarea Congresului National pentru Studenti si Tineri Medici, precum si la organizarea altor manifestari stiintifice ale studentilor (SMS si SOMS); participarea la organizarea unor manifestari stiintifice ale unor organizatii stiintifice si profesionale.</w:t>
      </w:r>
    </w:p>
    <w:p w:rsidR="002E2149" w:rsidRPr="00D124D0" w:rsidRDefault="002E2149" w:rsidP="002E2149">
      <w:pPr>
        <w:spacing w:line="360" w:lineRule="auto"/>
        <w:jc w:val="both"/>
        <w:rPr>
          <w:rFonts w:ascii="Times New Roman" w:hAnsi="Times New Roman" w:cs="Times New Roman"/>
          <w:sz w:val="24"/>
          <w:szCs w:val="24"/>
        </w:rPr>
      </w:pPr>
    </w:p>
    <w:p w:rsidR="002E2149" w:rsidRPr="00D124D0" w:rsidRDefault="002E2149" w:rsidP="002E2149">
      <w:pPr>
        <w:spacing w:line="360" w:lineRule="auto"/>
        <w:jc w:val="both"/>
        <w:rPr>
          <w:rFonts w:ascii="Times New Roman" w:hAnsi="Times New Roman" w:cs="Times New Roman"/>
          <w:sz w:val="24"/>
          <w:szCs w:val="24"/>
        </w:rPr>
      </w:pPr>
    </w:p>
    <w:p w:rsidR="002E2149" w:rsidRPr="00D124D0" w:rsidRDefault="002E2149" w:rsidP="002E2149">
      <w:pPr>
        <w:spacing w:line="360" w:lineRule="auto"/>
        <w:contextualSpacing/>
        <w:jc w:val="both"/>
        <w:rPr>
          <w:rFonts w:ascii="Times New Roman" w:hAnsi="Times New Roman" w:cs="Times New Roman"/>
          <w:sz w:val="24"/>
          <w:szCs w:val="24"/>
          <w:lang w:val="ro-RO"/>
        </w:rPr>
      </w:pPr>
    </w:p>
    <w:p w:rsidR="002E2149" w:rsidRPr="00D124D0" w:rsidRDefault="002E2149" w:rsidP="002E2149">
      <w:pPr>
        <w:pStyle w:val="Heading1"/>
        <w:spacing w:line="360" w:lineRule="auto"/>
        <w:contextualSpacing/>
        <w:jc w:val="both"/>
        <w:rPr>
          <w:szCs w:val="24"/>
        </w:rPr>
      </w:pPr>
      <w:r w:rsidRPr="00D124D0">
        <w:rPr>
          <w:szCs w:val="24"/>
        </w:rPr>
        <w:lastRenderedPageBreak/>
        <w:t>STRUCTURA BIBLIOTECII. SERVICII</w:t>
      </w:r>
    </w:p>
    <w:p w:rsidR="002E2149" w:rsidRPr="00D124D0" w:rsidRDefault="002E2149" w:rsidP="002E2149">
      <w:pPr>
        <w:spacing w:line="360" w:lineRule="auto"/>
        <w:contextualSpacing/>
        <w:jc w:val="both"/>
        <w:rPr>
          <w:rFonts w:ascii="Times New Roman" w:hAnsi="Times New Roman" w:cs="Times New Roman"/>
          <w:sz w:val="24"/>
          <w:szCs w:val="24"/>
          <w:lang w:val="ro-RO"/>
        </w:rPr>
      </w:pPr>
    </w:p>
    <w:p w:rsidR="002E2149" w:rsidRPr="00D124D0" w:rsidRDefault="002E2149" w:rsidP="002E2149">
      <w:pPr>
        <w:pStyle w:val="BodyTextIndent"/>
        <w:spacing w:line="360" w:lineRule="auto"/>
        <w:ind w:left="0" w:firstLine="540"/>
        <w:contextualSpacing/>
        <w:rPr>
          <w:sz w:val="24"/>
        </w:rPr>
      </w:pPr>
      <w:r w:rsidRPr="00D124D0">
        <w:rPr>
          <w:sz w:val="24"/>
        </w:rPr>
        <w:t>Biblioteca centrala isi desfasoara activitatea la sediul central, in cadrul Facultatii de Medicina Generala, atat pentru cadrele didactice si studentii acestei facultati, cat si pentru cei din Facultatea de Moase si Asistenti Medicali, (doua sali de lectura; trei centre de imprumut la domiciliu pentru invatamantul de medicina generala preclinic si clinic si  pentru invatamantul de medicina dentara; depozitul central al bibliotecii si trei depozitele de tranzit – UDT), in doua sectii, la Facultatea  de Medicina Dentara (cu o sala de lectura si o sala de conferinte) si la Facultatea de Farmacie (cu o sala de lectura si un centru de imprumut), precum si in 86 de biblioteci filiale amplasate in catedre si clinici universitare din Bucuresti.</w:t>
      </w:r>
    </w:p>
    <w:p w:rsidR="002E2149" w:rsidRPr="00D124D0" w:rsidRDefault="002E2149" w:rsidP="002E2149">
      <w:pPr>
        <w:pStyle w:val="BodyTextIndent"/>
        <w:spacing w:line="360" w:lineRule="auto"/>
        <w:ind w:left="0" w:firstLine="540"/>
        <w:contextualSpacing/>
        <w:rPr>
          <w:sz w:val="24"/>
        </w:rPr>
      </w:pPr>
    </w:p>
    <w:p w:rsidR="002E2149" w:rsidRPr="00D124D0" w:rsidRDefault="002E2149" w:rsidP="002E2149">
      <w:pPr>
        <w:pStyle w:val="BodyTextIndent"/>
        <w:spacing w:line="360" w:lineRule="auto"/>
        <w:ind w:left="0" w:firstLine="540"/>
        <w:contextualSpacing/>
        <w:rPr>
          <w:sz w:val="24"/>
        </w:rPr>
      </w:pPr>
      <w:r w:rsidRPr="00D124D0">
        <w:rPr>
          <w:sz w:val="24"/>
        </w:rPr>
        <w:t>BIBLIOTECA CENTRALA si bibliotecile filiale asigura pentru cititori servicii de lectura si informare documentara prin:</w:t>
      </w:r>
    </w:p>
    <w:p w:rsidR="002E2149" w:rsidRPr="00D124D0" w:rsidRDefault="002E2149" w:rsidP="00693972">
      <w:pPr>
        <w:widowControl w:val="0"/>
        <w:numPr>
          <w:ilvl w:val="0"/>
          <w:numId w:val="36"/>
        </w:numPr>
        <w:adjustRightInd w:val="0"/>
        <w:spacing w:after="0" w:line="360" w:lineRule="auto"/>
        <w:ind w:left="810" w:firstLine="0"/>
        <w:contextualSpacing/>
        <w:jc w:val="both"/>
        <w:textAlignment w:val="baseline"/>
        <w:rPr>
          <w:rFonts w:ascii="Times New Roman" w:hAnsi="Times New Roman" w:cs="Times New Roman"/>
          <w:sz w:val="24"/>
          <w:szCs w:val="24"/>
          <w:lang w:val="fr-FR"/>
        </w:rPr>
      </w:pPr>
      <w:r w:rsidRPr="00D124D0">
        <w:rPr>
          <w:rFonts w:ascii="Times New Roman" w:hAnsi="Times New Roman" w:cs="Times New Roman"/>
          <w:sz w:val="24"/>
          <w:szCs w:val="24"/>
          <w:lang w:val="fr-FR"/>
        </w:rPr>
        <w:t>acces la publicatii in sala de lectura;</w:t>
      </w:r>
    </w:p>
    <w:p w:rsidR="002E2149" w:rsidRPr="00D124D0" w:rsidRDefault="002E2149" w:rsidP="00693972">
      <w:pPr>
        <w:widowControl w:val="0"/>
        <w:numPr>
          <w:ilvl w:val="0"/>
          <w:numId w:val="36"/>
        </w:numPr>
        <w:adjustRightInd w:val="0"/>
        <w:spacing w:after="0" w:line="360" w:lineRule="auto"/>
        <w:ind w:left="810" w:firstLine="0"/>
        <w:contextualSpacing/>
        <w:jc w:val="both"/>
        <w:textAlignment w:val="baseline"/>
        <w:rPr>
          <w:rFonts w:ascii="Times New Roman" w:hAnsi="Times New Roman" w:cs="Times New Roman"/>
          <w:sz w:val="24"/>
          <w:szCs w:val="24"/>
          <w:lang w:val="fr-FR"/>
        </w:rPr>
      </w:pPr>
      <w:r w:rsidRPr="00D124D0">
        <w:rPr>
          <w:rFonts w:ascii="Times New Roman" w:hAnsi="Times New Roman" w:cs="Times New Roman"/>
          <w:sz w:val="24"/>
          <w:szCs w:val="24"/>
          <w:lang w:val="fr-FR"/>
        </w:rPr>
        <w:t>imprumut de publicatii pe termen lung;</w:t>
      </w:r>
    </w:p>
    <w:p w:rsidR="002E2149" w:rsidRPr="00D124D0" w:rsidRDefault="002E2149" w:rsidP="00693972">
      <w:pPr>
        <w:widowControl w:val="0"/>
        <w:numPr>
          <w:ilvl w:val="0"/>
          <w:numId w:val="36"/>
        </w:numPr>
        <w:adjustRightInd w:val="0"/>
        <w:spacing w:after="0" w:line="360" w:lineRule="auto"/>
        <w:ind w:left="810" w:firstLine="0"/>
        <w:contextualSpacing/>
        <w:jc w:val="both"/>
        <w:textAlignment w:val="baseline"/>
        <w:rPr>
          <w:rFonts w:ascii="Times New Roman" w:hAnsi="Times New Roman" w:cs="Times New Roman"/>
          <w:sz w:val="24"/>
          <w:szCs w:val="24"/>
          <w:lang w:val="fr-FR"/>
        </w:rPr>
      </w:pPr>
      <w:r w:rsidRPr="00D124D0">
        <w:rPr>
          <w:rFonts w:ascii="Times New Roman" w:hAnsi="Times New Roman" w:cs="Times New Roman"/>
          <w:sz w:val="24"/>
          <w:szCs w:val="24"/>
          <w:lang w:val="fr-FR"/>
        </w:rPr>
        <w:t>acces la baze de date si resurse electronice;</w:t>
      </w:r>
    </w:p>
    <w:p w:rsidR="002E2149" w:rsidRPr="00D124D0" w:rsidRDefault="002E2149" w:rsidP="00693972">
      <w:pPr>
        <w:widowControl w:val="0"/>
        <w:numPr>
          <w:ilvl w:val="0"/>
          <w:numId w:val="36"/>
        </w:numPr>
        <w:adjustRightInd w:val="0"/>
        <w:spacing w:after="0" w:line="360" w:lineRule="auto"/>
        <w:ind w:left="810" w:firstLine="0"/>
        <w:contextualSpacing/>
        <w:jc w:val="both"/>
        <w:textAlignment w:val="baseline"/>
        <w:rPr>
          <w:rFonts w:ascii="Times New Roman" w:hAnsi="Times New Roman" w:cs="Times New Roman"/>
          <w:spacing w:val="-6"/>
          <w:sz w:val="24"/>
          <w:szCs w:val="24"/>
          <w:lang w:val="it-IT"/>
        </w:rPr>
      </w:pPr>
      <w:r w:rsidRPr="00D124D0">
        <w:rPr>
          <w:rFonts w:ascii="Times New Roman" w:hAnsi="Times New Roman" w:cs="Times New Roman"/>
          <w:spacing w:val="-6"/>
          <w:sz w:val="24"/>
          <w:szCs w:val="24"/>
          <w:lang w:val="it-IT"/>
        </w:rPr>
        <w:t>informatii bibliografice traditionale si electronice;</w:t>
      </w:r>
    </w:p>
    <w:p w:rsidR="002E2149" w:rsidRPr="00D124D0" w:rsidRDefault="002E2149" w:rsidP="00693972">
      <w:pPr>
        <w:widowControl w:val="0"/>
        <w:numPr>
          <w:ilvl w:val="0"/>
          <w:numId w:val="36"/>
        </w:numPr>
        <w:adjustRightInd w:val="0"/>
        <w:spacing w:after="0" w:line="360" w:lineRule="auto"/>
        <w:ind w:left="810" w:firstLine="0"/>
        <w:contextualSpacing/>
        <w:jc w:val="both"/>
        <w:textAlignment w:val="baseline"/>
        <w:rPr>
          <w:rFonts w:ascii="Times New Roman" w:hAnsi="Times New Roman" w:cs="Times New Roman"/>
          <w:spacing w:val="-6"/>
          <w:sz w:val="24"/>
          <w:szCs w:val="24"/>
          <w:lang w:val="it-IT"/>
        </w:rPr>
      </w:pPr>
      <w:r w:rsidRPr="00D124D0">
        <w:rPr>
          <w:rFonts w:ascii="Times New Roman" w:hAnsi="Times New Roman" w:cs="Times New Roman"/>
          <w:spacing w:val="-6"/>
          <w:sz w:val="24"/>
          <w:szCs w:val="24"/>
          <w:lang w:val="it-IT"/>
        </w:rPr>
        <w:t>sesiuni de instruire si formare in utilizarea instrumentelor de informare medicale;</w:t>
      </w:r>
    </w:p>
    <w:p w:rsidR="002E2149" w:rsidRPr="00D124D0" w:rsidRDefault="002E2149" w:rsidP="00693972">
      <w:pPr>
        <w:widowControl w:val="0"/>
        <w:numPr>
          <w:ilvl w:val="0"/>
          <w:numId w:val="36"/>
        </w:numPr>
        <w:adjustRightInd w:val="0"/>
        <w:spacing w:after="0" w:line="360" w:lineRule="auto"/>
        <w:ind w:left="810" w:firstLine="0"/>
        <w:contextualSpacing/>
        <w:jc w:val="both"/>
        <w:textAlignment w:val="baseline"/>
        <w:rPr>
          <w:rFonts w:ascii="Times New Roman" w:hAnsi="Times New Roman" w:cs="Times New Roman"/>
          <w:spacing w:val="-6"/>
          <w:sz w:val="24"/>
          <w:szCs w:val="24"/>
          <w:lang w:val="it-IT"/>
        </w:rPr>
      </w:pPr>
      <w:r w:rsidRPr="00D124D0">
        <w:rPr>
          <w:rFonts w:ascii="Times New Roman" w:hAnsi="Times New Roman" w:cs="Times New Roman"/>
          <w:spacing w:val="-6"/>
          <w:sz w:val="24"/>
          <w:szCs w:val="24"/>
          <w:lang w:val="it-IT"/>
        </w:rPr>
        <w:t xml:space="preserve">site-ul bibliotecii </w:t>
      </w:r>
      <w:hyperlink r:id="rId11" w:history="1">
        <w:r w:rsidRPr="00D124D0">
          <w:rPr>
            <w:rStyle w:val="Hyperlink"/>
            <w:rFonts w:ascii="Times New Roman" w:hAnsi="Times New Roman" w:cs="Times New Roman"/>
            <w:spacing w:val="-6"/>
            <w:sz w:val="24"/>
            <w:szCs w:val="24"/>
            <w:lang w:val="it-IT"/>
          </w:rPr>
          <w:t>www.biblioteca.umf.ro</w:t>
        </w:r>
      </w:hyperlink>
      <w:r w:rsidRPr="00D124D0">
        <w:rPr>
          <w:rFonts w:ascii="Times New Roman" w:hAnsi="Times New Roman" w:cs="Times New Roman"/>
          <w:spacing w:val="-6"/>
          <w:sz w:val="24"/>
          <w:szCs w:val="24"/>
          <w:lang w:val="it-IT"/>
        </w:rPr>
        <w:t xml:space="preserve">; </w:t>
      </w:r>
    </w:p>
    <w:p w:rsidR="002E2149" w:rsidRPr="00D124D0" w:rsidRDefault="002E2149" w:rsidP="00693972">
      <w:pPr>
        <w:widowControl w:val="0"/>
        <w:numPr>
          <w:ilvl w:val="0"/>
          <w:numId w:val="36"/>
        </w:numPr>
        <w:adjustRightInd w:val="0"/>
        <w:spacing w:after="0" w:line="360" w:lineRule="auto"/>
        <w:ind w:left="810" w:firstLine="0"/>
        <w:contextualSpacing/>
        <w:jc w:val="both"/>
        <w:textAlignment w:val="baseline"/>
        <w:rPr>
          <w:rFonts w:ascii="Times New Roman" w:hAnsi="Times New Roman" w:cs="Times New Roman"/>
          <w:sz w:val="24"/>
          <w:szCs w:val="24"/>
          <w:lang w:val="it-IT"/>
        </w:rPr>
      </w:pPr>
      <w:r w:rsidRPr="00D124D0">
        <w:rPr>
          <w:rFonts w:ascii="Times New Roman" w:hAnsi="Times New Roman" w:cs="Times New Roman"/>
          <w:sz w:val="24"/>
          <w:szCs w:val="24"/>
          <w:lang w:val="it-IT"/>
        </w:rPr>
        <w:t>referinte on-line “Intreaba biblioteca” la adresa biblioteca@umf.ro</w:t>
      </w:r>
    </w:p>
    <w:p w:rsidR="002E2149" w:rsidRPr="00D124D0" w:rsidRDefault="002E2149" w:rsidP="002E2149">
      <w:pPr>
        <w:pStyle w:val="BodyTextIndent"/>
        <w:spacing w:line="360" w:lineRule="auto"/>
        <w:ind w:left="142" w:firstLine="578"/>
        <w:contextualSpacing/>
        <w:rPr>
          <w:sz w:val="24"/>
        </w:rPr>
      </w:pPr>
    </w:p>
    <w:p w:rsidR="002E2149" w:rsidRDefault="002E2149" w:rsidP="0055569E">
      <w:pPr>
        <w:pStyle w:val="BodyTextIndent"/>
        <w:spacing w:line="360" w:lineRule="auto"/>
        <w:ind w:left="142" w:firstLine="578"/>
        <w:contextualSpacing/>
        <w:rPr>
          <w:sz w:val="24"/>
        </w:rPr>
      </w:pPr>
      <w:r w:rsidRPr="00D124D0">
        <w:rPr>
          <w:sz w:val="24"/>
        </w:rPr>
        <w:t>Aceste servicii pentru cititori sunt realizate de intregul colectiv de bibliotecari, conform planurilor si programelor de invatamant si cercetare ale Universitatii.</w:t>
      </w:r>
    </w:p>
    <w:p w:rsidR="0055569E" w:rsidRPr="00D124D0" w:rsidRDefault="0055569E" w:rsidP="0055569E">
      <w:pPr>
        <w:pStyle w:val="BodyTextIndent"/>
        <w:spacing w:line="360" w:lineRule="auto"/>
        <w:ind w:left="142" w:firstLine="578"/>
        <w:contextualSpacing/>
        <w:rPr>
          <w:sz w:val="24"/>
        </w:rPr>
      </w:pPr>
    </w:p>
    <w:p w:rsidR="002E2149" w:rsidRPr="00D124D0" w:rsidRDefault="002E2149" w:rsidP="002E2149">
      <w:pPr>
        <w:spacing w:line="360" w:lineRule="auto"/>
        <w:ind w:firstLine="360"/>
        <w:contextualSpacing/>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BIBLIOTECA CENTRALA este organizata pe urmatoarele servicii de specialitate:</w:t>
      </w:r>
    </w:p>
    <w:p w:rsidR="002E2149" w:rsidRPr="00D124D0" w:rsidRDefault="002E2149" w:rsidP="00693972">
      <w:pPr>
        <w:widowControl w:val="0"/>
        <w:numPr>
          <w:ilvl w:val="0"/>
          <w:numId w:val="30"/>
        </w:numPr>
        <w:adjustRightInd w:val="0"/>
        <w:spacing w:after="0" w:line="360" w:lineRule="auto"/>
        <w:contextualSpacing/>
        <w:jc w:val="both"/>
        <w:textAlignment w:val="baseline"/>
        <w:rPr>
          <w:rFonts w:ascii="Times New Roman" w:hAnsi="Times New Roman" w:cs="Times New Roman"/>
          <w:sz w:val="24"/>
          <w:szCs w:val="24"/>
          <w:lang w:val="ro-RO"/>
        </w:rPr>
      </w:pPr>
      <w:r w:rsidRPr="00D124D0">
        <w:rPr>
          <w:rFonts w:ascii="Times New Roman" w:hAnsi="Times New Roman" w:cs="Times New Roman"/>
          <w:sz w:val="24"/>
          <w:szCs w:val="24"/>
          <w:lang w:val="ro-RO"/>
        </w:rPr>
        <w:t>Colectivul „Evidenta, Prelucrare, Dezvoltarea colectiilor, Schimb intern si international de publicatii”;</w:t>
      </w:r>
    </w:p>
    <w:p w:rsidR="002E2149" w:rsidRPr="00D124D0" w:rsidRDefault="002E2149" w:rsidP="00693972">
      <w:pPr>
        <w:widowControl w:val="0"/>
        <w:numPr>
          <w:ilvl w:val="0"/>
          <w:numId w:val="30"/>
        </w:numPr>
        <w:adjustRightInd w:val="0"/>
        <w:spacing w:after="0" w:line="360" w:lineRule="auto"/>
        <w:contextualSpacing/>
        <w:jc w:val="both"/>
        <w:textAlignment w:val="baseline"/>
        <w:rPr>
          <w:rFonts w:ascii="Times New Roman" w:hAnsi="Times New Roman" w:cs="Times New Roman"/>
          <w:sz w:val="24"/>
          <w:szCs w:val="24"/>
          <w:lang w:val="ro-RO"/>
        </w:rPr>
      </w:pPr>
      <w:r w:rsidRPr="00D124D0">
        <w:rPr>
          <w:rFonts w:ascii="Times New Roman" w:hAnsi="Times New Roman" w:cs="Times New Roman"/>
          <w:sz w:val="24"/>
          <w:szCs w:val="24"/>
          <w:lang w:val="ro-RO"/>
        </w:rPr>
        <w:t>Biroul „Catalogare-Clasificare”;</w:t>
      </w:r>
    </w:p>
    <w:p w:rsidR="002E2149" w:rsidRPr="00D124D0" w:rsidRDefault="002E2149" w:rsidP="00693972">
      <w:pPr>
        <w:widowControl w:val="0"/>
        <w:numPr>
          <w:ilvl w:val="0"/>
          <w:numId w:val="30"/>
        </w:numPr>
        <w:adjustRightInd w:val="0"/>
        <w:spacing w:after="0" w:line="360" w:lineRule="auto"/>
        <w:contextualSpacing/>
        <w:jc w:val="both"/>
        <w:textAlignment w:val="baseline"/>
        <w:rPr>
          <w:rFonts w:ascii="Times New Roman" w:hAnsi="Times New Roman" w:cs="Times New Roman"/>
          <w:sz w:val="24"/>
          <w:szCs w:val="24"/>
          <w:lang w:val="ro-RO"/>
        </w:rPr>
      </w:pPr>
      <w:r w:rsidRPr="00D124D0">
        <w:rPr>
          <w:rFonts w:ascii="Times New Roman" w:hAnsi="Times New Roman" w:cs="Times New Roman"/>
          <w:sz w:val="24"/>
          <w:szCs w:val="24"/>
          <w:lang w:val="ro-RO"/>
        </w:rPr>
        <w:t>Biroul „Informatizare, Cataloage electronice, Resurse On-line”;</w:t>
      </w:r>
    </w:p>
    <w:p w:rsidR="002E2149" w:rsidRPr="00D124D0" w:rsidRDefault="002E2149" w:rsidP="00693972">
      <w:pPr>
        <w:widowControl w:val="0"/>
        <w:numPr>
          <w:ilvl w:val="0"/>
          <w:numId w:val="30"/>
        </w:numPr>
        <w:adjustRightInd w:val="0"/>
        <w:spacing w:after="0" w:line="360" w:lineRule="auto"/>
        <w:contextualSpacing/>
        <w:jc w:val="both"/>
        <w:textAlignment w:val="baseline"/>
        <w:rPr>
          <w:rFonts w:ascii="Times New Roman" w:hAnsi="Times New Roman" w:cs="Times New Roman"/>
          <w:sz w:val="24"/>
          <w:szCs w:val="24"/>
          <w:lang w:val="ro-RO"/>
        </w:rPr>
      </w:pPr>
      <w:r w:rsidRPr="00D124D0">
        <w:rPr>
          <w:rFonts w:ascii="Times New Roman" w:hAnsi="Times New Roman" w:cs="Times New Roman"/>
          <w:sz w:val="24"/>
          <w:szCs w:val="24"/>
          <w:lang w:val="ro-RO"/>
        </w:rPr>
        <w:t>Biroul „Informare-Documentare”;</w:t>
      </w:r>
    </w:p>
    <w:p w:rsidR="002E2149" w:rsidRPr="00D124D0" w:rsidRDefault="002E2149" w:rsidP="00693972">
      <w:pPr>
        <w:widowControl w:val="0"/>
        <w:numPr>
          <w:ilvl w:val="0"/>
          <w:numId w:val="30"/>
        </w:numPr>
        <w:adjustRightInd w:val="0"/>
        <w:spacing w:after="0" w:line="360" w:lineRule="auto"/>
        <w:contextualSpacing/>
        <w:jc w:val="both"/>
        <w:textAlignment w:val="baseline"/>
        <w:rPr>
          <w:rFonts w:ascii="Times New Roman" w:hAnsi="Times New Roman" w:cs="Times New Roman"/>
          <w:sz w:val="24"/>
          <w:szCs w:val="24"/>
          <w:lang w:val="ro-RO"/>
        </w:rPr>
      </w:pPr>
      <w:r w:rsidRPr="00D124D0">
        <w:rPr>
          <w:rFonts w:ascii="Times New Roman" w:hAnsi="Times New Roman" w:cs="Times New Roman"/>
          <w:sz w:val="24"/>
          <w:szCs w:val="24"/>
          <w:lang w:val="ro-RO"/>
        </w:rPr>
        <w:t>Serviciul „Relatii cu publicul, Comunicarea documentelor, Metodologie si Biblioteci</w:t>
      </w:r>
      <w:r w:rsidR="0055569E">
        <w:rPr>
          <w:rFonts w:ascii="Times New Roman" w:hAnsi="Times New Roman" w:cs="Times New Roman"/>
          <w:sz w:val="24"/>
          <w:szCs w:val="24"/>
          <w:lang w:val="ro-RO"/>
        </w:rPr>
        <w:t xml:space="preserve"> </w:t>
      </w:r>
      <w:r w:rsidRPr="00D124D0">
        <w:rPr>
          <w:rFonts w:ascii="Times New Roman" w:hAnsi="Times New Roman" w:cs="Times New Roman"/>
          <w:sz w:val="24"/>
          <w:szCs w:val="24"/>
          <w:lang w:val="ro-RO"/>
        </w:rPr>
        <w:lastRenderedPageBreak/>
        <w:t>filiale”.</w:t>
      </w:r>
    </w:p>
    <w:p w:rsidR="002E2149" w:rsidRPr="00D124D0" w:rsidRDefault="002E2149" w:rsidP="002E2149">
      <w:pPr>
        <w:spacing w:line="360" w:lineRule="auto"/>
        <w:ind w:left="720"/>
        <w:contextualSpacing/>
        <w:jc w:val="both"/>
        <w:rPr>
          <w:rFonts w:ascii="Times New Roman" w:hAnsi="Times New Roman" w:cs="Times New Roman"/>
          <w:bCs/>
          <w:sz w:val="24"/>
          <w:szCs w:val="24"/>
          <w:lang w:val="ro-RO"/>
        </w:rPr>
      </w:pPr>
    </w:p>
    <w:p w:rsidR="002E2149" w:rsidRPr="00D124D0" w:rsidRDefault="002E2149" w:rsidP="002E2149">
      <w:pPr>
        <w:pStyle w:val="BodyTextIndent"/>
        <w:spacing w:line="360" w:lineRule="auto"/>
        <w:ind w:left="720" w:hanging="720"/>
        <w:contextualSpacing/>
        <w:rPr>
          <w:b/>
          <w:bCs/>
          <w:sz w:val="24"/>
        </w:rPr>
      </w:pPr>
      <w:r w:rsidRPr="00D124D0">
        <w:rPr>
          <w:b/>
          <w:bCs/>
          <w:sz w:val="24"/>
        </w:rPr>
        <w:t>DEZVOLTAREA COLECTIILOR</w:t>
      </w:r>
    </w:p>
    <w:p w:rsidR="002E2149" w:rsidRPr="00D124D0" w:rsidRDefault="002E2149" w:rsidP="002E2149">
      <w:pPr>
        <w:pStyle w:val="BodyTextIndent"/>
        <w:spacing w:line="360" w:lineRule="auto"/>
        <w:ind w:left="0" w:firstLine="540"/>
        <w:contextualSpacing/>
        <w:rPr>
          <w:bCs/>
          <w:sz w:val="24"/>
        </w:rPr>
      </w:pPr>
    </w:p>
    <w:p w:rsidR="002E2149" w:rsidRPr="00D124D0" w:rsidRDefault="002E2149" w:rsidP="002E2149">
      <w:pPr>
        <w:pStyle w:val="BodyTextIndent"/>
        <w:spacing w:line="360" w:lineRule="auto"/>
        <w:ind w:left="0" w:firstLine="540"/>
        <w:contextualSpacing/>
        <w:rPr>
          <w:sz w:val="24"/>
        </w:rPr>
      </w:pPr>
      <w:r w:rsidRPr="00D124D0">
        <w:rPr>
          <w:sz w:val="24"/>
        </w:rPr>
        <w:t xml:space="preserve">In anul 2012 colectiile Bibliotecii au inregistrat o crestere de </w:t>
      </w:r>
    </w:p>
    <w:p w:rsidR="002E2149" w:rsidRPr="00D124D0" w:rsidRDefault="002E2149" w:rsidP="002E2149">
      <w:pPr>
        <w:pStyle w:val="BodyTextIndent"/>
        <w:spacing w:line="360" w:lineRule="auto"/>
        <w:ind w:left="0" w:firstLine="0"/>
        <w:contextualSpacing/>
        <w:rPr>
          <w:bCs/>
          <w:sz w:val="24"/>
        </w:rPr>
      </w:pPr>
      <w:r w:rsidRPr="00D124D0">
        <w:rPr>
          <w:sz w:val="24"/>
        </w:rPr>
        <w:t xml:space="preserve">  </w:t>
      </w:r>
      <w:r w:rsidRPr="00D124D0">
        <w:rPr>
          <w:sz w:val="24"/>
        </w:rPr>
        <w:tab/>
        <w:t xml:space="preserve">  5.227 </w:t>
      </w:r>
      <w:r w:rsidRPr="00D124D0">
        <w:rPr>
          <w:bCs/>
          <w:sz w:val="24"/>
        </w:rPr>
        <w:t>volume</w:t>
      </w:r>
      <w:r w:rsidRPr="00D124D0">
        <w:rPr>
          <w:sz w:val="24"/>
        </w:rPr>
        <w:t xml:space="preserve"> carti, periodice in valoare de 277.551,36 </w:t>
      </w:r>
      <w:r w:rsidRPr="00D124D0">
        <w:rPr>
          <w:bCs/>
          <w:sz w:val="24"/>
        </w:rPr>
        <w:t xml:space="preserve">LEI </w:t>
      </w:r>
    </w:p>
    <w:p w:rsidR="002E2149" w:rsidRPr="00D124D0" w:rsidRDefault="002E2149" w:rsidP="002E2149">
      <w:pPr>
        <w:pStyle w:val="BodyTextIndent"/>
        <w:spacing w:line="360" w:lineRule="auto"/>
        <w:ind w:left="0" w:firstLine="0"/>
        <w:contextualSpacing/>
        <w:rPr>
          <w:sz w:val="24"/>
        </w:rPr>
      </w:pPr>
    </w:p>
    <w:p w:rsidR="002E2149" w:rsidRPr="00D124D0" w:rsidRDefault="002E2149" w:rsidP="002E2149">
      <w:pPr>
        <w:pStyle w:val="BodyTextIndent"/>
        <w:spacing w:line="360" w:lineRule="auto"/>
        <w:ind w:left="0" w:firstLine="0"/>
        <w:contextualSpacing/>
        <w:rPr>
          <w:sz w:val="24"/>
        </w:rPr>
      </w:pPr>
      <w:r w:rsidRPr="00D124D0">
        <w:rPr>
          <w:sz w:val="24"/>
        </w:rPr>
        <w:t>din care:</w:t>
      </w:r>
    </w:p>
    <w:p w:rsidR="002E2149" w:rsidRPr="00D124D0" w:rsidRDefault="002E2149" w:rsidP="002E2149">
      <w:pPr>
        <w:pStyle w:val="BodyTextIndent"/>
        <w:spacing w:line="360" w:lineRule="auto"/>
        <w:ind w:right="5"/>
        <w:contextualSpacing/>
        <w:rPr>
          <w:sz w:val="24"/>
        </w:rPr>
      </w:pPr>
      <w:r w:rsidRPr="00D124D0">
        <w:rPr>
          <w:sz w:val="24"/>
        </w:rPr>
        <w:t>-  carte                4.969 vol.</w:t>
      </w:r>
      <w:r w:rsidRPr="00D124D0">
        <w:rPr>
          <w:sz w:val="24"/>
        </w:rPr>
        <w:tab/>
        <w:t xml:space="preserve">    in valoare de                   </w:t>
      </w:r>
      <w:r w:rsidRPr="00D124D0">
        <w:rPr>
          <w:sz w:val="24"/>
          <w:lang w:val="it-IT"/>
        </w:rPr>
        <w:t xml:space="preserve">211.812,22 </w:t>
      </w:r>
      <w:r w:rsidRPr="00D124D0">
        <w:rPr>
          <w:sz w:val="24"/>
        </w:rPr>
        <w:t xml:space="preserve">LEI </w:t>
      </w:r>
    </w:p>
    <w:p w:rsidR="002E2149" w:rsidRPr="00D124D0" w:rsidRDefault="002E2149" w:rsidP="002E2149">
      <w:pPr>
        <w:pStyle w:val="BodyTextIndent"/>
        <w:spacing w:line="360" w:lineRule="auto"/>
        <w:contextualSpacing/>
        <w:rPr>
          <w:sz w:val="24"/>
        </w:rPr>
      </w:pPr>
      <w:r w:rsidRPr="00D124D0">
        <w:rPr>
          <w:sz w:val="24"/>
        </w:rPr>
        <w:t xml:space="preserve">-  periodice            258 vol. </w:t>
      </w:r>
      <w:r w:rsidRPr="00D124D0">
        <w:rPr>
          <w:sz w:val="24"/>
        </w:rPr>
        <w:tab/>
        <w:t xml:space="preserve">    in valoare de                     </w:t>
      </w:r>
      <w:r w:rsidRPr="00D124D0">
        <w:rPr>
          <w:sz w:val="24"/>
          <w:lang w:val="it-IT"/>
        </w:rPr>
        <w:t xml:space="preserve">65.739,14 </w:t>
      </w:r>
      <w:r w:rsidRPr="00D124D0">
        <w:rPr>
          <w:sz w:val="24"/>
        </w:rPr>
        <w:t>LEI</w:t>
      </w:r>
    </w:p>
    <w:p w:rsidR="002E2149" w:rsidRPr="00D124D0" w:rsidRDefault="002E2149" w:rsidP="002E2149">
      <w:pPr>
        <w:pStyle w:val="BodyTextIndent"/>
        <w:spacing w:line="360" w:lineRule="auto"/>
        <w:contextualSpacing/>
        <w:rPr>
          <w:sz w:val="24"/>
        </w:rPr>
      </w:pPr>
      <w:r w:rsidRPr="00D124D0">
        <w:rPr>
          <w:sz w:val="24"/>
        </w:rPr>
        <w:tab/>
      </w:r>
    </w:p>
    <w:p w:rsidR="002E2149" w:rsidRPr="00D124D0" w:rsidRDefault="002E2149" w:rsidP="002E2149">
      <w:pPr>
        <w:pStyle w:val="BodyTextIndent"/>
        <w:spacing w:line="360" w:lineRule="auto"/>
        <w:ind w:left="720" w:hanging="720"/>
        <w:contextualSpacing/>
        <w:rPr>
          <w:sz w:val="24"/>
        </w:rPr>
      </w:pPr>
      <w:r w:rsidRPr="00D124D0">
        <w:rPr>
          <w:sz w:val="24"/>
        </w:rPr>
        <w:t>din care:</w:t>
      </w:r>
    </w:p>
    <w:p w:rsidR="002E2149" w:rsidRPr="00D124D0" w:rsidRDefault="002E2149" w:rsidP="002E2149">
      <w:pPr>
        <w:pStyle w:val="BodyTextIndent"/>
        <w:spacing w:line="360" w:lineRule="auto"/>
        <w:contextualSpacing/>
        <w:rPr>
          <w:sz w:val="24"/>
        </w:rPr>
      </w:pPr>
      <w:r w:rsidRPr="00D124D0">
        <w:rPr>
          <w:sz w:val="24"/>
        </w:rPr>
        <w:t xml:space="preserve">- carte rom.         </w:t>
      </w:r>
      <w:r w:rsidRPr="00D124D0">
        <w:rPr>
          <w:sz w:val="24"/>
          <w:lang w:val="it-IT"/>
        </w:rPr>
        <w:t>3.010</w:t>
      </w:r>
      <w:r w:rsidRPr="00D124D0">
        <w:rPr>
          <w:sz w:val="24"/>
        </w:rPr>
        <w:t xml:space="preserve"> vol.         in valoare de               </w:t>
      </w:r>
      <w:r w:rsidRPr="00D124D0">
        <w:rPr>
          <w:sz w:val="24"/>
          <w:lang w:val="it-IT"/>
        </w:rPr>
        <w:t xml:space="preserve">59.308,7   </w:t>
      </w:r>
      <w:r w:rsidRPr="00D124D0">
        <w:rPr>
          <w:sz w:val="24"/>
        </w:rPr>
        <w:t xml:space="preserve">LEI </w:t>
      </w:r>
    </w:p>
    <w:p w:rsidR="002E2149" w:rsidRPr="00D124D0" w:rsidRDefault="002E2149" w:rsidP="002E2149">
      <w:pPr>
        <w:pStyle w:val="BodyTextIndent"/>
        <w:tabs>
          <w:tab w:val="left" w:pos="3780"/>
        </w:tabs>
        <w:spacing w:line="360" w:lineRule="auto"/>
        <w:contextualSpacing/>
        <w:rPr>
          <w:sz w:val="24"/>
        </w:rPr>
      </w:pPr>
      <w:r w:rsidRPr="00D124D0">
        <w:rPr>
          <w:sz w:val="24"/>
        </w:rPr>
        <w:t>- carte straina      1.959</w:t>
      </w:r>
      <w:r w:rsidRPr="00D124D0">
        <w:rPr>
          <w:sz w:val="24"/>
          <w:lang w:val="it-IT"/>
        </w:rPr>
        <w:t xml:space="preserve"> </w:t>
      </w:r>
      <w:r w:rsidRPr="00D124D0">
        <w:rPr>
          <w:sz w:val="24"/>
        </w:rPr>
        <w:t xml:space="preserve">vol.  </w:t>
      </w:r>
      <w:r w:rsidRPr="00D124D0">
        <w:rPr>
          <w:sz w:val="24"/>
        </w:rPr>
        <w:tab/>
        <w:t xml:space="preserve">  in valoare de                   </w:t>
      </w:r>
      <w:r w:rsidRPr="00D124D0">
        <w:rPr>
          <w:sz w:val="24"/>
          <w:lang w:val="it-IT"/>
        </w:rPr>
        <w:t>152.503,52</w:t>
      </w:r>
      <w:r w:rsidRPr="00D124D0">
        <w:rPr>
          <w:sz w:val="24"/>
        </w:rPr>
        <w:t xml:space="preserve"> LEI </w:t>
      </w:r>
    </w:p>
    <w:p w:rsidR="002E2149" w:rsidRPr="00D124D0" w:rsidRDefault="002E2149" w:rsidP="002E2149">
      <w:pPr>
        <w:pStyle w:val="BodyTextIndent"/>
        <w:spacing w:line="360" w:lineRule="auto"/>
        <w:contextualSpacing/>
        <w:rPr>
          <w:sz w:val="24"/>
        </w:rPr>
      </w:pPr>
      <w:r w:rsidRPr="00D124D0">
        <w:rPr>
          <w:sz w:val="24"/>
        </w:rPr>
        <w:t xml:space="preserve">- periodice rom.    </w:t>
      </w:r>
      <w:r w:rsidRPr="00D124D0">
        <w:rPr>
          <w:sz w:val="24"/>
          <w:lang w:val="it-IT"/>
        </w:rPr>
        <w:t xml:space="preserve"> 187</w:t>
      </w:r>
      <w:r w:rsidRPr="00D124D0">
        <w:rPr>
          <w:sz w:val="24"/>
        </w:rPr>
        <w:t xml:space="preserve"> vol.  </w:t>
      </w:r>
      <w:r w:rsidRPr="00D124D0">
        <w:rPr>
          <w:sz w:val="24"/>
        </w:rPr>
        <w:tab/>
        <w:t xml:space="preserve">     in valoare de                      </w:t>
      </w:r>
      <w:r w:rsidRPr="00D124D0">
        <w:rPr>
          <w:sz w:val="24"/>
          <w:lang w:val="it-IT"/>
        </w:rPr>
        <w:t xml:space="preserve">31.424,3  </w:t>
      </w:r>
      <w:r w:rsidRPr="00D124D0">
        <w:rPr>
          <w:sz w:val="24"/>
        </w:rPr>
        <w:t xml:space="preserve">LEI </w:t>
      </w:r>
    </w:p>
    <w:p w:rsidR="002E2149" w:rsidRPr="00D124D0" w:rsidRDefault="002E2149" w:rsidP="002E2149">
      <w:pPr>
        <w:pStyle w:val="BodyTextIndent"/>
        <w:spacing w:line="360" w:lineRule="auto"/>
        <w:contextualSpacing/>
        <w:rPr>
          <w:sz w:val="24"/>
        </w:rPr>
      </w:pPr>
      <w:r w:rsidRPr="00D124D0">
        <w:rPr>
          <w:sz w:val="24"/>
        </w:rPr>
        <w:t xml:space="preserve">- periodice straine </w:t>
      </w:r>
      <w:r w:rsidRPr="00D124D0">
        <w:rPr>
          <w:sz w:val="24"/>
          <w:lang w:val="it-IT"/>
        </w:rPr>
        <w:t xml:space="preserve">   71</w:t>
      </w:r>
      <w:r w:rsidRPr="00D124D0">
        <w:rPr>
          <w:sz w:val="24"/>
        </w:rPr>
        <w:t xml:space="preserve"> vol.</w:t>
      </w:r>
      <w:r w:rsidRPr="00D124D0">
        <w:rPr>
          <w:sz w:val="24"/>
        </w:rPr>
        <w:tab/>
        <w:t xml:space="preserve">     in valoare de                    </w:t>
      </w:r>
      <w:r w:rsidRPr="00D124D0">
        <w:rPr>
          <w:sz w:val="24"/>
          <w:lang w:val="it-IT"/>
        </w:rPr>
        <w:t xml:space="preserve">34.314,84  </w:t>
      </w:r>
      <w:r w:rsidRPr="00D124D0">
        <w:rPr>
          <w:sz w:val="24"/>
        </w:rPr>
        <w:t>LEI</w:t>
      </w:r>
    </w:p>
    <w:p w:rsidR="002E2149" w:rsidRPr="00D124D0" w:rsidRDefault="002E2149" w:rsidP="002E2149">
      <w:pPr>
        <w:pStyle w:val="BodyTextIndent"/>
        <w:spacing w:line="360" w:lineRule="auto"/>
        <w:contextualSpacing/>
        <w:rPr>
          <w:sz w:val="24"/>
        </w:rPr>
      </w:pPr>
    </w:p>
    <w:p w:rsidR="002E2149" w:rsidRPr="00D124D0" w:rsidRDefault="002E2149" w:rsidP="002E2149">
      <w:pPr>
        <w:pStyle w:val="BodyTextIndent"/>
        <w:spacing w:line="360" w:lineRule="auto"/>
        <w:ind w:left="0" w:firstLine="0"/>
        <w:contextualSpacing/>
        <w:rPr>
          <w:sz w:val="24"/>
        </w:rPr>
      </w:pPr>
      <w:r w:rsidRPr="00D124D0">
        <w:rPr>
          <w:sz w:val="24"/>
        </w:rPr>
        <w:tab/>
        <w:t>Principalele modalitati de dezvoltare ale colectiilor au fost:</w:t>
      </w:r>
    </w:p>
    <w:p w:rsidR="002E2149" w:rsidRPr="00D124D0" w:rsidRDefault="002E2149" w:rsidP="002E2149">
      <w:pPr>
        <w:pStyle w:val="BodyTextIndent"/>
        <w:spacing w:line="360" w:lineRule="auto"/>
        <w:ind w:left="0" w:firstLine="0"/>
        <w:contextualSpacing/>
        <w:rPr>
          <w:bCs/>
          <w:sz w:val="24"/>
        </w:rPr>
      </w:pPr>
    </w:p>
    <w:p w:rsidR="002E2149" w:rsidRPr="00D124D0" w:rsidRDefault="002E2149" w:rsidP="002E2149">
      <w:pPr>
        <w:pStyle w:val="BodyTextIndent"/>
        <w:spacing w:line="360" w:lineRule="auto"/>
        <w:ind w:left="0" w:firstLine="0"/>
        <w:contextualSpacing/>
        <w:rPr>
          <w:bCs/>
          <w:sz w:val="24"/>
        </w:rPr>
      </w:pPr>
      <w:r w:rsidRPr="00D124D0">
        <w:rPr>
          <w:bCs/>
          <w:sz w:val="24"/>
        </w:rPr>
        <w:t xml:space="preserve">Achizitie din venituri proprii U.M.F: </w:t>
      </w:r>
    </w:p>
    <w:p w:rsidR="002E2149" w:rsidRPr="00D124D0" w:rsidRDefault="002E2149" w:rsidP="002E2149">
      <w:pPr>
        <w:pStyle w:val="BodyTextIndent"/>
        <w:spacing w:line="360" w:lineRule="auto"/>
        <w:ind w:left="0" w:firstLine="720"/>
        <w:contextualSpacing/>
        <w:rPr>
          <w:bCs/>
          <w:sz w:val="24"/>
        </w:rPr>
      </w:pPr>
      <w:r w:rsidRPr="00D124D0">
        <w:rPr>
          <w:bCs/>
          <w:sz w:val="24"/>
        </w:rPr>
        <w:t xml:space="preserve">     1.592 vol. </w:t>
      </w:r>
      <w:r w:rsidRPr="00D124D0">
        <w:rPr>
          <w:sz w:val="24"/>
        </w:rPr>
        <w:t>in valoare totala de</w:t>
      </w:r>
      <w:r w:rsidRPr="00D124D0">
        <w:rPr>
          <w:bCs/>
          <w:sz w:val="24"/>
        </w:rPr>
        <w:t xml:space="preserve"> 232.689,36 LEI </w:t>
      </w:r>
    </w:p>
    <w:p w:rsidR="002E2149" w:rsidRPr="00D124D0" w:rsidRDefault="002E2149" w:rsidP="002E2149">
      <w:pPr>
        <w:pStyle w:val="BodyTextIndent"/>
        <w:spacing w:line="360" w:lineRule="auto"/>
        <w:ind w:left="0" w:firstLine="720"/>
        <w:contextualSpacing/>
        <w:rPr>
          <w:bCs/>
          <w:sz w:val="24"/>
        </w:rPr>
      </w:pPr>
    </w:p>
    <w:p w:rsidR="002E2149" w:rsidRPr="00D124D0" w:rsidRDefault="002E2149" w:rsidP="002E2149">
      <w:pPr>
        <w:pStyle w:val="BodyTextIndent"/>
        <w:spacing w:line="360" w:lineRule="auto"/>
        <w:ind w:left="0" w:firstLine="0"/>
        <w:contextualSpacing/>
        <w:rPr>
          <w:sz w:val="24"/>
        </w:rPr>
      </w:pPr>
      <w:r w:rsidRPr="00D124D0">
        <w:rPr>
          <w:sz w:val="24"/>
        </w:rPr>
        <w:t xml:space="preserve">din care: </w:t>
      </w:r>
    </w:p>
    <w:p w:rsidR="002E2149" w:rsidRPr="00D124D0" w:rsidRDefault="002E2149" w:rsidP="00693972">
      <w:pPr>
        <w:pStyle w:val="BodyTextIndent"/>
        <w:numPr>
          <w:ilvl w:val="0"/>
          <w:numId w:val="37"/>
        </w:numPr>
        <w:tabs>
          <w:tab w:val="left" w:pos="3960"/>
        </w:tabs>
        <w:spacing w:line="360" w:lineRule="auto"/>
        <w:contextualSpacing/>
        <w:rPr>
          <w:sz w:val="24"/>
        </w:rPr>
      </w:pPr>
      <w:r w:rsidRPr="00D124D0">
        <w:rPr>
          <w:sz w:val="24"/>
        </w:rPr>
        <w:t xml:space="preserve">carte                     1.432 vol. </w:t>
      </w:r>
      <w:r w:rsidRPr="00D124D0">
        <w:rPr>
          <w:sz w:val="24"/>
        </w:rPr>
        <w:tab/>
        <w:t xml:space="preserve">    in valoare de                    171.612,22 LEI </w:t>
      </w:r>
    </w:p>
    <w:p w:rsidR="002E2149" w:rsidRPr="00D124D0" w:rsidRDefault="002E2149" w:rsidP="00693972">
      <w:pPr>
        <w:pStyle w:val="BodyTextIndent"/>
        <w:numPr>
          <w:ilvl w:val="0"/>
          <w:numId w:val="37"/>
        </w:numPr>
        <w:tabs>
          <w:tab w:val="left" w:pos="3960"/>
          <w:tab w:val="left" w:pos="4140"/>
        </w:tabs>
        <w:spacing w:line="360" w:lineRule="auto"/>
        <w:contextualSpacing/>
        <w:rPr>
          <w:sz w:val="24"/>
        </w:rPr>
      </w:pPr>
      <w:r w:rsidRPr="00D124D0">
        <w:rPr>
          <w:sz w:val="24"/>
        </w:rPr>
        <w:t>periodice                 160 vol.</w:t>
      </w:r>
      <w:r w:rsidRPr="00D124D0">
        <w:rPr>
          <w:sz w:val="24"/>
        </w:rPr>
        <w:tab/>
        <w:t xml:space="preserve">    in valoare de                      61.077,14 LEI </w:t>
      </w:r>
    </w:p>
    <w:p w:rsidR="002E2149" w:rsidRPr="00D124D0" w:rsidRDefault="002E2149" w:rsidP="002E2149">
      <w:pPr>
        <w:pStyle w:val="BodyTextIndent"/>
        <w:spacing w:line="360" w:lineRule="auto"/>
        <w:ind w:firstLine="0"/>
        <w:contextualSpacing/>
        <w:rPr>
          <w:sz w:val="24"/>
        </w:rPr>
      </w:pPr>
    </w:p>
    <w:p w:rsidR="002E2149" w:rsidRPr="00D124D0" w:rsidRDefault="002E2149" w:rsidP="002E2149">
      <w:pPr>
        <w:pStyle w:val="BodyTextIndent"/>
        <w:spacing w:line="360" w:lineRule="auto"/>
        <w:ind w:left="0" w:firstLine="0"/>
        <w:contextualSpacing/>
        <w:rPr>
          <w:sz w:val="24"/>
        </w:rPr>
      </w:pPr>
      <w:r w:rsidRPr="00D124D0">
        <w:rPr>
          <w:sz w:val="24"/>
        </w:rPr>
        <w:t>din care:</w:t>
      </w:r>
    </w:p>
    <w:p w:rsidR="002E2149" w:rsidRPr="00D124D0" w:rsidRDefault="002E2149" w:rsidP="002E2149">
      <w:pPr>
        <w:pStyle w:val="BodyTextIndent"/>
        <w:spacing w:line="360" w:lineRule="auto"/>
        <w:ind w:firstLine="0"/>
        <w:contextualSpacing/>
        <w:rPr>
          <w:sz w:val="24"/>
        </w:rPr>
      </w:pPr>
      <w:r w:rsidRPr="00D124D0">
        <w:rPr>
          <w:sz w:val="24"/>
        </w:rPr>
        <w:t xml:space="preserve">-    carte rom. </w:t>
      </w:r>
      <w:r w:rsidRPr="00D124D0">
        <w:rPr>
          <w:sz w:val="24"/>
        </w:rPr>
        <w:tab/>
        <w:t xml:space="preserve">     1.192 vol.</w:t>
      </w:r>
      <w:r w:rsidRPr="00D124D0">
        <w:rPr>
          <w:sz w:val="24"/>
        </w:rPr>
        <w:tab/>
        <w:t xml:space="preserve">    in valoare de                               39.830,7 LEI </w:t>
      </w:r>
    </w:p>
    <w:p w:rsidR="002E2149" w:rsidRPr="00D124D0" w:rsidRDefault="002E2149" w:rsidP="002E2149">
      <w:pPr>
        <w:pStyle w:val="BodyTextIndent"/>
        <w:spacing w:line="360" w:lineRule="auto"/>
        <w:ind w:firstLine="0"/>
        <w:contextualSpacing/>
        <w:rPr>
          <w:sz w:val="24"/>
        </w:rPr>
      </w:pPr>
      <w:r w:rsidRPr="00D124D0">
        <w:rPr>
          <w:sz w:val="24"/>
        </w:rPr>
        <w:t>-    carte straina             129 vol.</w:t>
      </w:r>
      <w:r w:rsidRPr="00D124D0">
        <w:rPr>
          <w:sz w:val="24"/>
        </w:rPr>
        <w:tab/>
        <w:t xml:space="preserve">    in valoare de                             39.456,14 LEI </w:t>
      </w:r>
    </w:p>
    <w:p w:rsidR="002E2149" w:rsidRPr="00D124D0" w:rsidRDefault="002E2149" w:rsidP="002E2149">
      <w:pPr>
        <w:pStyle w:val="BodyTextIndent"/>
        <w:spacing w:line="360" w:lineRule="auto"/>
        <w:ind w:firstLine="0"/>
        <w:contextualSpacing/>
        <w:rPr>
          <w:sz w:val="24"/>
        </w:rPr>
      </w:pPr>
      <w:r w:rsidRPr="00D124D0">
        <w:rPr>
          <w:sz w:val="24"/>
        </w:rPr>
        <w:t>-    carte electronica      111 vol.</w:t>
      </w:r>
      <w:r w:rsidRPr="00D124D0">
        <w:rPr>
          <w:sz w:val="24"/>
        </w:rPr>
        <w:tab/>
        <w:t xml:space="preserve">    in valoare de                             92.325,38 LEI</w:t>
      </w:r>
    </w:p>
    <w:p w:rsidR="002E2149" w:rsidRPr="00D124D0" w:rsidRDefault="002E2149" w:rsidP="002E2149">
      <w:pPr>
        <w:pStyle w:val="BodyTextIndent"/>
        <w:spacing w:line="360" w:lineRule="auto"/>
        <w:ind w:firstLine="0"/>
        <w:contextualSpacing/>
        <w:rPr>
          <w:sz w:val="24"/>
        </w:rPr>
      </w:pPr>
      <w:r w:rsidRPr="00D124D0">
        <w:rPr>
          <w:sz w:val="24"/>
        </w:rPr>
        <w:t>-    periodice rom.         156 vol.</w:t>
      </w:r>
      <w:r w:rsidRPr="00D124D0">
        <w:rPr>
          <w:sz w:val="24"/>
        </w:rPr>
        <w:tab/>
        <w:t xml:space="preserve">    in valoare de                             30.545,30 LEI </w:t>
      </w:r>
    </w:p>
    <w:p w:rsidR="002E2149" w:rsidRPr="00D124D0" w:rsidRDefault="002E2149" w:rsidP="002E2149">
      <w:pPr>
        <w:pStyle w:val="BodyTextIndent"/>
        <w:spacing w:line="360" w:lineRule="auto"/>
        <w:ind w:firstLine="0"/>
        <w:contextualSpacing/>
        <w:rPr>
          <w:sz w:val="24"/>
        </w:rPr>
      </w:pPr>
      <w:r w:rsidRPr="00D124D0">
        <w:rPr>
          <w:sz w:val="24"/>
        </w:rPr>
        <w:lastRenderedPageBreak/>
        <w:t xml:space="preserve">-    periodice straine          4 vol. </w:t>
      </w:r>
      <w:r w:rsidRPr="00D124D0">
        <w:rPr>
          <w:sz w:val="24"/>
        </w:rPr>
        <w:tab/>
        <w:t xml:space="preserve">    in valoare de                             30.531,84 LEI </w:t>
      </w:r>
    </w:p>
    <w:p w:rsidR="002E2149" w:rsidRPr="00D124D0" w:rsidRDefault="002E2149" w:rsidP="002E2149">
      <w:pPr>
        <w:pStyle w:val="BodyTextIndent"/>
        <w:spacing w:line="360" w:lineRule="auto"/>
        <w:ind w:left="0" w:firstLine="0"/>
        <w:contextualSpacing/>
        <w:rPr>
          <w:sz w:val="24"/>
        </w:rPr>
      </w:pPr>
      <w:r w:rsidRPr="00D124D0">
        <w:rPr>
          <w:sz w:val="24"/>
        </w:rPr>
        <w:t xml:space="preserve">Achizitie din programe de cercetare:  </w:t>
      </w:r>
    </w:p>
    <w:p w:rsidR="002E2149" w:rsidRPr="00D124D0" w:rsidRDefault="002E2149" w:rsidP="002E2149">
      <w:pPr>
        <w:pStyle w:val="BodyTextIndent"/>
        <w:spacing w:line="360" w:lineRule="auto"/>
        <w:ind w:left="0" w:firstLine="0"/>
        <w:contextualSpacing/>
        <w:rPr>
          <w:sz w:val="24"/>
        </w:rPr>
      </w:pPr>
      <w:r w:rsidRPr="00D124D0">
        <w:rPr>
          <w:sz w:val="24"/>
        </w:rPr>
        <w:t xml:space="preserve">  </w:t>
      </w:r>
      <w:r w:rsidRPr="00D124D0">
        <w:rPr>
          <w:sz w:val="24"/>
        </w:rPr>
        <w:tab/>
        <w:t>8 vol. in valoare de 2.018 LEI</w:t>
      </w:r>
    </w:p>
    <w:p w:rsidR="002E2149" w:rsidRPr="00D124D0" w:rsidRDefault="002E2149" w:rsidP="002E2149">
      <w:pPr>
        <w:pStyle w:val="BodyTextIndent"/>
        <w:spacing w:line="360" w:lineRule="auto"/>
        <w:ind w:left="0" w:firstLine="0"/>
        <w:contextualSpacing/>
        <w:rPr>
          <w:sz w:val="24"/>
        </w:rPr>
      </w:pPr>
      <w:r w:rsidRPr="00D124D0">
        <w:rPr>
          <w:sz w:val="24"/>
        </w:rPr>
        <w:t xml:space="preserve"> </w:t>
      </w:r>
    </w:p>
    <w:p w:rsidR="002E2149" w:rsidRPr="00D124D0" w:rsidRDefault="002E2149" w:rsidP="002E2149">
      <w:pPr>
        <w:pStyle w:val="BodyTextIndent"/>
        <w:spacing w:line="360" w:lineRule="auto"/>
        <w:ind w:left="0" w:firstLine="0"/>
        <w:contextualSpacing/>
        <w:rPr>
          <w:sz w:val="24"/>
        </w:rPr>
      </w:pPr>
      <w:r w:rsidRPr="00D124D0">
        <w:rPr>
          <w:sz w:val="24"/>
        </w:rPr>
        <w:t xml:space="preserve">din care </w:t>
      </w:r>
    </w:p>
    <w:p w:rsidR="002E2149" w:rsidRPr="00D124D0" w:rsidRDefault="002E2149" w:rsidP="002E2149">
      <w:pPr>
        <w:pStyle w:val="BodyTextIndent"/>
        <w:spacing w:line="360" w:lineRule="auto"/>
        <w:ind w:left="0" w:firstLine="0"/>
        <w:contextualSpacing/>
        <w:rPr>
          <w:sz w:val="24"/>
        </w:rPr>
      </w:pPr>
      <w:r w:rsidRPr="00D124D0">
        <w:rPr>
          <w:sz w:val="24"/>
        </w:rPr>
        <w:tab/>
        <w:t>- carte straina            8 vol.        in valoare de                                   2.018  LEI</w:t>
      </w:r>
    </w:p>
    <w:p w:rsidR="002E2149" w:rsidRPr="00D124D0" w:rsidRDefault="002E2149" w:rsidP="002E2149">
      <w:pPr>
        <w:pStyle w:val="BodyTextIndent"/>
        <w:spacing w:line="360" w:lineRule="auto"/>
        <w:contextualSpacing/>
        <w:rPr>
          <w:sz w:val="24"/>
        </w:rPr>
      </w:pPr>
    </w:p>
    <w:p w:rsidR="002E2149" w:rsidRPr="00D124D0" w:rsidRDefault="002E2149" w:rsidP="002E2149">
      <w:pPr>
        <w:pStyle w:val="BodyTextIndent"/>
        <w:spacing w:line="360" w:lineRule="auto"/>
        <w:ind w:left="0" w:firstLine="0"/>
        <w:contextualSpacing/>
        <w:rPr>
          <w:sz w:val="24"/>
        </w:rPr>
      </w:pPr>
      <w:r w:rsidRPr="00D124D0">
        <w:rPr>
          <w:bCs/>
          <w:sz w:val="24"/>
        </w:rPr>
        <w:t>Schimb</w:t>
      </w:r>
      <w:r w:rsidRPr="00D124D0">
        <w:rPr>
          <w:sz w:val="24"/>
        </w:rPr>
        <w:t xml:space="preserve"> intern si international de publicatii:</w:t>
      </w:r>
    </w:p>
    <w:p w:rsidR="002E2149" w:rsidRPr="00D124D0" w:rsidRDefault="002E2149" w:rsidP="002E2149">
      <w:pPr>
        <w:pStyle w:val="BodyTextIndent"/>
        <w:spacing w:line="360" w:lineRule="auto"/>
        <w:ind w:left="0" w:firstLine="0"/>
        <w:contextualSpacing/>
        <w:rPr>
          <w:bCs/>
          <w:sz w:val="24"/>
        </w:rPr>
      </w:pPr>
      <w:r w:rsidRPr="00D124D0">
        <w:rPr>
          <w:sz w:val="24"/>
        </w:rPr>
        <w:tab/>
        <w:t xml:space="preserve">  241  </w:t>
      </w:r>
      <w:r w:rsidRPr="00D124D0">
        <w:rPr>
          <w:bCs/>
          <w:sz w:val="24"/>
        </w:rPr>
        <w:t>vol</w:t>
      </w:r>
      <w:r w:rsidRPr="00D124D0">
        <w:rPr>
          <w:sz w:val="24"/>
        </w:rPr>
        <w:t xml:space="preserve">. (462 ex.)     in valoare totala de                                    18.212,7 </w:t>
      </w:r>
      <w:r w:rsidRPr="00D124D0">
        <w:rPr>
          <w:bCs/>
          <w:sz w:val="24"/>
        </w:rPr>
        <w:t xml:space="preserve">LEI </w:t>
      </w:r>
    </w:p>
    <w:p w:rsidR="002E2149" w:rsidRPr="00D124D0" w:rsidRDefault="002E2149" w:rsidP="002E2149">
      <w:pPr>
        <w:pStyle w:val="BodyTextIndent"/>
        <w:spacing w:line="360" w:lineRule="auto"/>
        <w:ind w:left="0" w:firstLine="0"/>
        <w:contextualSpacing/>
        <w:rPr>
          <w:sz w:val="24"/>
        </w:rPr>
      </w:pPr>
      <w:r w:rsidRPr="00D124D0">
        <w:rPr>
          <w:sz w:val="24"/>
        </w:rPr>
        <w:t>din care:</w:t>
      </w:r>
    </w:p>
    <w:p w:rsidR="002E2149" w:rsidRPr="00D124D0" w:rsidRDefault="002E2149" w:rsidP="002E2149">
      <w:pPr>
        <w:pStyle w:val="BodyTextIndent"/>
        <w:spacing w:line="360" w:lineRule="auto"/>
        <w:ind w:left="0" w:firstLine="0"/>
        <w:contextualSpacing/>
        <w:rPr>
          <w:sz w:val="24"/>
        </w:rPr>
      </w:pPr>
      <w:r w:rsidRPr="00D124D0">
        <w:rPr>
          <w:sz w:val="24"/>
        </w:rPr>
        <w:t xml:space="preserve">     -    carte           201 vol.                   in valoare de                                     5.552,7 LEI</w:t>
      </w:r>
    </w:p>
    <w:p w:rsidR="002E2149" w:rsidRPr="00D124D0" w:rsidRDefault="002E2149" w:rsidP="002E2149">
      <w:pPr>
        <w:pStyle w:val="BodyTextIndent"/>
        <w:spacing w:line="360" w:lineRule="auto"/>
        <w:ind w:left="0" w:firstLine="0"/>
        <w:contextualSpacing/>
        <w:rPr>
          <w:sz w:val="24"/>
        </w:rPr>
      </w:pPr>
      <w:r w:rsidRPr="00D124D0">
        <w:rPr>
          <w:sz w:val="24"/>
        </w:rPr>
        <w:t xml:space="preserve">     -    periodice     40 vol.(261 ex.)      in valoare de                                   12.660 LEI</w:t>
      </w:r>
    </w:p>
    <w:p w:rsidR="002E2149" w:rsidRPr="00D124D0" w:rsidRDefault="002E2149" w:rsidP="002E2149">
      <w:pPr>
        <w:pStyle w:val="BodyTextIndent"/>
        <w:spacing w:line="360" w:lineRule="auto"/>
        <w:ind w:left="0" w:firstLine="0"/>
        <w:contextualSpacing/>
        <w:rPr>
          <w:sz w:val="24"/>
        </w:rPr>
      </w:pPr>
      <w:r w:rsidRPr="00D124D0">
        <w:rPr>
          <w:sz w:val="24"/>
        </w:rPr>
        <w:t>din care:</w:t>
      </w:r>
    </w:p>
    <w:p w:rsidR="002E2149" w:rsidRPr="00D124D0" w:rsidRDefault="002E2149" w:rsidP="00693972">
      <w:pPr>
        <w:pStyle w:val="BodyTextIndent"/>
        <w:numPr>
          <w:ilvl w:val="0"/>
          <w:numId w:val="30"/>
        </w:numPr>
        <w:spacing w:line="360" w:lineRule="auto"/>
        <w:contextualSpacing/>
        <w:rPr>
          <w:sz w:val="24"/>
        </w:rPr>
      </w:pPr>
      <w:r w:rsidRPr="00D124D0">
        <w:rPr>
          <w:sz w:val="24"/>
        </w:rPr>
        <w:t>schimb intern:</w:t>
      </w:r>
    </w:p>
    <w:p w:rsidR="002E2149" w:rsidRPr="00D124D0" w:rsidRDefault="002E2149" w:rsidP="002E2149">
      <w:pPr>
        <w:pStyle w:val="BodyTextIndent"/>
        <w:spacing w:line="360" w:lineRule="auto"/>
        <w:contextualSpacing/>
        <w:rPr>
          <w:sz w:val="24"/>
        </w:rPr>
      </w:pPr>
      <w:r w:rsidRPr="00D124D0">
        <w:rPr>
          <w:sz w:val="24"/>
        </w:rPr>
        <w:t xml:space="preserve">carte rom.            190 vol.             in valoare de                        </w:t>
      </w:r>
      <w:r w:rsidRPr="00D124D0">
        <w:rPr>
          <w:sz w:val="24"/>
        </w:rPr>
        <w:tab/>
        <w:t xml:space="preserve">      5342,7 LEI</w:t>
      </w:r>
    </w:p>
    <w:p w:rsidR="002E2149" w:rsidRPr="00D124D0" w:rsidRDefault="002E2149" w:rsidP="002E2149">
      <w:pPr>
        <w:pStyle w:val="BodyTextIndent"/>
        <w:spacing w:line="360" w:lineRule="auto"/>
        <w:contextualSpacing/>
        <w:rPr>
          <w:sz w:val="24"/>
        </w:rPr>
      </w:pPr>
      <w:r w:rsidRPr="00D124D0">
        <w:rPr>
          <w:sz w:val="24"/>
        </w:rPr>
        <w:t>periodice  rom.     4 vol.( 14 ex.)    in valoare de                                   380 LEI</w:t>
      </w:r>
    </w:p>
    <w:p w:rsidR="002E2149" w:rsidRPr="00D124D0" w:rsidRDefault="002E2149" w:rsidP="00693972">
      <w:pPr>
        <w:pStyle w:val="BodyTextIndent"/>
        <w:numPr>
          <w:ilvl w:val="0"/>
          <w:numId w:val="30"/>
        </w:numPr>
        <w:spacing w:line="360" w:lineRule="auto"/>
        <w:contextualSpacing/>
        <w:rPr>
          <w:sz w:val="24"/>
        </w:rPr>
      </w:pPr>
      <w:r w:rsidRPr="00D124D0">
        <w:rPr>
          <w:sz w:val="24"/>
        </w:rPr>
        <w:t>schimb international:</w:t>
      </w:r>
    </w:p>
    <w:p w:rsidR="002E2149" w:rsidRPr="00D124D0" w:rsidRDefault="002E2149" w:rsidP="002E2149">
      <w:pPr>
        <w:pStyle w:val="BodyTextIndent"/>
        <w:spacing w:line="360" w:lineRule="auto"/>
        <w:contextualSpacing/>
        <w:rPr>
          <w:sz w:val="24"/>
        </w:rPr>
      </w:pPr>
      <w:r w:rsidRPr="00D124D0">
        <w:rPr>
          <w:sz w:val="24"/>
        </w:rPr>
        <w:t>carte straina      9 vol.</w:t>
      </w:r>
      <w:r w:rsidRPr="00D124D0">
        <w:rPr>
          <w:sz w:val="24"/>
        </w:rPr>
        <w:tab/>
        <w:t xml:space="preserve">         in valoare de                                            190   LEI </w:t>
      </w:r>
    </w:p>
    <w:p w:rsidR="002E2149" w:rsidRPr="00D124D0" w:rsidRDefault="002E2149" w:rsidP="002E2149">
      <w:pPr>
        <w:pStyle w:val="BodyTextIndent"/>
        <w:spacing w:line="360" w:lineRule="auto"/>
        <w:contextualSpacing/>
        <w:rPr>
          <w:sz w:val="24"/>
        </w:rPr>
      </w:pPr>
      <w:r w:rsidRPr="00D124D0">
        <w:rPr>
          <w:sz w:val="24"/>
        </w:rPr>
        <w:t>periodice str.     36 vol.(247 ex.) in valoare de                                   12.280 LEI</w:t>
      </w:r>
    </w:p>
    <w:p w:rsidR="002E2149" w:rsidRPr="00D124D0" w:rsidRDefault="002E2149" w:rsidP="002E2149">
      <w:pPr>
        <w:pStyle w:val="BodyTextIndent"/>
        <w:spacing w:line="360" w:lineRule="auto"/>
        <w:ind w:left="0"/>
        <w:contextualSpacing/>
        <w:rPr>
          <w:sz w:val="24"/>
        </w:rPr>
      </w:pPr>
      <w:r w:rsidRPr="00D124D0">
        <w:rPr>
          <w:sz w:val="24"/>
        </w:rPr>
        <w:t xml:space="preserve">-    CD     </w:t>
      </w:r>
      <w:r w:rsidRPr="00D124D0">
        <w:rPr>
          <w:sz w:val="24"/>
        </w:rPr>
        <w:tab/>
        <w:t xml:space="preserve">        2 ex.             in valoare de                                                20   LEI                                 </w:t>
      </w:r>
    </w:p>
    <w:p w:rsidR="002E2149" w:rsidRPr="00D124D0" w:rsidRDefault="002E2149" w:rsidP="002E2149">
      <w:pPr>
        <w:pStyle w:val="BodyTextIndent"/>
        <w:spacing w:line="360" w:lineRule="auto"/>
        <w:ind w:left="0" w:firstLine="0"/>
        <w:contextualSpacing/>
        <w:rPr>
          <w:sz w:val="24"/>
        </w:rPr>
      </w:pPr>
    </w:p>
    <w:p w:rsidR="002E2149" w:rsidRPr="00D124D0" w:rsidRDefault="002E2149" w:rsidP="002E2149">
      <w:pPr>
        <w:pStyle w:val="BodyTextIndent"/>
        <w:spacing w:line="360" w:lineRule="auto"/>
        <w:ind w:left="0" w:firstLine="0"/>
        <w:contextualSpacing/>
        <w:rPr>
          <w:sz w:val="24"/>
        </w:rPr>
      </w:pPr>
    </w:p>
    <w:p w:rsidR="002E2149" w:rsidRPr="00D124D0" w:rsidRDefault="002E2149" w:rsidP="002E2149">
      <w:pPr>
        <w:pStyle w:val="BodyTextIndent"/>
        <w:spacing w:line="360" w:lineRule="auto"/>
        <w:ind w:left="0" w:firstLine="0"/>
        <w:contextualSpacing/>
        <w:rPr>
          <w:sz w:val="24"/>
        </w:rPr>
      </w:pPr>
      <w:r w:rsidRPr="00D124D0">
        <w:rPr>
          <w:bCs/>
          <w:sz w:val="24"/>
        </w:rPr>
        <w:t>Donatii :</w:t>
      </w:r>
      <w:r w:rsidRPr="00D124D0">
        <w:rPr>
          <w:sz w:val="24"/>
        </w:rPr>
        <w:t xml:space="preserve"> </w:t>
      </w:r>
    </w:p>
    <w:p w:rsidR="002E2149" w:rsidRPr="00D124D0" w:rsidRDefault="002E2149" w:rsidP="002E2149">
      <w:pPr>
        <w:pStyle w:val="BodyTextIndent"/>
        <w:spacing w:line="360" w:lineRule="auto"/>
        <w:ind w:left="0" w:firstLine="0"/>
        <w:contextualSpacing/>
        <w:rPr>
          <w:bCs/>
          <w:sz w:val="24"/>
        </w:rPr>
      </w:pPr>
      <w:r w:rsidRPr="00D124D0">
        <w:rPr>
          <w:sz w:val="24"/>
        </w:rPr>
        <w:tab/>
        <w:t>3.627 vol. in valoare totala de 42.844 L</w:t>
      </w:r>
      <w:r w:rsidRPr="00D124D0">
        <w:rPr>
          <w:bCs/>
          <w:sz w:val="24"/>
        </w:rPr>
        <w:t>EI</w:t>
      </w:r>
    </w:p>
    <w:p w:rsidR="002E2149" w:rsidRPr="00D124D0" w:rsidRDefault="002E2149" w:rsidP="002E2149">
      <w:pPr>
        <w:pStyle w:val="BodyTextIndent"/>
        <w:spacing w:line="360" w:lineRule="auto"/>
        <w:ind w:left="0" w:firstLine="0"/>
        <w:contextualSpacing/>
        <w:rPr>
          <w:bCs/>
          <w:sz w:val="24"/>
        </w:rPr>
      </w:pPr>
    </w:p>
    <w:p w:rsidR="002E2149" w:rsidRPr="00D124D0" w:rsidRDefault="002E2149" w:rsidP="002E2149">
      <w:pPr>
        <w:pStyle w:val="BodyTextIndent"/>
        <w:spacing w:line="360" w:lineRule="auto"/>
        <w:ind w:left="0" w:firstLine="0"/>
        <w:contextualSpacing/>
        <w:rPr>
          <w:bCs/>
          <w:sz w:val="24"/>
        </w:rPr>
      </w:pPr>
      <w:r w:rsidRPr="00D124D0">
        <w:rPr>
          <w:bCs/>
          <w:sz w:val="24"/>
        </w:rPr>
        <w:t>d</w:t>
      </w:r>
      <w:r w:rsidRPr="00D124D0">
        <w:rPr>
          <w:sz w:val="24"/>
        </w:rPr>
        <w:t>in care :</w:t>
      </w:r>
    </w:p>
    <w:p w:rsidR="002E2149" w:rsidRPr="00D124D0" w:rsidRDefault="002E2149" w:rsidP="002E2149">
      <w:pPr>
        <w:pStyle w:val="BodyTextIndent"/>
        <w:spacing w:line="360" w:lineRule="auto"/>
        <w:ind w:left="0" w:firstLine="0"/>
        <w:contextualSpacing/>
        <w:rPr>
          <w:sz w:val="24"/>
        </w:rPr>
      </w:pPr>
      <w:r w:rsidRPr="00D124D0">
        <w:rPr>
          <w:sz w:val="24"/>
        </w:rPr>
        <w:tab/>
        <w:t xml:space="preserve">- carte                    2.456 vol.     in valoare de                                              32.425 LEI </w:t>
      </w:r>
    </w:p>
    <w:p w:rsidR="002E2149" w:rsidRPr="00D124D0" w:rsidRDefault="002E2149" w:rsidP="002E2149">
      <w:pPr>
        <w:pStyle w:val="BodyTextIndent"/>
        <w:spacing w:line="360" w:lineRule="auto"/>
        <w:ind w:left="0" w:firstLine="0"/>
        <w:contextualSpacing/>
        <w:rPr>
          <w:sz w:val="24"/>
        </w:rPr>
      </w:pPr>
      <w:r w:rsidRPr="00D124D0">
        <w:rPr>
          <w:sz w:val="24"/>
        </w:rPr>
        <w:tab/>
        <w:t xml:space="preserve">- lucrari dipl.            858 vol.     in valoare de                                                4.290 LEI </w:t>
      </w:r>
    </w:p>
    <w:p w:rsidR="002E2149" w:rsidRPr="00D124D0" w:rsidRDefault="002E2149" w:rsidP="002E2149">
      <w:pPr>
        <w:pStyle w:val="BodyTextIndent"/>
        <w:spacing w:line="360" w:lineRule="auto"/>
        <w:ind w:left="0" w:firstLine="0"/>
        <w:contextualSpacing/>
        <w:rPr>
          <w:sz w:val="24"/>
        </w:rPr>
      </w:pPr>
      <w:r w:rsidRPr="00D124D0">
        <w:rPr>
          <w:sz w:val="24"/>
        </w:rPr>
        <w:tab/>
        <w:t xml:space="preserve">- lucrari master.        69  vol.      in valoare de                                                   345 LEI </w:t>
      </w:r>
    </w:p>
    <w:p w:rsidR="002E2149" w:rsidRPr="00D124D0" w:rsidRDefault="002E2149" w:rsidP="002E2149">
      <w:pPr>
        <w:pStyle w:val="BodyTextIndent"/>
        <w:spacing w:line="360" w:lineRule="auto"/>
        <w:ind w:left="0" w:firstLine="0"/>
        <w:contextualSpacing/>
        <w:rPr>
          <w:sz w:val="24"/>
        </w:rPr>
      </w:pPr>
      <w:r w:rsidRPr="00D124D0">
        <w:rPr>
          <w:sz w:val="24"/>
        </w:rPr>
        <w:tab/>
        <w:t xml:space="preserve">- lucrari doct.           146 vol.      in valoare de                                                1.095 LEI </w:t>
      </w:r>
    </w:p>
    <w:p w:rsidR="002E2149" w:rsidRPr="00D124D0" w:rsidRDefault="002E2149" w:rsidP="002E2149">
      <w:pPr>
        <w:pStyle w:val="BodyTextIndent"/>
        <w:spacing w:line="360" w:lineRule="auto"/>
        <w:ind w:left="0" w:firstLine="0"/>
        <w:contextualSpacing/>
        <w:rPr>
          <w:sz w:val="24"/>
        </w:rPr>
      </w:pPr>
      <w:r w:rsidRPr="00D124D0">
        <w:rPr>
          <w:sz w:val="24"/>
        </w:rPr>
        <w:tab/>
        <w:t xml:space="preserve">- periodice                 98 vol. </w:t>
      </w:r>
      <w:r w:rsidRPr="00D124D0">
        <w:rPr>
          <w:sz w:val="24"/>
        </w:rPr>
        <w:tab/>
        <w:t>in valoare de                                                4.662 LEI</w:t>
      </w:r>
    </w:p>
    <w:p w:rsidR="002E2149" w:rsidRPr="00D124D0" w:rsidRDefault="002E2149" w:rsidP="002E2149">
      <w:pPr>
        <w:pStyle w:val="BodyTextIndent"/>
        <w:spacing w:line="360" w:lineRule="auto"/>
        <w:ind w:left="0" w:firstLine="0"/>
        <w:contextualSpacing/>
        <w:rPr>
          <w:sz w:val="24"/>
        </w:rPr>
      </w:pPr>
      <w:r w:rsidRPr="00D124D0">
        <w:rPr>
          <w:sz w:val="24"/>
        </w:rPr>
        <w:lastRenderedPageBreak/>
        <w:tab/>
      </w:r>
    </w:p>
    <w:p w:rsidR="002E2149" w:rsidRPr="00D124D0" w:rsidRDefault="002E2149" w:rsidP="002E2149">
      <w:pPr>
        <w:pStyle w:val="BodyTextIndent"/>
        <w:spacing w:line="360" w:lineRule="auto"/>
        <w:ind w:left="0" w:firstLine="0"/>
        <w:contextualSpacing/>
        <w:rPr>
          <w:sz w:val="24"/>
        </w:rPr>
      </w:pPr>
      <w:r w:rsidRPr="00D124D0">
        <w:rPr>
          <w:sz w:val="24"/>
        </w:rPr>
        <w:t>din care:</w:t>
      </w:r>
    </w:p>
    <w:p w:rsidR="002E2149" w:rsidRPr="00D124D0" w:rsidRDefault="002E2149" w:rsidP="002E2149">
      <w:pPr>
        <w:pStyle w:val="BodyTextIndent"/>
        <w:spacing w:line="360" w:lineRule="auto"/>
        <w:ind w:left="0" w:firstLine="0"/>
        <w:contextualSpacing/>
        <w:rPr>
          <w:sz w:val="24"/>
        </w:rPr>
      </w:pPr>
      <w:r w:rsidRPr="00D124D0">
        <w:rPr>
          <w:sz w:val="24"/>
        </w:rPr>
        <w:tab/>
        <w:t xml:space="preserve">- carte rom                    745 vol.    in valoare de                                 13.748 LEI </w:t>
      </w:r>
    </w:p>
    <w:p w:rsidR="002E2149" w:rsidRPr="00D124D0" w:rsidRDefault="002E2149" w:rsidP="002E2149">
      <w:pPr>
        <w:pStyle w:val="BodyTextIndent"/>
        <w:spacing w:line="360" w:lineRule="auto"/>
        <w:ind w:left="0" w:firstLine="0"/>
        <w:contextualSpacing/>
        <w:rPr>
          <w:sz w:val="24"/>
        </w:rPr>
      </w:pPr>
      <w:r w:rsidRPr="00D124D0">
        <w:rPr>
          <w:sz w:val="24"/>
        </w:rPr>
        <w:tab/>
        <w:t>- carte straina             1.711 vol.    in valoare de                                  18.704 LEI</w:t>
      </w:r>
    </w:p>
    <w:p w:rsidR="002E2149" w:rsidRPr="00D124D0" w:rsidRDefault="002E2149" w:rsidP="002E2149">
      <w:pPr>
        <w:pStyle w:val="BodyTextIndent"/>
        <w:spacing w:line="360" w:lineRule="auto"/>
        <w:ind w:left="0" w:firstLine="0"/>
        <w:contextualSpacing/>
        <w:rPr>
          <w:sz w:val="24"/>
        </w:rPr>
      </w:pPr>
      <w:r w:rsidRPr="00D124D0">
        <w:rPr>
          <w:sz w:val="24"/>
        </w:rPr>
        <w:tab/>
        <w:t>- lucr. diploma,          1.073 vol.    in valoare de                                    5.730 LEI</w:t>
      </w:r>
    </w:p>
    <w:p w:rsidR="002E2149" w:rsidRPr="00D124D0" w:rsidRDefault="002E2149" w:rsidP="002E2149">
      <w:pPr>
        <w:pStyle w:val="BodyTextIndent"/>
        <w:spacing w:line="360" w:lineRule="auto"/>
        <w:ind w:left="720" w:firstLine="0"/>
        <w:contextualSpacing/>
        <w:rPr>
          <w:sz w:val="24"/>
        </w:rPr>
      </w:pPr>
      <w:r w:rsidRPr="00D124D0">
        <w:rPr>
          <w:sz w:val="24"/>
        </w:rPr>
        <w:t xml:space="preserve">   master, doct.      </w:t>
      </w:r>
      <w:r w:rsidRPr="00D124D0">
        <w:rPr>
          <w:sz w:val="24"/>
        </w:rPr>
        <w:tab/>
        <w:t xml:space="preserve">          </w:t>
      </w:r>
    </w:p>
    <w:p w:rsidR="002E2149" w:rsidRPr="00D124D0" w:rsidRDefault="002E2149" w:rsidP="002E2149">
      <w:pPr>
        <w:pStyle w:val="BodyTextIndent"/>
        <w:spacing w:line="360" w:lineRule="auto"/>
        <w:ind w:left="0" w:firstLine="0"/>
        <w:contextualSpacing/>
        <w:rPr>
          <w:sz w:val="24"/>
        </w:rPr>
      </w:pPr>
      <w:r w:rsidRPr="00D124D0">
        <w:rPr>
          <w:sz w:val="24"/>
        </w:rPr>
        <w:tab/>
        <w:t xml:space="preserve">- periodice rom.              31 vol.    in valoare de                                      879 LEI </w:t>
      </w:r>
    </w:p>
    <w:p w:rsidR="002E2149" w:rsidRPr="00D124D0" w:rsidRDefault="002E2149" w:rsidP="002E2149">
      <w:pPr>
        <w:pStyle w:val="BodyTextIndent"/>
        <w:spacing w:line="360" w:lineRule="auto"/>
        <w:ind w:left="0" w:firstLine="0"/>
        <w:contextualSpacing/>
        <w:rPr>
          <w:sz w:val="24"/>
        </w:rPr>
      </w:pPr>
      <w:r w:rsidRPr="00D124D0">
        <w:rPr>
          <w:sz w:val="24"/>
        </w:rPr>
        <w:tab/>
        <w:t>- periodice str.                 67 vol.    in valoare de                                  3.783 LEI</w:t>
      </w:r>
    </w:p>
    <w:p w:rsidR="002E2149" w:rsidRPr="00D124D0" w:rsidRDefault="002E2149" w:rsidP="002E2149">
      <w:pPr>
        <w:pStyle w:val="BodyTextIndent"/>
        <w:spacing w:line="360" w:lineRule="auto"/>
        <w:ind w:left="0" w:firstLine="0"/>
        <w:contextualSpacing/>
        <w:rPr>
          <w:sz w:val="24"/>
        </w:rPr>
      </w:pPr>
    </w:p>
    <w:p w:rsidR="002E2149" w:rsidRPr="00D124D0" w:rsidRDefault="002E2149" w:rsidP="002E2149">
      <w:pPr>
        <w:pStyle w:val="BodyTextIndent"/>
        <w:spacing w:line="360" w:lineRule="auto"/>
        <w:ind w:left="0" w:firstLine="720"/>
        <w:contextualSpacing/>
        <w:rPr>
          <w:sz w:val="24"/>
        </w:rPr>
      </w:pPr>
      <w:r w:rsidRPr="00D124D0">
        <w:rPr>
          <w:sz w:val="24"/>
        </w:rPr>
        <w:t>Din datele statistice prezentate mai sus se desprind urmatoarele:</w:t>
      </w:r>
    </w:p>
    <w:p w:rsidR="002E2149" w:rsidRPr="00D124D0" w:rsidRDefault="002E2149" w:rsidP="00693972">
      <w:pPr>
        <w:pStyle w:val="BodyTextIndent"/>
        <w:numPr>
          <w:ilvl w:val="0"/>
          <w:numId w:val="34"/>
        </w:numPr>
        <w:tabs>
          <w:tab w:val="clear" w:pos="1800"/>
          <w:tab w:val="num" w:pos="0"/>
        </w:tabs>
        <w:spacing w:line="360" w:lineRule="auto"/>
        <w:ind w:left="0" w:firstLine="0"/>
        <w:contextualSpacing/>
        <w:rPr>
          <w:sz w:val="24"/>
        </w:rPr>
      </w:pPr>
      <w:r w:rsidRPr="00D124D0">
        <w:rPr>
          <w:sz w:val="24"/>
        </w:rPr>
        <w:t>fata de anul anterior a scazut numarul de volume achizitionate, in conditiile maririi preturilor, atat la publicatiile romanesti, cat si la cele straine;</w:t>
      </w:r>
    </w:p>
    <w:p w:rsidR="002E2149" w:rsidRPr="00D124D0" w:rsidRDefault="002E2149" w:rsidP="00693972">
      <w:pPr>
        <w:pStyle w:val="BodyTextIndent"/>
        <w:numPr>
          <w:ilvl w:val="0"/>
          <w:numId w:val="34"/>
        </w:numPr>
        <w:tabs>
          <w:tab w:val="clear" w:pos="1800"/>
          <w:tab w:val="num" w:pos="709"/>
        </w:tabs>
        <w:spacing w:line="360" w:lineRule="auto"/>
        <w:ind w:left="0" w:firstLine="0"/>
        <w:contextualSpacing/>
        <w:rPr>
          <w:sz w:val="24"/>
        </w:rPr>
      </w:pPr>
      <w:r w:rsidRPr="00D124D0">
        <w:rPr>
          <w:sz w:val="24"/>
        </w:rPr>
        <w:t>donatiile de publicatii,  raman in continuare o sursa importanta de completare a colectiilor;</w:t>
      </w:r>
    </w:p>
    <w:p w:rsidR="002E2149" w:rsidRPr="00D124D0" w:rsidRDefault="002E2149" w:rsidP="00693972">
      <w:pPr>
        <w:pStyle w:val="BodyTextIndent"/>
        <w:numPr>
          <w:ilvl w:val="0"/>
          <w:numId w:val="34"/>
        </w:numPr>
        <w:tabs>
          <w:tab w:val="clear" w:pos="1800"/>
          <w:tab w:val="num" w:pos="709"/>
        </w:tabs>
        <w:spacing w:line="360" w:lineRule="auto"/>
        <w:ind w:left="0" w:firstLine="0"/>
        <w:contextualSpacing/>
        <w:rPr>
          <w:sz w:val="24"/>
        </w:rPr>
      </w:pPr>
      <w:r w:rsidRPr="00D124D0">
        <w:rPr>
          <w:sz w:val="24"/>
        </w:rPr>
        <w:t>pe parcursul anului 2012 au fost consultate cadrele diadactice si s-au primit propuneri pentru achizitia de carte si periodice; o parte din titlurile solicitate au fost achizitionate in limita bugetului alocat;</w:t>
      </w:r>
    </w:p>
    <w:p w:rsidR="002E2149" w:rsidRPr="00D124D0" w:rsidRDefault="002E2149" w:rsidP="002E2149">
      <w:pPr>
        <w:pStyle w:val="BodyTextIndent"/>
        <w:spacing w:line="360" w:lineRule="auto"/>
        <w:ind w:left="0" w:firstLine="0"/>
        <w:contextualSpacing/>
        <w:rPr>
          <w:sz w:val="24"/>
        </w:rPr>
      </w:pPr>
    </w:p>
    <w:p w:rsidR="002E2149" w:rsidRPr="00D124D0" w:rsidRDefault="002E2149" w:rsidP="002E2149">
      <w:pPr>
        <w:pStyle w:val="BodyTextIndent"/>
        <w:spacing w:line="360" w:lineRule="auto"/>
        <w:ind w:left="0" w:firstLine="0"/>
        <w:contextualSpacing/>
        <w:rPr>
          <w:sz w:val="24"/>
        </w:rPr>
      </w:pPr>
    </w:p>
    <w:p w:rsidR="002E2149" w:rsidRPr="00D124D0" w:rsidRDefault="002E2149" w:rsidP="002E2149">
      <w:pPr>
        <w:pStyle w:val="BodyTextIndent"/>
        <w:spacing w:line="360" w:lineRule="auto"/>
        <w:ind w:left="0" w:firstLine="0"/>
        <w:contextualSpacing/>
        <w:rPr>
          <w:b/>
          <w:bCs/>
          <w:sz w:val="24"/>
        </w:rPr>
      </w:pPr>
      <w:r w:rsidRPr="00D124D0">
        <w:rPr>
          <w:b/>
          <w:bCs/>
          <w:sz w:val="24"/>
        </w:rPr>
        <w:t>EVIDENTA PUBLICATIILOR SI ORGANIZAREA COLECTIILOR</w:t>
      </w:r>
    </w:p>
    <w:p w:rsidR="002E2149" w:rsidRPr="00D124D0" w:rsidRDefault="002E2149" w:rsidP="002E2149">
      <w:pPr>
        <w:pStyle w:val="BodyTextIndent"/>
        <w:spacing w:line="360" w:lineRule="auto"/>
        <w:ind w:left="1080" w:firstLine="0"/>
        <w:contextualSpacing/>
        <w:rPr>
          <w:bCs/>
          <w:sz w:val="24"/>
        </w:rPr>
      </w:pPr>
    </w:p>
    <w:p w:rsidR="002E2149" w:rsidRPr="00D124D0" w:rsidRDefault="002E2149" w:rsidP="00693972">
      <w:pPr>
        <w:pStyle w:val="BodyTextIndent"/>
        <w:numPr>
          <w:ilvl w:val="0"/>
          <w:numId w:val="31"/>
        </w:numPr>
        <w:spacing w:line="360" w:lineRule="auto"/>
        <w:ind w:hanging="540"/>
        <w:contextualSpacing/>
        <w:rPr>
          <w:bCs/>
          <w:sz w:val="24"/>
        </w:rPr>
      </w:pPr>
      <w:r w:rsidRPr="00D124D0">
        <w:rPr>
          <w:bCs/>
          <w:sz w:val="24"/>
        </w:rPr>
        <w:t>EVIDENTA PUBLICATIILOR</w:t>
      </w:r>
    </w:p>
    <w:p w:rsidR="002E2149" w:rsidRPr="00D124D0" w:rsidRDefault="002E2149" w:rsidP="002E2149">
      <w:pPr>
        <w:pStyle w:val="BodyTextIndent"/>
        <w:spacing w:line="360" w:lineRule="auto"/>
        <w:ind w:left="1800" w:firstLine="0"/>
        <w:contextualSpacing/>
        <w:rPr>
          <w:bCs/>
          <w:color w:val="FFC000"/>
          <w:sz w:val="24"/>
        </w:rPr>
      </w:pPr>
    </w:p>
    <w:p w:rsidR="002E2149" w:rsidRPr="00D124D0" w:rsidRDefault="002E2149" w:rsidP="002E2149">
      <w:pPr>
        <w:pStyle w:val="BodyTextIndent"/>
        <w:spacing w:line="360" w:lineRule="auto"/>
        <w:ind w:left="0" w:firstLine="540"/>
        <w:contextualSpacing/>
        <w:rPr>
          <w:sz w:val="24"/>
        </w:rPr>
      </w:pPr>
      <w:r w:rsidRPr="00D124D0">
        <w:rPr>
          <w:sz w:val="24"/>
        </w:rPr>
        <w:t xml:space="preserve">Colectiile Bibliotecii Centrale, constituite in timp, inregistreaza la sfarsitul anului 2012 un total de 585.866 volume de carte, periodice si documente audio-video in valoare de       8.619.699,59 LEI                                                </w:t>
      </w:r>
    </w:p>
    <w:p w:rsidR="002E2149" w:rsidRPr="00D124D0" w:rsidRDefault="002E2149" w:rsidP="002E2149">
      <w:pPr>
        <w:pStyle w:val="BodyTextIndent"/>
        <w:spacing w:line="360" w:lineRule="auto"/>
        <w:ind w:left="0" w:firstLine="540"/>
        <w:contextualSpacing/>
        <w:rPr>
          <w:color w:val="FFC000"/>
          <w:sz w:val="24"/>
        </w:rPr>
      </w:pPr>
    </w:p>
    <w:p w:rsidR="002E2149" w:rsidRPr="00D124D0" w:rsidRDefault="002E2149" w:rsidP="002E2149">
      <w:pPr>
        <w:pStyle w:val="BodyTextIndent"/>
        <w:spacing w:line="360" w:lineRule="auto"/>
        <w:ind w:left="0" w:firstLine="720"/>
        <w:contextualSpacing/>
        <w:rPr>
          <w:sz w:val="24"/>
        </w:rPr>
      </w:pPr>
      <w:r w:rsidRPr="00D124D0">
        <w:rPr>
          <w:sz w:val="24"/>
        </w:rPr>
        <w:t xml:space="preserve">In anul 2012 au fost inventariate : </w:t>
      </w:r>
    </w:p>
    <w:p w:rsidR="002E2149" w:rsidRPr="00D124D0" w:rsidRDefault="002E2149" w:rsidP="00693972">
      <w:pPr>
        <w:pStyle w:val="BodyTextIndent"/>
        <w:numPr>
          <w:ilvl w:val="0"/>
          <w:numId w:val="30"/>
        </w:numPr>
        <w:spacing w:line="360" w:lineRule="auto"/>
        <w:contextualSpacing/>
        <w:rPr>
          <w:sz w:val="24"/>
        </w:rPr>
      </w:pPr>
      <w:r w:rsidRPr="00D124D0">
        <w:rPr>
          <w:sz w:val="24"/>
        </w:rPr>
        <w:t>4.969 volume carte, lucrari de doctorat, lucrari de diploma si masterate in valoare de                 211.812,22 LEI</w:t>
      </w:r>
      <w:r w:rsidRPr="00D124D0">
        <w:rPr>
          <w:sz w:val="24"/>
          <w:lang w:val="en-US"/>
        </w:rPr>
        <w:t xml:space="preserve">; </w:t>
      </w:r>
    </w:p>
    <w:p w:rsidR="002E2149" w:rsidRPr="00D124D0" w:rsidRDefault="002E2149" w:rsidP="00693972">
      <w:pPr>
        <w:pStyle w:val="BodyTextIndent"/>
        <w:numPr>
          <w:ilvl w:val="0"/>
          <w:numId w:val="30"/>
        </w:numPr>
        <w:tabs>
          <w:tab w:val="left" w:pos="426"/>
        </w:tabs>
        <w:spacing w:line="360" w:lineRule="auto"/>
        <w:contextualSpacing/>
        <w:rPr>
          <w:sz w:val="24"/>
        </w:rPr>
      </w:pPr>
      <w:r w:rsidRPr="00D124D0">
        <w:rPr>
          <w:sz w:val="24"/>
        </w:rPr>
        <w:t>258 volume periodice in valoare de 65.739,14 LEI</w:t>
      </w:r>
    </w:p>
    <w:p w:rsidR="002E2149" w:rsidRPr="00D124D0" w:rsidRDefault="002E2149" w:rsidP="002E2149">
      <w:pPr>
        <w:pStyle w:val="BodyTextIndent"/>
        <w:spacing w:line="360" w:lineRule="auto"/>
        <w:contextualSpacing/>
        <w:rPr>
          <w:sz w:val="24"/>
        </w:rPr>
      </w:pPr>
      <w:r w:rsidRPr="00D124D0">
        <w:rPr>
          <w:sz w:val="24"/>
        </w:rPr>
        <w:lastRenderedPageBreak/>
        <w:t xml:space="preserve">                                                              </w:t>
      </w:r>
    </w:p>
    <w:p w:rsidR="002E2149" w:rsidRPr="00D124D0" w:rsidRDefault="002E2149" w:rsidP="00693972">
      <w:pPr>
        <w:pStyle w:val="BodyTextIndent"/>
        <w:numPr>
          <w:ilvl w:val="0"/>
          <w:numId w:val="31"/>
        </w:numPr>
        <w:spacing w:line="360" w:lineRule="auto"/>
        <w:contextualSpacing/>
        <w:rPr>
          <w:bCs/>
          <w:sz w:val="24"/>
        </w:rPr>
      </w:pPr>
      <w:r w:rsidRPr="00D124D0">
        <w:rPr>
          <w:bCs/>
          <w:sz w:val="24"/>
        </w:rPr>
        <w:t>ORGANIZAREA COLECTIILOR</w:t>
      </w:r>
    </w:p>
    <w:p w:rsidR="002E2149" w:rsidRPr="00D124D0" w:rsidRDefault="002E2149" w:rsidP="002E2149">
      <w:pPr>
        <w:pStyle w:val="BodyTextIndent"/>
        <w:spacing w:line="360" w:lineRule="auto"/>
        <w:ind w:firstLine="0"/>
        <w:contextualSpacing/>
        <w:rPr>
          <w:bCs/>
          <w:sz w:val="24"/>
        </w:rPr>
      </w:pPr>
      <w:r w:rsidRPr="00D124D0">
        <w:rPr>
          <w:bCs/>
          <w:sz w:val="24"/>
        </w:rPr>
        <w:t xml:space="preserve">  </w:t>
      </w:r>
    </w:p>
    <w:p w:rsidR="002E2149" w:rsidRPr="00D124D0" w:rsidRDefault="002E2149" w:rsidP="002E2149">
      <w:pPr>
        <w:pStyle w:val="BodyTextIndent"/>
        <w:spacing w:line="360" w:lineRule="auto"/>
        <w:ind w:left="0" w:firstLine="540"/>
        <w:contextualSpacing/>
        <w:rPr>
          <w:sz w:val="24"/>
        </w:rPr>
      </w:pPr>
      <w:r w:rsidRPr="00D124D0">
        <w:rPr>
          <w:sz w:val="24"/>
        </w:rPr>
        <w:t>In vara anului 2012 sediul Bibliotecii Facultatii de Medicina Dentara a fost mutat intr-o locatie noua Splaiul Independentei, nr. 48; ocazie cu care a fost semnalat in Liberty tot fondul documentar al acestei biblioteci (au ramas 1144 volume carti, 716 volume periodice, 1109 lucrari de diploma, 825 rezumate si teze de doctorat). S-a inceput inventarierea fondului de carte si publicatii periodice donat de catre Burghele, colectie ca va fi organizata si aranjata in Sala de Conferinte a noii bibliotecii.</w:t>
      </w:r>
    </w:p>
    <w:p w:rsidR="002E2149" w:rsidRPr="00D124D0" w:rsidRDefault="002E2149" w:rsidP="002E2149">
      <w:pPr>
        <w:pStyle w:val="BodyTextIndent"/>
        <w:spacing w:line="360" w:lineRule="auto"/>
        <w:ind w:left="0" w:firstLine="540"/>
        <w:contextualSpacing/>
        <w:rPr>
          <w:sz w:val="24"/>
        </w:rPr>
      </w:pPr>
    </w:p>
    <w:p w:rsidR="002E2149" w:rsidRPr="00D124D0" w:rsidRDefault="002E2149" w:rsidP="002E2149">
      <w:pPr>
        <w:pStyle w:val="BodyTextIndent"/>
        <w:spacing w:line="360" w:lineRule="auto"/>
        <w:ind w:left="0" w:firstLine="540"/>
        <w:contextualSpacing/>
        <w:rPr>
          <w:sz w:val="24"/>
        </w:rPr>
      </w:pPr>
      <w:r w:rsidRPr="00D124D0">
        <w:rPr>
          <w:sz w:val="24"/>
        </w:rPr>
        <w:t xml:space="preserve">Au fost  efectuate </w:t>
      </w:r>
      <w:r w:rsidRPr="00D124D0">
        <w:rPr>
          <w:bCs/>
          <w:sz w:val="24"/>
        </w:rPr>
        <w:t>5 inventare</w:t>
      </w:r>
      <w:r w:rsidRPr="00D124D0">
        <w:rPr>
          <w:sz w:val="24"/>
        </w:rPr>
        <w:t xml:space="preserve"> si anume:</w:t>
      </w:r>
    </w:p>
    <w:p w:rsidR="002E2149" w:rsidRPr="00D124D0" w:rsidRDefault="002E2149" w:rsidP="00693972">
      <w:pPr>
        <w:pStyle w:val="BodyTextIndent"/>
        <w:numPr>
          <w:ilvl w:val="0"/>
          <w:numId w:val="32"/>
        </w:numPr>
        <w:tabs>
          <w:tab w:val="clear" w:pos="720"/>
          <w:tab w:val="num" w:pos="0"/>
        </w:tabs>
        <w:spacing w:line="360" w:lineRule="auto"/>
        <w:ind w:left="0" w:firstLine="360"/>
        <w:contextualSpacing/>
        <w:rPr>
          <w:sz w:val="24"/>
        </w:rPr>
      </w:pPr>
      <w:r w:rsidRPr="00D124D0">
        <w:rPr>
          <w:sz w:val="24"/>
        </w:rPr>
        <w:t xml:space="preserve">2 inventare care au impus verificarea si reorganizarea fondurilor existente cu ocazia schimbarii de gestionar </w:t>
      </w:r>
    </w:p>
    <w:p w:rsidR="002E2149" w:rsidRPr="00D124D0" w:rsidRDefault="002E2149" w:rsidP="00693972">
      <w:pPr>
        <w:pStyle w:val="BodyTextIndent"/>
        <w:numPr>
          <w:ilvl w:val="0"/>
          <w:numId w:val="32"/>
        </w:numPr>
        <w:tabs>
          <w:tab w:val="clear" w:pos="720"/>
          <w:tab w:val="num" w:pos="0"/>
        </w:tabs>
        <w:spacing w:line="360" w:lineRule="auto"/>
        <w:ind w:left="0" w:firstLine="360"/>
        <w:contextualSpacing/>
        <w:rPr>
          <w:sz w:val="24"/>
        </w:rPr>
      </w:pPr>
      <w:r w:rsidRPr="00D124D0">
        <w:rPr>
          <w:sz w:val="24"/>
        </w:rPr>
        <w:t>1 inventar de desfiintare, la cererea sefului de catedra (U.118 – Clinica Ortopedie Foisor);</w:t>
      </w:r>
    </w:p>
    <w:p w:rsidR="002E2149" w:rsidRPr="00D124D0" w:rsidRDefault="002E2149" w:rsidP="00693972">
      <w:pPr>
        <w:pStyle w:val="BodyTextIndent"/>
        <w:numPr>
          <w:ilvl w:val="0"/>
          <w:numId w:val="32"/>
        </w:numPr>
        <w:spacing w:line="360" w:lineRule="auto"/>
        <w:ind w:left="0" w:firstLine="540"/>
        <w:contextualSpacing/>
        <w:rPr>
          <w:sz w:val="24"/>
        </w:rPr>
      </w:pPr>
      <w:r w:rsidRPr="00D124D0">
        <w:rPr>
          <w:sz w:val="24"/>
        </w:rPr>
        <w:t xml:space="preserve"> 2 inventare de verificare, la cererea gestionarilor;</w:t>
      </w:r>
    </w:p>
    <w:p w:rsidR="002E2149" w:rsidRPr="00D124D0" w:rsidRDefault="002E2149" w:rsidP="00693972">
      <w:pPr>
        <w:pStyle w:val="BodyTextIndent"/>
        <w:numPr>
          <w:ilvl w:val="0"/>
          <w:numId w:val="32"/>
        </w:numPr>
        <w:spacing w:line="360" w:lineRule="auto"/>
        <w:ind w:left="0" w:firstLine="540"/>
        <w:contextualSpacing/>
        <w:rPr>
          <w:sz w:val="24"/>
        </w:rPr>
      </w:pPr>
      <w:r w:rsidRPr="00D124D0">
        <w:rPr>
          <w:sz w:val="24"/>
        </w:rPr>
        <w:t xml:space="preserve">1 infiintare de biblioteca filiala, la cererea sefului de catedra (Boli Infectioase 2 – Spitalul Colentina) </w:t>
      </w:r>
    </w:p>
    <w:p w:rsidR="002E2149" w:rsidRPr="00D124D0" w:rsidRDefault="002E2149" w:rsidP="002E2149">
      <w:pPr>
        <w:pStyle w:val="BodyTextIndent"/>
        <w:spacing w:line="360" w:lineRule="auto"/>
        <w:ind w:left="540" w:firstLine="0"/>
        <w:contextualSpacing/>
        <w:rPr>
          <w:sz w:val="24"/>
        </w:rPr>
      </w:pPr>
      <w:r w:rsidRPr="00D124D0">
        <w:rPr>
          <w:sz w:val="24"/>
        </w:rPr>
        <w:t xml:space="preserve">Aceste inventare au constat in verificarea a 2.541 exemplare publicatii. </w:t>
      </w:r>
    </w:p>
    <w:p w:rsidR="002E2149" w:rsidRPr="00D124D0" w:rsidRDefault="002E2149" w:rsidP="002E2149">
      <w:pPr>
        <w:pStyle w:val="BodyTextIndent"/>
        <w:spacing w:line="360" w:lineRule="auto"/>
        <w:ind w:left="0" w:firstLine="540"/>
        <w:contextualSpacing/>
        <w:rPr>
          <w:sz w:val="24"/>
        </w:rPr>
      </w:pPr>
      <w:r w:rsidRPr="00D124D0">
        <w:rPr>
          <w:sz w:val="24"/>
        </w:rPr>
        <w:t>Urmare a inventarelor derulate, Biblioteca Centrala a primit ca donatie  26 ex. carte, de la cadrele didactice,  in locul celor depasite din punct de vedere informational.</w:t>
      </w:r>
    </w:p>
    <w:p w:rsidR="002E2149" w:rsidRPr="00D124D0" w:rsidRDefault="002E2149" w:rsidP="002E2149">
      <w:pPr>
        <w:pStyle w:val="BodyTextIndent"/>
        <w:spacing w:line="360" w:lineRule="auto"/>
        <w:ind w:left="0" w:firstLine="0"/>
        <w:contextualSpacing/>
        <w:rPr>
          <w:color w:val="FFC000"/>
          <w:sz w:val="24"/>
        </w:rPr>
      </w:pPr>
    </w:p>
    <w:p w:rsidR="002E2149" w:rsidRPr="00D124D0" w:rsidRDefault="002E2149" w:rsidP="002E2149">
      <w:pPr>
        <w:pStyle w:val="BodyTextIndent"/>
        <w:spacing w:line="360" w:lineRule="auto"/>
        <w:ind w:left="0" w:firstLine="0"/>
        <w:contextualSpacing/>
        <w:rPr>
          <w:sz w:val="24"/>
          <w:lang w:val="it-IT"/>
        </w:rPr>
      </w:pPr>
      <w:r w:rsidRPr="00D124D0">
        <w:rPr>
          <w:color w:val="FFC000"/>
          <w:sz w:val="24"/>
        </w:rPr>
        <w:tab/>
      </w:r>
      <w:r w:rsidRPr="00D124D0">
        <w:rPr>
          <w:sz w:val="24"/>
        </w:rPr>
        <w:t xml:space="preserve">Tot in cadrul Serviciului ,,Relatii cu publicul, Comunicarea documentelor,  Metodologie si Biblioteci filiale” pe parcursul anului 2012 a fost </w:t>
      </w:r>
      <w:r w:rsidRPr="00D124D0">
        <w:rPr>
          <w:sz w:val="24"/>
          <w:lang w:val="it-IT"/>
        </w:rPr>
        <w:t xml:space="preserve"> continuata activitatea de selectie si organizare a fondului  de carte veche (ante 1945) si de periodice la Unitatea Depozit Tranzit UDT(1,2,3): </w:t>
      </w:r>
    </w:p>
    <w:p w:rsidR="002E2149" w:rsidRPr="00D124D0" w:rsidRDefault="002E2149" w:rsidP="00693972">
      <w:pPr>
        <w:widowControl w:val="0"/>
        <w:numPr>
          <w:ilvl w:val="0"/>
          <w:numId w:val="30"/>
        </w:numPr>
        <w:adjustRightInd w:val="0"/>
        <w:spacing w:after="0" w:line="360" w:lineRule="auto"/>
        <w:contextualSpacing/>
        <w:jc w:val="both"/>
        <w:textAlignment w:val="baseline"/>
        <w:rPr>
          <w:rFonts w:ascii="Times New Roman" w:hAnsi="Times New Roman" w:cs="Times New Roman"/>
          <w:sz w:val="24"/>
          <w:szCs w:val="24"/>
          <w:lang w:val="it-IT"/>
        </w:rPr>
      </w:pPr>
      <w:r w:rsidRPr="00D124D0">
        <w:rPr>
          <w:rFonts w:ascii="Times New Roman" w:hAnsi="Times New Roman" w:cs="Times New Roman"/>
          <w:sz w:val="24"/>
          <w:szCs w:val="24"/>
        </w:rPr>
        <w:t>UDT 1( Fond nou dublete): intr</w:t>
      </w:r>
      <w:r w:rsidRPr="00D124D0">
        <w:rPr>
          <w:rFonts w:ascii="Times New Roman" w:hAnsi="Times New Roman" w:cs="Times New Roman"/>
          <w:sz w:val="24"/>
          <w:szCs w:val="24"/>
          <w:lang w:val="ro-RO"/>
        </w:rPr>
        <w:t>ari carti – 4486 ex., iesiri carti – 45 ex., intrari periodice – 1 titlu – 12 ex.</w:t>
      </w:r>
      <w:r w:rsidRPr="00D124D0">
        <w:rPr>
          <w:rFonts w:ascii="Times New Roman" w:hAnsi="Times New Roman" w:cs="Times New Roman"/>
          <w:sz w:val="24"/>
          <w:szCs w:val="24"/>
          <w:lang w:val="it-IT"/>
        </w:rPr>
        <w:t>;</w:t>
      </w:r>
    </w:p>
    <w:p w:rsidR="002E2149" w:rsidRPr="00D124D0" w:rsidRDefault="002E2149" w:rsidP="00693972">
      <w:pPr>
        <w:widowControl w:val="0"/>
        <w:numPr>
          <w:ilvl w:val="0"/>
          <w:numId w:val="30"/>
        </w:numPr>
        <w:adjustRightInd w:val="0"/>
        <w:spacing w:after="0" w:line="360" w:lineRule="auto"/>
        <w:contextualSpacing/>
        <w:jc w:val="both"/>
        <w:textAlignment w:val="baseline"/>
        <w:rPr>
          <w:rFonts w:ascii="Times New Roman" w:hAnsi="Times New Roman" w:cs="Times New Roman"/>
          <w:sz w:val="24"/>
          <w:szCs w:val="24"/>
          <w:lang w:val="it-IT"/>
        </w:rPr>
      </w:pPr>
      <w:r w:rsidRPr="00D124D0">
        <w:rPr>
          <w:rFonts w:ascii="Times New Roman" w:hAnsi="Times New Roman" w:cs="Times New Roman"/>
          <w:sz w:val="24"/>
          <w:szCs w:val="24"/>
          <w:lang w:val="ro-RO"/>
        </w:rPr>
        <w:t>UDT 3: intrari Fond FV – 570 ex., iesiri I.M. – 568 ex.; iesiri atlase – 5 ex.</w:t>
      </w:r>
    </w:p>
    <w:p w:rsidR="002E2149" w:rsidRPr="00D124D0" w:rsidRDefault="002E2149" w:rsidP="002E2149">
      <w:pPr>
        <w:spacing w:line="360" w:lineRule="auto"/>
        <w:contextualSpacing/>
        <w:jc w:val="both"/>
        <w:rPr>
          <w:rFonts w:ascii="Times New Roman" w:hAnsi="Times New Roman" w:cs="Times New Roman"/>
          <w:sz w:val="24"/>
          <w:szCs w:val="24"/>
          <w:lang w:val="it-IT"/>
        </w:rPr>
      </w:pPr>
    </w:p>
    <w:p w:rsidR="002E2149" w:rsidRPr="00D124D0" w:rsidRDefault="002E2149" w:rsidP="002E2149">
      <w:pPr>
        <w:pStyle w:val="BodyTextIndent"/>
        <w:spacing w:line="360" w:lineRule="auto"/>
        <w:ind w:left="0" w:firstLine="540"/>
        <w:contextualSpacing/>
        <w:rPr>
          <w:sz w:val="24"/>
          <w:lang w:val="it-IT"/>
        </w:rPr>
      </w:pPr>
      <w:r w:rsidRPr="00D124D0">
        <w:rPr>
          <w:sz w:val="24"/>
          <w:lang w:val="it-IT"/>
        </w:rPr>
        <w:t xml:space="preserve"> </w:t>
      </w:r>
    </w:p>
    <w:p w:rsidR="002E2149" w:rsidRPr="00D124D0" w:rsidRDefault="002E2149" w:rsidP="0055569E">
      <w:pPr>
        <w:pStyle w:val="BodyTextIndent"/>
        <w:tabs>
          <w:tab w:val="left" w:pos="1440"/>
        </w:tabs>
        <w:spacing w:line="360" w:lineRule="auto"/>
        <w:ind w:left="0" w:firstLine="0"/>
        <w:contextualSpacing/>
        <w:jc w:val="center"/>
        <w:rPr>
          <w:b/>
          <w:sz w:val="24"/>
        </w:rPr>
      </w:pPr>
      <w:r w:rsidRPr="00D124D0">
        <w:rPr>
          <w:b/>
          <w:bCs/>
          <w:sz w:val="24"/>
        </w:rPr>
        <w:lastRenderedPageBreak/>
        <w:t>PRELUCRAREA SI REFLECTAREA COLECTIILOR</w:t>
      </w:r>
      <w:r w:rsidRPr="00D124D0">
        <w:rPr>
          <w:b/>
          <w:sz w:val="24"/>
        </w:rPr>
        <w:t xml:space="preserve"> </w:t>
      </w:r>
      <w:r w:rsidRPr="00D124D0">
        <w:rPr>
          <w:b/>
          <w:bCs/>
          <w:sz w:val="24"/>
        </w:rPr>
        <w:t>PRELUCRAREA PUBLICATIILOR</w:t>
      </w:r>
    </w:p>
    <w:p w:rsidR="002E2149" w:rsidRPr="00D124D0" w:rsidRDefault="002E2149" w:rsidP="002E2149">
      <w:pPr>
        <w:pStyle w:val="BodyTextIndent"/>
        <w:tabs>
          <w:tab w:val="left" w:pos="1440"/>
        </w:tabs>
        <w:spacing w:line="360" w:lineRule="auto"/>
        <w:ind w:left="795" w:firstLine="0"/>
        <w:contextualSpacing/>
        <w:rPr>
          <w:bCs/>
          <w:sz w:val="24"/>
        </w:rPr>
      </w:pPr>
    </w:p>
    <w:p w:rsidR="002E2149" w:rsidRPr="00D124D0" w:rsidRDefault="002E2149" w:rsidP="002E2149">
      <w:pPr>
        <w:pStyle w:val="BodyTextIndent"/>
        <w:tabs>
          <w:tab w:val="left" w:pos="1440"/>
        </w:tabs>
        <w:spacing w:line="360" w:lineRule="auto"/>
        <w:ind w:left="0" w:firstLine="540"/>
        <w:contextualSpacing/>
        <w:rPr>
          <w:sz w:val="24"/>
        </w:rPr>
      </w:pPr>
      <w:r w:rsidRPr="00D124D0">
        <w:rPr>
          <w:sz w:val="24"/>
        </w:rPr>
        <w:t>In anul 2012 Colectivul „Evidenta, Prelucrare, Dezvoltarea colectiilor” a lucrat  4969  volume carte si</w:t>
      </w:r>
      <w:r w:rsidRPr="00D124D0">
        <w:rPr>
          <w:bCs/>
          <w:sz w:val="24"/>
        </w:rPr>
        <w:t xml:space="preserve"> </w:t>
      </w:r>
      <w:r w:rsidRPr="00D124D0">
        <w:rPr>
          <w:sz w:val="24"/>
        </w:rPr>
        <w:t>258 volume periodice. Au fost realizate urmatoarele activitati: preluarea publicatiilor dupa factura, inregistrarea publicatiilor, alcatuirea actelor de plata, repartitia publicatiilor, alcatuirea borderourilor de gestiune, evidenta controlului dubletelor.</w:t>
      </w:r>
    </w:p>
    <w:p w:rsidR="002E2149" w:rsidRPr="00D124D0" w:rsidRDefault="002E2149" w:rsidP="002E2149">
      <w:pPr>
        <w:pStyle w:val="BodyTextIndent"/>
        <w:tabs>
          <w:tab w:val="left" w:pos="1440"/>
        </w:tabs>
        <w:spacing w:line="360" w:lineRule="auto"/>
        <w:ind w:left="0" w:firstLine="540"/>
        <w:contextualSpacing/>
        <w:rPr>
          <w:sz w:val="24"/>
        </w:rPr>
      </w:pPr>
      <w:r w:rsidRPr="00D124D0">
        <w:rPr>
          <w:sz w:val="24"/>
        </w:rPr>
        <w:t>In anul 2012 Biroul „Catalogare si Clasificare” a prelucrat 1.970 titluri noi de carte, periodice si alte documente de biblioteca. Au fost realizate urmatoarele activitati: redactarea fiselor principale de descriere bibliografica, cutterizarea, clasificarea C.Z.U., clasificarea pe subiecte, redactarea, colationarea si multiplicarea fiselor pentru cataloagele traditionale, repartizarea fiselor pentru bibliotecile filiale, intercalarea fiselor in catalogul de serviciu, operarea cotelor in registrele inventar, introducerea inregistrarilor in cataloagele informatizate CATALMED, LIBERTY3 si in alte instrumente de informare.</w:t>
      </w:r>
    </w:p>
    <w:p w:rsidR="002E2149" w:rsidRPr="00D124D0" w:rsidRDefault="002E2149" w:rsidP="002E2149">
      <w:pPr>
        <w:pStyle w:val="BodyTextIndent"/>
        <w:tabs>
          <w:tab w:val="left" w:pos="1440"/>
        </w:tabs>
        <w:spacing w:line="360" w:lineRule="auto"/>
        <w:ind w:left="0" w:firstLine="540"/>
        <w:contextualSpacing/>
        <w:rPr>
          <w:sz w:val="24"/>
        </w:rPr>
      </w:pPr>
      <w:r w:rsidRPr="00D124D0">
        <w:rPr>
          <w:sz w:val="24"/>
        </w:rPr>
        <w:t xml:space="preserve">Titlurile noi se structureaza dupa cum urmeaza: </w:t>
      </w:r>
    </w:p>
    <w:p w:rsidR="002E2149" w:rsidRPr="00D124D0" w:rsidRDefault="002E2149" w:rsidP="002E2149">
      <w:pPr>
        <w:pStyle w:val="BodyTextIndent"/>
        <w:tabs>
          <w:tab w:val="left" w:pos="1440"/>
        </w:tabs>
        <w:spacing w:line="360" w:lineRule="auto"/>
        <w:ind w:left="1211" w:hanging="360"/>
        <w:contextualSpacing/>
        <w:rPr>
          <w:sz w:val="24"/>
        </w:rPr>
      </w:pPr>
      <w:r w:rsidRPr="00D124D0">
        <w:rPr>
          <w:bCs/>
          <w:sz w:val="24"/>
        </w:rPr>
        <w:t xml:space="preserve">   149</w:t>
      </w:r>
      <w:r w:rsidRPr="00D124D0">
        <w:rPr>
          <w:sz w:val="24"/>
        </w:rPr>
        <w:t xml:space="preserve"> titluri de carte straina;</w:t>
      </w:r>
    </w:p>
    <w:p w:rsidR="002E2149" w:rsidRPr="00D124D0" w:rsidRDefault="002E2149" w:rsidP="002E2149">
      <w:pPr>
        <w:pStyle w:val="BodyTextIndent"/>
        <w:tabs>
          <w:tab w:val="left" w:pos="1440"/>
        </w:tabs>
        <w:spacing w:line="360" w:lineRule="auto"/>
        <w:ind w:left="1211" w:hanging="360"/>
        <w:contextualSpacing/>
        <w:rPr>
          <w:sz w:val="24"/>
        </w:rPr>
      </w:pPr>
      <w:r w:rsidRPr="00D124D0">
        <w:rPr>
          <w:bCs/>
          <w:sz w:val="24"/>
        </w:rPr>
        <w:t xml:space="preserve">   1708  </w:t>
      </w:r>
      <w:r w:rsidRPr="00D124D0">
        <w:rPr>
          <w:sz w:val="24"/>
        </w:rPr>
        <w:t>titluri carte romaneasca, din care :</w:t>
      </w:r>
    </w:p>
    <w:p w:rsidR="002E2149" w:rsidRPr="00D124D0" w:rsidRDefault="002E2149" w:rsidP="002E2149">
      <w:pPr>
        <w:pStyle w:val="BodyTextIndent"/>
        <w:tabs>
          <w:tab w:val="left" w:pos="1440"/>
        </w:tabs>
        <w:spacing w:line="360" w:lineRule="auto"/>
        <w:ind w:left="2552" w:hanging="709"/>
        <w:contextualSpacing/>
        <w:rPr>
          <w:sz w:val="24"/>
        </w:rPr>
      </w:pPr>
      <w:r w:rsidRPr="00D124D0">
        <w:rPr>
          <w:sz w:val="24"/>
        </w:rPr>
        <w:t>- 202 titluri carte romaneasca</w:t>
      </w:r>
    </w:p>
    <w:p w:rsidR="002E2149" w:rsidRPr="00D124D0" w:rsidRDefault="002E2149" w:rsidP="002E2149">
      <w:pPr>
        <w:pStyle w:val="BodyTextIndent"/>
        <w:tabs>
          <w:tab w:val="left" w:pos="1440"/>
        </w:tabs>
        <w:spacing w:line="360" w:lineRule="auto"/>
        <w:ind w:left="2880" w:hanging="1037"/>
        <w:contextualSpacing/>
        <w:rPr>
          <w:sz w:val="24"/>
        </w:rPr>
      </w:pPr>
      <w:r w:rsidRPr="00D124D0">
        <w:rPr>
          <w:sz w:val="24"/>
        </w:rPr>
        <w:t>- 26 titluri lucrari masterat</w:t>
      </w:r>
    </w:p>
    <w:p w:rsidR="002E2149" w:rsidRPr="00D124D0" w:rsidRDefault="002E2149" w:rsidP="002E2149">
      <w:pPr>
        <w:pStyle w:val="BodyTextIndent"/>
        <w:tabs>
          <w:tab w:val="left" w:pos="2340"/>
        </w:tabs>
        <w:spacing w:line="360" w:lineRule="auto"/>
        <w:ind w:left="2880" w:hanging="1037"/>
        <w:contextualSpacing/>
        <w:rPr>
          <w:sz w:val="24"/>
        </w:rPr>
      </w:pPr>
      <w:r w:rsidRPr="00D124D0">
        <w:rPr>
          <w:sz w:val="24"/>
        </w:rPr>
        <w:t>- 158</w:t>
      </w:r>
      <w:r w:rsidRPr="00D124D0">
        <w:rPr>
          <w:bCs/>
          <w:sz w:val="24"/>
        </w:rPr>
        <w:t xml:space="preserve"> </w:t>
      </w:r>
      <w:r w:rsidRPr="00D124D0">
        <w:rPr>
          <w:sz w:val="24"/>
        </w:rPr>
        <w:t>titluri teze de doctorat si autoreferate</w:t>
      </w:r>
    </w:p>
    <w:p w:rsidR="002E2149" w:rsidRPr="00D124D0" w:rsidRDefault="002E2149" w:rsidP="002E2149">
      <w:pPr>
        <w:pStyle w:val="BodyTextIndent"/>
        <w:tabs>
          <w:tab w:val="left" w:pos="1440"/>
        </w:tabs>
        <w:spacing w:line="360" w:lineRule="auto"/>
        <w:ind w:left="2268" w:hanging="425"/>
        <w:contextualSpacing/>
        <w:rPr>
          <w:sz w:val="24"/>
        </w:rPr>
      </w:pPr>
      <w:r w:rsidRPr="00D124D0">
        <w:rPr>
          <w:bCs/>
          <w:sz w:val="24"/>
        </w:rPr>
        <w:t>- 768</w:t>
      </w:r>
      <w:r w:rsidRPr="00D124D0">
        <w:rPr>
          <w:sz w:val="24"/>
        </w:rPr>
        <w:t xml:space="preserve"> titluri lucrari de diploma Facultatea de Medicina  Generala, Facultatea de Moase si Asistenta Medicala</w:t>
      </w:r>
    </w:p>
    <w:p w:rsidR="002E2149" w:rsidRPr="00D124D0" w:rsidRDefault="002E2149" w:rsidP="002E2149">
      <w:pPr>
        <w:pStyle w:val="BodyTextIndent"/>
        <w:tabs>
          <w:tab w:val="left" w:pos="2340"/>
        </w:tabs>
        <w:spacing w:line="360" w:lineRule="auto"/>
        <w:ind w:left="2880" w:hanging="1037"/>
        <w:contextualSpacing/>
        <w:rPr>
          <w:sz w:val="24"/>
        </w:rPr>
      </w:pPr>
      <w:r w:rsidRPr="00D124D0">
        <w:rPr>
          <w:sz w:val="24"/>
        </w:rPr>
        <w:t>- 292 titluri lucrari de diploma Facultatea de Farmacie</w:t>
      </w:r>
    </w:p>
    <w:p w:rsidR="002E2149" w:rsidRPr="00D124D0" w:rsidRDefault="002E2149" w:rsidP="002E2149">
      <w:pPr>
        <w:pStyle w:val="BodyTextIndent"/>
        <w:tabs>
          <w:tab w:val="left" w:pos="2340"/>
        </w:tabs>
        <w:spacing w:line="360" w:lineRule="auto"/>
        <w:ind w:left="2694" w:hanging="851"/>
        <w:contextualSpacing/>
        <w:rPr>
          <w:sz w:val="24"/>
        </w:rPr>
      </w:pPr>
      <w:r w:rsidRPr="00D124D0">
        <w:rPr>
          <w:sz w:val="24"/>
        </w:rPr>
        <w:t xml:space="preserve">- 262 titluri lucrari de diploma Facultatea de Medicina Dentara </w:t>
      </w:r>
    </w:p>
    <w:p w:rsidR="002E2149" w:rsidRPr="00D124D0" w:rsidRDefault="002E2149" w:rsidP="002E2149">
      <w:pPr>
        <w:pStyle w:val="BodyTextIndent"/>
        <w:spacing w:line="360" w:lineRule="auto"/>
        <w:ind w:left="0" w:firstLine="0"/>
        <w:contextualSpacing/>
        <w:rPr>
          <w:sz w:val="24"/>
        </w:rPr>
      </w:pPr>
      <w:r w:rsidRPr="00D124D0">
        <w:rPr>
          <w:sz w:val="24"/>
        </w:rPr>
        <w:tab/>
        <w:t xml:space="preserve">      111 titluri carti electronice</w:t>
      </w:r>
      <w:r w:rsidRPr="00D124D0">
        <w:rPr>
          <w:sz w:val="24"/>
        </w:rPr>
        <w:tab/>
      </w:r>
    </w:p>
    <w:p w:rsidR="002E2149" w:rsidRPr="00D124D0" w:rsidRDefault="002E2149" w:rsidP="002E2149">
      <w:pPr>
        <w:pStyle w:val="BodyTextIndent"/>
        <w:tabs>
          <w:tab w:val="num" w:pos="1800"/>
          <w:tab w:val="left" w:pos="2340"/>
          <w:tab w:val="left" w:pos="2700"/>
        </w:tabs>
        <w:spacing w:line="360" w:lineRule="auto"/>
        <w:ind w:left="1080" w:firstLine="0"/>
        <w:contextualSpacing/>
        <w:rPr>
          <w:sz w:val="24"/>
        </w:rPr>
      </w:pPr>
      <w:r w:rsidRPr="00D124D0">
        <w:rPr>
          <w:bCs/>
          <w:sz w:val="24"/>
        </w:rPr>
        <w:t xml:space="preserve">2 </w:t>
      </w:r>
      <w:r w:rsidRPr="00D124D0">
        <w:rPr>
          <w:sz w:val="24"/>
        </w:rPr>
        <w:t>titluri publicatii periodice.</w:t>
      </w:r>
    </w:p>
    <w:p w:rsidR="002E2149" w:rsidRPr="00D124D0" w:rsidRDefault="002E2149" w:rsidP="002E2149">
      <w:pPr>
        <w:pStyle w:val="BodyTextIndent"/>
        <w:tabs>
          <w:tab w:val="left" w:pos="2340"/>
          <w:tab w:val="left" w:pos="2700"/>
        </w:tabs>
        <w:spacing w:line="360" w:lineRule="auto"/>
        <w:ind w:left="0" w:firstLine="540"/>
        <w:contextualSpacing/>
        <w:rPr>
          <w:sz w:val="24"/>
        </w:rPr>
      </w:pPr>
      <w:r w:rsidRPr="00D124D0">
        <w:rPr>
          <w:sz w:val="24"/>
        </w:rPr>
        <w:t xml:space="preserve">Totodata au fost realizate si urmatoarele activitati specifice: </w:t>
      </w:r>
    </w:p>
    <w:p w:rsidR="002E2149" w:rsidRPr="00D124D0" w:rsidRDefault="002E2149" w:rsidP="002E2149">
      <w:pPr>
        <w:pStyle w:val="BodyTextIndent"/>
        <w:tabs>
          <w:tab w:val="left" w:pos="2340"/>
          <w:tab w:val="left" w:pos="2700"/>
        </w:tabs>
        <w:spacing w:line="360" w:lineRule="auto"/>
        <w:ind w:left="0" w:firstLine="540"/>
        <w:contextualSpacing/>
        <w:rPr>
          <w:spacing w:val="-4"/>
          <w:sz w:val="24"/>
        </w:rPr>
      </w:pPr>
      <w:r w:rsidRPr="00D124D0">
        <w:rPr>
          <w:spacing w:val="-4"/>
          <w:sz w:val="24"/>
        </w:rPr>
        <w:t>- au fost prelucrate 32 CD-uri, parti componente la carti;</w:t>
      </w:r>
    </w:p>
    <w:p w:rsidR="002E2149" w:rsidRPr="00D124D0" w:rsidRDefault="002E2149" w:rsidP="002E2149">
      <w:pPr>
        <w:pStyle w:val="BodyTextIndent"/>
        <w:tabs>
          <w:tab w:val="left" w:pos="2340"/>
          <w:tab w:val="left" w:pos="2700"/>
        </w:tabs>
        <w:spacing w:line="360" w:lineRule="auto"/>
        <w:ind w:left="0" w:firstLine="540"/>
        <w:contextualSpacing/>
        <w:rPr>
          <w:sz w:val="24"/>
        </w:rPr>
      </w:pPr>
      <w:r w:rsidRPr="00D124D0">
        <w:rPr>
          <w:sz w:val="24"/>
        </w:rPr>
        <w:t>- au fost tehnoredactate si scoase la imprimanta  511 fise bibliografice;</w:t>
      </w:r>
    </w:p>
    <w:p w:rsidR="002E2149" w:rsidRPr="00D124D0" w:rsidRDefault="002E2149" w:rsidP="002E2149">
      <w:pPr>
        <w:pStyle w:val="BodyTextIndent"/>
        <w:tabs>
          <w:tab w:val="left" w:pos="2340"/>
          <w:tab w:val="left" w:pos="2700"/>
        </w:tabs>
        <w:spacing w:line="360" w:lineRule="auto"/>
        <w:ind w:left="0" w:firstLine="540"/>
        <w:contextualSpacing/>
        <w:rPr>
          <w:sz w:val="24"/>
        </w:rPr>
      </w:pPr>
      <w:r w:rsidRPr="00D124D0">
        <w:rPr>
          <w:sz w:val="24"/>
        </w:rPr>
        <w:t xml:space="preserve">- au fost pregatite pentru a fi introduse in sistemul de cataloage al Bibliotecii Centrale (Sala de lectura „Th. Ionescu”, Sala de lectura „D. Danielopolu”, Depozitul Central, cataloagele de </w:t>
      </w:r>
      <w:r w:rsidRPr="00D124D0">
        <w:rPr>
          <w:sz w:val="24"/>
        </w:rPr>
        <w:lastRenderedPageBreak/>
        <w:t>serviciu, cataloagele bibliotecilor filiale) 2555 fise xeroxate pentru carti, periodice si alte documente de biblioteca; (1938 fise Depozitul Central, 617 fise sali de lectura);</w:t>
      </w:r>
    </w:p>
    <w:p w:rsidR="002E2149" w:rsidRPr="00D124D0" w:rsidRDefault="002E2149" w:rsidP="002E2149">
      <w:pPr>
        <w:pStyle w:val="BodyTextIndent"/>
        <w:tabs>
          <w:tab w:val="left" w:pos="2340"/>
          <w:tab w:val="left" w:pos="2700"/>
        </w:tabs>
        <w:spacing w:line="360" w:lineRule="auto"/>
        <w:ind w:left="0" w:firstLine="540"/>
        <w:contextualSpacing/>
        <w:rPr>
          <w:sz w:val="24"/>
        </w:rPr>
      </w:pPr>
      <w:r w:rsidRPr="00D124D0">
        <w:rPr>
          <w:sz w:val="24"/>
        </w:rPr>
        <w:t>Referitor la prelucrarea publicatiilor periodice, pe parcursul anului 2012:</w:t>
      </w:r>
    </w:p>
    <w:p w:rsidR="002E2149" w:rsidRPr="00D124D0" w:rsidRDefault="002E2149" w:rsidP="002E2149">
      <w:pPr>
        <w:pStyle w:val="BodyTextIndent"/>
        <w:tabs>
          <w:tab w:val="left" w:pos="2340"/>
          <w:tab w:val="left" w:pos="2700"/>
        </w:tabs>
        <w:spacing w:line="360" w:lineRule="auto"/>
        <w:ind w:left="0" w:firstLine="540"/>
        <w:contextualSpacing/>
        <w:rPr>
          <w:sz w:val="24"/>
        </w:rPr>
      </w:pPr>
      <w:r w:rsidRPr="00D124D0">
        <w:rPr>
          <w:sz w:val="24"/>
        </w:rPr>
        <w:t>- au fost semnalate si cotate 2589 exemplare fascicole reviste romanesti si straine intrate in biblioteca prin abonamente, schimb  intern si international si donatii;</w:t>
      </w:r>
    </w:p>
    <w:p w:rsidR="002E2149" w:rsidRPr="00D124D0" w:rsidRDefault="002E2149" w:rsidP="002E2149">
      <w:pPr>
        <w:pStyle w:val="BodyTextIndent"/>
        <w:tabs>
          <w:tab w:val="left" w:pos="2340"/>
          <w:tab w:val="left" w:pos="2700"/>
        </w:tabs>
        <w:spacing w:line="360" w:lineRule="auto"/>
        <w:ind w:left="0" w:firstLine="540"/>
        <w:contextualSpacing/>
        <w:rPr>
          <w:sz w:val="24"/>
        </w:rPr>
      </w:pPr>
      <w:r w:rsidRPr="00D124D0">
        <w:rPr>
          <w:sz w:val="24"/>
        </w:rPr>
        <w:t xml:space="preserve">- au fost date 2 cote noi (ultima cota pe anul 2012: </w:t>
      </w:r>
      <w:r w:rsidRPr="00D124D0">
        <w:rPr>
          <w:bCs/>
          <w:sz w:val="24"/>
        </w:rPr>
        <w:t>P10.452</w:t>
      </w:r>
      <w:r w:rsidRPr="00D124D0">
        <w:rPr>
          <w:sz w:val="24"/>
        </w:rPr>
        <w:t>) si au fost intocmite: 2 fise principale; 2 fise pentru catalogul topografic; 5 indici C.Z.U.; 9 fise pentru P-urile noi (multiplicate si colationate); 2 fise pentru catalogul alfabetic.</w:t>
      </w:r>
    </w:p>
    <w:p w:rsidR="002E2149" w:rsidRPr="00D124D0" w:rsidRDefault="002E2149" w:rsidP="002E2149">
      <w:pPr>
        <w:pStyle w:val="BodyTextIndent"/>
        <w:tabs>
          <w:tab w:val="left" w:pos="540"/>
        </w:tabs>
        <w:spacing w:line="360" w:lineRule="auto"/>
        <w:ind w:left="0" w:firstLine="0"/>
        <w:contextualSpacing/>
        <w:rPr>
          <w:sz w:val="24"/>
        </w:rPr>
      </w:pPr>
      <w:r w:rsidRPr="00D124D0">
        <w:rPr>
          <w:sz w:val="24"/>
        </w:rPr>
        <w:tab/>
        <w:t>In cataloagele traditionale, pentru informarea cititorilor, Biroul „Informare si Documentare” a introdus  1938 fise multiplicate (carte, periodice si CD-uri) pentru titlurile intrate in Biblioteca, in 2012.</w:t>
      </w:r>
    </w:p>
    <w:p w:rsidR="002E2149" w:rsidRPr="00D124D0" w:rsidRDefault="002E2149" w:rsidP="002E2149">
      <w:pPr>
        <w:pStyle w:val="BodyTextIndent"/>
        <w:tabs>
          <w:tab w:val="left" w:pos="540"/>
        </w:tabs>
        <w:spacing w:line="360" w:lineRule="auto"/>
        <w:ind w:left="0" w:firstLine="0"/>
        <w:contextualSpacing/>
        <w:rPr>
          <w:sz w:val="24"/>
        </w:rPr>
      </w:pPr>
      <w:r w:rsidRPr="00D124D0">
        <w:rPr>
          <w:sz w:val="24"/>
        </w:rPr>
        <w:tab/>
        <w:t xml:space="preserve">In colectiile Bibliotecii se aflau, la sfarsitul anului 2012, </w:t>
      </w:r>
      <w:r w:rsidRPr="00D124D0">
        <w:rPr>
          <w:bCs/>
          <w:sz w:val="24"/>
        </w:rPr>
        <w:t>1718</w:t>
      </w:r>
      <w:r w:rsidRPr="00D124D0">
        <w:rPr>
          <w:sz w:val="24"/>
        </w:rPr>
        <w:t xml:space="preserve"> titluri (unicate) viabile de periodice si 397.122 titluri de carte.</w:t>
      </w:r>
    </w:p>
    <w:p w:rsidR="002E2149" w:rsidRPr="00D124D0" w:rsidRDefault="002E2149" w:rsidP="002E2149">
      <w:pPr>
        <w:pStyle w:val="BodyTextIndent"/>
        <w:tabs>
          <w:tab w:val="left" w:pos="540"/>
        </w:tabs>
        <w:spacing w:line="360" w:lineRule="auto"/>
        <w:ind w:left="0" w:firstLine="0"/>
        <w:contextualSpacing/>
        <w:rPr>
          <w:b/>
          <w:sz w:val="24"/>
        </w:rPr>
      </w:pPr>
    </w:p>
    <w:p w:rsidR="002E2149" w:rsidRPr="00D124D0" w:rsidRDefault="002E2149" w:rsidP="002E2149">
      <w:pPr>
        <w:pStyle w:val="BodyTextIndent"/>
        <w:tabs>
          <w:tab w:val="left" w:pos="540"/>
        </w:tabs>
        <w:spacing w:line="360" w:lineRule="auto"/>
        <w:ind w:left="0" w:firstLine="0"/>
        <w:contextualSpacing/>
        <w:rPr>
          <w:b/>
          <w:sz w:val="24"/>
        </w:rPr>
      </w:pPr>
    </w:p>
    <w:p w:rsidR="002E2149" w:rsidRPr="00D124D0" w:rsidRDefault="002E2149" w:rsidP="0055569E">
      <w:pPr>
        <w:pStyle w:val="BodyTextIndent"/>
        <w:tabs>
          <w:tab w:val="left" w:pos="2340"/>
          <w:tab w:val="left" w:pos="2700"/>
        </w:tabs>
        <w:spacing w:line="360" w:lineRule="auto"/>
        <w:ind w:left="0" w:firstLine="0"/>
        <w:contextualSpacing/>
        <w:jc w:val="center"/>
        <w:rPr>
          <w:b/>
          <w:bCs/>
          <w:sz w:val="24"/>
        </w:rPr>
      </w:pPr>
      <w:r w:rsidRPr="00D124D0">
        <w:rPr>
          <w:b/>
          <w:bCs/>
          <w:sz w:val="24"/>
        </w:rPr>
        <w:t>CONSERVAREA SI CIRCULATIA COLECTIILOR</w:t>
      </w:r>
    </w:p>
    <w:p w:rsidR="002E2149" w:rsidRPr="00D124D0" w:rsidRDefault="002E2149" w:rsidP="002E2149">
      <w:pPr>
        <w:pStyle w:val="BodyTextIndent"/>
        <w:tabs>
          <w:tab w:val="left" w:pos="2340"/>
          <w:tab w:val="left" w:pos="2700"/>
        </w:tabs>
        <w:spacing w:line="360" w:lineRule="auto"/>
        <w:ind w:left="0" w:firstLine="0"/>
        <w:contextualSpacing/>
        <w:rPr>
          <w:bCs/>
          <w:sz w:val="24"/>
        </w:rPr>
      </w:pPr>
    </w:p>
    <w:p w:rsidR="002E2149" w:rsidRPr="00D124D0" w:rsidRDefault="002E2149" w:rsidP="002E2149">
      <w:pPr>
        <w:pStyle w:val="BodyTextIndent"/>
        <w:tabs>
          <w:tab w:val="left" w:pos="0"/>
        </w:tabs>
        <w:spacing w:line="360" w:lineRule="auto"/>
        <w:ind w:left="0" w:firstLine="0"/>
        <w:contextualSpacing/>
        <w:rPr>
          <w:bCs/>
          <w:sz w:val="24"/>
        </w:rPr>
      </w:pPr>
      <w:r w:rsidRPr="00D124D0">
        <w:rPr>
          <w:bCs/>
          <w:sz w:val="24"/>
        </w:rPr>
        <w:t>A. CONSERVAREA</w:t>
      </w:r>
    </w:p>
    <w:p w:rsidR="002E2149" w:rsidRPr="00D124D0" w:rsidRDefault="002E2149" w:rsidP="002E2149">
      <w:pPr>
        <w:pStyle w:val="BodyTextIndent"/>
        <w:tabs>
          <w:tab w:val="left" w:pos="567"/>
        </w:tabs>
        <w:spacing w:line="360" w:lineRule="auto"/>
        <w:ind w:left="1200" w:firstLine="0"/>
        <w:contextualSpacing/>
        <w:rPr>
          <w:bCs/>
          <w:sz w:val="24"/>
        </w:rPr>
      </w:pPr>
    </w:p>
    <w:p w:rsidR="002E2149" w:rsidRPr="00D124D0" w:rsidRDefault="002E2149" w:rsidP="002E2149">
      <w:pPr>
        <w:pStyle w:val="BodyTextIndent"/>
        <w:tabs>
          <w:tab w:val="left" w:pos="2340"/>
          <w:tab w:val="left" w:pos="2700"/>
        </w:tabs>
        <w:spacing w:line="360" w:lineRule="auto"/>
        <w:ind w:left="0" w:firstLine="540"/>
        <w:contextualSpacing/>
        <w:rPr>
          <w:color w:val="C00000"/>
          <w:sz w:val="24"/>
        </w:rPr>
      </w:pPr>
      <w:r w:rsidRPr="00D124D0">
        <w:rPr>
          <w:sz w:val="24"/>
        </w:rPr>
        <w:t>La sfarsitul anului 2012 erau organizate in depozitele Bibliotecii, la unitatea centrala, in sectii si filiale –  585.866 volume de carte, periodice si documente audio – video, in valoare de 8.619.699,59 LEI.</w:t>
      </w:r>
    </w:p>
    <w:p w:rsidR="002E2149" w:rsidRPr="00D124D0" w:rsidRDefault="002E2149" w:rsidP="002E2149">
      <w:pPr>
        <w:pStyle w:val="BodyTextIndent"/>
        <w:tabs>
          <w:tab w:val="left" w:pos="2340"/>
          <w:tab w:val="left" w:pos="2700"/>
        </w:tabs>
        <w:spacing w:line="360" w:lineRule="auto"/>
        <w:ind w:left="0" w:firstLine="540"/>
        <w:contextualSpacing/>
        <w:rPr>
          <w:sz w:val="24"/>
        </w:rPr>
      </w:pPr>
      <w:r w:rsidRPr="00D124D0">
        <w:rPr>
          <w:sz w:val="24"/>
        </w:rPr>
        <w:t>Prin activitatea Atelierului de legatorie:</w:t>
      </w:r>
    </w:p>
    <w:p w:rsidR="002E2149" w:rsidRPr="00D124D0" w:rsidRDefault="002E2149" w:rsidP="002E2149">
      <w:pPr>
        <w:pStyle w:val="BodyTextIndent"/>
        <w:tabs>
          <w:tab w:val="left" w:pos="2340"/>
          <w:tab w:val="left" w:pos="2700"/>
        </w:tabs>
        <w:spacing w:line="360" w:lineRule="auto"/>
        <w:ind w:left="0" w:firstLine="540"/>
        <w:contextualSpacing/>
        <w:rPr>
          <w:sz w:val="24"/>
        </w:rPr>
      </w:pPr>
      <w:r w:rsidRPr="00D124D0">
        <w:rPr>
          <w:sz w:val="24"/>
        </w:rPr>
        <w:t>- au fost reconditionate 491 volume de carti degradate in circuitul lecturii, prin valorificarea unor parti din volumele casate si prin xerografierea unor pagini lipsa;</w:t>
      </w:r>
    </w:p>
    <w:p w:rsidR="002E2149" w:rsidRPr="00D124D0" w:rsidRDefault="002E2149" w:rsidP="002E2149">
      <w:pPr>
        <w:pStyle w:val="BodyTextIndent"/>
        <w:tabs>
          <w:tab w:val="left" w:pos="2340"/>
          <w:tab w:val="left" w:pos="2700"/>
        </w:tabs>
        <w:spacing w:line="360" w:lineRule="auto"/>
        <w:ind w:left="0" w:firstLine="540"/>
        <w:contextualSpacing/>
        <w:rPr>
          <w:sz w:val="24"/>
        </w:rPr>
      </w:pPr>
      <w:r w:rsidRPr="00D124D0">
        <w:rPr>
          <w:sz w:val="24"/>
        </w:rPr>
        <w:t>- au fost legate / brosate 831 condici, registre, publicatii, acte ale Bibliotecii si ale diverselor servicii si catedre din Universitate;</w:t>
      </w:r>
    </w:p>
    <w:p w:rsidR="002E2149" w:rsidRPr="00D124D0" w:rsidRDefault="002E2149" w:rsidP="002E2149">
      <w:pPr>
        <w:pStyle w:val="BodyTextIndent"/>
        <w:tabs>
          <w:tab w:val="left" w:pos="2340"/>
          <w:tab w:val="left" w:pos="2700"/>
        </w:tabs>
        <w:spacing w:line="360" w:lineRule="auto"/>
        <w:ind w:left="0" w:firstLine="540"/>
        <w:contextualSpacing/>
        <w:rPr>
          <w:sz w:val="24"/>
        </w:rPr>
      </w:pPr>
      <w:r w:rsidRPr="00D124D0">
        <w:rPr>
          <w:sz w:val="24"/>
        </w:rPr>
        <w:t>- au fost confectionate 1101 obiecte de cartonaj (mape, registre, state de functiuni, cataloage, permise, dosare, cutii s.a.).</w:t>
      </w:r>
    </w:p>
    <w:p w:rsidR="002E2149" w:rsidRPr="00D124D0" w:rsidRDefault="002E2149" w:rsidP="002E2149">
      <w:pPr>
        <w:pStyle w:val="BodyTextIndent"/>
        <w:tabs>
          <w:tab w:val="left" w:pos="2340"/>
          <w:tab w:val="left" w:pos="2700"/>
        </w:tabs>
        <w:spacing w:line="360" w:lineRule="auto"/>
        <w:ind w:left="0" w:firstLine="540"/>
        <w:contextualSpacing/>
        <w:rPr>
          <w:sz w:val="24"/>
        </w:rPr>
      </w:pPr>
    </w:p>
    <w:p w:rsidR="002E2149" w:rsidRPr="00D124D0" w:rsidRDefault="002E2149" w:rsidP="00693972">
      <w:pPr>
        <w:pStyle w:val="BodyTextIndent"/>
        <w:numPr>
          <w:ilvl w:val="0"/>
          <w:numId w:val="39"/>
        </w:numPr>
        <w:tabs>
          <w:tab w:val="left" w:pos="0"/>
          <w:tab w:val="left" w:pos="284"/>
        </w:tabs>
        <w:spacing w:line="360" w:lineRule="auto"/>
        <w:ind w:left="0" w:firstLine="0"/>
        <w:contextualSpacing/>
        <w:rPr>
          <w:bCs/>
          <w:sz w:val="24"/>
        </w:rPr>
      </w:pPr>
      <w:r w:rsidRPr="00D124D0">
        <w:rPr>
          <w:bCs/>
          <w:sz w:val="24"/>
        </w:rPr>
        <w:t>CIRCULATIA COLECTIILOR</w:t>
      </w:r>
    </w:p>
    <w:p w:rsidR="002E2149" w:rsidRPr="00D124D0" w:rsidRDefault="002E2149" w:rsidP="002E2149">
      <w:pPr>
        <w:pStyle w:val="BodyTextIndent"/>
        <w:tabs>
          <w:tab w:val="left" w:pos="2340"/>
          <w:tab w:val="left" w:pos="2700"/>
        </w:tabs>
        <w:spacing w:line="360" w:lineRule="auto"/>
        <w:ind w:left="1200" w:firstLine="0"/>
        <w:contextualSpacing/>
        <w:rPr>
          <w:bCs/>
          <w:sz w:val="24"/>
        </w:rPr>
      </w:pPr>
    </w:p>
    <w:p w:rsidR="002E2149" w:rsidRPr="00D124D0" w:rsidRDefault="002E2149" w:rsidP="002E2149">
      <w:pPr>
        <w:pStyle w:val="BodyTextIndent"/>
        <w:tabs>
          <w:tab w:val="left" w:pos="2340"/>
          <w:tab w:val="left" w:pos="2700"/>
        </w:tabs>
        <w:spacing w:line="360" w:lineRule="auto"/>
        <w:ind w:left="0" w:firstLine="540"/>
        <w:contextualSpacing/>
        <w:rPr>
          <w:sz w:val="24"/>
        </w:rPr>
      </w:pPr>
      <w:r w:rsidRPr="00D124D0">
        <w:rPr>
          <w:sz w:val="24"/>
        </w:rPr>
        <w:t xml:space="preserve">In Biblioteca Centrala au avut acces studenti, cadre didactice, masteranzi, doctoranzi si cercetatori ai Universitatii, precum si medici rezidenti, cercetatori si alte categorii de utilizatori din afara U.M.F. </w:t>
      </w:r>
    </w:p>
    <w:p w:rsidR="002E2149" w:rsidRPr="00D124D0" w:rsidRDefault="002E2149" w:rsidP="002E2149">
      <w:pPr>
        <w:pStyle w:val="BodyTextIndent"/>
        <w:tabs>
          <w:tab w:val="left" w:pos="2340"/>
          <w:tab w:val="left" w:pos="2700"/>
        </w:tabs>
        <w:spacing w:line="360" w:lineRule="auto"/>
        <w:ind w:left="0" w:firstLine="540"/>
        <w:contextualSpacing/>
        <w:rPr>
          <w:sz w:val="24"/>
        </w:rPr>
      </w:pPr>
      <w:r w:rsidRPr="00D124D0">
        <w:rPr>
          <w:sz w:val="24"/>
        </w:rPr>
        <w:t>Indicatorii de circulatie a colectiilor pentru 2012 sunt urmatorii:</w:t>
      </w:r>
    </w:p>
    <w:p w:rsidR="002E2149" w:rsidRPr="00D124D0" w:rsidRDefault="002E2149" w:rsidP="002E2149">
      <w:pPr>
        <w:pStyle w:val="BodyTextIndent"/>
        <w:tabs>
          <w:tab w:val="left" w:pos="2340"/>
          <w:tab w:val="left" w:pos="2700"/>
        </w:tabs>
        <w:spacing w:line="360" w:lineRule="auto"/>
        <w:ind w:left="0" w:firstLine="0"/>
        <w:contextualSpacing/>
        <w:rPr>
          <w:bCs/>
          <w:sz w:val="24"/>
        </w:rPr>
      </w:pPr>
      <w:r w:rsidRPr="00D124D0">
        <w:rPr>
          <w:bCs/>
          <w:sz w:val="24"/>
        </w:rPr>
        <w:t xml:space="preserve">Comunitatea universitara – numar posibili utilizatori: 12.000 studenti, 1.600 cadre didactice </w:t>
      </w:r>
    </w:p>
    <w:p w:rsidR="002E2149" w:rsidRPr="00D124D0" w:rsidRDefault="002E2149" w:rsidP="002E2149">
      <w:pPr>
        <w:pStyle w:val="BodyTextIndent"/>
        <w:tabs>
          <w:tab w:val="left" w:pos="2340"/>
          <w:tab w:val="left" w:pos="2700"/>
        </w:tabs>
        <w:spacing w:line="360" w:lineRule="auto"/>
        <w:ind w:left="0" w:firstLine="0"/>
        <w:contextualSpacing/>
        <w:rPr>
          <w:bCs/>
          <w:sz w:val="24"/>
        </w:rPr>
      </w:pPr>
      <w:r w:rsidRPr="00D124D0">
        <w:rPr>
          <w:bCs/>
          <w:sz w:val="24"/>
        </w:rPr>
        <w:t>Utilizatori activi : 9.484 (6.484 studenti, 3000 cadre didactice si personal medical)</w:t>
      </w:r>
    </w:p>
    <w:p w:rsidR="002E2149" w:rsidRPr="00D124D0" w:rsidRDefault="002E2149" w:rsidP="002E2149">
      <w:pPr>
        <w:pStyle w:val="BodyTextIndent"/>
        <w:tabs>
          <w:tab w:val="left" w:pos="2340"/>
          <w:tab w:val="left" w:pos="2700"/>
        </w:tabs>
        <w:spacing w:line="360" w:lineRule="auto"/>
        <w:ind w:hanging="360"/>
        <w:contextualSpacing/>
        <w:rPr>
          <w:sz w:val="24"/>
        </w:rPr>
      </w:pPr>
      <w:r w:rsidRPr="00D124D0">
        <w:rPr>
          <w:sz w:val="24"/>
        </w:rPr>
        <w:t>din care:</w:t>
      </w:r>
    </w:p>
    <w:p w:rsidR="002E2149" w:rsidRPr="00D124D0" w:rsidRDefault="002E2149" w:rsidP="002E2149">
      <w:pPr>
        <w:pStyle w:val="BodyTextIndent"/>
        <w:tabs>
          <w:tab w:val="left" w:pos="180"/>
        </w:tabs>
        <w:spacing w:line="360" w:lineRule="auto"/>
        <w:ind w:left="2700" w:hanging="2520"/>
        <w:contextualSpacing/>
        <w:rPr>
          <w:sz w:val="24"/>
        </w:rPr>
      </w:pPr>
      <w:r w:rsidRPr="00D124D0">
        <w:rPr>
          <w:sz w:val="24"/>
        </w:rPr>
        <w:t xml:space="preserve">   - noi inscrisi  2.140 ( 1.623 studenti;  517 utilizatori nespecifici)</w:t>
      </w:r>
    </w:p>
    <w:p w:rsidR="002E2149" w:rsidRPr="00D124D0" w:rsidRDefault="002E2149" w:rsidP="002E2149">
      <w:pPr>
        <w:pStyle w:val="BodyTextIndent"/>
        <w:tabs>
          <w:tab w:val="left" w:pos="360"/>
          <w:tab w:val="left" w:pos="2340"/>
          <w:tab w:val="left" w:pos="2700"/>
          <w:tab w:val="left" w:pos="2880"/>
        </w:tabs>
        <w:spacing w:line="360" w:lineRule="auto"/>
        <w:ind w:left="2880" w:hanging="2520"/>
        <w:contextualSpacing/>
        <w:rPr>
          <w:sz w:val="24"/>
        </w:rPr>
      </w:pPr>
      <w:r w:rsidRPr="00D124D0">
        <w:rPr>
          <w:sz w:val="24"/>
        </w:rPr>
        <w:t xml:space="preserve"> - vizati 4.344</w:t>
      </w:r>
    </w:p>
    <w:p w:rsidR="002E2149" w:rsidRPr="00D124D0" w:rsidRDefault="002E2149" w:rsidP="002E2149">
      <w:pPr>
        <w:pStyle w:val="BodyTextIndent"/>
        <w:tabs>
          <w:tab w:val="left" w:pos="360"/>
          <w:tab w:val="left" w:pos="2340"/>
          <w:tab w:val="left" w:pos="2700"/>
          <w:tab w:val="left" w:pos="2880"/>
        </w:tabs>
        <w:spacing w:line="360" w:lineRule="auto"/>
        <w:ind w:left="2880" w:hanging="2520"/>
        <w:contextualSpacing/>
        <w:rPr>
          <w:sz w:val="24"/>
        </w:rPr>
      </w:pPr>
    </w:p>
    <w:p w:rsidR="002E2149" w:rsidRPr="00D124D0" w:rsidRDefault="002E2149" w:rsidP="002E2149">
      <w:pPr>
        <w:pStyle w:val="BodyTextIndent"/>
        <w:tabs>
          <w:tab w:val="left" w:pos="2340"/>
          <w:tab w:val="left" w:pos="2700"/>
        </w:tabs>
        <w:spacing w:line="360" w:lineRule="auto"/>
        <w:ind w:hanging="360"/>
        <w:contextualSpacing/>
        <w:rPr>
          <w:sz w:val="24"/>
        </w:rPr>
      </w:pPr>
      <w:r w:rsidRPr="00D124D0">
        <w:rPr>
          <w:sz w:val="24"/>
        </w:rPr>
        <w:t xml:space="preserve">   Tranzactii de imprumut individual (documente eliberate) – 156.277  ex. din care:</w:t>
      </w:r>
    </w:p>
    <w:p w:rsidR="002E2149" w:rsidRPr="00D124D0" w:rsidRDefault="002E2149" w:rsidP="002E2149">
      <w:pPr>
        <w:pStyle w:val="BodyTextIndent"/>
        <w:tabs>
          <w:tab w:val="left" w:pos="2340"/>
          <w:tab w:val="left" w:pos="2700"/>
        </w:tabs>
        <w:spacing w:line="360" w:lineRule="auto"/>
        <w:ind w:hanging="360"/>
        <w:contextualSpacing/>
        <w:rPr>
          <w:sz w:val="24"/>
        </w:rPr>
      </w:pPr>
      <w:r w:rsidRPr="00D124D0">
        <w:rPr>
          <w:sz w:val="24"/>
        </w:rPr>
        <w:t xml:space="preserve">   - sectii de imprumut -        63.010 ex.</w:t>
      </w:r>
    </w:p>
    <w:p w:rsidR="002E2149" w:rsidRPr="00D124D0" w:rsidRDefault="002E2149" w:rsidP="002E2149">
      <w:pPr>
        <w:pStyle w:val="BodyTextIndent"/>
        <w:tabs>
          <w:tab w:val="left" w:pos="2340"/>
          <w:tab w:val="left" w:pos="2700"/>
        </w:tabs>
        <w:spacing w:line="360" w:lineRule="auto"/>
        <w:ind w:hanging="360"/>
        <w:contextualSpacing/>
        <w:rPr>
          <w:sz w:val="24"/>
        </w:rPr>
      </w:pPr>
      <w:r w:rsidRPr="00D124D0">
        <w:rPr>
          <w:sz w:val="24"/>
        </w:rPr>
        <w:t xml:space="preserve">   - sali de lectura -                80.517 ex. </w:t>
      </w:r>
    </w:p>
    <w:p w:rsidR="002E2149" w:rsidRPr="00D124D0" w:rsidRDefault="002E2149" w:rsidP="002E2149">
      <w:pPr>
        <w:pStyle w:val="BodyTextIndent"/>
        <w:tabs>
          <w:tab w:val="left" w:pos="2340"/>
          <w:tab w:val="left" w:pos="2700"/>
        </w:tabs>
        <w:spacing w:line="360" w:lineRule="auto"/>
        <w:ind w:hanging="360"/>
        <w:contextualSpacing/>
        <w:rPr>
          <w:sz w:val="24"/>
        </w:rPr>
      </w:pPr>
      <w:r w:rsidRPr="00D124D0">
        <w:rPr>
          <w:sz w:val="24"/>
        </w:rPr>
        <w:t xml:space="preserve">   - biblioteci filiale - </w:t>
      </w:r>
      <w:r w:rsidRPr="00D124D0">
        <w:rPr>
          <w:sz w:val="24"/>
        </w:rPr>
        <w:tab/>
      </w:r>
      <w:r w:rsidRPr="00D124D0">
        <w:rPr>
          <w:sz w:val="24"/>
        </w:rPr>
        <w:tab/>
        <w:t xml:space="preserve">     12.750 ex.</w:t>
      </w:r>
    </w:p>
    <w:p w:rsidR="002E2149" w:rsidRPr="00D124D0" w:rsidRDefault="002E2149" w:rsidP="002E2149">
      <w:pPr>
        <w:pStyle w:val="BodyTextIndent"/>
        <w:tabs>
          <w:tab w:val="left" w:pos="2340"/>
          <w:tab w:val="left" w:pos="2700"/>
        </w:tabs>
        <w:spacing w:line="360" w:lineRule="auto"/>
        <w:ind w:left="0" w:firstLine="0"/>
        <w:contextualSpacing/>
        <w:rPr>
          <w:color w:val="FFC000"/>
          <w:sz w:val="24"/>
        </w:rPr>
      </w:pPr>
      <w:r w:rsidRPr="00D124D0">
        <w:rPr>
          <w:sz w:val="24"/>
        </w:rPr>
        <w:t xml:space="preserve">    Tranzactii de referinte virtuale (baze de date ANELiS si resurse on-line proprii bibliotecii) -   </w:t>
      </w:r>
      <w:r w:rsidRPr="00D124D0">
        <w:rPr>
          <w:sz w:val="24"/>
        </w:rPr>
        <w:tab/>
      </w:r>
      <w:r w:rsidRPr="00D124D0">
        <w:rPr>
          <w:sz w:val="24"/>
        </w:rPr>
        <w:tab/>
        <w:t xml:space="preserve"> </w:t>
      </w:r>
      <w:r w:rsidRPr="00D124D0">
        <w:rPr>
          <w:sz w:val="24"/>
        </w:rPr>
        <w:tab/>
      </w:r>
      <w:r w:rsidRPr="00D124D0">
        <w:rPr>
          <w:sz w:val="24"/>
        </w:rPr>
        <w:tab/>
      </w:r>
      <w:r w:rsidRPr="00D124D0">
        <w:rPr>
          <w:sz w:val="24"/>
        </w:rPr>
        <w:tab/>
      </w:r>
      <w:r w:rsidRPr="00D124D0">
        <w:rPr>
          <w:sz w:val="24"/>
        </w:rPr>
        <w:tab/>
      </w:r>
      <w:r w:rsidRPr="00D124D0">
        <w:rPr>
          <w:sz w:val="24"/>
        </w:rPr>
        <w:tab/>
      </w:r>
      <w:r w:rsidRPr="00D124D0">
        <w:rPr>
          <w:sz w:val="24"/>
        </w:rPr>
        <w:tab/>
        <w:t xml:space="preserve">  84.750</w:t>
      </w:r>
    </w:p>
    <w:p w:rsidR="002E2149" w:rsidRPr="00D124D0" w:rsidRDefault="002E2149" w:rsidP="002E2149">
      <w:pPr>
        <w:pStyle w:val="BodyTextIndent"/>
        <w:tabs>
          <w:tab w:val="left" w:pos="2340"/>
          <w:tab w:val="left" w:pos="2700"/>
        </w:tabs>
        <w:spacing w:line="360" w:lineRule="auto"/>
        <w:ind w:left="0" w:hanging="180"/>
        <w:contextualSpacing/>
        <w:rPr>
          <w:sz w:val="24"/>
        </w:rPr>
      </w:pPr>
      <w:r w:rsidRPr="00D124D0">
        <w:rPr>
          <w:sz w:val="24"/>
        </w:rPr>
        <w:t xml:space="preserve">      Vizite la biblioteca (frecventa cititorilor) -               </w:t>
      </w:r>
      <w:r w:rsidRPr="00D124D0">
        <w:rPr>
          <w:sz w:val="24"/>
        </w:rPr>
        <w:tab/>
      </w:r>
      <w:r w:rsidRPr="00D124D0">
        <w:rPr>
          <w:sz w:val="24"/>
        </w:rPr>
        <w:tab/>
        <w:t xml:space="preserve">  67.280</w:t>
      </w:r>
    </w:p>
    <w:p w:rsidR="002E2149" w:rsidRPr="00D124D0" w:rsidRDefault="002E2149" w:rsidP="002E2149">
      <w:pPr>
        <w:pStyle w:val="BodyTextIndent"/>
        <w:tabs>
          <w:tab w:val="left" w:pos="2340"/>
          <w:tab w:val="left" w:pos="2700"/>
        </w:tabs>
        <w:spacing w:line="360" w:lineRule="auto"/>
        <w:ind w:left="0" w:hanging="180"/>
        <w:contextualSpacing/>
        <w:rPr>
          <w:sz w:val="24"/>
        </w:rPr>
      </w:pPr>
      <w:r w:rsidRPr="00D124D0">
        <w:rPr>
          <w:sz w:val="24"/>
        </w:rPr>
        <w:t xml:space="preserve">      Vizite virtuale la resursele din retea ale Bibliotecii -    </w:t>
      </w:r>
      <w:r w:rsidRPr="00D124D0">
        <w:rPr>
          <w:sz w:val="24"/>
        </w:rPr>
        <w:tab/>
      </w:r>
      <w:r w:rsidRPr="00D124D0">
        <w:rPr>
          <w:color w:val="FFC000"/>
          <w:sz w:val="24"/>
        </w:rPr>
        <w:t xml:space="preserve">            </w:t>
      </w:r>
      <w:r w:rsidRPr="00D124D0">
        <w:rPr>
          <w:sz w:val="24"/>
        </w:rPr>
        <w:t>89.000</w:t>
      </w:r>
    </w:p>
    <w:p w:rsidR="002E2149" w:rsidRPr="00D124D0" w:rsidRDefault="002E2149" w:rsidP="002E2149">
      <w:pPr>
        <w:pStyle w:val="BodyTextIndent"/>
        <w:tabs>
          <w:tab w:val="left" w:pos="2340"/>
          <w:tab w:val="left" w:pos="2700"/>
        </w:tabs>
        <w:spacing w:line="360" w:lineRule="auto"/>
        <w:ind w:left="0" w:hanging="180"/>
        <w:contextualSpacing/>
        <w:rPr>
          <w:sz w:val="24"/>
        </w:rPr>
      </w:pPr>
      <w:r w:rsidRPr="00D124D0">
        <w:rPr>
          <w:sz w:val="24"/>
        </w:rPr>
        <w:t xml:space="preserve">   </w:t>
      </w:r>
    </w:p>
    <w:p w:rsidR="002E2149" w:rsidRPr="00D124D0" w:rsidRDefault="002E2149" w:rsidP="002E2149">
      <w:pPr>
        <w:pStyle w:val="BodyTextIndent"/>
        <w:tabs>
          <w:tab w:val="left" w:pos="2340"/>
          <w:tab w:val="left" w:pos="2700"/>
        </w:tabs>
        <w:spacing w:line="360" w:lineRule="auto"/>
        <w:ind w:left="0"/>
        <w:contextualSpacing/>
        <w:rPr>
          <w:sz w:val="24"/>
        </w:rPr>
      </w:pPr>
      <w:r w:rsidRPr="00D124D0">
        <w:rPr>
          <w:sz w:val="24"/>
        </w:rPr>
        <w:t xml:space="preserve">In luna septembrie au fost achizitionate de catre universitate 30 de computere ce au fost amplasate in salile de lectura ale Bibliotecii Centrale (24 pc-uri Sala 2, 6 pc-uri Sala 1), computere folosite pentru acces la baze de date, pentru consultarea catalogului online, pentru studiu individual. Aceste computere sunt folosite ca suport tehnic pe sesiunile de formare a utilizatorilor in accesarea reusrselor electronice. </w:t>
      </w:r>
    </w:p>
    <w:p w:rsidR="002E2149" w:rsidRPr="00D124D0" w:rsidRDefault="002E2149" w:rsidP="002E2149">
      <w:pPr>
        <w:pStyle w:val="BodyTextIndent"/>
        <w:tabs>
          <w:tab w:val="left" w:pos="2340"/>
          <w:tab w:val="left" w:pos="2700"/>
        </w:tabs>
        <w:spacing w:line="360" w:lineRule="auto"/>
        <w:ind w:left="0"/>
        <w:contextualSpacing/>
        <w:rPr>
          <w:sz w:val="24"/>
        </w:rPr>
      </w:pPr>
      <w:r w:rsidRPr="00D124D0">
        <w:rPr>
          <w:sz w:val="24"/>
        </w:rPr>
        <w:t>In octombrie  2012 au intrat in patrimoniul salilor de lectura, 2 Scanere pentru carte. S-au scanat 3.160 file.</w:t>
      </w:r>
    </w:p>
    <w:p w:rsidR="002E2149" w:rsidRPr="00D124D0" w:rsidRDefault="002E2149" w:rsidP="002E2149">
      <w:pPr>
        <w:pStyle w:val="BodyTextIndent"/>
        <w:tabs>
          <w:tab w:val="left" w:pos="360"/>
          <w:tab w:val="left" w:pos="2700"/>
        </w:tabs>
        <w:spacing w:line="360" w:lineRule="auto"/>
        <w:ind w:left="0" w:firstLine="0"/>
        <w:contextualSpacing/>
        <w:rPr>
          <w:sz w:val="24"/>
        </w:rPr>
      </w:pPr>
    </w:p>
    <w:p w:rsidR="002E2149" w:rsidRPr="00D124D0" w:rsidRDefault="002E2149" w:rsidP="002E2149">
      <w:pPr>
        <w:pStyle w:val="BodyTextIndent"/>
        <w:tabs>
          <w:tab w:val="left" w:pos="360"/>
          <w:tab w:val="left" w:pos="2700"/>
        </w:tabs>
        <w:spacing w:line="360" w:lineRule="auto"/>
        <w:ind w:left="0" w:firstLine="0"/>
        <w:contextualSpacing/>
        <w:rPr>
          <w:sz w:val="24"/>
        </w:rPr>
      </w:pPr>
      <w:r w:rsidRPr="00D124D0">
        <w:rPr>
          <w:sz w:val="24"/>
        </w:rPr>
        <w:tab/>
        <w:t>In anul 2012 utilizatorii Bibliotecii au beneficiat de accesul la urmatoarele baze de date medicale achizitionate prin abonament de Universitate:</w:t>
      </w:r>
    </w:p>
    <w:p w:rsidR="002E2149" w:rsidRPr="00D124D0" w:rsidRDefault="002E2149" w:rsidP="00693972">
      <w:pPr>
        <w:pStyle w:val="BodyTextIndent"/>
        <w:numPr>
          <w:ilvl w:val="0"/>
          <w:numId w:val="38"/>
        </w:numPr>
        <w:tabs>
          <w:tab w:val="left" w:pos="360"/>
          <w:tab w:val="left" w:pos="709"/>
        </w:tabs>
        <w:spacing w:line="360" w:lineRule="auto"/>
        <w:contextualSpacing/>
        <w:rPr>
          <w:sz w:val="24"/>
        </w:rPr>
      </w:pPr>
      <w:r w:rsidRPr="00D124D0">
        <w:rPr>
          <w:sz w:val="24"/>
        </w:rPr>
        <w:t>ianuarie – decembrie 2012</w:t>
      </w:r>
    </w:p>
    <w:p w:rsidR="002E2149" w:rsidRPr="00D124D0" w:rsidRDefault="002E2149" w:rsidP="00693972">
      <w:pPr>
        <w:widowControl w:val="0"/>
        <w:numPr>
          <w:ilvl w:val="0"/>
          <w:numId w:val="30"/>
        </w:numPr>
        <w:adjustRightInd w:val="0"/>
        <w:spacing w:after="0" w:line="360" w:lineRule="auto"/>
        <w:contextualSpacing/>
        <w:jc w:val="both"/>
        <w:textAlignment w:val="baseline"/>
        <w:rPr>
          <w:rFonts w:ascii="Times New Roman" w:hAnsi="Times New Roman" w:cs="Times New Roman"/>
          <w:sz w:val="24"/>
          <w:szCs w:val="24"/>
        </w:rPr>
      </w:pPr>
      <w:r w:rsidRPr="00D124D0">
        <w:rPr>
          <w:rFonts w:ascii="Times New Roman" w:hAnsi="Times New Roman" w:cs="Times New Roman"/>
          <w:sz w:val="24"/>
          <w:szCs w:val="24"/>
          <w:lang w:val="ro-RO" w:eastAsia="ar-SA"/>
        </w:rPr>
        <w:lastRenderedPageBreak/>
        <w:t>ProQuest Hospital Collection (</w:t>
      </w:r>
      <w:r w:rsidRPr="00D124D0">
        <w:rPr>
          <w:rFonts w:ascii="Times New Roman" w:hAnsi="Times New Roman" w:cs="Times New Roman"/>
          <w:sz w:val="24"/>
          <w:szCs w:val="24"/>
          <w:lang w:val="ro-RO"/>
        </w:rPr>
        <w:t>continuarea abonamentului din anul anterior),</w:t>
      </w:r>
      <w:r w:rsidRPr="00D124D0">
        <w:rPr>
          <w:rFonts w:ascii="Times New Roman" w:hAnsi="Times New Roman" w:cs="Times New Roman"/>
          <w:sz w:val="24"/>
          <w:szCs w:val="24"/>
          <w:lang w:val="ro-RO" w:eastAsia="ar-SA"/>
        </w:rPr>
        <w:t xml:space="preserve"> Boli infectioase (pachet de 5 reviste on-line), Pneumologie (pachet de 2 reviste on-line), Farmacie (pachet de 40 reviste on-line American Chemical Society).</w:t>
      </w:r>
      <w:r w:rsidRPr="00D124D0">
        <w:rPr>
          <w:rFonts w:ascii="Times New Roman" w:hAnsi="Times New Roman" w:cs="Times New Roman"/>
          <w:sz w:val="24"/>
          <w:szCs w:val="24"/>
        </w:rPr>
        <w:t xml:space="preserve">); Chirurgie Plastica </w:t>
      </w:r>
      <w:r w:rsidRPr="00D124D0">
        <w:rPr>
          <w:rFonts w:ascii="Times New Roman" w:hAnsi="Times New Roman" w:cs="Times New Roman"/>
          <w:sz w:val="24"/>
          <w:szCs w:val="24"/>
          <w:lang w:val="ro-RO" w:eastAsia="ar-SA"/>
        </w:rPr>
        <w:t>(pachet de 16 reviste on-line)</w:t>
      </w:r>
    </w:p>
    <w:p w:rsidR="002E2149" w:rsidRPr="00D124D0" w:rsidRDefault="002E2149" w:rsidP="002E2149">
      <w:pPr>
        <w:spacing w:line="360" w:lineRule="auto"/>
        <w:ind w:left="360"/>
        <w:contextualSpacing/>
        <w:jc w:val="both"/>
        <w:rPr>
          <w:rFonts w:ascii="Times New Roman" w:hAnsi="Times New Roman" w:cs="Times New Roman"/>
          <w:sz w:val="24"/>
          <w:szCs w:val="24"/>
        </w:rPr>
      </w:pPr>
    </w:p>
    <w:p w:rsidR="002E2149" w:rsidRPr="00D124D0" w:rsidRDefault="002E2149" w:rsidP="002E2149">
      <w:pPr>
        <w:spacing w:line="360" w:lineRule="auto"/>
        <w:ind w:firstLine="360"/>
        <w:contextualSpacing/>
        <w:jc w:val="both"/>
        <w:rPr>
          <w:rFonts w:ascii="Times New Roman" w:hAnsi="Times New Roman" w:cs="Times New Roman"/>
          <w:sz w:val="24"/>
          <w:szCs w:val="24"/>
          <w:lang w:val="ro-RO" w:eastAsia="ar-SA"/>
        </w:rPr>
      </w:pPr>
      <w:r w:rsidRPr="00D124D0">
        <w:rPr>
          <w:rFonts w:ascii="Times New Roman" w:hAnsi="Times New Roman" w:cs="Times New Roman"/>
          <w:sz w:val="24"/>
          <w:szCs w:val="24"/>
          <w:lang w:val="ro-RO"/>
        </w:rPr>
        <w:t xml:space="preserve">In perioada septembrie - decembrie 2012, printr-un grant al Institutului de Endocrinologie, utilizatorii au avut acces la </w:t>
      </w:r>
      <w:r w:rsidRPr="00D124D0">
        <w:rPr>
          <w:rFonts w:ascii="Times New Roman" w:hAnsi="Times New Roman" w:cs="Times New Roman"/>
          <w:sz w:val="24"/>
          <w:szCs w:val="24"/>
          <w:lang w:val="ro-RO" w:eastAsia="ar-SA"/>
        </w:rPr>
        <w:t>UpToDate, iar in perioada octombrie - decembrie 2012 utilizatorii interesati de medicina dentara au putut accesa resursele oferite de EBSCO din Dentistry &amp; Oral Sciences.</w:t>
      </w:r>
    </w:p>
    <w:p w:rsidR="002E2149" w:rsidRPr="00D124D0" w:rsidRDefault="002E2149" w:rsidP="002E2149">
      <w:pPr>
        <w:tabs>
          <w:tab w:val="num" w:pos="0"/>
        </w:tabs>
        <w:spacing w:line="360" w:lineRule="auto"/>
        <w:contextualSpacing/>
        <w:jc w:val="both"/>
        <w:rPr>
          <w:rFonts w:ascii="Times New Roman" w:hAnsi="Times New Roman" w:cs="Times New Roman"/>
          <w:sz w:val="24"/>
          <w:szCs w:val="24"/>
          <w:lang w:val="ro-RO"/>
        </w:rPr>
      </w:pPr>
      <w:r w:rsidRPr="00D124D0">
        <w:rPr>
          <w:rFonts w:ascii="Times New Roman" w:hAnsi="Times New Roman" w:cs="Times New Roman"/>
          <w:sz w:val="24"/>
          <w:szCs w:val="24"/>
        </w:rPr>
        <w:tab/>
        <w:t xml:space="preserve"> Prin proiectul ANELiS  (Acces National Electronic la Literatura Stiintifica) utilizatorii bibliotecii au accesat 11 baze de date: Science Direct, SpringerLink, Wiley Online Library, ProQuest - Academic Research Library, Ovid LWW High Impact Collection, Oxford Journals Collection, Cambridge Journals Online, Thomson ISI - Web of Science, Thomson ISI - Journal Citation Report, Thomson ISI - Dervent Inovation Index, CSA Research Pack. Statisticile confirm</w:t>
      </w:r>
      <w:r w:rsidRPr="00D124D0">
        <w:rPr>
          <w:rFonts w:ascii="Times New Roman" w:hAnsi="Times New Roman" w:cs="Times New Roman"/>
          <w:sz w:val="24"/>
          <w:szCs w:val="24"/>
          <w:lang w:val="ro-RO"/>
        </w:rPr>
        <w:t>a si in acest caz o frecventa ridicata (45.705).</w:t>
      </w:r>
    </w:p>
    <w:p w:rsidR="002E2149" w:rsidRPr="00D124D0" w:rsidRDefault="002E2149" w:rsidP="002E2149">
      <w:pPr>
        <w:tabs>
          <w:tab w:val="num" w:pos="0"/>
        </w:tabs>
        <w:spacing w:line="360" w:lineRule="auto"/>
        <w:contextualSpacing/>
        <w:jc w:val="both"/>
        <w:rPr>
          <w:rFonts w:ascii="Times New Roman" w:hAnsi="Times New Roman" w:cs="Times New Roman"/>
          <w:sz w:val="24"/>
          <w:szCs w:val="24"/>
          <w:lang w:val="ro-RO"/>
        </w:rPr>
      </w:pPr>
    </w:p>
    <w:p w:rsidR="002E2149" w:rsidRPr="00D124D0" w:rsidRDefault="002E2149" w:rsidP="002E2149">
      <w:pPr>
        <w:tabs>
          <w:tab w:val="num" w:pos="0"/>
        </w:tabs>
        <w:spacing w:line="360" w:lineRule="auto"/>
        <w:contextualSpacing/>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b/>
        <w:t>Spre consultare au mai fost accesibile si alte resurse electronice:</w:t>
      </w:r>
    </w:p>
    <w:p w:rsidR="002E2149" w:rsidRPr="00D124D0" w:rsidRDefault="002E2149" w:rsidP="00693972">
      <w:pPr>
        <w:widowControl w:val="0"/>
        <w:numPr>
          <w:ilvl w:val="0"/>
          <w:numId w:val="30"/>
        </w:numPr>
        <w:tabs>
          <w:tab w:val="left" w:pos="360"/>
          <w:tab w:val="left" w:pos="2700"/>
        </w:tabs>
        <w:adjustRightInd w:val="0"/>
        <w:spacing w:line="360" w:lineRule="auto"/>
        <w:ind w:left="0" w:firstLine="0"/>
        <w:contextualSpacing/>
        <w:jc w:val="both"/>
        <w:textAlignment w:val="baseline"/>
        <w:rPr>
          <w:rFonts w:ascii="Times New Roman" w:hAnsi="Times New Roman" w:cs="Times New Roman"/>
          <w:sz w:val="24"/>
          <w:szCs w:val="24"/>
        </w:rPr>
      </w:pPr>
      <w:r w:rsidRPr="00D124D0">
        <w:rPr>
          <w:rFonts w:ascii="Times New Roman" w:hAnsi="Times New Roman" w:cs="Times New Roman"/>
          <w:sz w:val="24"/>
          <w:szCs w:val="24"/>
          <w:lang w:val="ro-RO"/>
        </w:rPr>
        <w:t>Royal Chemistry Society, Acces Medicine, Clinical Key, Ebrary, Atlas de anatomie Netter 3D, Grey’s Antomy, Colectia Elsevier e-textbooks: Basic Pathology, Guyton &amp; Hall Medical Physiology.</w:t>
      </w:r>
      <w:r w:rsidRPr="00D124D0">
        <w:rPr>
          <w:rFonts w:ascii="Times New Roman" w:hAnsi="Times New Roman" w:cs="Times New Roman"/>
          <w:sz w:val="24"/>
          <w:szCs w:val="24"/>
        </w:rPr>
        <w:tab/>
      </w:r>
    </w:p>
    <w:p w:rsidR="002E2149" w:rsidRPr="00D124D0" w:rsidRDefault="002E2149" w:rsidP="002E2149">
      <w:pPr>
        <w:pStyle w:val="BodyTextIndent"/>
        <w:tabs>
          <w:tab w:val="left" w:pos="2340"/>
          <w:tab w:val="left" w:pos="2700"/>
        </w:tabs>
        <w:spacing w:line="360" w:lineRule="auto"/>
        <w:ind w:left="0" w:firstLine="540"/>
        <w:contextualSpacing/>
        <w:rPr>
          <w:sz w:val="24"/>
        </w:rPr>
      </w:pPr>
      <w:r w:rsidRPr="00D124D0">
        <w:rPr>
          <w:sz w:val="24"/>
        </w:rPr>
        <w:t xml:space="preserve">In scopul conservarii si prezervarii publicatiilor, in toate centrele de imprumut si bibliotecile filiale s-au facut demersuri pentru recuperarea publicatiilor imprumutate. </w:t>
      </w:r>
    </w:p>
    <w:p w:rsidR="002E2149" w:rsidRPr="00D124D0" w:rsidRDefault="002E2149" w:rsidP="002E2149">
      <w:pPr>
        <w:pStyle w:val="BodyTextIndent"/>
        <w:tabs>
          <w:tab w:val="left" w:pos="2340"/>
          <w:tab w:val="left" w:pos="2700"/>
        </w:tabs>
        <w:spacing w:line="360" w:lineRule="auto"/>
        <w:ind w:left="0" w:firstLine="540"/>
        <w:contextualSpacing/>
        <w:rPr>
          <w:bCs/>
          <w:spacing w:val="-4"/>
          <w:sz w:val="24"/>
          <w:lang w:val="it-IT"/>
        </w:rPr>
      </w:pPr>
      <w:r w:rsidRPr="00D124D0">
        <w:rPr>
          <w:spacing w:val="-4"/>
          <w:sz w:val="24"/>
        </w:rPr>
        <w:t>In anul 2012, in conformitate cu prevederile legale in vigoare (“Legea bibliotecilor</w:t>
      </w:r>
      <w:r w:rsidRPr="00D124D0">
        <w:rPr>
          <w:sz w:val="24"/>
        </w:rPr>
        <w:t xml:space="preserve"> ” </w:t>
      </w:r>
      <w:r w:rsidRPr="00D124D0">
        <w:rPr>
          <w:spacing w:val="-4"/>
          <w:sz w:val="24"/>
        </w:rPr>
        <w:t>si  “Metodologia  de recuperare a documentelor pierdute, distruse ori deteriorate</w:t>
      </w:r>
      <w:r w:rsidRPr="00D124D0">
        <w:rPr>
          <w:sz w:val="24"/>
        </w:rPr>
        <w:t xml:space="preserve"> si de taxare a serviciilor si respectarii termenelor de restituire a publicatiilor imprumutate”)  a intrat in fondurile Universitatii suma de </w:t>
      </w:r>
      <w:r w:rsidRPr="00D124D0">
        <w:rPr>
          <w:bCs/>
          <w:sz w:val="24"/>
          <w:lang w:val="it-IT"/>
        </w:rPr>
        <w:t>37.950 lei incasari pentru valoarea serviciilor prestate catre utilizatori (permise, vize, duplicate).</w:t>
      </w:r>
    </w:p>
    <w:p w:rsidR="002E2149" w:rsidRPr="00D124D0" w:rsidRDefault="002E2149" w:rsidP="0055569E">
      <w:pPr>
        <w:pStyle w:val="BodyTextIndent"/>
        <w:tabs>
          <w:tab w:val="left" w:pos="2340"/>
          <w:tab w:val="left" w:pos="2700"/>
        </w:tabs>
        <w:spacing w:line="360" w:lineRule="auto"/>
        <w:contextualSpacing/>
        <w:jc w:val="center"/>
        <w:rPr>
          <w:bCs/>
          <w:color w:val="FFC000"/>
          <w:sz w:val="24"/>
          <w:lang w:val="it-IT"/>
        </w:rPr>
      </w:pPr>
    </w:p>
    <w:p w:rsidR="002E2149" w:rsidRPr="00D124D0" w:rsidRDefault="002E2149" w:rsidP="0055569E">
      <w:pPr>
        <w:pStyle w:val="BodyTextIndent"/>
        <w:tabs>
          <w:tab w:val="left" w:pos="2340"/>
          <w:tab w:val="left" w:pos="2700"/>
        </w:tabs>
        <w:spacing w:line="360" w:lineRule="auto"/>
        <w:ind w:left="0" w:firstLine="0"/>
        <w:contextualSpacing/>
        <w:jc w:val="center"/>
        <w:rPr>
          <w:b/>
          <w:bCs/>
          <w:sz w:val="24"/>
        </w:rPr>
      </w:pPr>
      <w:r w:rsidRPr="00D124D0">
        <w:rPr>
          <w:b/>
          <w:bCs/>
          <w:sz w:val="24"/>
        </w:rPr>
        <w:t>ACTIVITATEA DE INFORMARE SI DOCUMENTARE</w:t>
      </w:r>
    </w:p>
    <w:p w:rsidR="002E2149" w:rsidRPr="00D124D0" w:rsidRDefault="002E2149" w:rsidP="002E2149">
      <w:pPr>
        <w:pStyle w:val="BodyTextIndent"/>
        <w:tabs>
          <w:tab w:val="left" w:pos="2340"/>
          <w:tab w:val="left" w:pos="2700"/>
        </w:tabs>
        <w:spacing w:line="360" w:lineRule="auto"/>
        <w:ind w:left="0" w:firstLine="0"/>
        <w:contextualSpacing/>
        <w:rPr>
          <w:bCs/>
          <w:sz w:val="24"/>
        </w:rPr>
      </w:pPr>
    </w:p>
    <w:p w:rsidR="002E2149" w:rsidRPr="00D124D0" w:rsidRDefault="002E2149" w:rsidP="002E2149">
      <w:pPr>
        <w:pStyle w:val="BodyTextIndent"/>
        <w:tabs>
          <w:tab w:val="left" w:pos="2340"/>
          <w:tab w:val="left" w:pos="2700"/>
        </w:tabs>
        <w:spacing w:line="360" w:lineRule="auto"/>
        <w:ind w:left="0" w:firstLine="0"/>
        <w:contextualSpacing/>
        <w:rPr>
          <w:bCs/>
          <w:sz w:val="24"/>
        </w:rPr>
      </w:pPr>
      <w:r w:rsidRPr="00D124D0">
        <w:rPr>
          <w:bCs/>
          <w:sz w:val="24"/>
        </w:rPr>
        <w:t xml:space="preserve">        Indrumarea lecturii si informarea utilizatorilor s-a facut cu mijloace traditionale (cataloage </w:t>
      </w:r>
      <w:r w:rsidRPr="00D124D0">
        <w:rPr>
          <w:bCs/>
          <w:sz w:val="24"/>
        </w:rPr>
        <w:lastRenderedPageBreak/>
        <w:t xml:space="preserve">si informare bibliografica) si cu resurse informatizate (acces la bazele de date on-line; adrese web ale bazelor de date bibliografice cu acces gratuit). </w:t>
      </w:r>
    </w:p>
    <w:p w:rsidR="002E2149" w:rsidRPr="00D124D0" w:rsidRDefault="002E2149" w:rsidP="002E2149">
      <w:pPr>
        <w:pStyle w:val="BodyTextIndent"/>
        <w:tabs>
          <w:tab w:val="left" w:pos="567"/>
        </w:tabs>
        <w:spacing w:line="360" w:lineRule="auto"/>
        <w:ind w:left="0" w:firstLine="0"/>
        <w:contextualSpacing/>
        <w:rPr>
          <w:bCs/>
          <w:sz w:val="24"/>
          <w:lang w:val="it-IT"/>
        </w:rPr>
      </w:pPr>
      <w:r w:rsidRPr="00D124D0">
        <w:rPr>
          <w:bCs/>
          <w:sz w:val="24"/>
        </w:rPr>
        <w:tab/>
        <w:t xml:space="preserve">Utilizatorii Bibliotecii au putut folosi </w:t>
      </w:r>
      <w:r w:rsidRPr="00D124D0">
        <w:rPr>
          <w:bCs/>
          <w:sz w:val="24"/>
          <w:lang w:val="it-IT"/>
        </w:rPr>
        <w:t xml:space="preserve">adresa internet – “Intreaba biblioteca” </w:t>
      </w:r>
      <w:r w:rsidRPr="00D124D0">
        <w:rPr>
          <w:bCs/>
          <w:iCs/>
          <w:sz w:val="24"/>
          <w:lang w:val="it-IT"/>
        </w:rPr>
        <w:t>(</w:t>
      </w:r>
      <w:hyperlink r:id="rId12" w:history="1">
        <w:r w:rsidRPr="00D124D0">
          <w:rPr>
            <w:rStyle w:val="Hyperlink"/>
            <w:bCs/>
            <w:iCs/>
            <w:sz w:val="24"/>
            <w:lang w:val="it-IT"/>
          </w:rPr>
          <w:t>biblioteca@</w:t>
        </w:r>
        <w:r w:rsidRPr="00D124D0">
          <w:rPr>
            <w:rStyle w:val="Hyperlink"/>
            <w:bCs/>
            <w:iCs/>
            <w:sz w:val="24"/>
          </w:rPr>
          <w:t>u</w:t>
        </w:r>
      </w:hyperlink>
      <w:r w:rsidRPr="00D124D0">
        <w:rPr>
          <w:bCs/>
          <w:iCs/>
          <w:sz w:val="24"/>
          <w:lang w:val="fr-FR"/>
        </w:rPr>
        <w:t>mf</w:t>
      </w:r>
      <w:r w:rsidRPr="00D124D0">
        <w:rPr>
          <w:bCs/>
          <w:iCs/>
          <w:sz w:val="24"/>
        </w:rPr>
        <w:t>.ro</w:t>
      </w:r>
      <w:r w:rsidRPr="00D124D0">
        <w:rPr>
          <w:bCs/>
          <w:iCs/>
          <w:sz w:val="24"/>
          <w:lang w:val="it-IT"/>
        </w:rPr>
        <w:t>),</w:t>
      </w:r>
      <w:r w:rsidRPr="00D124D0">
        <w:rPr>
          <w:bCs/>
          <w:i/>
          <w:iCs/>
          <w:sz w:val="24"/>
          <w:lang w:val="it-IT"/>
        </w:rPr>
        <w:t xml:space="preserve"> </w:t>
      </w:r>
      <w:r w:rsidRPr="00D124D0">
        <w:rPr>
          <w:bCs/>
          <w:iCs/>
          <w:sz w:val="24"/>
          <w:lang w:val="it-IT"/>
        </w:rPr>
        <w:t>cu mai multe intrebari din partea acestora si cu raspunsuri din partea institutiei.</w:t>
      </w:r>
    </w:p>
    <w:p w:rsidR="002E2149" w:rsidRPr="00D124D0" w:rsidRDefault="002E2149" w:rsidP="002E2149">
      <w:pPr>
        <w:pStyle w:val="BodyTextIndent"/>
        <w:tabs>
          <w:tab w:val="left" w:pos="2340"/>
          <w:tab w:val="left" w:pos="2700"/>
        </w:tabs>
        <w:spacing w:line="360" w:lineRule="auto"/>
        <w:ind w:left="0" w:firstLine="540"/>
        <w:contextualSpacing/>
        <w:rPr>
          <w:sz w:val="24"/>
        </w:rPr>
      </w:pPr>
      <w:r w:rsidRPr="00D124D0">
        <w:rPr>
          <w:sz w:val="24"/>
        </w:rPr>
        <w:t xml:space="preserve">Birourile „Informare si Documentare” si „Catalogare Clasificare” au raspuns la 1200 cereri de informare si au realizat 43 de bibliografii la cerere. </w:t>
      </w:r>
    </w:p>
    <w:p w:rsidR="002E2149" w:rsidRPr="00D124D0" w:rsidRDefault="002E2149" w:rsidP="002E2149">
      <w:pPr>
        <w:pStyle w:val="BodyTextIndent"/>
        <w:tabs>
          <w:tab w:val="left" w:pos="2340"/>
          <w:tab w:val="left" w:pos="2700"/>
        </w:tabs>
        <w:spacing w:line="360" w:lineRule="auto"/>
        <w:ind w:left="0" w:firstLine="540"/>
        <w:contextualSpacing/>
        <w:rPr>
          <w:sz w:val="24"/>
        </w:rPr>
      </w:pPr>
      <w:r w:rsidRPr="00D124D0">
        <w:rPr>
          <w:sz w:val="24"/>
        </w:rPr>
        <w:t>Au fost actualizate prin introducerea in cataloagele traditionale urmatoarele instrumente de informare: fisierul alfabetic si sistematic – carte, fisierul alfabetic – periodice, fisierul alfabetic si sistematic al Fondului Istoria Medicinei („Bibliotheca Medica”), fisierul alfabetic si sistematic al tezelor de doctorat. A fost continuat fisierul „Historia Medica” cu semnalarea de articole din presa de specialitate pe teme de istoria medicinei romanesti si universale, personalitati, institutii, s.a. (300 articole).</w:t>
      </w:r>
    </w:p>
    <w:p w:rsidR="002E2149" w:rsidRPr="00D124D0" w:rsidRDefault="002E2149" w:rsidP="002E2149">
      <w:pPr>
        <w:pStyle w:val="BodyTextIndent"/>
        <w:tabs>
          <w:tab w:val="left" w:pos="2340"/>
          <w:tab w:val="left" w:pos="2700"/>
        </w:tabs>
        <w:spacing w:line="360" w:lineRule="auto"/>
        <w:ind w:left="0" w:firstLine="540"/>
        <w:contextualSpacing/>
        <w:rPr>
          <w:bCs/>
          <w:sz w:val="24"/>
        </w:rPr>
      </w:pPr>
      <w:r w:rsidRPr="00D124D0">
        <w:rPr>
          <w:bCs/>
          <w:sz w:val="24"/>
        </w:rPr>
        <w:t>Au fost actualizate listele alfabetice si pe cote ale publicatiilor periodice, romanesti si straine aflate in Depozitul Central al Bibliotecii (2 titluri noi).</w:t>
      </w:r>
    </w:p>
    <w:p w:rsidR="002E2149" w:rsidRPr="00D124D0" w:rsidRDefault="002E2149" w:rsidP="002E2149">
      <w:pPr>
        <w:pStyle w:val="BodyTextIndent"/>
        <w:tabs>
          <w:tab w:val="left" w:pos="2340"/>
          <w:tab w:val="left" w:pos="2700"/>
        </w:tabs>
        <w:spacing w:line="360" w:lineRule="auto"/>
        <w:ind w:left="0" w:firstLine="540"/>
        <w:contextualSpacing/>
        <w:rPr>
          <w:bCs/>
          <w:sz w:val="24"/>
        </w:rPr>
      </w:pPr>
      <w:r w:rsidRPr="00D124D0">
        <w:rPr>
          <w:bCs/>
          <w:sz w:val="24"/>
        </w:rPr>
        <w:t>A fost actualizata lista unui fond special de ,,Atlase Vechi” (depozitate in prezent in Sala 1), prin introducerea unor noi atlase, gasite in urma inventarelor de la bibliotecile filiale.</w:t>
      </w:r>
    </w:p>
    <w:p w:rsidR="002E2149" w:rsidRPr="00D124D0" w:rsidRDefault="002E2149" w:rsidP="002E2149">
      <w:pPr>
        <w:pStyle w:val="BodyTextIndent"/>
        <w:tabs>
          <w:tab w:val="left" w:pos="2340"/>
          <w:tab w:val="left" w:pos="2700"/>
        </w:tabs>
        <w:spacing w:line="360" w:lineRule="auto"/>
        <w:ind w:left="0" w:firstLine="540"/>
        <w:contextualSpacing/>
        <w:rPr>
          <w:sz w:val="24"/>
        </w:rPr>
      </w:pPr>
      <w:r w:rsidRPr="00D124D0">
        <w:rPr>
          <w:sz w:val="24"/>
        </w:rPr>
        <w:t xml:space="preserve">In activitatea de informare si documentare, Biroul „Catalogare Clasificare” a realizat, tiparit si difuzat urmatoarele lucrari: „Buletin bibliografic: lista cartilor intrate in Biblioteca Centrala a U.M.F.” (3 fascicole); „Buletinul bibliografic anual </w:t>
      </w:r>
      <w:smartTag w:uri="urn:schemas-microsoft-com:office:smarttags" w:element="metricconverter">
        <w:smartTagPr>
          <w:attr w:name="ProductID" w:val="2011”"/>
        </w:smartTagPr>
        <w:r w:rsidRPr="00D124D0">
          <w:rPr>
            <w:sz w:val="24"/>
          </w:rPr>
          <w:t>2011”</w:t>
        </w:r>
      </w:smartTag>
      <w:r w:rsidRPr="00D124D0">
        <w:rPr>
          <w:sz w:val="24"/>
        </w:rPr>
        <w:t>; „Catalogul tezelor de doctorat sustinute in U.M.F. 2009-</w:t>
      </w:r>
      <w:smartTag w:uri="urn:schemas-microsoft-com:office:smarttags" w:element="metricconverter">
        <w:smartTagPr>
          <w:attr w:name="ProductID" w:val="2011”"/>
        </w:smartTagPr>
        <w:r w:rsidRPr="00D124D0">
          <w:rPr>
            <w:sz w:val="24"/>
          </w:rPr>
          <w:t>2011”</w:t>
        </w:r>
      </w:smartTag>
      <w:r w:rsidRPr="00D124D0">
        <w:rPr>
          <w:sz w:val="24"/>
        </w:rPr>
        <w:t>; „Lista lucrarilor cadrelor didactice U.M.F. intrate in colectiile Bibliotecii, 2007-</w:t>
      </w:r>
      <w:smartTag w:uri="urn:schemas-microsoft-com:office:smarttags" w:element="metricconverter">
        <w:smartTagPr>
          <w:attr w:name="ProductID" w:val="2011”"/>
        </w:smartTagPr>
        <w:r w:rsidRPr="00D124D0">
          <w:rPr>
            <w:sz w:val="24"/>
          </w:rPr>
          <w:t>2011”</w:t>
        </w:r>
      </w:smartTag>
      <w:r w:rsidRPr="00D124D0">
        <w:rPr>
          <w:sz w:val="24"/>
        </w:rPr>
        <w:t>.</w:t>
      </w:r>
    </w:p>
    <w:p w:rsidR="002E2149" w:rsidRPr="00D124D0" w:rsidRDefault="002E2149" w:rsidP="002E2149">
      <w:pPr>
        <w:pStyle w:val="BodyTextIndent"/>
        <w:tabs>
          <w:tab w:val="left" w:pos="2340"/>
          <w:tab w:val="left" w:pos="2700"/>
        </w:tabs>
        <w:spacing w:line="360" w:lineRule="auto"/>
        <w:ind w:left="0" w:firstLine="540"/>
        <w:contextualSpacing/>
        <w:rPr>
          <w:sz w:val="24"/>
        </w:rPr>
      </w:pPr>
      <w:r w:rsidRPr="00D124D0">
        <w:rPr>
          <w:sz w:val="24"/>
        </w:rPr>
        <w:t>In scopul informarii cititorilor au fost realizate si actualizate urmatoarele cataloage si baze de date informatizate (accesibile in salile de lectura si in serviciile de specialitate de la sediul central al Bibliotecii):</w:t>
      </w:r>
    </w:p>
    <w:p w:rsidR="002E2149" w:rsidRPr="00D124D0" w:rsidRDefault="002E2149" w:rsidP="00693972">
      <w:pPr>
        <w:pStyle w:val="BodyTextIndent"/>
        <w:numPr>
          <w:ilvl w:val="0"/>
          <w:numId w:val="33"/>
        </w:numPr>
        <w:tabs>
          <w:tab w:val="left" w:pos="2340"/>
          <w:tab w:val="left" w:pos="2700"/>
        </w:tabs>
        <w:spacing w:line="360" w:lineRule="auto"/>
        <w:contextualSpacing/>
        <w:rPr>
          <w:sz w:val="24"/>
        </w:rPr>
      </w:pPr>
      <w:r w:rsidRPr="00D124D0">
        <w:rPr>
          <w:sz w:val="24"/>
        </w:rPr>
        <w:t xml:space="preserve">CATALMED (lista cartilor intrate in colectiile Bibliotecii in anul 2012) </w:t>
      </w:r>
      <w:r w:rsidRPr="00D124D0">
        <w:rPr>
          <w:sz w:val="24"/>
          <w:lang w:val="it-IT"/>
        </w:rPr>
        <w:t>=</w:t>
      </w:r>
      <w:r w:rsidRPr="00D124D0">
        <w:rPr>
          <w:sz w:val="24"/>
        </w:rPr>
        <w:t xml:space="preserve"> 372 titluri;</w:t>
      </w:r>
    </w:p>
    <w:p w:rsidR="002E2149" w:rsidRPr="00D124D0" w:rsidRDefault="002E2149" w:rsidP="00693972">
      <w:pPr>
        <w:pStyle w:val="BodyTextIndent"/>
        <w:numPr>
          <w:ilvl w:val="0"/>
          <w:numId w:val="33"/>
        </w:numPr>
        <w:tabs>
          <w:tab w:val="left" w:pos="2340"/>
          <w:tab w:val="left" w:pos="2700"/>
        </w:tabs>
        <w:spacing w:line="360" w:lineRule="auto"/>
        <w:contextualSpacing/>
        <w:rPr>
          <w:sz w:val="24"/>
        </w:rPr>
      </w:pPr>
      <w:r w:rsidRPr="00D124D0">
        <w:rPr>
          <w:sz w:val="24"/>
        </w:rPr>
        <w:t xml:space="preserve">CATALOGUL LIBERTY 3 </w:t>
      </w:r>
      <w:r w:rsidRPr="00D124D0">
        <w:rPr>
          <w:sz w:val="24"/>
          <w:lang w:val="it-IT"/>
        </w:rPr>
        <w:t xml:space="preserve">= 8000 </w:t>
      </w:r>
      <w:r w:rsidRPr="00D124D0">
        <w:rPr>
          <w:sz w:val="24"/>
        </w:rPr>
        <w:t>inregistrari bibliografice;</w:t>
      </w:r>
    </w:p>
    <w:p w:rsidR="002E2149" w:rsidRPr="00D124D0" w:rsidRDefault="002E2149" w:rsidP="00693972">
      <w:pPr>
        <w:pStyle w:val="BodyTextIndent"/>
        <w:numPr>
          <w:ilvl w:val="0"/>
          <w:numId w:val="33"/>
        </w:numPr>
        <w:tabs>
          <w:tab w:val="left" w:pos="2340"/>
          <w:tab w:val="left" w:pos="2700"/>
        </w:tabs>
        <w:spacing w:line="360" w:lineRule="auto"/>
        <w:contextualSpacing/>
        <w:rPr>
          <w:sz w:val="24"/>
        </w:rPr>
      </w:pPr>
      <w:r w:rsidRPr="00D124D0">
        <w:rPr>
          <w:sz w:val="24"/>
        </w:rPr>
        <w:t>Catalogul lucrarilor de diploma 2011 (Facultatea de Medicina Generala);</w:t>
      </w:r>
    </w:p>
    <w:p w:rsidR="002E2149" w:rsidRPr="00D124D0" w:rsidRDefault="002E2149" w:rsidP="00693972">
      <w:pPr>
        <w:pStyle w:val="BodyTextIndent"/>
        <w:numPr>
          <w:ilvl w:val="0"/>
          <w:numId w:val="33"/>
        </w:numPr>
        <w:tabs>
          <w:tab w:val="left" w:pos="2340"/>
          <w:tab w:val="left" w:pos="2700"/>
        </w:tabs>
        <w:spacing w:line="360" w:lineRule="auto"/>
        <w:contextualSpacing/>
        <w:rPr>
          <w:sz w:val="24"/>
        </w:rPr>
      </w:pPr>
      <w:r w:rsidRPr="00D124D0">
        <w:rPr>
          <w:sz w:val="24"/>
        </w:rPr>
        <w:t>Catalogul lucrarilor de masterat 2011 (Facultatea de Medicina Generala);</w:t>
      </w:r>
    </w:p>
    <w:p w:rsidR="002E2149" w:rsidRPr="00D124D0" w:rsidRDefault="002E2149" w:rsidP="00693972">
      <w:pPr>
        <w:pStyle w:val="BodyTextIndent"/>
        <w:numPr>
          <w:ilvl w:val="0"/>
          <w:numId w:val="33"/>
        </w:numPr>
        <w:tabs>
          <w:tab w:val="left" w:pos="2340"/>
          <w:tab w:val="left" w:pos="2700"/>
        </w:tabs>
        <w:spacing w:line="360" w:lineRule="auto"/>
        <w:contextualSpacing/>
        <w:rPr>
          <w:sz w:val="24"/>
        </w:rPr>
      </w:pPr>
      <w:r w:rsidRPr="00D124D0">
        <w:rPr>
          <w:sz w:val="24"/>
        </w:rPr>
        <w:t xml:space="preserve">Lista lucrarilor cadrelor didactice U.M.F. 2011, intrate in colectiile Bibliotecii; </w:t>
      </w:r>
    </w:p>
    <w:p w:rsidR="002E2149" w:rsidRPr="00D124D0" w:rsidRDefault="002E2149" w:rsidP="00693972">
      <w:pPr>
        <w:pStyle w:val="BodyTextIndent"/>
        <w:numPr>
          <w:ilvl w:val="0"/>
          <w:numId w:val="33"/>
        </w:numPr>
        <w:tabs>
          <w:tab w:val="left" w:pos="2340"/>
          <w:tab w:val="left" w:pos="2700"/>
        </w:tabs>
        <w:spacing w:line="360" w:lineRule="auto"/>
        <w:contextualSpacing/>
        <w:rPr>
          <w:sz w:val="24"/>
        </w:rPr>
      </w:pPr>
      <w:r w:rsidRPr="00D124D0">
        <w:rPr>
          <w:sz w:val="24"/>
        </w:rPr>
        <w:t>Catalogul tezelor de doctorat sustinute la U.M.F. 2012.</w:t>
      </w:r>
    </w:p>
    <w:p w:rsidR="002E2149" w:rsidRPr="00D124D0" w:rsidRDefault="002E2149" w:rsidP="002E2149">
      <w:pPr>
        <w:pStyle w:val="BodyTextIndent"/>
        <w:tabs>
          <w:tab w:val="left" w:pos="2340"/>
          <w:tab w:val="left" w:pos="2700"/>
        </w:tabs>
        <w:spacing w:line="360" w:lineRule="auto"/>
        <w:ind w:left="0" w:firstLine="180"/>
        <w:contextualSpacing/>
        <w:rPr>
          <w:bCs/>
          <w:sz w:val="24"/>
          <w:lang w:val="it-IT"/>
        </w:rPr>
      </w:pPr>
    </w:p>
    <w:p w:rsidR="002E2149" w:rsidRPr="00D124D0" w:rsidRDefault="002E2149" w:rsidP="002E2149">
      <w:pPr>
        <w:spacing w:line="360" w:lineRule="auto"/>
        <w:ind w:firstLine="720"/>
        <w:contextualSpacing/>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A fost continuata formarea bazei de date cu Ip-urile si email-urile catedrelor/clinicilor universitatii, ce cuprinde pentru anul 2012 date complete si la zi pentru 101 catedre universitare. </w:t>
      </w:r>
    </w:p>
    <w:p w:rsidR="002E2149" w:rsidRPr="00D124D0" w:rsidRDefault="002E2149" w:rsidP="002E2149">
      <w:pPr>
        <w:pStyle w:val="BodyTextIndent"/>
        <w:tabs>
          <w:tab w:val="left" w:pos="540"/>
        </w:tabs>
        <w:spacing w:line="360" w:lineRule="auto"/>
        <w:ind w:left="0" w:firstLine="0"/>
        <w:contextualSpacing/>
        <w:rPr>
          <w:sz w:val="24"/>
        </w:rPr>
      </w:pPr>
      <w:r w:rsidRPr="00D124D0">
        <w:rPr>
          <w:sz w:val="24"/>
        </w:rPr>
        <w:tab/>
        <w:t>Pagina web a Bibliotecii (</w:t>
      </w:r>
      <w:hyperlink r:id="rId13" w:history="1">
        <w:r w:rsidRPr="00D124D0">
          <w:rPr>
            <w:rStyle w:val="Hyperlink"/>
            <w:sz w:val="24"/>
          </w:rPr>
          <w:t>http://www.biblioteca.umf.ro</w:t>
        </w:r>
      </w:hyperlink>
      <w:r w:rsidRPr="00D124D0">
        <w:rPr>
          <w:sz w:val="24"/>
        </w:rPr>
        <w:t>) (49.735 accesarii in anul 2012, 24.671 vizitatori unici), portal de informare, sustinut prin activitati de promovare (realizare de postere, flyere si pagina bibliotecii pe retele de socializare),  a fost completata prin adaugarea Catalogului on-line Liberty 3 ce contine informatii despre fondul info-documentar print al bibliotecii.</w:t>
      </w:r>
    </w:p>
    <w:p w:rsidR="002E2149" w:rsidRPr="00D124D0" w:rsidRDefault="002E2149" w:rsidP="002E2149">
      <w:pPr>
        <w:pStyle w:val="BodyTextIndent"/>
        <w:tabs>
          <w:tab w:val="left" w:pos="2340"/>
          <w:tab w:val="left" w:pos="2700"/>
        </w:tabs>
        <w:spacing w:line="360" w:lineRule="auto"/>
        <w:ind w:left="0" w:firstLine="0"/>
        <w:contextualSpacing/>
        <w:rPr>
          <w:bCs/>
          <w:sz w:val="24"/>
          <w:lang w:val="it-IT"/>
        </w:rPr>
      </w:pPr>
      <w:r w:rsidRPr="00D124D0">
        <w:rPr>
          <w:bCs/>
          <w:sz w:val="24"/>
        </w:rPr>
        <w:t xml:space="preserve">       </w:t>
      </w:r>
      <w:r w:rsidRPr="00D124D0">
        <w:rPr>
          <w:bCs/>
          <w:spacing w:val="-4"/>
          <w:sz w:val="24"/>
          <w:lang w:val="it-IT"/>
        </w:rPr>
        <w:t xml:space="preserve">Activitatea  Bibliotecii, in acest domeniu al informarii cititorilor, a fost orientata </w:t>
      </w:r>
      <w:r w:rsidRPr="00D124D0">
        <w:rPr>
          <w:bCs/>
          <w:sz w:val="24"/>
          <w:lang w:val="it-IT"/>
        </w:rPr>
        <w:t>catre furnizarea de informatii bibliografice, prin activitatea tuturor departamentelor bibliotecii:</w:t>
      </w:r>
    </w:p>
    <w:p w:rsidR="002E2149" w:rsidRPr="00D124D0" w:rsidRDefault="002E2149" w:rsidP="002E2149">
      <w:pPr>
        <w:pStyle w:val="BodyTextIndent"/>
        <w:tabs>
          <w:tab w:val="left" w:pos="2340"/>
          <w:tab w:val="left" w:pos="2700"/>
        </w:tabs>
        <w:spacing w:line="360" w:lineRule="auto"/>
        <w:ind w:left="0" w:firstLine="0"/>
        <w:contextualSpacing/>
        <w:rPr>
          <w:bCs/>
          <w:sz w:val="24"/>
          <w:lang w:val="it-IT"/>
        </w:rPr>
      </w:pPr>
      <w:r w:rsidRPr="00D124D0">
        <w:rPr>
          <w:bCs/>
          <w:sz w:val="24"/>
          <w:lang w:val="it-IT"/>
        </w:rPr>
        <w:t xml:space="preserve">    - 15.835 informatii bibliografice traditionale </w:t>
      </w:r>
    </w:p>
    <w:p w:rsidR="002E2149" w:rsidRPr="00D124D0" w:rsidRDefault="002E2149" w:rsidP="002E2149">
      <w:pPr>
        <w:pStyle w:val="BodyTextIndent"/>
        <w:tabs>
          <w:tab w:val="left" w:pos="2340"/>
          <w:tab w:val="left" w:pos="2700"/>
        </w:tabs>
        <w:spacing w:line="360" w:lineRule="auto"/>
        <w:ind w:left="0" w:firstLine="0"/>
        <w:contextualSpacing/>
        <w:rPr>
          <w:bCs/>
          <w:sz w:val="24"/>
        </w:rPr>
      </w:pPr>
      <w:r w:rsidRPr="00D124D0">
        <w:rPr>
          <w:bCs/>
          <w:sz w:val="24"/>
          <w:lang w:val="it-IT"/>
        </w:rPr>
        <w:t xml:space="preserve">    -  21.000 informatii bibliografice electronice  </w:t>
      </w:r>
    </w:p>
    <w:p w:rsidR="002E2149" w:rsidRPr="00D124D0" w:rsidRDefault="002E2149" w:rsidP="002E2149">
      <w:pPr>
        <w:pStyle w:val="BodyTextIndent"/>
        <w:tabs>
          <w:tab w:val="left" w:pos="2340"/>
          <w:tab w:val="left" w:pos="2700"/>
        </w:tabs>
        <w:spacing w:line="360" w:lineRule="auto"/>
        <w:ind w:left="0" w:firstLine="0"/>
        <w:contextualSpacing/>
        <w:rPr>
          <w:bCs/>
          <w:sz w:val="24"/>
        </w:rPr>
      </w:pPr>
      <w:r w:rsidRPr="00D124D0">
        <w:rPr>
          <w:bCs/>
          <w:sz w:val="24"/>
        </w:rPr>
        <w:t xml:space="preserve">    -  43 bibliografii la cerere, pentru cadrele didactice.</w:t>
      </w:r>
    </w:p>
    <w:p w:rsidR="002E2149" w:rsidRPr="00D124D0" w:rsidRDefault="002E2149" w:rsidP="002E2149">
      <w:pPr>
        <w:pStyle w:val="BodyTextIndent"/>
        <w:tabs>
          <w:tab w:val="left" w:pos="2340"/>
          <w:tab w:val="left" w:pos="2700"/>
        </w:tabs>
        <w:spacing w:line="360" w:lineRule="auto"/>
        <w:ind w:left="0" w:firstLine="0"/>
        <w:contextualSpacing/>
        <w:rPr>
          <w:bCs/>
          <w:sz w:val="24"/>
        </w:rPr>
      </w:pPr>
    </w:p>
    <w:p w:rsidR="002E2149" w:rsidRPr="00D124D0" w:rsidRDefault="002E2149" w:rsidP="0055569E">
      <w:pPr>
        <w:pStyle w:val="BodyTextIndent"/>
        <w:tabs>
          <w:tab w:val="left" w:pos="2340"/>
          <w:tab w:val="left" w:pos="2700"/>
        </w:tabs>
        <w:spacing w:line="360" w:lineRule="auto"/>
        <w:ind w:left="0" w:firstLine="0"/>
        <w:contextualSpacing/>
        <w:jc w:val="center"/>
        <w:rPr>
          <w:b/>
          <w:bCs/>
          <w:sz w:val="24"/>
        </w:rPr>
      </w:pPr>
    </w:p>
    <w:p w:rsidR="002E2149" w:rsidRPr="00D124D0" w:rsidRDefault="002E2149" w:rsidP="0055569E">
      <w:pPr>
        <w:pStyle w:val="BodyTextIndent"/>
        <w:tabs>
          <w:tab w:val="left" w:pos="2340"/>
          <w:tab w:val="left" w:pos="2700"/>
        </w:tabs>
        <w:spacing w:line="360" w:lineRule="auto"/>
        <w:ind w:left="0" w:firstLine="0"/>
        <w:contextualSpacing/>
        <w:jc w:val="center"/>
        <w:rPr>
          <w:b/>
          <w:bCs/>
          <w:sz w:val="24"/>
        </w:rPr>
      </w:pPr>
      <w:r w:rsidRPr="00D124D0">
        <w:rPr>
          <w:b/>
          <w:bCs/>
          <w:sz w:val="24"/>
        </w:rPr>
        <w:t>ACTIVITATEA OFICIULUI DE SCHIMB INTERN SI INTERNATIONAL  DE PUBLICATII AL BIBLIOTECII</w:t>
      </w:r>
    </w:p>
    <w:p w:rsidR="002E2149" w:rsidRPr="00D124D0" w:rsidRDefault="002E2149" w:rsidP="002E2149">
      <w:pPr>
        <w:pStyle w:val="BodyTextIndent"/>
        <w:tabs>
          <w:tab w:val="left" w:pos="2340"/>
          <w:tab w:val="left" w:pos="2700"/>
        </w:tabs>
        <w:spacing w:line="360" w:lineRule="auto"/>
        <w:ind w:left="0" w:firstLine="0"/>
        <w:contextualSpacing/>
        <w:rPr>
          <w:bCs/>
          <w:sz w:val="24"/>
        </w:rPr>
      </w:pPr>
    </w:p>
    <w:p w:rsidR="002E2149" w:rsidRPr="00D124D0" w:rsidRDefault="002E2149" w:rsidP="002E2149">
      <w:pPr>
        <w:pStyle w:val="BodyTextIndent"/>
        <w:tabs>
          <w:tab w:val="left" w:pos="540"/>
          <w:tab w:val="left" w:pos="2340"/>
        </w:tabs>
        <w:spacing w:line="360" w:lineRule="auto"/>
        <w:ind w:left="0" w:firstLine="0"/>
        <w:contextualSpacing/>
        <w:rPr>
          <w:sz w:val="24"/>
        </w:rPr>
      </w:pPr>
      <w:r w:rsidRPr="00D124D0">
        <w:rPr>
          <w:sz w:val="24"/>
        </w:rPr>
        <w:t xml:space="preserve">       Schimbul intern si international de publicatii a constituit in anul 2012 o sursa importanta de completare a colectiilor cu publicatii romanesti si straine, precum si o modalitate utila de cunoastere a productiei editoriale a universitatilor si facultatilor de specialitate din tara si de furnizare peste hotare a publicatiilor reprezentative ale cadrelor didactice din Universitatea noastra.</w:t>
      </w:r>
    </w:p>
    <w:p w:rsidR="002E2149" w:rsidRPr="00D124D0" w:rsidRDefault="002E2149" w:rsidP="002E2149">
      <w:pPr>
        <w:pStyle w:val="BodyTextIndent"/>
        <w:tabs>
          <w:tab w:val="left" w:pos="2340"/>
          <w:tab w:val="left" w:pos="2700"/>
        </w:tabs>
        <w:spacing w:line="360" w:lineRule="auto"/>
        <w:ind w:left="540" w:hanging="540"/>
        <w:contextualSpacing/>
        <w:rPr>
          <w:sz w:val="24"/>
        </w:rPr>
      </w:pPr>
      <w:r w:rsidRPr="00D124D0">
        <w:rPr>
          <w:sz w:val="24"/>
        </w:rPr>
        <w:tab/>
        <w:t>In colectiile Bibliotecii au intrat prin schimb:</w:t>
      </w:r>
    </w:p>
    <w:p w:rsidR="002E2149" w:rsidRPr="00D124D0" w:rsidRDefault="002E2149" w:rsidP="002E2149">
      <w:pPr>
        <w:pStyle w:val="BodyTextIndent"/>
        <w:tabs>
          <w:tab w:val="left" w:pos="2340"/>
          <w:tab w:val="left" w:pos="2700"/>
        </w:tabs>
        <w:spacing w:line="360" w:lineRule="auto"/>
        <w:ind w:left="540" w:hanging="540"/>
        <w:contextualSpacing/>
        <w:rPr>
          <w:sz w:val="24"/>
        </w:rPr>
      </w:pPr>
      <w:r w:rsidRPr="00D124D0">
        <w:rPr>
          <w:sz w:val="24"/>
        </w:rPr>
        <w:t xml:space="preserve">              241</w:t>
      </w:r>
      <w:r w:rsidRPr="00D124D0">
        <w:rPr>
          <w:bCs/>
          <w:sz w:val="24"/>
        </w:rPr>
        <w:t xml:space="preserve"> v</w:t>
      </w:r>
      <w:r w:rsidRPr="00D124D0">
        <w:rPr>
          <w:sz w:val="24"/>
        </w:rPr>
        <w:t>olume de carte si periodice (462 exemplare)                                 18.212,7  lei</w:t>
      </w:r>
    </w:p>
    <w:p w:rsidR="002E2149" w:rsidRPr="00D124D0" w:rsidRDefault="002E2149" w:rsidP="002E2149">
      <w:pPr>
        <w:pStyle w:val="BodyTextIndent"/>
        <w:tabs>
          <w:tab w:val="left" w:pos="2340"/>
          <w:tab w:val="left" w:pos="2700"/>
        </w:tabs>
        <w:spacing w:line="360" w:lineRule="auto"/>
        <w:ind w:left="540" w:hanging="540"/>
        <w:contextualSpacing/>
        <w:rPr>
          <w:sz w:val="24"/>
        </w:rPr>
      </w:pPr>
      <w:r w:rsidRPr="00D124D0">
        <w:rPr>
          <w:sz w:val="24"/>
        </w:rPr>
        <w:t>din care:</w:t>
      </w:r>
    </w:p>
    <w:p w:rsidR="002E2149" w:rsidRPr="00D124D0" w:rsidRDefault="002E2149" w:rsidP="002E2149">
      <w:pPr>
        <w:pStyle w:val="BodyTextIndent"/>
        <w:tabs>
          <w:tab w:val="left" w:pos="2340"/>
          <w:tab w:val="left" w:pos="2700"/>
        </w:tabs>
        <w:spacing w:line="360" w:lineRule="auto"/>
        <w:ind w:left="540" w:hanging="540"/>
        <w:contextualSpacing/>
        <w:rPr>
          <w:sz w:val="24"/>
        </w:rPr>
      </w:pPr>
      <w:r w:rsidRPr="00D124D0">
        <w:rPr>
          <w:sz w:val="24"/>
        </w:rPr>
        <w:tab/>
        <w:t xml:space="preserve">  190  volume carte romaneasca                                                                     5.342,7 lei</w:t>
      </w:r>
    </w:p>
    <w:p w:rsidR="002E2149" w:rsidRPr="00D124D0" w:rsidRDefault="002E2149" w:rsidP="002E2149">
      <w:pPr>
        <w:pStyle w:val="BodyTextIndent"/>
        <w:tabs>
          <w:tab w:val="left" w:pos="2340"/>
          <w:tab w:val="left" w:pos="2700"/>
        </w:tabs>
        <w:spacing w:line="360" w:lineRule="auto"/>
        <w:ind w:left="900" w:hanging="180"/>
        <w:contextualSpacing/>
        <w:rPr>
          <w:sz w:val="24"/>
        </w:rPr>
      </w:pPr>
      <w:r w:rsidRPr="00D124D0">
        <w:rPr>
          <w:sz w:val="24"/>
        </w:rPr>
        <w:t xml:space="preserve">  9  volume carte straina</w:t>
      </w:r>
      <w:r w:rsidRPr="00D124D0">
        <w:rPr>
          <w:sz w:val="24"/>
        </w:rPr>
        <w:tab/>
        <w:t xml:space="preserve">                                                                                  190  lei                </w:t>
      </w:r>
    </w:p>
    <w:p w:rsidR="002E2149" w:rsidRPr="00D124D0" w:rsidRDefault="002E2149" w:rsidP="002E2149">
      <w:pPr>
        <w:pStyle w:val="BodyTextIndent"/>
        <w:tabs>
          <w:tab w:val="left" w:pos="2340"/>
          <w:tab w:val="left" w:pos="2700"/>
        </w:tabs>
        <w:spacing w:line="360" w:lineRule="auto"/>
        <w:ind w:left="900" w:hanging="180"/>
        <w:contextualSpacing/>
        <w:rPr>
          <w:sz w:val="24"/>
        </w:rPr>
      </w:pPr>
      <w:r w:rsidRPr="00D124D0">
        <w:rPr>
          <w:sz w:val="24"/>
        </w:rPr>
        <w:t xml:space="preserve">   2  unitati electronice            </w:t>
      </w:r>
      <w:r w:rsidRPr="00D124D0">
        <w:rPr>
          <w:sz w:val="24"/>
        </w:rPr>
        <w:tab/>
      </w:r>
      <w:r w:rsidRPr="00D124D0">
        <w:rPr>
          <w:sz w:val="24"/>
        </w:rPr>
        <w:tab/>
      </w:r>
      <w:r w:rsidRPr="00D124D0">
        <w:rPr>
          <w:sz w:val="24"/>
        </w:rPr>
        <w:tab/>
      </w:r>
      <w:r w:rsidRPr="00D124D0">
        <w:rPr>
          <w:sz w:val="24"/>
        </w:rPr>
        <w:tab/>
        <w:t xml:space="preserve">              </w:t>
      </w:r>
      <w:r w:rsidRPr="00D124D0">
        <w:rPr>
          <w:sz w:val="24"/>
          <w:lang w:val="en-US"/>
        </w:rPr>
        <w:t xml:space="preserve">                  </w:t>
      </w:r>
      <w:r w:rsidRPr="00D124D0">
        <w:rPr>
          <w:sz w:val="24"/>
        </w:rPr>
        <w:t xml:space="preserve">20  lei </w:t>
      </w:r>
    </w:p>
    <w:p w:rsidR="002E2149" w:rsidRPr="00D124D0" w:rsidRDefault="002E2149" w:rsidP="002E2149">
      <w:pPr>
        <w:pStyle w:val="BodyTextIndent"/>
        <w:tabs>
          <w:tab w:val="left" w:pos="2340"/>
          <w:tab w:val="left" w:pos="2700"/>
        </w:tabs>
        <w:spacing w:line="360" w:lineRule="auto"/>
        <w:ind w:left="900" w:hanging="180"/>
        <w:contextualSpacing/>
        <w:rPr>
          <w:sz w:val="24"/>
        </w:rPr>
      </w:pPr>
      <w:r w:rsidRPr="00D124D0">
        <w:rPr>
          <w:sz w:val="24"/>
        </w:rPr>
        <w:t xml:space="preserve">   4 volume periodice romanesti (14 ex.)                                                          380  lei</w:t>
      </w:r>
    </w:p>
    <w:p w:rsidR="002E2149" w:rsidRPr="00D124D0" w:rsidRDefault="002E2149" w:rsidP="002E2149">
      <w:pPr>
        <w:pStyle w:val="BodyTextIndent"/>
        <w:tabs>
          <w:tab w:val="left" w:pos="2340"/>
          <w:tab w:val="left" w:pos="2700"/>
        </w:tabs>
        <w:spacing w:line="360" w:lineRule="auto"/>
        <w:ind w:left="540" w:hanging="540"/>
        <w:contextualSpacing/>
        <w:rPr>
          <w:sz w:val="24"/>
        </w:rPr>
      </w:pPr>
      <w:r w:rsidRPr="00D124D0">
        <w:rPr>
          <w:sz w:val="24"/>
        </w:rPr>
        <w:tab/>
        <w:t xml:space="preserve">   36   volume periodice straine (247 ex.)                                                       12.280 lei   </w:t>
      </w:r>
    </w:p>
    <w:p w:rsidR="002E2149" w:rsidRPr="00D124D0" w:rsidRDefault="002E2149" w:rsidP="002E2149">
      <w:pPr>
        <w:pStyle w:val="BodyTextIndent"/>
        <w:tabs>
          <w:tab w:val="left" w:pos="2340"/>
          <w:tab w:val="left" w:pos="2700"/>
        </w:tabs>
        <w:spacing w:line="360" w:lineRule="auto"/>
        <w:ind w:left="540" w:hanging="540"/>
        <w:contextualSpacing/>
        <w:rPr>
          <w:sz w:val="24"/>
        </w:rPr>
      </w:pPr>
      <w:r w:rsidRPr="00D124D0">
        <w:rPr>
          <w:sz w:val="24"/>
        </w:rPr>
        <w:lastRenderedPageBreak/>
        <w:tab/>
        <w:t xml:space="preserve">In anul 2012 au fost trimise (la schimb intern si international): </w:t>
      </w:r>
    </w:p>
    <w:p w:rsidR="002E2149" w:rsidRPr="00D124D0" w:rsidRDefault="002E2149" w:rsidP="002E2149">
      <w:pPr>
        <w:pStyle w:val="BodyTextIndent"/>
        <w:tabs>
          <w:tab w:val="left" w:pos="2340"/>
          <w:tab w:val="left" w:pos="2700"/>
        </w:tabs>
        <w:spacing w:line="360" w:lineRule="auto"/>
        <w:ind w:left="0" w:firstLine="0"/>
        <w:contextualSpacing/>
        <w:rPr>
          <w:sz w:val="24"/>
        </w:rPr>
      </w:pPr>
      <w:r w:rsidRPr="00D124D0">
        <w:rPr>
          <w:sz w:val="24"/>
        </w:rPr>
        <w:t xml:space="preserve">        371 publicatii (  161 ex. carte si 210 ex. periodice) =</w:t>
      </w:r>
      <w:r w:rsidRPr="00D124D0">
        <w:rPr>
          <w:bCs/>
          <w:sz w:val="24"/>
        </w:rPr>
        <w:t xml:space="preserve">                                     </w:t>
      </w:r>
      <w:r w:rsidRPr="00D124D0">
        <w:rPr>
          <w:sz w:val="24"/>
        </w:rPr>
        <w:t>17.138,1 lei din care</w:t>
      </w:r>
    </w:p>
    <w:p w:rsidR="002E2149" w:rsidRPr="00D124D0" w:rsidRDefault="002E2149" w:rsidP="00693972">
      <w:pPr>
        <w:pStyle w:val="BodyTextIndent"/>
        <w:numPr>
          <w:ilvl w:val="0"/>
          <w:numId w:val="35"/>
        </w:numPr>
        <w:tabs>
          <w:tab w:val="left" w:pos="2340"/>
          <w:tab w:val="left" w:pos="2700"/>
        </w:tabs>
        <w:spacing w:line="360" w:lineRule="auto"/>
        <w:contextualSpacing/>
        <w:rPr>
          <w:sz w:val="24"/>
        </w:rPr>
      </w:pPr>
      <w:r w:rsidRPr="00D124D0">
        <w:rPr>
          <w:sz w:val="24"/>
        </w:rPr>
        <w:t xml:space="preserve">la schimb intern </w:t>
      </w:r>
    </w:p>
    <w:p w:rsidR="002E2149" w:rsidRPr="00D124D0" w:rsidRDefault="002E2149" w:rsidP="002E2149">
      <w:pPr>
        <w:pStyle w:val="BodyTextIndent"/>
        <w:tabs>
          <w:tab w:val="left" w:pos="2340"/>
          <w:tab w:val="left" w:pos="2700"/>
        </w:tabs>
        <w:spacing w:line="360" w:lineRule="auto"/>
        <w:ind w:firstLine="0"/>
        <w:contextualSpacing/>
        <w:rPr>
          <w:sz w:val="24"/>
        </w:rPr>
      </w:pPr>
      <w:r w:rsidRPr="00D124D0">
        <w:rPr>
          <w:sz w:val="24"/>
        </w:rPr>
        <w:t xml:space="preserve">          161 ex.  publicatii (carti )                 </w:t>
      </w:r>
      <w:r w:rsidRPr="00D124D0">
        <w:rPr>
          <w:sz w:val="24"/>
        </w:rPr>
        <w:tab/>
      </w:r>
      <w:r w:rsidRPr="00D124D0">
        <w:rPr>
          <w:sz w:val="24"/>
        </w:rPr>
        <w:tab/>
        <w:t xml:space="preserve">                                        4.623 lei</w:t>
      </w:r>
    </w:p>
    <w:p w:rsidR="002E2149" w:rsidRPr="00D124D0" w:rsidRDefault="002E2149" w:rsidP="00693972">
      <w:pPr>
        <w:pStyle w:val="BodyTextIndent"/>
        <w:numPr>
          <w:ilvl w:val="0"/>
          <w:numId w:val="35"/>
        </w:numPr>
        <w:tabs>
          <w:tab w:val="left" w:pos="2340"/>
          <w:tab w:val="left" w:pos="2700"/>
        </w:tabs>
        <w:spacing w:line="360" w:lineRule="auto"/>
        <w:contextualSpacing/>
        <w:rPr>
          <w:sz w:val="24"/>
        </w:rPr>
      </w:pPr>
      <w:r w:rsidRPr="00D124D0">
        <w:rPr>
          <w:sz w:val="24"/>
        </w:rPr>
        <w:t>la schimb extern</w:t>
      </w:r>
    </w:p>
    <w:p w:rsidR="002E2149" w:rsidRPr="00D124D0" w:rsidRDefault="002E2149" w:rsidP="002E2149">
      <w:pPr>
        <w:pStyle w:val="BodyTextIndent"/>
        <w:tabs>
          <w:tab w:val="left" w:pos="2340"/>
          <w:tab w:val="left" w:pos="2700"/>
        </w:tabs>
        <w:spacing w:line="360" w:lineRule="auto"/>
        <w:ind w:firstLine="0"/>
        <w:contextualSpacing/>
        <w:rPr>
          <w:sz w:val="24"/>
        </w:rPr>
      </w:pPr>
      <w:r w:rsidRPr="00D124D0">
        <w:rPr>
          <w:sz w:val="24"/>
        </w:rPr>
        <w:t xml:space="preserve">          210  ex. publicatii ( carti si periodice )</w:t>
      </w:r>
      <w:r w:rsidRPr="00D124D0">
        <w:rPr>
          <w:sz w:val="24"/>
        </w:rPr>
        <w:tab/>
      </w:r>
      <w:r w:rsidRPr="00D124D0">
        <w:rPr>
          <w:sz w:val="24"/>
        </w:rPr>
        <w:tab/>
        <w:t xml:space="preserve">                                      12.515,1 lei </w:t>
      </w:r>
    </w:p>
    <w:p w:rsidR="002E2149" w:rsidRPr="00D124D0" w:rsidRDefault="002E2149" w:rsidP="002E2149">
      <w:pPr>
        <w:pStyle w:val="BodyTextIndent"/>
        <w:tabs>
          <w:tab w:val="left" w:pos="2340"/>
          <w:tab w:val="left" w:pos="2700"/>
        </w:tabs>
        <w:spacing w:line="360" w:lineRule="auto"/>
        <w:ind w:left="0" w:firstLine="540"/>
        <w:contextualSpacing/>
        <w:rPr>
          <w:bCs/>
          <w:sz w:val="24"/>
        </w:rPr>
      </w:pPr>
      <w:r w:rsidRPr="00D124D0">
        <w:rPr>
          <w:sz w:val="24"/>
        </w:rPr>
        <w:t xml:space="preserve">Biblioteca intretine relatii de colaborare  interna cu </w:t>
      </w:r>
      <w:r w:rsidRPr="00D124D0">
        <w:rPr>
          <w:bCs/>
          <w:sz w:val="24"/>
        </w:rPr>
        <w:t xml:space="preserve">11 </w:t>
      </w:r>
      <w:r w:rsidRPr="00D124D0">
        <w:rPr>
          <w:sz w:val="24"/>
        </w:rPr>
        <w:t>biblioteci universitare medicale, 23 biblioteci universitare, 40 biblioteci judetene  si relatii de colaborare  externa cu 31 parteneri din 16 de tari.</w:t>
      </w:r>
    </w:p>
    <w:p w:rsidR="002E2149" w:rsidRPr="00D124D0" w:rsidRDefault="002E2149" w:rsidP="002E2149">
      <w:pPr>
        <w:pStyle w:val="BodyTextIndent"/>
        <w:tabs>
          <w:tab w:val="left" w:pos="2340"/>
          <w:tab w:val="left" w:pos="2700"/>
        </w:tabs>
        <w:spacing w:line="360" w:lineRule="auto"/>
        <w:ind w:left="0" w:firstLine="0"/>
        <w:contextualSpacing/>
        <w:rPr>
          <w:b/>
          <w:bCs/>
          <w:sz w:val="24"/>
        </w:rPr>
      </w:pPr>
    </w:p>
    <w:p w:rsidR="002E2149" w:rsidRPr="00D124D0" w:rsidRDefault="002E2149" w:rsidP="002E2149">
      <w:pPr>
        <w:pStyle w:val="BodyTextIndent"/>
        <w:tabs>
          <w:tab w:val="left" w:pos="2340"/>
          <w:tab w:val="left" w:pos="2700"/>
        </w:tabs>
        <w:spacing w:line="360" w:lineRule="auto"/>
        <w:ind w:left="0" w:firstLine="0"/>
        <w:contextualSpacing/>
        <w:rPr>
          <w:bCs/>
          <w:sz w:val="24"/>
        </w:rPr>
      </w:pPr>
      <w:r w:rsidRPr="00D124D0">
        <w:rPr>
          <w:b/>
          <w:bCs/>
          <w:sz w:val="24"/>
        </w:rPr>
        <w:t>ACTIVITATEA METODOLOGICA DE INSTRUIRE SI DE PERFECTIONARE PROFESIONALA</w:t>
      </w:r>
      <w:r w:rsidRPr="00D124D0">
        <w:rPr>
          <w:bCs/>
          <w:sz w:val="24"/>
        </w:rPr>
        <w:t>.</w:t>
      </w:r>
    </w:p>
    <w:p w:rsidR="002E2149" w:rsidRPr="00D124D0" w:rsidRDefault="002E2149" w:rsidP="002E2149">
      <w:pPr>
        <w:pStyle w:val="BodyTextIndent"/>
        <w:tabs>
          <w:tab w:val="left" w:pos="1260"/>
        </w:tabs>
        <w:spacing w:line="360" w:lineRule="auto"/>
        <w:ind w:left="0" w:firstLine="0"/>
        <w:contextualSpacing/>
        <w:rPr>
          <w:bCs/>
          <w:sz w:val="24"/>
        </w:rPr>
      </w:pPr>
      <w:r w:rsidRPr="00D124D0">
        <w:rPr>
          <w:bCs/>
          <w:sz w:val="24"/>
        </w:rPr>
        <w:t>ANIMATIA CULTURALA IN BIBLIOTECA</w:t>
      </w:r>
    </w:p>
    <w:p w:rsidR="002E2149" w:rsidRPr="00D124D0" w:rsidRDefault="002E2149" w:rsidP="002E2149">
      <w:pPr>
        <w:pStyle w:val="BodyTextIndent"/>
        <w:tabs>
          <w:tab w:val="left" w:pos="1260"/>
        </w:tabs>
        <w:spacing w:line="360" w:lineRule="auto"/>
        <w:ind w:left="0" w:firstLine="0"/>
        <w:contextualSpacing/>
        <w:rPr>
          <w:sz w:val="24"/>
        </w:rPr>
      </w:pPr>
    </w:p>
    <w:p w:rsidR="002E2149" w:rsidRPr="00D124D0" w:rsidRDefault="002E2149" w:rsidP="002E2149">
      <w:pPr>
        <w:spacing w:line="360" w:lineRule="auto"/>
        <w:contextualSpacing/>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b/>
        <w:t>Pe parcursul anului 2012 au fost intreprinse actiuni metodologice la nivelul serviciilor si birourilor pe probleme de biblioteconomie si informari din domeniul editorial medical.</w:t>
      </w:r>
    </w:p>
    <w:p w:rsidR="002E2149" w:rsidRPr="00D124D0" w:rsidRDefault="002E2149" w:rsidP="002E2149">
      <w:pPr>
        <w:spacing w:line="360" w:lineRule="auto"/>
        <w:contextualSpacing/>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b/>
        <w:t xml:space="preserve">Bibliotecari ai institutiei au participat la diverse activitati de instruire si perfectionare profesionala, expozitii si targuri de carte, seminarii si intalniri nationale si internationale. </w:t>
      </w:r>
    </w:p>
    <w:p w:rsidR="002E2149" w:rsidRPr="00D124D0" w:rsidRDefault="002E2149" w:rsidP="002E2149">
      <w:pPr>
        <w:tabs>
          <w:tab w:val="left" w:pos="720"/>
        </w:tabs>
        <w:spacing w:line="360" w:lineRule="auto"/>
        <w:contextualSpacing/>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w:t>
      </w:r>
      <w:r w:rsidRPr="00D124D0">
        <w:rPr>
          <w:rFonts w:ascii="Times New Roman" w:hAnsi="Times New Roman" w:cs="Times New Roman"/>
          <w:sz w:val="24"/>
          <w:szCs w:val="24"/>
          <w:lang w:val="ro-RO"/>
        </w:rPr>
        <w:tab/>
        <w:t>Activitati de instruire si perfectionare profesionala :</w:t>
      </w:r>
    </w:p>
    <w:p w:rsidR="002E2149" w:rsidRPr="00D124D0" w:rsidRDefault="002E2149" w:rsidP="002E2149">
      <w:pPr>
        <w:tabs>
          <w:tab w:val="left" w:pos="720"/>
        </w:tabs>
        <w:spacing w:line="360" w:lineRule="auto"/>
        <w:contextualSpacing/>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w:t>
      </w:r>
      <w:r w:rsidRPr="00D124D0">
        <w:rPr>
          <w:rFonts w:ascii="Times New Roman" w:hAnsi="Times New Roman" w:cs="Times New Roman"/>
          <w:i/>
          <w:sz w:val="24"/>
          <w:szCs w:val="24"/>
          <w:lang w:val="ro-RO"/>
        </w:rPr>
        <w:t>EBSCO Day</w:t>
      </w:r>
      <w:r w:rsidRPr="00D124D0">
        <w:rPr>
          <w:rFonts w:ascii="Times New Roman" w:hAnsi="Times New Roman" w:cs="Times New Roman"/>
          <w:sz w:val="24"/>
          <w:szCs w:val="24"/>
          <w:lang w:val="ro-RO"/>
        </w:rPr>
        <w:t xml:space="preserve"> - prezentare a bazelor de date EBSCO organizata de BNR;</w:t>
      </w:r>
    </w:p>
    <w:p w:rsidR="002E2149" w:rsidRPr="00D124D0" w:rsidRDefault="002E2149" w:rsidP="002E2149">
      <w:pPr>
        <w:tabs>
          <w:tab w:val="left" w:pos="720"/>
        </w:tabs>
        <w:spacing w:line="360" w:lineRule="auto"/>
        <w:contextualSpacing/>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Prezentare de tehnologie pentru digitizare a cartilor print – Biblioteca Nationala a Romaniei;</w:t>
      </w:r>
    </w:p>
    <w:p w:rsidR="002E2149" w:rsidRPr="00D124D0" w:rsidRDefault="002E2149" w:rsidP="002E2149">
      <w:pPr>
        <w:tabs>
          <w:tab w:val="left" w:pos="720"/>
        </w:tabs>
        <w:spacing w:line="360" w:lineRule="auto"/>
        <w:contextualSpacing/>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Prezentare baza de date Up To Date – Powerful Features – iunie;</w:t>
      </w:r>
    </w:p>
    <w:p w:rsidR="002E2149" w:rsidRPr="00D124D0" w:rsidRDefault="002E2149" w:rsidP="002E2149">
      <w:pPr>
        <w:tabs>
          <w:tab w:val="left" w:pos="720"/>
        </w:tabs>
        <w:spacing w:line="360" w:lineRule="auto"/>
        <w:contextualSpacing/>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Intalnirea Sectiunii ABR – Periodice, Achizitie si Dezvoltarea Colectiilor;</w:t>
      </w:r>
    </w:p>
    <w:p w:rsidR="002E2149" w:rsidRPr="00D124D0" w:rsidRDefault="002E2149" w:rsidP="002E2149">
      <w:pPr>
        <w:tabs>
          <w:tab w:val="left" w:pos="720"/>
        </w:tabs>
        <w:spacing w:line="360" w:lineRule="auto"/>
        <w:contextualSpacing/>
        <w:jc w:val="both"/>
        <w:rPr>
          <w:rFonts w:ascii="Times New Roman" w:hAnsi="Times New Roman" w:cs="Times New Roman"/>
          <w:sz w:val="24"/>
          <w:szCs w:val="24"/>
          <w:lang w:val="ro-RO"/>
        </w:rPr>
      </w:pPr>
      <w:r w:rsidRPr="00D124D0">
        <w:rPr>
          <w:rFonts w:ascii="Times New Roman" w:hAnsi="Times New Roman" w:cs="Times New Roman"/>
          <w:i/>
          <w:sz w:val="24"/>
          <w:szCs w:val="24"/>
          <w:lang w:val="ro-RO"/>
        </w:rPr>
        <w:t>- „Noutati in lumea resurselor on-line” –</w:t>
      </w:r>
      <w:r w:rsidRPr="00D124D0">
        <w:rPr>
          <w:rFonts w:ascii="Times New Roman" w:hAnsi="Times New Roman" w:cs="Times New Roman"/>
          <w:sz w:val="24"/>
          <w:szCs w:val="24"/>
          <w:lang w:val="ro-RO"/>
        </w:rPr>
        <w:t xml:space="preserve"> training-uri de prezentare a bazelor de date full-text bio-medicale, organizate de Biblioteca si  S. C. E-nformation  (trimestrial-studenti, cadre didactice, bibliotecari);</w:t>
      </w:r>
    </w:p>
    <w:p w:rsidR="002E2149" w:rsidRPr="00D124D0" w:rsidRDefault="002E2149" w:rsidP="002E2149">
      <w:pPr>
        <w:tabs>
          <w:tab w:val="left" w:pos="720"/>
        </w:tabs>
        <w:spacing w:line="360" w:lineRule="auto"/>
        <w:contextualSpacing/>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Achizitii publice – curs.</w:t>
      </w:r>
    </w:p>
    <w:p w:rsidR="002E2149" w:rsidRPr="00D124D0" w:rsidRDefault="002E2149" w:rsidP="002E2149">
      <w:pPr>
        <w:spacing w:line="360" w:lineRule="auto"/>
        <w:contextualSpacing/>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b).       Expozitii, lansari de carte, colocvii si targuri de carte si manifestari de animatie culturala:</w:t>
      </w:r>
    </w:p>
    <w:p w:rsidR="002E2149" w:rsidRPr="00D124D0" w:rsidRDefault="002E2149" w:rsidP="002E2149">
      <w:pPr>
        <w:spacing w:line="360" w:lineRule="auto"/>
        <w:contextualSpacing/>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w:t>
      </w:r>
      <w:r w:rsidRPr="00D124D0">
        <w:rPr>
          <w:rFonts w:ascii="Times New Roman" w:hAnsi="Times New Roman" w:cs="Times New Roman"/>
          <w:i/>
          <w:sz w:val="24"/>
          <w:szCs w:val="24"/>
          <w:lang w:val="ro-RO"/>
        </w:rPr>
        <w:t>Valori de Patrimoniu sec. XIV-XVIII</w:t>
      </w:r>
      <w:r w:rsidRPr="00D124D0">
        <w:rPr>
          <w:rFonts w:ascii="Times New Roman" w:hAnsi="Times New Roman" w:cs="Times New Roman"/>
          <w:sz w:val="24"/>
          <w:szCs w:val="24"/>
          <w:lang w:val="ro-RO"/>
        </w:rPr>
        <w:t xml:space="preserve">  </w:t>
      </w:r>
      <w:r w:rsidRPr="00D124D0">
        <w:rPr>
          <w:rFonts w:ascii="Times New Roman" w:hAnsi="Times New Roman" w:cs="Times New Roman"/>
          <w:i/>
          <w:sz w:val="24"/>
          <w:szCs w:val="24"/>
          <w:lang w:val="ro-RO"/>
        </w:rPr>
        <w:t>aflate in colectiile Bibliotecii Centrale</w:t>
      </w:r>
      <w:r w:rsidRPr="00D124D0">
        <w:rPr>
          <w:rFonts w:ascii="Times New Roman" w:hAnsi="Times New Roman" w:cs="Times New Roman"/>
          <w:sz w:val="24"/>
          <w:szCs w:val="24"/>
          <w:lang w:val="ro-RO"/>
        </w:rPr>
        <w:t>” (Sala de lectura „Thoma Ionescu”);</w:t>
      </w:r>
    </w:p>
    <w:p w:rsidR="002E2149" w:rsidRPr="00D124D0" w:rsidRDefault="002E2149" w:rsidP="002E2149">
      <w:pPr>
        <w:spacing w:line="360" w:lineRule="auto"/>
        <w:contextualSpacing/>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lastRenderedPageBreak/>
        <w:t xml:space="preserve">- </w:t>
      </w:r>
      <w:r w:rsidRPr="00D124D0">
        <w:rPr>
          <w:rFonts w:ascii="Times New Roman" w:hAnsi="Times New Roman" w:cs="Times New Roman"/>
          <w:i/>
          <w:sz w:val="24"/>
          <w:szCs w:val="24"/>
          <w:lang w:val="ro-RO"/>
        </w:rPr>
        <w:t>„Atlase Vechi si Noi 1793-</w:t>
      </w:r>
      <w:smartTag w:uri="urn:schemas-microsoft-com:office:smarttags" w:element="metricconverter">
        <w:smartTagPr>
          <w:attr w:name="ProductID" w:val="2011”"/>
        </w:smartTagPr>
        <w:r w:rsidRPr="00D124D0">
          <w:rPr>
            <w:rFonts w:ascii="Times New Roman" w:hAnsi="Times New Roman" w:cs="Times New Roman"/>
            <w:i/>
            <w:sz w:val="24"/>
            <w:szCs w:val="24"/>
            <w:lang w:val="ro-RO"/>
          </w:rPr>
          <w:t>2011”</w:t>
        </w:r>
      </w:smartTag>
      <w:r w:rsidRPr="00D124D0">
        <w:rPr>
          <w:rFonts w:ascii="Times New Roman" w:hAnsi="Times New Roman" w:cs="Times New Roman"/>
          <w:i/>
          <w:sz w:val="24"/>
          <w:szCs w:val="24"/>
          <w:lang w:val="ro-RO"/>
        </w:rPr>
        <w:t xml:space="preserve">,  </w:t>
      </w:r>
      <w:r w:rsidRPr="00D124D0">
        <w:rPr>
          <w:rFonts w:ascii="Times New Roman" w:hAnsi="Times New Roman" w:cs="Times New Roman"/>
          <w:sz w:val="24"/>
          <w:szCs w:val="24"/>
          <w:lang w:val="ro-RO"/>
        </w:rPr>
        <w:t>(Sala de lectura „Thoma Ionescu”);</w:t>
      </w:r>
    </w:p>
    <w:p w:rsidR="002E2149" w:rsidRPr="00D124D0" w:rsidRDefault="002E2149" w:rsidP="002E2149">
      <w:pPr>
        <w:spacing w:line="360" w:lineRule="auto"/>
        <w:contextualSpacing/>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Expozitie de carti de medicina – Editii stiintifice deosebite &amp; noutati de la Targul de carte Londra 2012 - mai; </w:t>
      </w:r>
    </w:p>
    <w:p w:rsidR="002E2149" w:rsidRPr="00D124D0" w:rsidRDefault="002E2149" w:rsidP="002E2149">
      <w:pPr>
        <w:spacing w:line="360" w:lineRule="auto"/>
        <w:contextualSpacing/>
        <w:jc w:val="both"/>
        <w:rPr>
          <w:rFonts w:ascii="Times New Roman" w:hAnsi="Times New Roman" w:cs="Times New Roman"/>
          <w:sz w:val="24"/>
          <w:szCs w:val="24"/>
          <w:lang w:val="ro-RO"/>
        </w:rPr>
      </w:pPr>
      <w:r w:rsidRPr="00D124D0">
        <w:rPr>
          <w:rFonts w:ascii="Times New Roman" w:hAnsi="Times New Roman" w:cs="Times New Roman"/>
          <w:i/>
          <w:sz w:val="24"/>
          <w:szCs w:val="24"/>
          <w:lang w:val="ro-RO"/>
        </w:rPr>
        <w:t xml:space="preserve">- ,,Mini-targ de carte medicala”,  </w:t>
      </w:r>
      <w:r w:rsidRPr="00D124D0">
        <w:rPr>
          <w:rFonts w:ascii="Times New Roman" w:hAnsi="Times New Roman" w:cs="Times New Roman"/>
          <w:sz w:val="24"/>
          <w:szCs w:val="24"/>
          <w:lang w:val="ro-RO"/>
        </w:rPr>
        <w:t xml:space="preserve">cu prilejul </w:t>
      </w:r>
      <w:r w:rsidRPr="00D124D0">
        <w:rPr>
          <w:rFonts w:ascii="Times New Roman" w:hAnsi="Times New Roman" w:cs="Times New Roman"/>
          <w:i/>
          <w:sz w:val="24"/>
          <w:szCs w:val="24"/>
          <w:lang w:val="ro-RO"/>
        </w:rPr>
        <w:t>„Zilei Bibliotecii Centrale U.M.F.”(</w:t>
      </w:r>
      <w:r w:rsidRPr="00D124D0">
        <w:rPr>
          <w:rFonts w:ascii="Times New Roman" w:hAnsi="Times New Roman" w:cs="Times New Roman"/>
          <w:sz w:val="24"/>
          <w:szCs w:val="24"/>
          <w:lang w:val="ro-RO"/>
        </w:rPr>
        <w:t>octombrie – Holul Facultatii de Medicina Generala);</w:t>
      </w:r>
    </w:p>
    <w:p w:rsidR="002E2149" w:rsidRPr="00D124D0" w:rsidRDefault="002E2149" w:rsidP="002E2149">
      <w:pPr>
        <w:spacing w:line="360" w:lineRule="auto"/>
        <w:contextualSpacing/>
        <w:jc w:val="both"/>
        <w:rPr>
          <w:rFonts w:ascii="Times New Roman" w:hAnsi="Times New Roman" w:cs="Times New Roman"/>
          <w:i/>
          <w:sz w:val="24"/>
          <w:szCs w:val="24"/>
          <w:lang w:val="ro-RO"/>
        </w:rPr>
      </w:pPr>
      <w:r w:rsidRPr="00D124D0">
        <w:rPr>
          <w:rFonts w:ascii="Times New Roman" w:hAnsi="Times New Roman" w:cs="Times New Roman"/>
          <w:sz w:val="24"/>
          <w:szCs w:val="24"/>
          <w:lang w:val="ro-RO"/>
        </w:rPr>
        <w:t xml:space="preserve">- </w:t>
      </w:r>
      <w:r w:rsidRPr="00D124D0">
        <w:rPr>
          <w:rFonts w:ascii="Times New Roman" w:hAnsi="Times New Roman" w:cs="Times New Roman"/>
          <w:i/>
          <w:sz w:val="24"/>
          <w:szCs w:val="24"/>
          <w:lang w:val="ro-RO"/>
        </w:rPr>
        <w:t>Targul de carte BOOKFEST</w:t>
      </w:r>
      <w:r w:rsidRPr="00D124D0">
        <w:rPr>
          <w:rFonts w:ascii="Times New Roman" w:hAnsi="Times New Roman" w:cs="Times New Roman"/>
          <w:sz w:val="24"/>
          <w:szCs w:val="24"/>
          <w:lang w:val="ro-RO"/>
        </w:rPr>
        <w:t xml:space="preserve"> (mai-iunie)</w:t>
      </w:r>
    </w:p>
    <w:p w:rsidR="002E2149" w:rsidRPr="00D124D0" w:rsidRDefault="002E2149" w:rsidP="002E2149">
      <w:pPr>
        <w:spacing w:line="360" w:lineRule="auto"/>
        <w:contextualSpacing/>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w:t>
      </w:r>
      <w:r w:rsidRPr="00D124D0">
        <w:rPr>
          <w:rFonts w:ascii="Times New Roman" w:hAnsi="Times New Roman" w:cs="Times New Roman"/>
          <w:i/>
          <w:sz w:val="24"/>
          <w:szCs w:val="24"/>
          <w:lang w:val="ro-RO"/>
        </w:rPr>
        <w:t xml:space="preserve">Targul de carte „Gaudeamus” </w:t>
      </w:r>
      <w:r w:rsidRPr="00D124D0">
        <w:rPr>
          <w:rFonts w:ascii="Times New Roman" w:hAnsi="Times New Roman" w:cs="Times New Roman"/>
          <w:sz w:val="24"/>
          <w:szCs w:val="24"/>
          <w:lang w:val="ro-RO"/>
        </w:rPr>
        <w:t>(noiembrie – tot colectivul Bibliotecii);</w:t>
      </w:r>
    </w:p>
    <w:p w:rsidR="002E2149" w:rsidRPr="00D124D0" w:rsidRDefault="002E2149" w:rsidP="002E2149">
      <w:pPr>
        <w:spacing w:line="360" w:lineRule="auto"/>
        <w:contextualSpacing/>
        <w:jc w:val="both"/>
        <w:rPr>
          <w:rFonts w:ascii="Times New Roman" w:hAnsi="Times New Roman" w:cs="Times New Roman"/>
          <w:sz w:val="24"/>
          <w:szCs w:val="24"/>
        </w:rPr>
      </w:pPr>
      <w:r w:rsidRPr="00D124D0">
        <w:rPr>
          <w:rFonts w:ascii="Times New Roman" w:hAnsi="Times New Roman" w:cs="Times New Roman"/>
          <w:sz w:val="24"/>
          <w:szCs w:val="24"/>
          <w:lang w:val="ro-RO"/>
        </w:rPr>
        <w:t xml:space="preserve">- Lansari de carte – </w:t>
      </w:r>
      <w:r w:rsidRPr="00D124D0">
        <w:rPr>
          <w:rFonts w:ascii="Times New Roman" w:hAnsi="Times New Roman" w:cs="Times New Roman"/>
          <w:i/>
          <w:sz w:val="24"/>
          <w:szCs w:val="24"/>
          <w:lang w:val="ro-RO"/>
        </w:rPr>
        <w:t>Cartea tiparita la romani : 500 de ani de la Liturghierul lui Macarie si Tetraeevangheliarul lui Macarie</w:t>
      </w:r>
      <w:r w:rsidRPr="00D124D0">
        <w:rPr>
          <w:rFonts w:ascii="Times New Roman" w:hAnsi="Times New Roman" w:cs="Times New Roman"/>
          <w:sz w:val="24"/>
          <w:szCs w:val="24"/>
          <w:lang w:val="ro-RO"/>
        </w:rPr>
        <w:t xml:space="preserve"> – </w:t>
      </w:r>
      <w:r w:rsidRPr="00D124D0">
        <w:rPr>
          <w:rFonts w:ascii="Times New Roman" w:hAnsi="Times New Roman" w:cs="Times New Roman"/>
          <w:sz w:val="24"/>
          <w:szCs w:val="24"/>
        </w:rPr>
        <w:t>Biblioteca Nationala a Romaniei – aprilie.</w:t>
      </w:r>
    </w:p>
    <w:p w:rsidR="002E2149" w:rsidRPr="00D124D0" w:rsidRDefault="002E2149" w:rsidP="002E2149">
      <w:pPr>
        <w:pStyle w:val="BodyTextIndent"/>
        <w:tabs>
          <w:tab w:val="left" w:pos="567"/>
        </w:tabs>
        <w:spacing w:line="360" w:lineRule="auto"/>
        <w:ind w:left="0" w:firstLine="0"/>
        <w:contextualSpacing/>
        <w:rPr>
          <w:sz w:val="24"/>
        </w:rPr>
      </w:pPr>
      <w:r w:rsidRPr="00D124D0">
        <w:rPr>
          <w:sz w:val="24"/>
        </w:rPr>
        <w:t>c). Seminarii, conferinte si intalniri profesionale:</w:t>
      </w:r>
    </w:p>
    <w:p w:rsidR="002E2149" w:rsidRPr="00D124D0" w:rsidRDefault="002E2149" w:rsidP="00693972">
      <w:pPr>
        <w:pStyle w:val="BodyTextIndent"/>
        <w:numPr>
          <w:ilvl w:val="0"/>
          <w:numId w:val="30"/>
        </w:numPr>
        <w:tabs>
          <w:tab w:val="left" w:pos="567"/>
        </w:tabs>
        <w:spacing w:line="360" w:lineRule="auto"/>
        <w:contextualSpacing/>
        <w:rPr>
          <w:sz w:val="24"/>
        </w:rPr>
      </w:pPr>
      <w:r w:rsidRPr="00D124D0">
        <w:rPr>
          <w:sz w:val="24"/>
        </w:rPr>
        <w:t>Amicala Bibliotecarilor si Bibliofililor. Asociatia Cultural Stiintifica „Edmond Nicolau” – martie, mai – Sala de lectura „Thoma Inoescu”;</w:t>
      </w:r>
    </w:p>
    <w:p w:rsidR="002E2149" w:rsidRPr="00D124D0" w:rsidRDefault="002E2149" w:rsidP="00693972">
      <w:pPr>
        <w:pStyle w:val="BodyTextIndent"/>
        <w:numPr>
          <w:ilvl w:val="0"/>
          <w:numId w:val="30"/>
        </w:numPr>
        <w:tabs>
          <w:tab w:val="left" w:pos="567"/>
        </w:tabs>
        <w:spacing w:line="360" w:lineRule="auto"/>
        <w:contextualSpacing/>
        <w:rPr>
          <w:sz w:val="24"/>
        </w:rPr>
      </w:pPr>
      <w:r w:rsidRPr="00D124D0">
        <w:rPr>
          <w:sz w:val="24"/>
        </w:rPr>
        <w:t>Inaugurarea noului sediul al Bibliotecii Centrale Universitatea Politehnica – martie;</w:t>
      </w:r>
    </w:p>
    <w:p w:rsidR="002E2149" w:rsidRPr="00D124D0" w:rsidRDefault="002E2149" w:rsidP="00693972">
      <w:pPr>
        <w:pStyle w:val="BodyTextIndent"/>
        <w:numPr>
          <w:ilvl w:val="0"/>
          <w:numId w:val="30"/>
        </w:numPr>
        <w:tabs>
          <w:tab w:val="left" w:pos="567"/>
        </w:tabs>
        <w:spacing w:line="360" w:lineRule="auto"/>
        <w:contextualSpacing/>
        <w:rPr>
          <w:sz w:val="24"/>
        </w:rPr>
      </w:pPr>
      <w:r w:rsidRPr="00D124D0">
        <w:rPr>
          <w:sz w:val="24"/>
        </w:rPr>
        <w:t>Sesiunile SOMS  de prezentari stiintifice - Prezentarea Bibliotecii UMF – Resurse si baze de date – martie, noiembrie, decembrie;</w:t>
      </w:r>
    </w:p>
    <w:p w:rsidR="002E2149" w:rsidRPr="00D124D0" w:rsidRDefault="002E2149" w:rsidP="00693972">
      <w:pPr>
        <w:pStyle w:val="BodyTextIndent"/>
        <w:numPr>
          <w:ilvl w:val="0"/>
          <w:numId w:val="30"/>
        </w:numPr>
        <w:tabs>
          <w:tab w:val="left" w:pos="567"/>
        </w:tabs>
        <w:spacing w:line="360" w:lineRule="auto"/>
        <w:contextualSpacing/>
        <w:rPr>
          <w:sz w:val="24"/>
        </w:rPr>
      </w:pPr>
      <w:r w:rsidRPr="00D124D0">
        <w:rPr>
          <w:sz w:val="24"/>
        </w:rPr>
        <w:t>O perspectiva asupra culturii – deschiderea noului sediu al Biblioteca Nationala a Romaniei – aprilie;</w:t>
      </w:r>
    </w:p>
    <w:p w:rsidR="002E2149" w:rsidRPr="00D124D0" w:rsidRDefault="002E2149" w:rsidP="00693972">
      <w:pPr>
        <w:pStyle w:val="BodyTextIndent"/>
        <w:numPr>
          <w:ilvl w:val="0"/>
          <w:numId w:val="30"/>
        </w:numPr>
        <w:tabs>
          <w:tab w:val="left" w:pos="567"/>
        </w:tabs>
        <w:spacing w:line="360" w:lineRule="auto"/>
        <w:contextualSpacing/>
        <w:rPr>
          <w:sz w:val="24"/>
        </w:rPr>
      </w:pPr>
      <w:r w:rsidRPr="00D124D0">
        <w:rPr>
          <w:sz w:val="24"/>
        </w:rPr>
        <w:t>Concursul local al proiectului Micii Sanitari, in colaborare cu SSMB – mai;</w:t>
      </w:r>
    </w:p>
    <w:p w:rsidR="002E2149" w:rsidRPr="00D124D0" w:rsidRDefault="002E2149" w:rsidP="00693972">
      <w:pPr>
        <w:pStyle w:val="BodyTextIndent"/>
        <w:numPr>
          <w:ilvl w:val="0"/>
          <w:numId w:val="30"/>
        </w:numPr>
        <w:tabs>
          <w:tab w:val="left" w:pos="567"/>
        </w:tabs>
        <w:spacing w:line="360" w:lineRule="auto"/>
        <w:contextualSpacing/>
        <w:rPr>
          <w:sz w:val="24"/>
        </w:rPr>
      </w:pPr>
      <w:r w:rsidRPr="00D124D0">
        <w:rPr>
          <w:sz w:val="24"/>
        </w:rPr>
        <w:t>Conferinta EAHIL Irlanda – mai;</w:t>
      </w:r>
    </w:p>
    <w:p w:rsidR="002E2149" w:rsidRPr="00D124D0" w:rsidRDefault="002E2149" w:rsidP="00693972">
      <w:pPr>
        <w:pStyle w:val="BodyTextIndent"/>
        <w:numPr>
          <w:ilvl w:val="0"/>
          <w:numId w:val="30"/>
        </w:numPr>
        <w:tabs>
          <w:tab w:val="left" w:pos="567"/>
        </w:tabs>
        <w:spacing w:line="360" w:lineRule="auto"/>
        <w:contextualSpacing/>
        <w:rPr>
          <w:sz w:val="24"/>
        </w:rPr>
      </w:pPr>
      <w:r w:rsidRPr="00D124D0">
        <w:rPr>
          <w:sz w:val="24"/>
        </w:rPr>
        <w:t>BIBLIO Brasov 2012 – Inovatie in biblioteca – iunie;</w:t>
      </w:r>
    </w:p>
    <w:p w:rsidR="002E2149" w:rsidRPr="00D124D0" w:rsidRDefault="002E2149" w:rsidP="002E2149">
      <w:pPr>
        <w:pStyle w:val="BodyTextIndent"/>
        <w:tabs>
          <w:tab w:val="left" w:pos="2340"/>
          <w:tab w:val="left" w:pos="2700"/>
        </w:tabs>
        <w:spacing w:line="360" w:lineRule="auto"/>
        <w:contextualSpacing/>
        <w:rPr>
          <w:bCs/>
          <w:sz w:val="24"/>
        </w:rPr>
      </w:pPr>
      <w:r w:rsidRPr="00D124D0">
        <w:rPr>
          <w:bCs/>
          <w:sz w:val="24"/>
        </w:rPr>
        <w:t xml:space="preserve"> PERSONAL</w:t>
      </w:r>
    </w:p>
    <w:p w:rsidR="002E2149" w:rsidRPr="00D124D0" w:rsidRDefault="002E2149" w:rsidP="002E2149">
      <w:pPr>
        <w:pStyle w:val="BodyTextIndent"/>
        <w:tabs>
          <w:tab w:val="left" w:pos="540"/>
          <w:tab w:val="left" w:pos="2340"/>
          <w:tab w:val="left" w:pos="2700"/>
        </w:tabs>
        <w:spacing w:line="360" w:lineRule="auto"/>
        <w:ind w:left="0" w:firstLine="540"/>
        <w:contextualSpacing/>
        <w:rPr>
          <w:sz w:val="24"/>
        </w:rPr>
      </w:pPr>
      <w:r w:rsidRPr="00D124D0">
        <w:rPr>
          <w:sz w:val="24"/>
        </w:rPr>
        <w:t xml:space="preserve">Statul de functiuni al Bibliotecii este structurat dupa cum urmeaza: 47 de posturi, din care 41 posturi bibliotecari, 1 post personal de administratie (secretar - dactilograf),  5 posturi muncitori (atelierul de multiplicare si legatorie). </w:t>
      </w:r>
    </w:p>
    <w:p w:rsidR="002E2149" w:rsidRPr="00D124D0" w:rsidRDefault="002E2149" w:rsidP="002E2149">
      <w:pPr>
        <w:pStyle w:val="BodyTextIndent"/>
        <w:tabs>
          <w:tab w:val="left" w:pos="540"/>
          <w:tab w:val="left" w:pos="2340"/>
          <w:tab w:val="left" w:pos="2700"/>
        </w:tabs>
        <w:spacing w:line="360" w:lineRule="auto"/>
        <w:ind w:left="0" w:firstLine="540"/>
        <w:contextualSpacing/>
        <w:rPr>
          <w:sz w:val="24"/>
        </w:rPr>
      </w:pPr>
      <w:r w:rsidRPr="00D124D0">
        <w:rPr>
          <w:sz w:val="24"/>
        </w:rPr>
        <w:t xml:space="preserve">La sfarsitul anului 2012 erau ocupate 38 posturi si anume: 33 posturi de bibliotecari, 1 post personal de administratie (secretar - dactilograf) si 4 posturi muncitori (atelierul de multiplicare si legatorie).    </w:t>
      </w:r>
    </w:p>
    <w:p w:rsidR="002E2149" w:rsidRPr="00D124D0" w:rsidRDefault="002E2149" w:rsidP="002E2149">
      <w:pPr>
        <w:pStyle w:val="BodyTextIndent"/>
        <w:tabs>
          <w:tab w:val="left" w:pos="2340"/>
          <w:tab w:val="left" w:pos="2700"/>
        </w:tabs>
        <w:spacing w:line="360" w:lineRule="auto"/>
        <w:contextualSpacing/>
        <w:rPr>
          <w:sz w:val="24"/>
        </w:rPr>
      </w:pPr>
      <w:r w:rsidRPr="00D124D0">
        <w:rPr>
          <w:sz w:val="24"/>
        </w:rPr>
        <w:t>CONCLUZII</w:t>
      </w:r>
    </w:p>
    <w:p w:rsidR="002E2149" w:rsidRPr="00D124D0" w:rsidRDefault="002E2149" w:rsidP="002E2149">
      <w:pPr>
        <w:pStyle w:val="BodyTextIndent"/>
        <w:tabs>
          <w:tab w:val="left" w:pos="2340"/>
          <w:tab w:val="left" w:pos="2700"/>
        </w:tabs>
        <w:spacing w:line="360" w:lineRule="auto"/>
        <w:ind w:left="0" w:firstLine="0"/>
        <w:contextualSpacing/>
        <w:rPr>
          <w:sz w:val="24"/>
        </w:rPr>
      </w:pPr>
      <w:r w:rsidRPr="00D124D0">
        <w:rPr>
          <w:sz w:val="24"/>
        </w:rPr>
        <w:t xml:space="preserve">       Datele statistice din prezentul raport de activitate, precum si evidentierea principalelor caracteristici si realizari ale serviciilor organizate si dezvoltate de biblioteca pentru satisfacerea cerintelor de invatamant si cercetare ale utilizatorilor, in special studenti si cadre didactice, </w:t>
      </w:r>
      <w:r w:rsidRPr="00D124D0">
        <w:rPr>
          <w:sz w:val="24"/>
        </w:rPr>
        <w:lastRenderedPageBreak/>
        <w:t>permit aprecierea faptului ca Biblioteca si-a indeplinit pe parcursul anului 2012 functiile si atributiile ce-i revin, conform prevederilor legislatiei in vigoare si principalelor orientari ale demersului de invatamant si cercetare academic.</w:t>
      </w:r>
    </w:p>
    <w:p w:rsidR="002E2149" w:rsidRPr="00D124D0" w:rsidRDefault="002E2149" w:rsidP="002E2149">
      <w:pPr>
        <w:pStyle w:val="BodyTextIndent"/>
        <w:tabs>
          <w:tab w:val="left" w:pos="2340"/>
          <w:tab w:val="left" w:pos="2700"/>
        </w:tabs>
        <w:spacing w:line="360" w:lineRule="auto"/>
        <w:ind w:left="0" w:firstLine="0"/>
        <w:contextualSpacing/>
        <w:rPr>
          <w:bCs/>
          <w:sz w:val="24"/>
        </w:rPr>
      </w:pPr>
      <w:r w:rsidRPr="00D124D0">
        <w:rPr>
          <w:bCs/>
          <w:sz w:val="24"/>
        </w:rPr>
        <w:t xml:space="preserve">           </w:t>
      </w:r>
      <w:r w:rsidRPr="00D124D0">
        <w:rPr>
          <w:bCs/>
          <w:sz w:val="24"/>
        </w:rPr>
        <w:tab/>
      </w:r>
      <w:r w:rsidRPr="00D124D0">
        <w:rPr>
          <w:bCs/>
          <w:sz w:val="24"/>
        </w:rPr>
        <w:tab/>
      </w:r>
    </w:p>
    <w:p w:rsidR="002E2149" w:rsidRPr="00D124D0" w:rsidRDefault="002E2149" w:rsidP="002E2149">
      <w:pPr>
        <w:pStyle w:val="BodyTextIndent"/>
        <w:tabs>
          <w:tab w:val="left" w:pos="2340"/>
          <w:tab w:val="left" w:pos="2700"/>
        </w:tabs>
        <w:spacing w:line="360" w:lineRule="auto"/>
        <w:ind w:left="0" w:firstLine="0"/>
        <w:contextualSpacing/>
        <w:rPr>
          <w:sz w:val="24"/>
          <w:lang w:val="fr-FR"/>
        </w:rPr>
      </w:pPr>
      <w:r w:rsidRPr="00D124D0">
        <w:rPr>
          <w:bCs/>
          <w:sz w:val="24"/>
        </w:rPr>
        <w:tab/>
      </w:r>
      <w:r w:rsidRPr="00D124D0">
        <w:rPr>
          <w:bCs/>
          <w:sz w:val="24"/>
        </w:rPr>
        <w:tab/>
      </w:r>
      <w:r w:rsidRPr="00D124D0">
        <w:rPr>
          <w:bCs/>
          <w:sz w:val="24"/>
        </w:rPr>
        <w:tab/>
      </w:r>
      <w:r w:rsidRPr="00D124D0">
        <w:rPr>
          <w:bCs/>
          <w:sz w:val="24"/>
        </w:rPr>
        <w:tab/>
      </w:r>
      <w:r w:rsidRPr="00D124D0">
        <w:rPr>
          <w:bCs/>
          <w:sz w:val="24"/>
        </w:rPr>
        <w:tab/>
      </w:r>
      <w:r w:rsidRPr="00D124D0">
        <w:rPr>
          <w:bCs/>
          <w:sz w:val="24"/>
        </w:rPr>
        <w:tab/>
      </w:r>
      <w:r w:rsidRPr="00D124D0">
        <w:rPr>
          <w:bCs/>
          <w:sz w:val="24"/>
        </w:rPr>
        <w:tab/>
      </w:r>
      <w:r w:rsidRPr="00D124D0">
        <w:rPr>
          <w:bCs/>
          <w:sz w:val="24"/>
        </w:rPr>
        <w:tab/>
      </w:r>
      <w:r w:rsidRPr="00D124D0">
        <w:rPr>
          <w:bCs/>
          <w:sz w:val="24"/>
        </w:rPr>
        <w:tab/>
      </w:r>
    </w:p>
    <w:p w:rsidR="002E2149" w:rsidRPr="00D124D0" w:rsidRDefault="002E2149" w:rsidP="002E2149">
      <w:pPr>
        <w:spacing w:line="360" w:lineRule="auto"/>
        <w:contextualSpacing/>
        <w:jc w:val="both"/>
        <w:rPr>
          <w:rFonts w:ascii="Times New Roman" w:hAnsi="Times New Roman" w:cs="Times New Roman"/>
          <w:sz w:val="24"/>
          <w:szCs w:val="24"/>
          <w:lang w:val="fr-FR"/>
        </w:rPr>
      </w:pPr>
    </w:p>
    <w:p w:rsidR="002E2149" w:rsidRPr="00D124D0" w:rsidRDefault="002E2149" w:rsidP="002E2149">
      <w:pPr>
        <w:spacing w:line="360" w:lineRule="auto"/>
        <w:jc w:val="both"/>
        <w:rPr>
          <w:rFonts w:ascii="Times New Roman" w:hAnsi="Times New Roman" w:cs="Times New Roman"/>
          <w:sz w:val="24"/>
          <w:szCs w:val="24"/>
        </w:rPr>
      </w:pPr>
    </w:p>
    <w:p w:rsidR="002E2149" w:rsidRPr="00D124D0" w:rsidRDefault="002E2149" w:rsidP="002E2149">
      <w:pPr>
        <w:spacing w:line="360" w:lineRule="auto"/>
        <w:jc w:val="both"/>
        <w:rPr>
          <w:rFonts w:ascii="Times New Roman" w:hAnsi="Times New Roman" w:cs="Times New Roman"/>
          <w:sz w:val="24"/>
          <w:szCs w:val="24"/>
        </w:rPr>
      </w:pPr>
    </w:p>
    <w:p w:rsidR="002E2149" w:rsidRPr="00D124D0" w:rsidRDefault="002E2149" w:rsidP="002E2149">
      <w:pPr>
        <w:spacing w:line="360" w:lineRule="auto"/>
        <w:jc w:val="both"/>
        <w:rPr>
          <w:rFonts w:ascii="Times New Roman" w:hAnsi="Times New Roman" w:cs="Times New Roman"/>
          <w:sz w:val="24"/>
          <w:szCs w:val="24"/>
        </w:rPr>
      </w:pPr>
    </w:p>
    <w:p w:rsidR="002E2149" w:rsidRPr="00D124D0" w:rsidRDefault="002E2149" w:rsidP="002E2149">
      <w:pPr>
        <w:spacing w:line="360" w:lineRule="auto"/>
        <w:jc w:val="both"/>
        <w:rPr>
          <w:rFonts w:ascii="Times New Roman" w:hAnsi="Times New Roman" w:cs="Times New Roman"/>
          <w:sz w:val="24"/>
          <w:szCs w:val="24"/>
        </w:rPr>
      </w:pPr>
    </w:p>
    <w:p w:rsidR="002E2149" w:rsidRPr="00D124D0" w:rsidRDefault="002E2149" w:rsidP="002E2149">
      <w:pPr>
        <w:spacing w:line="360" w:lineRule="auto"/>
        <w:jc w:val="both"/>
        <w:rPr>
          <w:rFonts w:ascii="Times New Roman" w:hAnsi="Times New Roman" w:cs="Times New Roman"/>
          <w:sz w:val="24"/>
          <w:szCs w:val="24"/>
        </w:rPr>
      </w:pPr>
    </w:p>
    <w:p w:rsidR="002E2149" w:rsidRPr="00D124D0" w:rsidRDefault="002E2149" w:rsidP="002E2149">
      <w:pPr>
        <w:spacing w:line="360" w:lineRule="auto"/>
        <w:jc w:val="both"/>
        <w:rPr>
          <w:rFonts w:ascii="Times New Roman" w:hAnsi="Times New Roman" w:cs="Times New Roman"/>
          <w:sz w:val="24"/>
          <w:szCs w:val="24"/>
        </w:rPr>
      </w:pPr>
    </w:p>
    <w:p w:rsidR="002E2149" w:rsidRPr="00D124D0" w:rsidRDefault="002E2149" w:rsidP="002E2149">
      <w:pPr>
        <w:spacing w:line="360" w:lineRule="auto"/>
        <w:jc w:val="both"/>
        <w:rPr>
          <w:rFonts w:ascii="Times New Roman" w:hAnsi="Times New Roman" w:cs="Times New Roman"/>
          <w:sz w:val="24"/>
          <w:szCs w:val="24"/>
        </w:rPr>
      </w:pPr>
    </w:p>
    <w:p w:rsidR="002E2149" w:rsidRPr="00D124D0" w:rsidRDefault="002E2149" w:rsidP="002E2149">
      <w:pPr>
        <w:spacing w:line="360" w:lineRule="auto"/>
        <w:jc w:val="both"/>
        <w:rPr>
          <w:rFonts w:ascii="Times New Roman" w:hAnsi="Times New Roman" w:cs="Times New Roman"/>
          <w:sz w:val="24"/>
          <w:szCs w:val="24"/>
        </w:rPr>
      </w:pPr>
    </w:p>
    <w:p w:rsidR="002E2149" w:rsidRDefault="002E2149" w:rsidP="002E2149">
      <w:pPr>
        <w:spacing w:line="360" w:lineRule="auto"/>
        <w:jc w:val="both"/>
        <w:rPr>
          <w:rFonts w:ascii="Times New Roman" w:hAnsi="Times New Roman" w:cs="Times New Roman"/>
          <w:sz w:val="24"/>
          <w:szCs w:val="24"/>
        </w:rPr>
      </w:pPr>
    </w:p>
    <w:p w:rsidR="0055569E" w:rsidRDefault="0055569E" w:rsidP="002E2149">
      <w:pPr>
        <w:spacing w:line="360" w:lineRule="auto"/>
        <w:jc w:val="both"/>
        <w:rPr>
          <w:rFonts w:ascii="Times New Roman" w:hAnsi="Times New Roman" w:cs="Times New Roman"/>
          <w:sz w:val="24"/>
          <w:szCs w:val="24"/>
        </w:rPr>
      </w:pPr>
    </w:p>
    <w:p w:rsidR="0055569E" w:rsidRDefault="0055569E" w:rsidP="002E2149">
      <w:pPr>
        <w:spacing w:line="360" w:lineRule="auto"/>
        <w:jc w:val="both"/>
        <w:rPr>
          <w:rFonts w:ascii="Times New Roman" w:hAnsi="Times New Roman" w:cs="Times New Roman"/>
          <w:sz w:val="24"/>
          <w:szCs w:val="24"/>
        </w:rPr>
      </w:pPr>
    </w:p>
    <w:p w:rsidR="0055569E" w:rsidRDefault="0055569E" w:rsidP="002E2149">
      <w:pPr>
        <w:spacing w:line="360" w:lineRule="auto"/>
        <w:jc w:val="both"/>
        <w:rPr>
          <w:rFonts w:ascii="Times New Roman" w:hAnsi="Times New Roman" w:cs="Times New Roman"/>
          <w:sz w:val="24"/>
          <w:szCs w:val="24"/>
        </w:rPr>
      </w:pPr>
    </w:p>
    <w:p w:rsidR="0055569E" w:rsidRDefault="0055569E" w:rsidP="002E2149">
      <w:pPr>
        <w:spacing w:line="360" w:lineRule="auto"/>
        <w:jc w:val="both"/>
        <w:rPr>
          <w:rFonts w:ascii="Times New Roman" w:hAnsi="Times New Roman" w:cs="Times New Roman"/>
          <w:sz w:val="24"/>
          <w:szCs w:val="24"/>
        </w:rPr>
      </w:pPr>
    </w:p>
    <w:p w:rsidR="0055569E" w:rsidRDefault="0055569E" w:rsidP="002E2149">
      <w:pPr>
        <w:spacing w:line="360" w:lineRule="auto"/>
        <w:jc w:val="both"/>
        <w:rPr>
          <w:rFonts w:ascii="Times New Roman" w:hAnsi="Times New Roman" w:cs="Times New Roman"/>
          <w:sz w:val="24"/>
          <w:szCs w:val="24"/>
        </w:rPr>
      </w:pPr>
    </w:p>
    <w:p w:rsidR="0055569E" w:rsidRDefault="0055569E" w:rsidP="002E2149">
      <w:pPr>
        <w:spacing w:line="360" w:lineRule="auto"/>
        <w:jc w:val="both"/>
        <w:rPr>
          <w:rFonts w:ascii="Times New Roman" w:hAnsi="Times New Roman" w:cs="Times New Roman"/>
          <w:sz w:val="24"/>
          <w:szCs w:val="24"/>
        </w:rPr>
      </w:pPr>
    </w:p>
    <w:p w:rsidR="0055569E" w:rsidRPr="00D124D0" w:rsidRDefault="0055569E" w:rsidP="002E2149">
      <w:pPr>
        <w:spacing w:line="360" w:lineRule="auto"/>
        <w:jc w:val="both"/>
        <w:rPr>
          <w:rFonts w:ascii="Times New Roman" w:hAnsi="Times New Roman" w:cs="Times New Roman"/>
          <w:sz w:val="24"/>
          <w:szCs w:val="24"/>
        </w:rPr>
      </w:pPr>
    </w:p>
    <w:p w:rsidR="002E2149" w:rsidRPr="00D124D0" w:rsidRDefault="002E2149" w:rsidP="002E2149">
      <w:pPr>
        <w:spacing w:line="360" w:lineRule="auto"/>
        <w:ind w:left="360"/>
        <w:jc w:val="both"/>
        <w:rPr>
          <w:rFonts w:ascii="Times New Roman" w:hAnsi="Times New Roman" w:cs="Times New Roman"/>
          <w:sz w:val="24"/>
          <w:szCs w:val="24"/>
        </w:rPr>
      </w:pPr>
    </w:p>
    <w:p w:rsidR="002E2149" w:rsidRPr="00D124D0" w:rsidRDefault="002E2149" w:rsidP="002E2149">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lastRenderedPageBreak/>
        <w:t>D. Evaluarea rezultatelor cercetarii stiintifice in 2011 si 2012 (atasate):</w:t>
      </w:r>
    </w:p>
    <w:p w:rsidR="002E2149" w:rsidRPr="00D124D0" w:rsidRDefault="002E2149" w:rsidP="002E2149">
      <w:pPr>
        <w:spacing w:line="360" w:lineRule="auto"/>
        <w:jc w:val="both"/>
        <w:rPr>
          <w:rFonts w:ascii="Times New Roman" w:hAnsi="Times New Roman" w:cs="Times New Roman"/>
          <w:b/>
          <w:sz w:val="24"/>
          <w:szCs w:val="24"/>
        </w:rPr>
      </w:pPr>
    </w:p>
    <w:p w:rsidR="002E2149" w:rsidRPr="00D124D0" w:rsidRDefault="002E2149" w:rsidP="002E2149">
      <w:pPr>
        <w:jc w:val="both"/>
        <w:rPr>
          <w:rFonts w:ascii="Times New Roman" w:hAnsi="Times New Roman" w:cs="Times New Roman"/>
          <w:b/>
          <w:sz w:val="24"/>
          <w:szCs w:val="24"/>
        </w:rPr>
      </w:pPr>
      <w:r w:rsidRPr="00D124D0">
        <w:rPr>
          <w:rFonts w:ascii="Times New Roman" w:hAnsi="Times New Roman" w:cs="Times New Roman"/>
          <w:b/>
          <w:noProof/>
          <w:sz w:val="24"/>
          <w:szCs w:val="24"/>
          <w:lang w:val="ro-RO" w:eastAsia="ro-RO"/>
        </w:rPr>
        <w:drawing>
          <wp:inline distT="0" distB="0" distL="0" distR="0">
            <wp:extent cx="5962650" cy="6248400"/>
            <wp:effectExtent l="0" t="0" r="0" b="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2149" w:rsidRPr="00D124D0" w:rsidRDefault="002E2149" w:rsidP="002E2149">
      <w:pPr>
        <w:jc w:val="both"/>
        <w:rPr>
          <w:rFonts w:ascii="Times New Roman" w:hAnsi="Times New Roman" w:cs="Times New Roman"/>
          <w:sz w:val="24"/>
          <w:szCs w:val="24"/>
        </w:rPr>
      </w:pPr>
      <w:r w:rsidRPr="00D124D0">
        <w:rPr>
          <w:rFonts w:ascii="Times New Roman" w:hAnsi="Times New Roman" w:cs="Times New Roman"/>
          <w:b/>
          <w:sz w:val="24"/>
          <w:szCs w:val="24"/>
        </w:rPr>
        <w:br w:type="page"/>
      </w:r>
      <w:r w:rsidRPr="00D124D0">
        <w:rPr>
          <w:rFonts w:ascii="Times New Roman" w:hAnsi="Times New Roman" w:cs="Times New Roman"/>
          <w:b/>
          <w:noProof/>
          <w:sz w:val="24"/>
          <w:szCs w:val="24"/>
          <w:lang w:val="ro-RO" w:eastAsia="ro-RO"/>
        </w:rPr>
        <w:lastRenderedPageBreak/>
        <w:drawing>
          <wp:inline distT="0" distB="0" distL="0" distR="0">
            <wp:extent cx="5962650" cy="6248400"/>
            <wp:effectExtent l="0" t="0" r="0" b="0"/>
            <wp:docPr id="1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2149" w:rsidRPr="00D124D0" w:rsidRDefault="002E2149" w:rsidP="002E2149">
      <w:pPr>
        <w:jc w:val="both"/>
        <w:rPr>
          <w:rFonts w:ascii="Times New Roman" w:hAnsi="Times New Roman" w:cs="Times New Roman"/>
          <w:sz w:val="24"/>
          <w:szCs w:val="24"/>
        </w:rPr>
      </w:pPr>
    </w:p>
    <w:p w:rsidR="002E2149" w:rsidRPr="00D124D0" w:rsidRDefault="002E2149" w:rsidP="002E2149">
      <w:pPr>
        <w:jc w:val="both"/>
        <w:rPr>
          <w:rFonts w:ascii="Times New Roman" w:hAnsi="Times New Roman" w:cs="Times New Roman"/>
          <w:sz w:val="24"/>
          <w:szCs w:val="24"/>
        </w:rPr>
      </w:pPr>
    </w:p>
    <w:p w:rsidR="002E2149" w:rsidRPr="00D124D0" w:rsidRDefault="002E2149" w:rsidP="002E2149">
      <w:pPr>
        <w:jc w:val="both"/>
        <w:rPr>
          <w:rFonts w:ascii="Times New Roman" w:hAnsi="Times New Roman" w:cs="Times New Roman"/>
          <w:sz w:val="24"/>
          <w:szCs w:val="24"/>
        </w:rPr>
      </w:pPr>
    </w:p>
    <w:p w:rsidR="002E2149" w:rsidRPr="00D124D0" w:rsidRDefault="002E2149" w:rsidP="002E2149">
      <w:pPr>
        <w:jc w:val="both"/>
        <w:rPr>
          <w:rFonts w:ascii="Times New Roman" w:hAnsi="Times New Roman" w:cs="Times New Roman"/>
          <w:sz w:val="24"/>
          <w:szCs w:val="24"/>
        </w:rPr>
      </w:pPr>
    </w:p>
    <w:p w:rsidR="002E2149" w:rsidRPr="00D124D0" w:rsidRDefault="002E2149" w:rsidP="002E2149">
      <w:pPr>
        <w:jc w:val="both"/>
        <w:rPr>
          <w:rFonts w:ascii="Times New Roman" w:hAnsi="Times New Roman" w:cs="Times New Roman"/>
          <w:sz w:val="24"/>
          <w:szCs w:val="24"/>
        </w:rPr>
      </w:pPr>
    </w:p>
    <w:p w:rsidR="002E2149" w:rsidRPr="00D124D0" w:rsidRDefault="002E2149" w:rsidP="002E2149">
      <w:pPr>
        <w:jc w:val="both"/>
        <w:rPr>
          <w:rFonts w:ascii="Times New Roman" w:hAnsi="Times New Roman" w:cs="Times New Roman"/>
          <w:sz w:val="24"/>
          <w:szCs w:val="24"/>
        </w:rPr>
      </w:pPr>
    </w:p>
    <w:p w:rsidR="002E2149" w:rsidRPr="00D124D0" w:rsidRDefault="002E2149" w:rsidP="002E2149">
      <w:pPr>
        <w:spacing w:line="360" w:lineRule="auto"/>
        <w:jc w:val="both"/>
        <w:rPr>
          <w:rFonts w:ascii="Times New Roman" w:hAnsi="Times New Roman" w:cs="Times New Roman"/>
          <w:b/>
          <w:sz w:val="24"/>
          <w:szCs w:val="24"/>
        </w:rPr>
      </w:pPr>
    </w:p>
    <w:p w:rsidR="002E2149" w:rsidRPr="00D124D0" w:rsidRDefault="002E2149" w:rsidP="002E2149">
      <w:pPr>
        <w:tabs>
          <w:tab w:val="left" w:pos="3165"/>
        </w:tabs>
        <w:spacing w:line="360" w:lineRule="auto"/>
        <w:ind w:left="90"/>
        <w:jc w:val="center"/>
        <w:rPr>
          <w:rFonts w:ascii="Times New Roman" w:hAnsi="Times New Roman" w:cs="Times New Roman"/>
          <w:b/>
          <w:i/>
          <w:sz w:val="36"/>
          <w:szCs w:val="36"/>
          <w:lang w:val="ro-RO"/>
        </w:rPr>
      </w:pPr>
      <w:r w:rsidRPr="00D124D0">
        <w:rPr>
          <w:rFonts w:ascii="Times New Roman" w:hAnsi="Times New Roman" w:cs="Times New Roman"/>
          <w:b/>
          <w:i/>
          <w:sz w:val="36"/>
          <w:szCs w:val="36"/>
          <w:lang w:val="ro-RO"/>
        </w:rPr>
        <w:t>VIII.          Departamentul de studii universitare de doctorat</w:t>
      </w:r>
    </w:p>
    <w:p w:rsidR="002E2149" w:rsidRPr="00D124D0" w:rsidRDefault="002E2149" w:rsidP="002E2149">
      <w:pPr>
        <w:spacing w:line="360" w:lineRule="auto"/>
        <w:jc w:val="both"/>
        <w:rPr>
          <w:rFonts w:ascii="Times New Roman" w:hAnsi="Times New Roman" w:cs="Times New Roman"/>
          <w:b/>
          <w:sz w:val="24"/>
          <w:szCs w:val="24"/>
        </w:rPr>
      </w:pPr>
    </w:p>
    <w:p w:rsidR="002E2149" w:rsidRPr="00D124D0" w:rsidRDefault="002E2149" w:rsidP="002E2149">
      <w:pPr>
        <w:spacing w:line="360" w:lineRule="auto"/>
        <w:jc w:val="both"/>
        <w:rPr>
          <w:rFonts w:ascii="Times New Roman" w:hAnsi="Times New Roman" w:cs="Times New Roman"/>
          <w:b/>
          <w:sz w:val="24"/>
          <w:szCs w:val="24"/>
        </w:rPr>
      </w:pPr>
    </w:p>
    <w:p w:rsidR="002E2149" w:rsidRPr="00D124D0" w:rsidRDefault="002E2149" w:rsidP="002E2149">
      <w:pPr>
        <w:spacing w:line="360" w:lineRule="auto"/>
        <w:ind w:firstLine="720"/>
        <w:jc w:val="both"/>
        <w:rPr>
          <w:rFonts w:ascii="Times New Roman" w:hAnsi="Times New Roman" w:cs="Times New Roman"/>
          <w:sz w:val="24"/>
          <w:szCs w:val="24"/>
        </w:rPr>
      </w:pPr>
      <w:r w:rsidRPr="00D124D0">
        <w:rPr>
          <w:rFonts w:ascii="Times New Roman" w:hAnsi="Times New Roman" w:cs="Times New Roman"/>
          <w:b/>
          <w:sz w:val="24"/>
          <w:szCs w:val="24"/>
        </w:rPr>
        <w:t>1)</w:t>
      </w:r>
      <w:r w:rsidRPr="00D124D0">
        <w:rPr>
          <w:rFonts w:ascii="Times New Roman" w:hAnsi="Times New Roman" w:cs="Times New Roman"/>
          <w:sz w:val="24"/>
          <w:szCs w:val="24"/>
        </w:rPr>
        <w:t xml:space="preserve"> Intreaga activitate a departamentului UMF “Carol Davila” care priveste studiile universitare de doctorat a fost dirijata in conformitate cu Legea educatiei nationale nr. 1/2011 si cu respectarea Codului studiilor universitare de doctorat (publicat in Monitorul Oficial al Romaniei nr. 681/29 iunie 2011).</w:t>
      </w:r>
    </w:p>
    <w:p w:rsidR="002E2149" w:rsidRPr="00D124D0" w:rsidRDefault="002E2149" w:rsidP="002E2149">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UMF “Carol Davila” a adoptat integral </w:t>
      </w:r>
      <w:r w:rsidRPr="00D124D0">
        <w:rPr>
          <w:rFonts w:ascii="Times New Roman" w:hAnsi="Times New Roman" w:cs="Times New Roman"/>
          <w:b/>
          <w:sz w:val="24"/>
          <w:szCs w:val="24"/>
        </w:rPr>
        <w:t>Codul de studii universitare de doctorat</w:t>
      </w:r>
      <w:r w:rsidRPr="00D124D0">
        <w:rPr>
          <w:rFonts w:ascii="Times New Roman" w:hAnsi="Times New Roman" w:cs="Times New Roman"/>
          <w:sz w:val="24"/>
          <w:szCs w:val="24"/>
        </w:rPr>
        <w:t xml:space="preserve"> – care este afisat permanent pe site-ul universitatii.</w:t>
      </w:r>
    </w:p>
    <w:p w:rsidR="002E2149" w:rsidRPr="00D124D0" w:rsidRDefault="002E2149" w:rsidP="002E2149">
      <w:pPr>
        <w:spacing w:line="360" w:lineRule="auto"/>
        <w:ind w:firstLine="720"/>
        <w:jc w:val="both"/>
        <w:rPr>
          <w:rFonts w:ascii="Times New Roman" w:hAnsi="Times New Roman" w:cs="Times New Roman"/>
          <w:sz w:val="24"/>
          <w:szCs w:val="24"/>
        </w:rPr>
      </w:pPr>
      <w:r w:rsidRPr="00D124D0">
        <w:rPr>
          <w:rFonts w:ascii="Times New Roman" w:hAnsi="Times New Roman" w:cs="Times New Roman"/>
          <w:b/>
          <w:sz w:val="24"/>
          <w:szCs w:val="24"/>
        </w:rPr>
        <w:t>2)</w:t>
      </w:r>
      <w:r w:rsidRPr="00D124D0">
        <w:rPr>
          <w:rFonts w:ascii="Times New Roman" w:hAnsi="Times New Roman" w:cs="Times New Roman"/>
          <w:sz w:val="24"/>
          <w:szCs w:val="24"/>
        </w:rPr>
        <w:t xml:space="preserve"> Pentru realizarea unui cadru organizatoric coerent- s-au organizat initial alegeri pentru </w:t>
      </w:r>
      <w:r w:rsidRPr="00D124D0">
        <w:rPr>
          <w:rFonts w:ascii="Times New Roman" w:hAnsi="Times New Roman" w:cs="Times New Roman"/>
          <w:b/>
          <w:sz w:val="24"/>
          <w:szCs w:val="24"/>
        </w:rPr>
        <w:t xml:space="preserve">Consiliul Universitar de Doctorat (CSUD) </w:t>
      </w:r>
      <w:r w:rsidRPr="00D124D0">
        <w:rPr>
          <w:rFonts w:ascii="Times New Roman" w:hAnsi="Times New Roman" w:cs="Times New Roman"/>
          <w:sz w:val="24"/>
          <w:szCs w:val="24"/>
        </w:rPr>
        <w:t>– conform unei Metodologii elaborate de Consiliul de Administratie si votata de Senatul Universitar. In momentul actual CSUD este alcatuit din 10 membrii: 9 conducatori de doctorat (din care 7 numiti de conducatorul Institutiei Organizatoare de Doctorate &lt;&lt; IOSUD&gt;&gt;, rectorul Universitatii, dintre cei care indeplinesc conditiile de abilitare si 2 alesi prin votul direct, secret si egal al conducatorilor de doctorate) si 1 student – doctorand (ales prin votul direct, egal si secret al studentilor doctoranzi).</w:t>
      </w:r>
    </w:p>
    <w:p w:rsidR="002E2149" w:rsidRPr="00D124D0" w:rsidRDefault="002E2149" w:rsidP="002E2149">
      <w:pPr>
        <w:spacing w:line="360" w:lineRule="auto"/>
        <w:ind w:firstLine="720"/>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CSUD s-a intalnit in sedinte trimestriale si ori de cate ori a fost nevoie (5 sedinte in ultimul an) pentru stabilirea strategiei IOSUD.</w:t>
      </w:r>
    </w:p>
    <w:p w:rsidR="002E2149" w:rsidRPr="00D124D0" w:rsidRDefault="002E2149" w:rsidP="002E2149">
      <w:pPr>
        <w:spacing w:line="360" w:lineRule="auto"/>
        <w:ind w:firstLine="720"/>
        <w:jc w:val="both"/>
        <w:rPr>
          <w:rFonts w:ascii="Times New Roman" w:hAnsi="Times New Roman" w:cs="Times New Roman"/>
          <w:sz w:val="24"/>
          <w:szCs w:val="24"/>
          <w:lang w:val="it-IT"/>
        </w:rPr>
      </w:pPr>
      <w:r w:rsidRPr="00D124D0">
        <w:rPr>
          <w:rFonts w:ascii="Times New Roman" w:hAnsi="Times New Roman" w:cs="Times New Roman"/>
          <w:b/>
          <w:sz w:val="24"/>
          <w:szCs w:val="24"/>
          <w:lang w:val="it-IT"/>
        </w:rPr>
        <w:t xml:space="preserve">3) </w:t>
      </w:r>
      <w:r w:rsidRPr="00D124D0">
        <w:rPr>
          <w:rFonts w:ascii="Times New Roman" w:hAnsi="Times New Roman" w:cs="Times New Roman"/>
          <w:sz w:val="24"/>
          <w:szCs w:val="24"/>
          <w:lang w:val="it-IT"/>
        </w:rPr>
        <w:t xml:space="preserve">CSUD si-a propus realizarea unei bune </w:t>
      </w:r>
      <w:r w:rsidRPr="00D124D0">
        <w:rPr>
          <w:rFonts w:ascii="Times New Roman" w:hAnsi="Times New Roman" w:cs="Times New Roman"/>
          <w:b/>
          <w:sz w:val="24"/>
          <w:szCs w:val="24"/>
          <w:lang w:val="it-IT"/>
        </w:rPr>
        <w:t>evidente</w:t>
      </w:r>
      <w:r w:rsidRPr="00D124D0">
        <w:rPr>
          <w:rFonts w:ascii="Times New Roman" w:hAnsi="Times New Roman" w:cs="Times New Roman"/>
          <w:sz w:val="24"/>
          <w:szCs w:val="24"/>
          <w:lang w:val="it-IT"/>
        </w:rPr>
        <w:t xml:space="preserve"> a membrilor Scolii Doctorale.</w:t>
      </w:r>
    </w:p>
    <w:p w:rsidR="002E2149" w:rsidRPr="00D124D0" w:rsidRDefault="002E2149" w:rsidP="002E2149">
      <w:pPr>
        <w:spacing w:line="360" w:lineRule="auto"/>
        <w:ind w:firstLine="720"/>
        <w:jc w:val="both"/>
        <w:rPr>
          <w:rFonts w:ascii="Times New Roman" w:hAnsi="Times New Roman" w:cs="Times New Roman"/>
          <w:sz w:val="24"/>
          <w:szCs w:val="24"/>
          <w:lang w:val="pt-BR"/>
        </w:rPr>
      </w:pPr>
      <w:r w:rsidRPr="00D124D0">
        <w:rPr>
          <w:rFonts w:ascii="Times New Roman" w:hAnsi="Times New Roman" w:cs="Times New Roman"/>
          <w:sz w:val="24"/>
          <w:szCs w:val="24"/>
          <w:lang w:val="pt-BR"/>
        </w:rPr>
        <w:t>In momentul actual – situatia este urmatoarea:</w:t>
      </w:r>
    </w:p>
    <w:p w:rsidR="002E2149" w:rsidRPr="00D124D0" w:rsidRDefault="002E2149" w:rsidP="002E2149">
      <w:pPr>
        <w:spacing w:line="360" w:lineRule="auto"/>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numar conducatori de doctorate = 200 (171 la medicina, 14 la Medicina Dentara, 15 la Farmacie)</w:t>
      </w:r>
    </w:p>
    <w:p w:rsidR="002E2149" w:rsidRPr="00D124D0" w:rsidRDefault="002E2149" w:rsidP="002E2149">
      <w:pPr>
        <w:spacing w:line="360" w:lineRule="auto"/>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lastRenderedPageBreak/>
        <w:t>- numar total studenti doctoranzi = 1367 (numar dinamic – in conditiile prezentarii continue a tezelor de doctorat, a unor retrageri si exmatriculari) din care numar studenti doctoranzi fara taxa 338, cu taxa 1029). In plus exista un numar de 121 doctoranzi straini (fara taxa 17, cu taxa 104).</w:t>
      </w:r>
    </w:p>
    <w:p w:rsidR="002E2149" w:rsidRPr="00D124D0" w:rsidRDefault="002E2149" w:rsidP="002E2149">
      <w:pPr>
        <w:spacing w:line="360" w:lineRule="auto"/>
        <w:ind w:firstLine="720"/>
        <w:jc w:val="both"/>
        <w:rPr>
          <w:rFonts w:ascii="Times New Roman" w:hAnsi="Times New Roman" w:cs="Times New Roman"/>
          <w:sz w:val="24"/>
          <w:szCs w:val="24"/>
          <w:lang w:val="it-IT"/>
        </w:rPr>
      </w:pPr>
      <w:r w:rsidRPr="00D124D0">
        <w:rPr>
          <w:rFonts w:ascii="Times New Roman" w:hAnsi="Times New Roman" w:cs="Times New Roman"/>
          <w:b/>
          <w:sz w:val="24"/>
          <w:szCs w:val="24"/>
          <w:lang w:val="it-IT"/>
        </w:rPr>
        <w:t xml:space="preserve">4) </w:t>
      </w:r>
      <w:r w:rsidRPr="00D124D0">
        <w:rPr>
          <w:rFonts w:ascii="Times New Roman" w:hAnsi="Times New Roman" w:cs="Times New Roman"/>
          <w:sz w:val="24"/>
          <w:szCs w:val="24"/>
          <w:lang w:val="it-IT"/>
        </w:rPr>
        <w:t xml:space="preserve">Departamentul de Studii Doctorale sub coordonarea CSUD a realizat </w:t>
      </w:r>
      <w:r w:rsidRPr="00D124D0">
        <w:rPr>
          <w:rFonts w:ascii="Times New Roman" w:hAnsi="Times New Roman" w:cs="Times New Roman"/>
          <w:b/>
          <w:sz w:val="24"/>
          <w:szCs w:val="24"/>
          <w:lang w:val="it-IT"/>
        </w:rPr>
        <w:t>Examenul de admitere la doctorat</w:t>
      </w:r>
      <w:r w:rsidRPr="00D124D0">
        <w:rPr>
          <w:rFonts w:ascii="Times New Roman" w:hAnsi="Times New Roman" w:cs="Times New Roman"/>
          <w:sz w:val="24"/>
          <w:szCs w:val="24"/>
          <w:lang w:val="it-IT"/>
        </w:rPr>
        <w:t xml:space="preserve"> (sept-oct 2012). Aceasta a constat dintr-o proba scrisa (cu 10 subiecte – tematica fiind afisata pe site cu trei luni inainte) si un interviu pentru cei care au concurat pentru locurile fara taxa (95 – oferite de MECTS universitatii noastre) si un interviu (care a inclus prezentarea proiectului tezei de doctorat) pentru cei inscrisi cu taxa. S-au organizat Comisii pe specialitati pentru proba scrisa si pentru interviu. Am fost declarati admisi 221 candidati (devenind studenti doctoranzi fara taxa – 95 si cu taxa 126).</w:t>
      </w:r>
    </w:p>
    <w:p w:rsidR="002E2149" w:rsidRPr="00D124D0" w:rsidRDefault="002E2149" w:rsidP="002E2149">
      <w:pPr>
        <w:spacing w:line="360" w:lineRule="auto"/>
        <w:ind w:firstLine="720"/>
        <w:jc w:val="both"/>
        <w:rPr>
          <w:rFonts w:ascii="Times New Roman" w:hAnsi="Times New Roman" w:cs="Times New Roman"/>
          <w:sz w:val="24"/>
          <w:szCs w:val="24"/>
          <w:lang w:val="it-IT"/>
        </w:rPr>
      </w:pPr>
      <w:r w:rsidRPr="00D124D0">
        <w:rPr>
          <w:rFonts w:ascii="Times New Roman" w:hAnsi="Times New Roman" w:cs="Times New Roman"/>
          <w:b/>
          <w:sz w:val="24"/>
          <w:szCs w:val="24"/>
          <w:lang w:val="it-IT"/>
        </w:rPr>
        <w:t xml:space="preserve">5) </w:t>
      </w:r>
      <w:r w:rsidRPr="00D124D0">
        <w:rPr>
          <w:rFonts w:ascii="Times New Roman" w:hAnsi="Times New Roman" w:cs="Times New Roman"/>
          <w:sz w:val="24"/>
          <w:szCs w:val="24"/>
          <w:lang w:val="it-IT"/>
        </w:rPr>
        <w:t>CSUD a conceput “</w:t>
      </w:r>
      <w:r w:rsidRPr="00D124D0">
        <w:rPr>
          <w:rFonts w:ascii="Times New Roman" w:hAnsi="Times New Roman" w:cs="Times New Roman"/>
          <w:b/>
          <w:sz w:val="24"/>
          <w:szCs w:val="24"/>
          <w:lang w:val="it-IT"/>
        </w:rPr>
        <w:t>Contractul de studii universitare de doctorat</w:t>
      </w:r>
      <w:r w:rsidRPr="00D124D0">
        <w:rPr>
          <w:rFonts w:ascii="Times New Roman" w:hAnsi="Times New Roman" w:cs="Times New Roman"/>
          <w:sz w:val="24"/>
          <w:szCs w:val="24"/>
          <w:lang w:val="it-IT"/>
        </w:rPr>
        <w:t>”</w:t>
      </w:r>
      <w:r w:rsidRPr="00D124D0">
        <w:rPr>
          <w:rFonts w:ascii="Times New Roman" w:hAnsi="Times New Roman" w:cs="Times New Roman"/>
          <w:b/>
          <w:sz w:val="24"/>
          <w:szCs w:val="24"/>
          <w:lang w:val="it-IT"/>
        </w:rPr>
        <w:t xml:space="preserve"> </w:t>
      </w:r>
      <w:r w:rsidRPr="00D124D0">
        <w:rPr>
          <w:rFonts w:ascii="Times New Roman" w:hAnsi="Times New Roman" w:cs="Times New Roman"/>
          <w:sz w:val="24"/>
          <w:szCs w:val="24"/>
          <w:lang w:val="it-IT"/>
        </w:rPr>
        <w:t>(ANEXA I) realizat intre UMF “Carol Davila” (reprezentat prin Rector, Director CSUD, Director financiar – contabil), Student-doctorand, Conducator de doctorat.</w:t>
      </w:r>
    </w:p>
    <w:p w:rsidR="002E2149" w:rsidRPr="00D124D0" w:rsidRDefault="002E2149" w:rsidP="002E2149">
      <w:pPr>
        <w:spacing w:line="360" w:lineRule="auto"/>
        <w:ind w:firstLine="720"/>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Contractul precizeaza</w:t>
      </w:r>
    </w:p>
    <w:p w:rsidR="002E2149" w:rsidRPr="00D124D0" w:rsidRDefault="002E2149" w:rsidP="002E2149">
      <w:pPr>
        <w:spacing w:line="360" w:lineRule="auto"/>
        <w:jc w:val="both"/>
        <w:rPr>
          <w:rFonts w:ascii="Times New Roman" w:hAnsi="Times New Roman" w:cs="Times New Roman"/>
          <w:sz w:val="24"/>
          <w:szCs w:val="24"/>
          <w:lang w:val="fr-FR"/>
        </w:rPr>
      </w:pPr>
      <w:r w:rsidRPr="00D124D0">
        <w:rPr>
          <w:rFonts w:ascii="Times New Roman" w:hAnsi="Times New Roman" w:cs="Times New Roman"/>
          <w:sz w:val="24"/>
          <w:szCs w:val="24"/>
          <w:lang w:val="fr-FR"/>
        </w:rPr>
        <w:t>- drepturile si obligatiile partilor – respectiv Universitate, student-doctorand, conducator de doctorat ;</w:t>
      </w:r>
    </w:p>
    <w:p w:rsidR="002E2149" w:rsidRPr="00D124D0" w:rsidRDefault="002E2149" w:rsidP="002E2149">
      <w:pPr>
        <w:spacing w:line="360" w:lineRule="auto"/>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conditiile de modificare si reziliere a contractului;</w:t>
      </w:r>
    </w:p>
    <w:p w:rsidR="002E2149" w:rsidRPr="00D124D0" w:rsidRDefault="002E2149" w:rsidP="002E2149">
      <w:pPr>
        <w:spacing w:line="360" w:lineRule="auto"/>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alte clauze – privind structura programului de pregatire doctorala, traiectoria pe care trebuie s-o parcurga studentul-doctorand de la inmatriculare si pana la sustinerea tezei de doctorat.</w:t>
      </w:r>
    </w:p>
    <w:p w:rsidR="002E2149" w:rsidRPr="00D124D0" w:rsidRDefault="002E2149" w:rsidP="002E2149">
      <w:pPr>
        <w:spacing w:line="360" w:lineRule="auto"/>
        <w:ind w:firstLine="720"/>
        <w:jc w:val="both"/>
        <w:rPr>
          <w:rFonts w:ascii="Times New Roman" w:hAnsi="Times New Roman" w:cs="Times New Roman"/>
          <w:i/>
          <w:sz w:val="24"/>
          <w:szCs w:val="24"/>
          <w:lang w:val="it-IT"/>
        </w:rPr>
      </w:pPr>
      <w:r w:rsidRPr="00D124D0">
        <w:rPr>
          <w:rFonts w:ascii="Times New Roman" w:hAnsi="Times New Roman" w:cs="Times New Roman"/>
          <w:b/>
          <w:sz w:val="24"/>
          <w:szCs w:val="24"/>
          <w:lang w:val="it-IT"/>
        </w:rPr>
        <w:t xml:space="preserve">6) </w:t>
      </w:r>
      <w:r w:rsidRPr="00D124D0">
        <w:rPr>
          <w:rFonts w:ascii="Times New Roman" w:hAnsi="Times New Roman" w:cs="Times New Roman"/>
          <w:sz w:val="24"/>
          <w:szCs w:val="24"/>
          <w:lang w:val="it-IT"/>
        </w:rPr>
        <w:t xml:space="preserve">S-a precizat cadrul organizatoric de desfasurare a </w:t>
      </w:r>
      <w:r w:rsidRPr="00D124D0">
        <w:rPr>
          <w:rFonts w:ascii="Times New Roman" w:hAnsi="Times New Roman" w:cs="Times New Roman"/>
          <w:b/>
          <w:sz w:val="24"/>
          <w:szCs w:val="24"/>
          <w:lang w:val="it-IT"/>
        </w:rPr>
        <w:t>programului integral al unui student doctorand:</w:t>
      </w:r>
    </w:p>
    <w:p w:rsidR="002E2149" w:rsidRPr="00D124D0" w:rsidRDefault="002E2149" w:rsidP="002E2149">
      <w:pPr>
        <w:spacing w:line="360" w:lineRule="auto"/>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anul I de studii doctorale avansate care include mai multe module (ANEXA II) si anume:</w:t>
      </w:r>
    </w:p>
    <w:p w:rsidR="002E2149" w:rsidRPr="00D124D0" w:rsidRDefault="002E2149" w:rsidP="00693972">
      <w:pPr>
        <w:numPr>
          <w:ilvl w:val="0"/>
          <w:numId w:val="40"/>
        </w:numPr>
        <w:spacing w:after="0" w:line="360" w:lineRule="auto"/>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module obligatorii (Metodologia cercetarii stiintifice si managementul proiectului de cercetare; Legislatia cercetarii stiintifice in Romania, Bioetica cercetarii si etica publicarii stiintifice, Biostatistica)</w:t>
      </w:r>
    </w:p>
    <w:p w:rsidR="002E2149" w:rsidRPr="00D124D0" w:rsidRDefault="002E2149" w:rsidP="00693972">
      <w:pPr>
        <w:numPr>
          <w:ilvl w:val="0"/>
          <w:numId w:val="40"/>
        </w:numPr>
        <w:spacing w:after="0" w:line="360" w:lineRule="auto"/>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si module optionale (Proprietatea intelectuala, Etica cercetarii pe animale de laborator, Pedagogie);</w:t>
      </w:r>
    </w:p>
    <w:p w:rsidR="002E2149" w:rsidRPr="00D124D0" w:rsidRDefault="002E2149" w:rsidP="002E2149">
      <w:pPr>
        <w:spacing w:line="360" w:lineRule="auto"/>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lastRenderedPageBreak/>
        <w:t xml:space="preserve">- anul II </w:t>
      </w:r>
    </w:p>
    <w:p w:rsidR="002E2149" w:rsidRPr="00D124D0" w:rsidRDefault="002E2149" w:rsidP="002E2149">
      <w:pPr>
        <w:spacing w:line="360" w:lineRule="auto"/>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 si anul III de studii doctorale in care studentul-doctorand are obligatia de a prezenta in fata conducatorului de doctorat si a unei comisii stabilite de acesta a unui referat din tema tezei;</w:t>
      </w:r>
    </w:p>
    <w:p w:rsidR="002E2149" w:rsidRPr="00D124D0" w:rsidRDefault="002E2149" w:rsidP="002E2149">
      <w:pPr>
        <w:spacing w:line="360" w:lineRule="auto"/>
        <w:jc w:val="both"/>
        <w:rPr>
          <w:rFonts w:ascii="Times New Roman" w:hAnsi="Times New Roman" w:cs="Times New Roman"/>
          <w:sz w:val="24"/>
          <w:szCs w:val="24"/>
          <w:lang w:val="pt-BR"/>
        </w:rPr>
      </w:pPr>
      <w:r w:rsidRPr="00D124D0">
        <w:rPr>
          <w:rFonts w:ascii="Times New Roman" w:hAnsi="Times New Roman" w:cs="Times New Roman"/>
          <w:sz w:val="24"/>
          <w:szCs w:val="24"/>
          <w:lang w:val="pt-BR"/>
        </w:rPr>
        <w:t>- anul IV – anul de redactare, finalizare, prezentare a tezei.</w:t>
      </w:r>
    </w:p>
    <w:p w:rsidR="002E2149" w:rsidRPr="00D124D0" w:rsidRDefault="002E2149" w:rsidP="002E2149">
      <w:pPr>
        <w:spacing w:line="360" w:lineRule="auto"/>
        <w:ind w:firstLine="720"/>
        <w:jc w:val="both"/>
        <w:rPr>
          <w:rFonts w:ascii="Times New Roman" w:hAnsi="Times New Roman" w:cs="Times New Roman"/>
          <w:sz w:val="24"/>
          <w:szCs w:val="24"/>
          <w:lang w:val="pt-BR"/>
        </w:rPr>
      </w:pPr>
      <w:r w:rsidRPr="00D124D0">
        <w:rPr>
          <w:rFonts w:ascii="Times New Roman" w:hAnsi="Times New Roman" w:cs="Times New Roman"/>
          <w:b/>
          <w:sz w:val="24"/>
          <w:szCs w:val="24"/>
          <w:lang w:val="pt-BR"/>
        </w:rPr>
        <w:t xml:space="preserve">7) </w:t>
      </w:r>
      <w:r w:rsidRPr="00D124D0">
        <w:rPr>
          <w:rFonts w:ascii="Times New Roman" w:hAnsi="Times New Roman" w:cs="Times New Roman"/>
          <w:sz w:val="24"/>
          <w:szCs w:val="24"/>
          <w:lang w:val="pt-BR"/>
        </w:rPr>
        <w:t xml:space="preserve">S-a urmarit activ </w:t>
      </w:r>
      <w:r w:rsidRPr="00D124D0">
        <w:rPr>
          <w:rFonts w:ascii="Times New Roman" w:hAnsi="Times New Roman" w:cs="Times New Roman"/>
          <w:b/>
          <w:sz w:val="24"/>
          <w:szCs w:val="24"/>
          <w:lang w:val="pt-BR"/>
        </w:rPr>
        <w:t>respectarea obligatiilor</w:t>
      </w:r>
      <w:r w:rsidRPr="00D124D0">
        <w:rPr>
          <w:rFonts w:ascii="Times New Roman" w:hAnsi="Times New Roman" w:cs="Times New Roman"/>
          <w:sz w:val="24"/>
          <w:szCs w:val="24"/>
          <w:lang w:val="pt-BR"/>
        </w:rPr>
        <w:t xml:space="preserve"> studentilor-doctoranzi (obligatii stipulate in Codul si Contractul de studii doctorale) cu o atentie particulara acordata respectarii duratei doctoratului – controlul acestui aspect conducand la cresterea numarului de sustineri de doctorate (astfel in perioada 1.03.2012-1.03.2013 au fost sustinute 245 teze fata de 182 in anul anterior).</w:t>
      </w:r>
    </w:p>
    <w:p w:rsidR="002E2149" w:rsidRPr="00D124D0" w:rsidRDefault="002E2149" w:rsidP="002E2149">
      <w:pPr>
        <w:spacing w:line="360" w:lineRule="auto"/>
        <w:ind w:firstLine="720"/>
        <w:jc w:val="both"/>
        <w:rPr>
          <w:rFonts w:ascii="Times New Roman" w:hAnsi="Times New Roman" w:cs="Times New Roman"/>
          <w:sz w:val="24"/>
          <w:szCs w:val="24"/>
          <w:lang w:val="pt-BR"/>
        </w:rPr>
      </w:pPr>
      <w:r w:rsidRPr="00D124D0">
        <w:rPr>
          <w:rFonts w:ascii="Times New Roman" w:hAnsi="Times New Roman" w:cs="Times New Roman"/>
          <w:sz w:val="24"/>
          <w:szCs w:val="24"/>
          <w:lang w:val="pt-BR"/>
        </w:rPr>
        <w:t>S-a urmarit si situatia acordarii titlului de “doctor in medicina” de catre structurile superioare (CNATDCU, MECTS) si s-a constatat ca au existat 4 teze amanate (niciuna respinsa).</w:t>
      </w:r>
    </w:p>
    <w:p w:rsidR="002E2149" w:rsidRPr="00D124D0" w:rsidRDefault="002E2149" w:rsidP="002E2149">
      <w:pPr>
        <w:spacing w:line="360" w:lineRule="auto"/>
        <w:ind w:firstLine="720"/>
        <w:jc w:val="both"/>
        <w:rPr>
          <w:rFonts w:ascii="Times New Roman" w:hAnsi="Times New Roman" w:cs="Times New Roman"/>
          <w:sz w:val="24"/>
          <w:szCs w:val="24"/>
          <w:lang w:val="pt-BR"/>
        </w:rPr>
      </w:pPr>
      <w:r w:rsidRPr="00D124D0">
        <w:rPr>
          <w:rFonts w:ascii="Times New Roman" w:hAnsi="Times New Roman" w:cs="Times New Roman"/>
          <w:sz w:val="24"/>
          <w:szCs w:val="24"/>
          <w:lang w:val="pt-BR"/>
        </w:rPr>
        <w:t>In ideea unei bune gestiuni a situatiei studentilor-doctoranzi s-a fixat o data fixa limita (30.06.2013) pentru plata taxelor restante.</w:t>
      </w:r>
    </w:p>
    <w:p w:rsidR="002E2149" w:rsidRPr="00D124D0" w:rsidRDefault="002E2149" w:rsidP="002E2149">
      <w:pPr>
        <w:spacing w:line="360" w:lineRule="auto"/>
        <w:ind w:firstLine="720"/>
        <w:jc w:val="both"/>
        <w:rPr>
          <w:rFonts w:ascii="Times New Roman" w:hAnsi="Times New Roman" w:cs="Times New Roman"/>
          <w:sz w:val="24"/>
          <w:szCs w:val="24"/>
          <w:lang w:val="pt-BR"/>
        </w:rPr>
      </w:pPr>
      <w:r w:rsidRPr="00D124D0">
        <w:rPr>
          <w:rFonts w:ascii="Times New Roman" w:hAnsi="Times New Roman" w:cs="Times New Roman"/>
          <w:b/>
          <w:sz w:val="24"/>
          <w:szCs w:val="24"/>
          <w:lang w:val="pt-BR"/>
        </w:rPr>
        <w:t xml:space="preserve">8) </w:t>
      </w:r>
      <w:r w:rsidRPr="00D124D0">
        <w:rPr>
          <w:rFonts w:ascii="Times New Roman" w:hAnsi="Times New Roman" w:cs="Times New Roman"/>
          <w:sz w:val="24"/>
          <w:szCs w:val="24"/>
          <w:lang w:val="pt-BR"/>
        </w:rPr>
        <w:t xml:space="preserve">Ca Institutie Organizatoare de Studii Doctorale (IOSUD) – UMF “Carol Davila” organizeaza sustinerea </w:t>
      </w:r>
      <w:r w:rsidRPr="00D124D0">
        <w:rPr>
          <w:rFonts w:ascii="Times New Roman" w:hAnsi="Times New Roman" w:cs="Times New Roman"/>
          <w:b/>
          <w:sz w:val="24"/>
          <w:szCs w:val="24"/>
          <w:lang w:val="pt-BR"/>
        </w:rPr>
        <w:t>Tezelor de</w:t>
      </w:r>
      <w:r w:rsidRPr="00D124D0">
        <w:rPr>
          <w:rFonts w:ascii="Times New Roman" w:hAnsi="Times New Roman" w:cs="Times New Roman"/>
          <w:sz w:val="24"/>
          <w:szCs w:val="24"/>
          <w:lang w:val="pt-BR"/>
        </w:rPr>
        <w:t xml:space="preserve"> </w:t>
      </w:r>
      <w:r w:rsidRPr="00D124D0">
        <w:rPr>
          <w:rFonts w:ascii="Times New Roman" w:hAnsi="Times New Roman" w:cs="Times New Roman"/>
          <w:b/>
          <w:sz w:val="24"/>
          <w:szCs w:val="24"/>
          <w:lang w:val="pt-BR"/>
        </w:rPr>
        <w:t>Abilitare</w:t>
      </w:r>
      <w:r w:rsidRPr="00D124D0">
        <w:rPr>
          <w:rFonts w:ascii="Times New Roman" w:hAnsi="Times New Roman" w:cs="Times New Roman"/>
          <w:sz w:val="24"/>
          <w:szCs w:val="24"/>
          <w:lang w:val="pt-BR"/>
        </w:rPr>
        <w:t xml:space="preserve"> pentru acordarea atestatului de abilitare si obtinerea calitatii de conducator de doctorate.</w:t>
      </w:r>
    </w:p>
    <w:p w:rsidR="002E2149" w:rsidRPr="00D124D0" w:rsidRDefault="002E2149" w:rsidP="002E2149">
      <w:pPr>
        <w:spacing w:line="360" w:lineRule="auto"/>
        <w:ind w:firstLine="720"/>
        <w:jc w:val="both"/>
        <w:rPr>
          <w:rFonts w:ascii="Times New Roman" w:hAnsi="Times New Roman" w:cs="Times New Roman"/>
          <w:sz w:val="24"/>
          <w:szCs w:val="24"/>
          <w:lang w:val="it-IT"/>
        </w:rPr>
      </w:pPr>
      <w:r w:rsidRPr="00D124D0">
        <w:rPr>
          <w:rFonts w:ascii="Times New Roman" w:hAnsi="Times New Roman" w:cs="Times New Roman"/>
          <w:sz w:val="24"/>
          <w:szCs w:val="24"/>
          <w:lang w:val="it-IT"/>
        </w:rPr>
        <w:t>S-au organizat doua astfel de sustineri; in programul CSUD fiind prevazute inca sase sustineri de teze de abilitare – toate realizate dupa controlul de catre MECTS a dosarelor de abilitare cu indeplinirea standardelor minimale.</w:t>
      </w:r>
    </w:p>
    <w:p w:rsidR="002E2149" w:rsidRDefault="002E2149" w:rsidP="002E2149">
      <w:pPr>
        <w:spacing w:line="360" w:lineRule="auto"/>
        <w:ind w:firstLine="720"/>
        <w:jc w:val="both"/>
        <w:rPr>
          <w:rFonts w:ascii="Times New Roman" w:hAnsi="Times New Roman" w:cs="Times New Roman"/>
          <w:sz w:val="24"/>
          <w:szCs w:val="24"/>
          <w:lang w:val="it-IT"/>
        </w:rPr>
      </w:pPr>
      <w:r w:rsidRPr="00D124D0">
        <w:rPr>
          <w:rFonts w:ascii="Times New Roman" w:hAnsi="Times New Roman" w:cs="Times New Roman"/>
          <w:b/>
          <w:sz w:val="24"/>
          <w:szCs w:val="24"/>
          <w:lang w:val="it-IT"/>
        </w:rPr>
        <w:t xml:space="preserve">9) </w:t>
      </w:r>
      <w:r w:rsidRPr="00D124D0">
        <w:rPr>
          <w:rFonts w:ascii="Times New Roman" w:hAnsi="Times New Roman" w:cs="Times New Roman"/>
          <w:sz w:val="24"/>
          <w:szCs w:val="24"/>
          <w:lang w:val="it-IT"/>
        </w:rPr>
        <w:t>Toata activitatea Departamentului de Studii Doctorale s-a defasurat intr</w:t>
      </w:r>
      <w:r w:rsidRPr="00D124D0">
        <w:rPr>
          <w:rFonts w:ascii="Times New Roman" w:hAnsi="Times New Roman" w:cs="Times New Roman"/>
          <w:sz w:val="24"/>
          <w:szCs w:val="24"/>
          <w:lang w:val="it-IT"/>
        </w:rPr>
        <w:softHyphen/>
        <w:t xml:space="preserve">-o </w:t>
      </w:r>
      <w:r w:rsidRPr="00D124D0">
        <w:rPr>
          <w:rFonts w:ascii="Times New Roman" w:hAnsi="Times New Roman" w:cs="Times New Roman"/>
          <w:b/>
          <w:sz w:val="24"/>
          <w:szCs w:val="24"/>
          <w:lang w:val="it-IT"/>
        </w:rPr>
        <w:t>transparenta</w:t>
      </w:r>
      <w:r w:rsidRPr="00D124D0">
        <w:rPr>
          <w:rFonts w:ascii="Times New Roman" w:hAnsi="Times New Roman" w:cs="Times New Roman"/>
          <w:sz w:val="24"/>
          <w:szCs w:val="24"/>
          <w:lang w:val="it-IT"/>
        </w:rPr>
        <w:t xml:space="preserve"> deplina – deciziile CSUD-ului privind fiecare din activitatile mentionate – fiind afisate pe site-ul UMF “Carol Davila”.</w:t>
      </w:r>
    </w:p>
    <w:p w:rsidR="00642000" w:rsidRDefault="00642000" w:rsidP="002E2149">
      <w:pPr>
        <w:spacing w:line="360" w:lineRule="auto"/>
        <w:ind w:firstLine="720"/>
        <w:jc w:val="both"/>
        <w:rPr>
          <w:rFonts w:ascii="Times New Roman" w:hAnsi="Times New Roman" w:cs="Times New Roman"/>
          <w:sz w:val="24"/>
          <w:szCs w:val="24"/>
          <w:lang w:val="it-IT"/>
        </w:rPr>
      </w:pPr>
    </w:p>
    <w:p w:rsidR="00642000" w:rsidRDefault="00642000" w:rsidP="002E2149">
      <w:pPr>
        <w:spacing w:line="360" w:lineRule="auto"/>
        <w:ind w:firstLine="720"/>
        <w:jc w:val="both"/>
        <w:rPr>
          <w:rFonts w:ascii="Times New Roman" w:hAnsi="Times New Roman" w:cs="Times New Roman"/>
          <w:sz w:val="24"/>
          <w:szCs w:val="24"/>
          <w:lang w:val="it-IT"/>
        </w:rPr>
      </w:pPr>
    </w:p>
    <w:p w:rsidR="00642000" w:rsidRDefault="00642000" w:rsidP="002E2149">
      <w:pPr>
        <w:spacing w:line="360" w:lineRule="auto"/>
        <w:ind w:firstLine="720"/>
        <w:jc w:val="both"/>
        <w:rPr>
          <w:rFonts w:ascii="Times New Roman" w:hAnsi="Times New Roman" w:cs="Times New Roman"/>
          <w:sz w:val="24"/>
          <w:szCs w:val="24"/>
          <w:lang w:val="it-IT"/>
        </w:rPr>
      </w:pPr>
    </w:p>
    <w:p w:rsidR="00642000" w:rsidRDefault="00642000" w:rsidP="002E2149">
      <w:pPr>
        <w:spacing w:line="360" w:lineRule="auto"/>
        <w:ind w:firstLine="720"/>
        <w:jc w:val="both"/>
        <w:rPr>
          <w:rFonts w:ascii="Times New Roman" w:hAnsi="Times New Roman" w:cs="Times New Roman"/>
          <w:sz w:val="24"/>
          <w:szCs w:val="24"/>
          <w:lang w:val="it-IT"/>
        </w:rPr>
      </w:pPr>
    </w:p>
    <w:p w:rsidR="00642000" w:rsidRPr="00642000" w:rsidRDefault="00642000" w:rsidP="002E2149">
      <w:pPr>
        <w:spacing w:line="360" w:lineRule="auto"/>
        <w:ind w:firstLine="720"/>
        <w:jc w:val="both"/>
        <w:rPr>
          <w:rFonts w:ascii="Times New Roman" w:hAnsi="Times New Roman" w:cs="Times New Roman"/>
          <w:b/>
          <w:sz w:val="24"/>
          <w:szCs w:val="24"/>
          <w:lang w:val="it-IT"/>
        </w:rPr>
      </w:pPr>
      <w:r>
        <w:rPr>
          <w:rFonts w:ascii="Times New Roman" w:hAnsi="Times New Roman" w:cs="Times New Roman"/>
          <w:sz w:val="24"/>
          <w:szCs w:val="24"/>
          <w:lang w:val="it-IT"/>
        </w:rPr>
        <w:lastRenderedPageBreak/>
        <w:t xml:space="preserve">                                                                                                            </w:t>
      </w:r>
      <w:r w:rsidRPr="00642000">
        <w:rPr>
          <w:rFonts w:ascii="Times New Roman" w:hAnsi="Times New Roman" w:cs="Times New Roman"/>
          <w:b/>
          <w:sz w:val="24"/>
          <w:szCs w:val="24"/>
          <w:lang w:val="it-IT"/>
        </w:rPr>
        <w:t>ANEXA I</w:t>
      </w:r>
    </w:p>
    <w:p w:rsidR="00642000" w:rsidRPr="001B79E2" w:rsidRDefault="00642000" w:rsidP="00642000">
      <w:pPr>
        <w:autoSpaceDE w:val="0"/>
        <w:autoSpaceDN w:val="0"/>
        <w:adjustRightInd w:val="0"/>
        <w:spacing w:after="0" w:line="240" w:lineRule="auto"/>
        <w:ind w:right="142"/>
        <w:jc w:val="both"/>
        <w:rPr>
          <w:rFonts w:ascii="Times New Roman" w:hAnsi="Times New Roman" w:cs="Times New Roman"/>
          <w:b/>
          <w:color w:val="0000FF"/>
          <w:sz w:val="24"/>
          <w:szCs w:val="24"/>
          <w:lang w:val="it-IT"/>
        </w:rPr>
      </w:pPr>
      <w:r w:rsidRPr="001B79E2">
        <w:rPr>
          <w:rFonts w:ascii="Times New Roman" w:hAnsi="Times New Roman" w:cs="Times New Roman"/>
          <w:b/>
          <w:noProof/>
          <w:color w:val="0000FF"/>
          <w:sz w:val="24"/>
          <w:szCs w:val="24"/>
        </w:rPr>
        <w:pict>
          <v:rect id="_x0000_s1030" style="position:absolute;left:0;text-align:left;margin-left:0;margin-top:-36pt;width:66pt;height:80.9pt;z-index:251663360" stroked="f">
            <v:textbox style="mso-next-textbox:#_x0000_s1030" inset="0,3mm,0,0">
              <w:txbxContent>
                <w:p w:rsidR="00642000" w:rsidRDefault="00642000" w:rsidP="00642000">
                  <w:pPr>
                    <w:spacing w:after="0"/>
                    <w:jc w:val="center"/>
                    <w:rPr>
                      <w:sz w:val="4"/>
                      <w:szCs w:val="4"/>
                    </w:rPr>
                  </w:pPr>
                  <w:r>
                    <w:rPr>
                      <w:noProof/>
                      <w:lang w:val="ro-RO" w:eastAsia="ro-RO"/>
                    </w:rPr>
                    <w:drawing>
                      <wp:inline distT="0" distB="0" distL="0" distR="0">
                        <wp:extent cx="526415" cy="483235"/>
                        <wp:effectExtent l="19050" t="0" r="6985" b="0"/>
                        <wp:docPr id="2" name="Picture 2" descr="Logo davi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avila-2"/>
                                <pic:cNvPicPr>
                                  <a:picLocks noChangeAspect="1" noChangeArrowheads="1"/>
                                </pic:cNvPicPr>
                              </pic:nvPicPr>
                              <pic:blipFill>
                                <a:blip r:embed="rId16"/>
                                <a:srcRect/>
                                <a:stretch>
                                  <a:fillRect/>
                                </a:stretch>
                              </pic:blipFill>
                              <pic:spPr bwMode="auto">
                                <a:xfrm>
                                  <a:off x="0" y="0"/>
                                  <a:ext cx="526415" cy="483235"/>
                                </a:xfrm>
                                <a:prstGeom prst="rect">
                                  <a:avLst/>
                                </a:prstGeom>
                                <a:noFill/>
                                <a:ln w="9525">
                                  <a:noFill/>
                                  <a:miter lim="800000"/>
                                  <a:headEnd/>
                                  <a:tailEnd/>
                                </a:ln>
                              </pic:spPr>
                            </pic:pic>
                          </a:graphicData>
                        </a:graphic>
                      </wp:inline>
                    </w:drawing>
                  </w:r>
                </w:p>
                <w:p w:rsidR="00642000" w:rsidRPr="00DC5A50" w:rsidRDefault="00642000" w:rsidP="00642000">
                  <w:pPr>
                    <w:spacing w:after="0"/>
                    <w:jc w:val="center"/>
                    <w:rPr>
                      <w:sz w:val="4"/>
                      <w:szCs w:val="4"/>
                    </w:rPr>
                  </w:pPr>
                </w:p>
                <w:p w:rsidR="00642000" w:rsidRDefault="00642000" w:rsidP="00642000">
                  <w:pPr>
                    <w:spacing w:after="0"/>
                    <w:jc w:val="center"/>
                    <w:rPr>
                      <w:rFonts w:ascii="Arial" w:hAnsi="Arial" w:cs="Arial"/>
                      <w:b/>
                      <w:sz w:val="8"/>
                      <w:szCs w:val="8"/>
                    </w:rPr>
                  </w:pPr>
                  <w:r w:rsidRPr="00FF0F39">
                    <w:rPr>
                      <w:rFonts w:ascii="Arial" w:hAnsi="Arial" w:cs="Arial"/>
                      <w:b/>
                      <w:sz w:val="8"/>
                      <w:szCs w:val="8"/>
                    </w:rPr>
                    <w:t xml:space="preserve">Universitatea de Medicină </w:t>
                  </w:r>
                </w:p>
                <w:p w:rsidR="00642000" w:rsidRDefault="00642000" w:rsidP="00642000">
                  <w:pPr>
                    <w:spacing w:after="0"/>
                    <w:jc w:val="center"/>
                    <w:rPr>
                      <w:rFonts w:ascii="Arial" w:hAnsi="Arial" w:cs="Arial"/>
                      <w:b/>
                      <w:sz w:val="8"/>
                      <w:szCs w:val="8"/>
                    </w:rPr>
                  </w:pPr>
                  <w:r w:rsidRPr="00FF0F39">
                    <w:rPr>
                      <w:rFonts w:ascii="Arial" w:hAnsi="Arial" w:cs="Arial"/>
                      <w:b/>
                      <w:sz w:val="8"/>
                      <w:szCs w:val="8"/>
                    </w:rPr>
                    <w:t xml:space="preserve">şi Farmacie „Carol Davila” </w:t>
                  </w:r>
                </w:p>
                <w:p w:rsidR="00642000" w:rsidRPr="00FF0F39" w:rsidRDefault="00642000" w:rsidP="00642000">
                  <w:pPr>
                    <w:spacing w:after="0"/>
                    <w:jc w:val="center"/>
                    <w:rPr>
                      <w:rFonts w:ascii="Arial" w:hAnsi="Arial" w:cs="Arial"/>
                      <w:b/>
                      <w:sz w:val="8"/>
                      <w:szCs w:val="8"/>
                    </w:rPr>
                  </w:pPr>
                  <w:r w:rsidRPr="00FF0F39">
                    <w:rPr>
                      <w:rFonts w:ascii="Arial" w:hAnsi="Arial" w:cs="Arial"/>
                      <w:b/>
                      <w:sz w:val="8"/>
                      <w:szCs w:val="8"/>
                    </w:rPr>
                    <w:t>din Bucureşti</w:t>
                  </w:r>
                </w:p>
              </w:txbxContent>
            </v:textbox>
          </v:rect>
        </w:pict>
      </w:r>
      <w:r>
        <w:rPr>
          <w:rFonts w:ascii="Times New Roman" w:hAnsi="Times New Roman" w:cs="Times New Roman"/>
          <w:b/>
          <w:color w:val="0000FF"/>
          <w:sz w:val="24"/>
          <w:szCs w:val="24"/>
          <w:lang w:val="it-IT"/>
        </w:rPr>
        <w:tab/>
      </w:r>
    </w:p>
    <w:p w:rsidR="00642000" w:rsidRPr="001B79E2" w:rsidRDefault="00642000" w:rsidP="00642000">
      <w:pPr>
        <w:spacing w:line="240" w:lineRule="auto"/>
        <w:rPr>
          <w:rFonts w:ascii="Times New Roman" w:hAnsi="Times New Roman" w:cs="Times New Roman"/>
          <w:sz w:val="24"/>
          <w:szCs w:val="24"/>
        </w:rPr>
      </w:pPr>
    </w:p>
    <w:p w:rsidR="00642000" w:rsidRDefault="00642000" w:rsidP="00642000">
      <w:pPr>
        <w:pStyle w:val="BodyText"/>
        <w:jc w:val="center"/>
        <w:rPr>
          <w:b/>
          <w:bCs/>
          <w:color w:val="000000"/>
          <w:lang w:val="ro-RO"/>
        </w:rPr>
      </w:pPr>
    </w:p>
    <w:p w:rsidR="00642000" w:rsidRPr="00642000" w:rsidRDefault="00642000" w:rsidP="00642000">
      <w:pPr>
        <w:pStyle w:val="BodyText"/>
        <w:jc w:val="center"/>
        <w:rPr>
          <w:rFonts w:ascii="Times New Roman" w:hAnsi="Times New Roman" w:cs="Times New Roman"/>
          <w:b/>
          <w:bCs/>
          <w:color w:val="000000"/>
          <w:sz w:val="24"/>
          <w:szCs w:val="24"/>
          <w:lang w:val="ro-RO"/>
        </w:rPr>
      </w:pPr>
      <w:r w:rsidRPr="00642000">
        <w:rPr>
          <w:rFonts w:ascii="Times New Roman" w:hAnsi="Times New Roman" w:cs="Times New Roman"/>
          <w:b/>
          <w:bCs/>
          <w:color w:val="000000"/>
          <w:sz w:val="24"/>
          <w:szCs w:val="24"/>
          <w:lang w:val="ro-RO"/>
        </w:rPr>
        <w:t>CONTRACT  DE  STUDII  UNIVERSITARE  DE  DOCTORAT</w:t>
      </w:r>
    </w:p>
    <w:p w:rsidR="00642000" w:rsidRPr="00642000" w:rsidRDefault="00642000" w:rsidP="00642000">
      <w:pPr>
        <w:pStyle w:val="Heading1"/>
        <w:jc w:val="both"/>
        <w:rPr>
          <w:b w:val="0"/>
          <w:color w:val="000000"/>
          <w:szCs w:val="24"/>
          <w:lang w:val="ro-RO"/>
        </w:rPr>
      </w:pPr>
      <w:r w:rsidRPr="00642000">
        <w:rPr>
          <w:b w:val="0"/>
          <w:color w:val="000000"/>
          <w:szCs w:val="24"/>
          <w:lang w:val="ro-RO"/>
        </w:rPr>
        <w:t xml:space="preserve">                                                        Nr.23250/01.X.2012</w:t>
      </w:r>
    </w:p>
    <w:p w:rsidR="00642000" w:rsidRPr="00642000" w:rsidRDefault="00642000" w:rsidP="00642000">
      <w:pPr>
        <w:pStyle w:val="Default"/>
        <w:ind w:left="280" w:hanging="280"/>
        <w:jc w:val="both"/>
        <w:rPr>
          <w:rFonts w:ascii="Times New Roman" w:hAnsi="Times New Roman" w:cs="Times New Roman"/>
          <w:b/>
          <w:bCs/>
          <w:lang w:val="ro-RO"/>
        </w:rPr>
      </w:pPr>
      <w:r w:rsidRPr="00642000">
        <w:rPr>
          <w:rFonts w:ascii="Times New Roman" w:hAnsi="Times New Roman" w:cs="Times New Roman"/>
          <w:b/>
          <w:bCs/>
          <w:lang w:val="ro-RO"/>
        </w:rPr>
        <w:t xml:space="preserve">Capitolul I.  Temeiul juridic </w:t>
      </w:r>
    </w:p>
    <w:p w:rsidR="00642000" w:rsidRPr="00642000" w:rsidRDefault="00642000" w:rsidP="00642000">
      <w:pPr>
        <w:pStyle w:val="Default"/>
        <w:ind w:left="280" w:hanging="280"/>
        <w:jc w:val="both"/>
        <w:rPr>
          <w:rFonts w:ascii="Times New Roman" w:hAnsi="Times New Roman" w:cs="Times New Roman"/>
          <w:b/>
          <w:bCs/>
          <w:lang w:val="ro-RO"/>
        </w:rPr>
      </w:pPr>
    </w:p>
    <w:p w:rsidR="00642000" w:rsidRPr="00642000" w:rsidRDefault="00642000" w:rsidP="00642000">
      <w:pPr>
        <w:pStyle w:val="Default"/>
        <w:ind w:left="280" w:hanging="280"/>
        <w:rPr>
          <w:rFonts w:ascii="Times New Roman" w:hAnsi="Times New Roman" w:cs="Times New Roman"/>
          <w:color w:val="222222"/>
          <w:shd w:val="clear" w:color="auto" w:fill="FFFFFF"/>
        </w:rPr>
      </w:pPr>
      <w:r w:rsidRPr="00642000">
        <w:rPr>
          <w:rFonts w:ascii="Times New Roman" w:hAnsi="Times New Roman" w:cs="Times New Roman"/>
          <w:b/>
          <w:bCs/>
          <w:lang w:val="ro-RO"/>
        </w:rPr>
        <w:t xml:space="preserve">Art. 1. </w:t>
      </w:r>
      <w:r w:rsidRPr="00642000">
        <w:rPr>
          <w:rFonts w:ascii="Times New Roman" w:hAnsi="Times New Roman" w:cs="Times New Roman"/>
          <w:lang w:val="ro-RO"/>
        </w:rPr>
        <w:t xml:space="preserve"> Prezentul contract se încheie în conformitate cu prevederile Legii nr. 1/2011-Legea Educatiei Nationale, Hotărârii Guvernului nr. 681/2011 privind aprobarea Codului studiilor universitare de doctorat, </w:t>
      </w:r>
      <w:r w:rsidRPr="00642000">
        <w:rPr>
          <w:rStyle w:val="Emphasis"/>
          <w:rFonts w:ascii="Times New Roman" w:hAnsi="Times New Roman" w:cs="Times New Roman"/>
          <w:bCs w:val="0"/>
          <w:i/>
          <w:iCs/>
          <w:shd w:val="clear" w:color="auto" w:fill="FFFFFF"/>
        </w:rPr>
        <w:t>Ordinul ministrului educatiei</w:t>
      </w:r>
      <w:r w:rsidRPr="00642000">
        <w:rPr>
          <w:rFonts w:ascii="Times New Roman" w:hAnsi="Times New Roman" w:cs="Times New Roman"/>
          <w:color w:val="222222"/>
          <w:shd w:val="clear" w:color="auto" w:fill="FFFFFF"/>
        </w:rPr>
        <w:t>,</w:t>
      </w:r>
      <w:r w:rsidRPr="00642000">
        <w:rPr>
          <w:rStyle w:val="apple-converted-space"/>
          <w:rFonts w:ascii="Times New Roman" w:hAnsi="Times New Roman" w:cs="Times New Roman"/>
          <w:color w:val="222222"/>
          <w:shd w:val="clear" w:color="auto" w:fill="FFFFFF"/>
        </w:rPr>
        <w:t> </w:t>
      </w:r>
      <w:r w:rsidRPr="00642000">
        <w:rPr>
          <w:rStyle w:val="Emphasis"/>
          <w:rFonts w:ascii="Times New Roman" w:hAnsi="Times New Roman" w:cs="Times New Roman"/>
          <w:bCs w:val="0"/>
          <w:i/>
          <w:iCs/>
          <w:shd w:val="clear" w:color="auto" w:fill="FFFFFF"/>
        </w:rPr>
        <w:t>cercetarii</w:t>
      </w:r>
      <w:r w:rsidRPr="00642000">
        <w:rPr>
          <w:rFonts w:ascii="Times New Roman" w:hAnsi="Times New Roman" w:cs="Times New Roman"/>
          <w:color w:val="222222"/>
          <w:shd w:val="clear" w:color="auto" w:fill="FFFFFF"/>
        </w:rPr>
        <w:t>,</w:t>
      </w:r>
      <w:r w:rsidRPr="00642000">
        <w:rPr>
          <w:rStyle w:val="apple-converted-space"/>
          <w:rFonts w:ascii="Times New Roman" w:hAnsi="Times New Roman" w:cs="Times New Roman"/>
          <w:color w:val="222222"/>
          <w:shd w:val="clear" w:color="auto" w:fill="FFFFFF"/>
        </w:rPr>
        <w:t> </w:t>
      </w:r>
      <w:r w:rsidRPr="00642000">
        <w:rPr>
          <w:rStyle w:val="Emphasis"/>
          <w:rFonts w:ascii="Times New Roman" w:hAnsi="Times New Roman" w:cs="Times New Roman"/>
          <w:bCs w:val="0"/>
          <w:i/>
          <w:iCs/>
          <w:shd w:val="clear" w:color="auto" w:fill="FFFFFF"/>
        </w:rPr>
        <w:t>tineretului si sportului nr</w:t>
      </w:r>
      <w:r w:rsidRPr="00642000">
        <w:rPr>
          <w:rFonts w:ascii="Times New Roman" w:hAnsi="Times New Roman" w:cs="Times New Roman"/>
          <w:color w:val="222222"/>
          <w:shd w:val="clear" w:color="auto" w:fill="FFFFFF"/>
        </w:rPr>
        <w:t>.</w:t>
      </w:r>
      <w:r w:rsidRPr="00642000">
        <w:rPr>
          <w:rStyle w:val="apple-converted-space"/>
          <w:rFonts w:ascii="Times New Roman" w:hAnsi="Times New Roman" w:cs="Times New Roman"/>
          <w:color w:val="222222"/>
          <w:shd w:val="clear" w:color="auto" w:fill="FFFFFF"/>
        </w:rPr>
        <w:t> </w:t>
      </w:r>
      <w:r w:rsidRPr="00642000">
        <w:rPr>
          <w:rStyle w:val="Emphasis"/>
          <w:rFonts w:ascii="Times New Roman" w:hAnsi="Times New Roman" w:cs="Times New Roman"/>
          <w:bCs w:val="0"/>
          <w:i/>
          <w:iCs/>
          <w:shd w:val="clear" w:color="auto" w:fill="FFFFFF"/>
        </w:rPr>
        <w:t>4970/2012 privind alocarea granturilor doctorale</w:t>
      </w:r>
      <w:r w:rsidRPr="00642000">
        <w:rPr>
          <w:rStyle w:val="apple-converted-space"/>
          <w:rFonts w:ascii="Times New Roman" w:hAnsi="Times New Roman" w:cs="Times New Roman"/>
          <w:color w:val="222222"/>
          <w:shd w:val="clear" w:color="auto" w:fill="FFFFFF"/>
        </w:rPr>
        <w:t> </w:t>
      </w:r>
      <w:r w:rsidRPr="00642000">
        <w:rPr>
          <w:rFonts w:ascii="Times New Roman" w:hAnsi="Times New Roman" w:cs="Times New Roman"/>
          <w:color w:val="222222"/>
          <w:shd w:val="clear" w:color="auto" w:fill="FFFFFF"/>
        </w:rPr>
        <w:t>in</w:t>
      </w:r>
      <w:r w:rsidRPr="00642000">
        <w:rPr>
          <w:rStyle w:val="apple-converted-space"/>
          <w:rFonts w:ascii="Times New Roman" w:hAnsi="Times New Roman" w:cs="Times New Roman"/>
          <w:color w:val="222222"/>
          <w:shd w:val="clear" w:color="auto" w:fill="FFFFFF"/>
        </w:rPr>
        <w:t> </w:t>
      </w:r>
      <w:r w:rsidRPr="00642000">
        <w:rPr>
          <w:rStyle w:val="Emphasis"/>
          <w:rFonts w:ascii="Times New Roman" w:hAnsi="Times New Roman" w:cs="Times New Roman"/>
          <w:bCs w:val="0"/>
          <w:i/>
          <w:iCs/>
          <w:shd w:val="clear" w:color="auto" w:fill="FFFFFF"/>
        </w:rPr>
        <w:t>vederea admiterii</w:t>
      </w:r>
      <w:r w:rsidRPr="00642000">
        <w:rPr>
          <w:rStyle w:val="apple-converted-space"/>
          <w:rFonts w:ascii="Times New Roman" w:hAnsi="Times New Roman" w:cs="Times New Roman"/>
          <w:color w:val="222222"/>
          <w:shd w:val="clear" w:color="auto" w:fill="FFFFFF"/>
        </w:rPr>
        <w:t xml:space="preserve"> la studii </w:t>
      </w:r>
      <w:r w:rsidRPr="00642000">
        <w:rPr>
          <w:rFonts w:ascii="Times New Roman" w:hAnsi="Times New Roman" w:cs="Times New Roman"/>
          <w:color w:val="222222"/>
          <w:shd w:val="clear" w:color="auto" w:fill="FFFFFF"/>
        </w:rPr>
        <w:t>universitare de doctorat în anul universitar 2012 – 2013.</w:t>
      </w:r>
    </w:p>
    <w:p w:rsidR="00642000" w:rsidRPr="00642000" w:rsidRDefault="00642000" w:rsidP="00642000">
      <w:pPr>
        <w:pStyle w:val="Default"/>
        <w:ind w:left="280" w:hanging="280"/>
        <w:rPr>
          <w:rFonts w:ascii="Times New Roman" w:hAnsi="Times New Roman" w:cs="Times New Roman"/>
          <w:color w:val="222222"/>
          <w:shd w:val="clear" w:color="auto" w:fill="FFFFFF"/>
        </w:rPr>
      </w:pPr>
    </w:p>
    <w:p w:rsidR="00642000" w:rsidRPr="00642000" w:rsidRDefault="00642000" w:rsidP="00642000">
      <w:pPr>
        <w:pStyle w:val="Default"/>
        <w:ind w:left="280" w:hanging="280"/>
        <w:rPr>
          <w:rFonts w:ascii="Times New Roman" w:hAnsi="Times New Roman" w:cs="Times New Roman"/>
          <w:b/>
          <w:bCs/>
          <w:lang w:val="ro-RO"/>
        </w:rPr>
      </w:pPr>
      <w:r w:rsidRPr="00642000">
        <w:rPr>
          <w:rFonts w:ascii="Times New Roman" w:hAnsi="Times New Roman" w:cs="Times New Roman"/>
          <w:color w:val="222222"/>
          <w:shd w:val="clear" w:color="auto" w:fill="FFFFFF"/>
        </w:rPr>
        <w:t xml:space="preserve"> </w:t>
      </w:r>
      <w:r w:rsidRPr="00642000">
        <w:rPr>
          <w:rFonts w:ascii="Times New Roman" w:hAnsi="Times New Roman" w:cs="Times New Roman"/>
          <w:b/>
          <w:bCs/>
          <w:lang w:val="ro-RO"/>
        </w:rPr>
        <w:t>Capitolul II.  Părţile contractului</w:t>
      </w:r>
    </w:p>
    <w:p w:rsidR="00642000" w:rsidRPr="00642000" w:rsidRDefault="00642000" w:rsidP="00642000">
      <w:pPr>
        <w:pStyle w:val="Default"/>
        <w:ind w:left="280" w:hanging="280"/>
        <w:rPr>
          <w:rFonts w:ascii="Times New Roman" w:hAnsi="Times New Roman" w:cs="Times New Roman"/>
          <w:b/>
          <w:bCs/>
          <w:lang w:val="ro-RO"/>
        </w:rPr>
      </w:pPr>
      <w:r w:rsidRPr="00642000">
        <w:rPr>
          <w:rFonts w:ascii="Times New Roman" w:hAnsi="Times New Roman" w:cs="Times New Roman"/>
          <w:b/>
          <w:bCs/>
          <w:lang w:val="ro-RO"/>
        </w:rPr>
        <w:t xml:space="preserve"> </w:t>
      </w:r>
    </w:p>
    <w:p w:rsidR="00642000" w:rsidRPr="00642000" w:rsidRDefault="00642000" w:rsidP="00642000">
      <w:pPr>
        <w:pStyle w:val="Default"/>
        <w:rPr>
          <w:rFonts w:ascii="Times New Roman" w:hAnsi="Times New Roman" w:cs="Times New Roman"/>
          <w:lang w:val="ro-RO"/>
        </w:rPr>
      </w:pPr>
      <w:r w:rsidRPr="00642000">
        <w:rPr>
          <w:rFonts w:ascii="Times New Roman" w:hAnsi="Times New Roman" w:cs="Times New Roman"/>
          <w:b/>
          <w:bCs/>
          <w:lang w:val="ro-RO"/>
        </w:rPr>
        <w:t>Art. 2.</w:t>
      </w:r>
      <w:r w:rsidRPr="00642000">
        <w:rPr>
          <w:rFonts w:ascii="Times New Roman" w:hAnsi="Times New Roman" w:cs="Times New Roman"/>
          <w:lang w:val="ro-RO"/>
        </w:rPr>
        <w:t xml:space="preserve"> Prezentul contract se încheie între următoarele părţi :</w:t>
      </w:r>
    </w:p>
    <w:p w:rsidR="00642000" w:rsidRPr="00642000" w:rsidRDefault="00642000" w:rsidP="00642000">
      <w:pPr>
        <w:pStyle w:val="Default"/>
        <w:rPr>
          <w:rFonts w:ascii="Times New Roman" w:hAnsi="Times New Roman" w:cs="Times New Roman"/>
          <w:lang w:val="ro-RO"/>
        </w:rPr>
      </w:pP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b/>
          <w:lang w:val="ro-RO"/>
        </w:rPr>
        <w:t>(1)</w:t>
      </w:r>
      <w:r w:rsidRPr="00642000">
        <w:rPr>
          <w:rFonts w:ascii="Times New Roman" w:hAnsi="Times New Roman" w:cs="Times New Roman"/>
          <w:lang w:val="ro-RO"/>
        </w:rPr>
        <w:t xml:space="preserve"> </w:t>
      </w:r>
      <w:r w:rsidRPr="00642000">
        <w:rPr>
          <w:rFonts w:ascii="Times New Roman" w:hAnsi="Times New Roman" w:cs="Times New Roman"/>
          <w:b/>
          <w:bCs/>
          <w:lang w:val="ro-RO"/>
        </w:rPr>
        <w:t>Universitatea de Medicină şi Farmacie „Carol Davila” din Bucureşti</w:t>
      </w:r>
      <w:r w:rsidRPr="00642000">
        <w:rPr>
          <w:rFonts w:ascii="Times New Roman" w:hAnsi="Times New Roman" w:cs="Times New Roman"/>
          <w:lang w:val="ro-RO"/>
        </w:rPr>
        <w:t xml:space="preserve">, cu sediul în Bucureşti, str. Dionisie Lupu nr. 37, în calitate de instituţie de învăţământ superior de stat acreditată, instituţie organizatoare de studii universitare de doctorat, denumită în continuare </w:t>
      </w:r>
      <w:r w:rsidRPr="00642000">
        <w:rPr>
          <w:rFonts w:ascii="Times New Roman" w:hAnsi="Times New Roman" w:cs="Times New Roman"/>
          <w:i/>
          <w:iCs/>
          <w:lang w:val="ro-RO"/>
        </w:rPr>
        <w:t>IOSUD</w:t>
      </w:r>
      <w:r w:rsidRPr="00642000">
        <w:rPr>
          <w:rFonts w:ascii="Times New Roman" w:hAnsi="Times New Roman" w:cs="Times New Roman"/>
          <w:lang w:val="ro-RO"/>
        </w:rPr>
        <w:t xml:space="preserve"> şi reprezentată prin: Rector Acad. Ioanel SINESCU, Director CSUD D-na Prof.univ.dr. Carmen GINGHINA si Director financiar-contabil Dna. Ec. Mihaela CĂLIN,</w:t>
      </w:r>
    </w:p>
    <w:p w:rsidR="00642000" w:rsidRPr="00642000" w:rsidRDefault="00642000" w:rsidP="00642000">
      <w:pPr>
        <w:pStyle w:val="Default"/>
        <w:jc w:val="both"/>
        <w:rPr>
          <w:rFonts w:ascii="Times New Roman" w:hAnsi="Times New Roman" w:cs="Times New Roman"/>
          <w:lang w:val="ro-RO"/>
        </w:rPr>
      </w:pPr>
    </w:p>
    <w:p w:rsidR="00642000" w:rsidRPr="00642000" w:rsidRDefault="00642000" w:rsidP="00642000">
      <w:pPr>
        <w:pStyle w:val="Default"/>
        <w:jc w:val="both"/>
        <w:rPr>
          <w:rFonts w:ascii="Times New Roman" w:hAnsi="Times New Roman" w:cs="Times New Roman"/>
          <w:lang w:val="it-IT"/>
        </w:rPr>
      </w:pPr>
      <w:r w:rsidRPr="00642000">
        <w:rPr>
          <w:rFonts w:ascii="Times New Roman" w:hAnsi="Times New Roman" w:cs="Times New Roman"/>
          <w:b/>
          <w:lang w:val="ro-RO"/>
        </w:rPr>
        <w:t>(2)</w:t>
      </w:r>
      <w:r w:rsidRPr="00642000">
        <w:rPr>
          <w:rFonts w:ascii="Times New Roman" w:hAnsi="Times New Roman" w:cs="Times New Roman"/>
          <w:lang w:val="ro-RO"/>
        </w:rPr>
        <w:t xml:space="preserve">  </w:t>
      </w:r>
      <w:r w:rsidRPr="00642000">
        <w:rPr>
          <w:rFonts w:ascii="Times New Roman" w:hAnsi="Times New Roman" w:cs="Times New Roman"/>
          <w:b/>
          <w:bCs/>
          <w:lang w:val="ro-RO"/>
        </w:rPr>
        <w:t>Dl./Dna.</w:t>
      </w:r>
      <w:fldSimple w:instr=" USERNAME   \* MERGEFORMAT ">
        <w:r w:rsidRPr="00642000">
          <w:rPr>
            <w:rFonts w:ascii="Times New Roman" w:hAnsi="Times New Roman" w:cs="Times New Roman"/>
            <w:noProof/>
            <w:lang w:val="ro-RO"/>
          </w:rPr>
          <w:t xml:space="preserve"> </w:t>
        </w:r>
      </w:fldSimple>
      <w:r w:rsidRPr="00642000">
        <w:rPr>
          <w:rFonts w:ascii="Times New Roman" w:hAnsi="Times New Roman" w:cs="Times New Roman"/>
          <w:lang w:val="it-IT"/>
        </w:rPr>
        <w:t xml:space="preserve">_______________________________________________ , cu domiciliul stabil în localitatea _____________________ , str. _________________________ , nr. ____ , bl. ___ , scara ___, etaj ___ , apt. ___ , judeţul ___________,e-mail______________________________, telefon nr. __________, născut(ă) în localitatea ______________________ la data de __________ , identificat(ă) cu actul de identitate ______, seria ___, nr. _________________ , </w:t>
      </w:r>
    </w:p>
    <w:p w:rsidR="00642000" w:rsidRPr="00642000" w:rsidRDefault="00642000" w:rsidP="00642000">
      <w:pPr>
        <w:spacing w:line="240" w:lineRule="auto"/>
        <w:rPr>
          <w:rFonts w:ascii="Times New Roman" w:hAnsi="Times New Roman" w:cs="Times New Roman"/>
          <w:color w:val="000000"/>
          <w:sz w:val="24"/>
          <w:szCs w:val="24"/>
          <w:lang w:val="it-IT"/>
        </w:rPr>
      </w:pPr>
      <w:r w:rsidRPr="00642000">
        <w:rPr>
          <w:rFonts w:ascii="Times New Roman" w:hAnsi="Times New Roman" w:cs="Times New Roman"/>
          <w:color w:val="000000"/>
          <w:sz w:val="24"/>
          <w:szCs w:val="24"/>
          <w:lang w:val="it-IT"/>
        </w:rPr>
        <w:t xml:space="preserve">CNP </w:t>
      </w:r>
      <w:r w:rsidRPr="00642000">
        <w:rPr>
          <w:rFonts w:ascii="Times New Roman" w:hAnsi="Times New Roman" w:cs="Times New Roman"/>
          <w:b/>
          <w:bCs/>
          <w:color w:val="000000"/>
          <w:sz w:val="24"/>
          <w:szCs w:val="24"/>
          <w:lang w:val="it-IT"/>
        </w:rPr>
        <w:t>_ _ _ _ _ _ _ _ _ _ _ _ _</w:t>
      </w:r>
      <w:r w:rsidRPr="00642000">
        <w:rPr>
          <w:rFonts w:ascii="Times New Roman" w:hAnsi="Times New Roman" w:cs="Times New Roman"/>
          <w:color w:val="000000"/>
          <w:sz w:val="24"/>
          <w:szCs w:val="24"/>
          <w:lang w:val="it-IT"/>
        </w:rPr>
        <w:t xml:space="preserve">, înmatriculat(ă) la data de </w:t>
      </w:r>
      <w:r w:rsidRPr="00642000">
        <w:rPr>
          <w:rFonts w:ascii="Times New Roman" w:hAnsi="Times New Roman" w:cs="Times New Roman"/>
          <w:b/>
          <w:color w:val="000000"/>
          <w:sz w:val="24"/>
          <w:szCs w:val="24"/>
          <w:lang w:val="it-IT"/>
        </w:rPr>
        <w:t>01.10.2012</w:t>
      </w:r>
      <w:r w:rsidRPr="00642000">
        <w:rPr>
          <w:rFonts w:ascii="Times New Roman" w:hAnsi="Times New Roman" w:cs="Times New Roman"/>
          <w:color w:val="000000"/>
          <w:sz w:val="24"/>
          <w:szCs w:val="24"/>
          <w:lang w:val="it-IT"/>
        </w:rPr>
        <w:t xml:space="preserve"> în calitate de </w:t>
      </w:r>
      <w:r w:rsidRPr="00642000">
        <w:rPr>
          <w:rFonts w:ascii="Times New Roman" w:hAnsi="Times New Roman" w:cs="Times New Roman"/>
          <w:b/>
          <w:i/>
          <w:color w:val="000000"/>
          <w:sz w:val="24"/>
          <w:szCs w:val="24"/>
          <w:lang w:val="it-IT"/>
        </w:rPr>
        <w:t>student -</w:t>
      </w:r>
      <w:r w:rsidRPr="00642000">
        <w:rPr>
          <w:rFonts w:ascii="Times New Roman" w:hAnsi="Times New Roman" w:cs="Times New Roman"/>
          <w:b/>
          <w:bCs/>
          <w:i/>
          <w:iCs/>
          <w:color w:val="000000"/>
          <w:sz w:val="24"/>
          <w:szCs w:val="24"/>
          <w:lang w:val="it-IT"/>
        </w:rPr>
        <w:t>doctorand</w:t>
      </w:r>
      <w:r w:rsidRPr="00642000">
        <w:rPr>
          <w:rFonts w:ascii="Times New Roman" w:hAnsi="Times New Roman" w:cs="Times New Roman"/>
          <w:b/>
          <w:i/>
          <w:color w:val="000000"/>
          <w:sz w:val="24"/>
          <w:szCs w:val="24"/>
          <w:lang w:val="it-IT"/>
        </w:rPr>
        <w:t xml:space="preserve"> </w:t>
      </w:r>
      <w:r w:rsidRPr="00642000">
        <w:rPr>
          <w:rFonts w:ascii="Times New Roman" w:hAnsi="Times New Roman" w:cs="Times New Roman"/>
          <w:color w:val="000000"/>
          <w:sz w:val="24"/>
          <w:szCs w:val="24"/>
          <w:lang w:val="it-IT"/>
        </w:rPr>
        <w:t xml:space="preserve">al IOSUD, pe un loc finanţat de la bugetul de stat / loc cu taxa , la Facultatea de  ______________________________________________, în domeniul de doctorat  Medicină / Medicină Dentară / Farmacie </w:t>
      </w:r>
    </w:p>
    <w:p w:rsidR="00642000" w:rsidRPr="00642000" w:rsidRDefault="00642000" w:rsidP="00642000">
      <w:pPr>
        <w:spacing w:line="240" w:lineRule="auto"/>
        <w:jc w:val="center"/>
        <w:rPr>
          <w:rFonts w:ascii="Times New Roman" w:hAnsi="Times New Roman" w:cs="Times New Roman"/>
          <w:b/>
          <w:color w:val="000000"/>
          <w:sz w:val="24"/>
          <w:szCs w:val="24"/>
          <w:lang w:val="it-IT"/>
        </w:rPr>
      </w:pPr>
      <w:r w:rsidRPr="00642000">
        <w:rPr>
          <w:rFonts w:ascii="Times New Roman" w:hAnsi="Times New Roman" w:cs="Times New Roman"/>
          <w:b/>
          <w:color w:val="000000"/>
          <w:sz w:val="24"/>
          <w:szCs w:val="24"/>
          <w:lang w:val="it-IT"/>
        </w:rPr>
        <w:t>si</w:t>
      </w:r>
    </w:p>
    <w:p w:rsidR="00642000" w:rsidRPr="00642000" w:rsidRDefault="00642000" w:rsidP="00642000">
      <w:pPr>
        <w:spacing w:line="240" w:lineRule="auto"/>
        <w:rPr>
          <w:rFonts w:ascii="Times New Roman" w:hAnsi="Times New Roman" w:cs="Times New Roman"/>
          <w:b/>
          <w:color w:val="000000"/>
          <w:sz w:val="24"/>
          <w:szCs w:val="24"/>
          <w:lang w:val="it-IT"/>
        </w:rPr>
      </w:pPr>
      <w:r w:rsidRPr="00642000">
        <w:rPr>
          <w:rFonts w:ascii="Times New Roman" w:hAnsi="Times New Roman" w:cs="Times New Roman"/>
          <w:b/>
          <w:color w:val="000000"/>
          <w:sz w:val="24"/>
          <w:szCs w:val="24"/>
        </w:rPr>
        <w:t>(3)</w:t>
      </w:r>
      <w:r w:rsidRPr="00642000">
        <w:rPr>
          <w:rFonts w:ascii="Times New Roman" w:hAnsi="Times New Roman" w:cs="Times New Roman"/>
          <w:color w:val="000000"/>
          <w:sz w:val="24"/>
          <w:szCs w:val="24"/>
        </w:rPr>
        <w:t xml:space="preserve"> </w:t>
      </w:r>
      <w:r w:rsidRPr="00642000">
        <w:rPr>
          <w:rFonts w:ascii="Times New Roman" w:hAnsi="Times New Roman" w:cs="Times New Roman"/>
          <w:b/>
          <w:bCs/>
          <w:color w:val="000000"/>
          <w:sz w:val="24"/>
          <w:szCs w:val="24"/>
        </w:rPr>
        <w:t>Dl.</w:t>
      </w:r>
      <w:r w:rsidRPr="00642000">
        <w:rPr>
          <w:rFonts w:ascii="Times New Roman" w:hAnsi="Times New Roman" w:cs="Times New Roman"/>
          <w:b/>
          <w:bCs/>
          <w:i/>
          <w:iCs/>
          <w:color w:val="000000"/>
          <w:sz w:val="24"/>
          <w:szCs w:val="24"/>
        </w:rPr>
        <w:t>/</w:t>
      </w:r>
      <w:r w:rsidRPr="00642000">
        <w:rPr>
          <w:rFonts w:ascii="Times New Roman" w:hAnsi="Times New Roman" w:cs="Times New Roman"/>
          <w:b/>
          <w:bCs/>
          <w:color w:val="000000"/>
          <w:sz w:val="24"/>
          <w:szCs w:val="24"/>
        </w:rPr>
        <w:t xml:space="preserve">Dna. prof. univ. dr. </w:t>
      </w:r>
      <w:r w:rsidRPr="00642000">
        <w:rPr>
          <w:rFonts w:ascii="Times New Roman" w:hAnsi="Times New Roman" w:cs="Times New Roman"/>
          <w:color w:val="000000"/>
          <w:sz w:val="24"/>
          <w:szCs w:val="24"/>
          <w:lang w:val="it-IT"/>
        </w:rPr>
        <w:t xml:space="preserve">____________________________________________________, cu domiciliul stabil în localitatea _____________________ , str. _________________________ , nr. ____ , bl. ___ , scara ___ , etaj ___ , apt. ___ , judeţul __________________________ , născut(ă) în localitatea ______________________ la data de __________ , identificat(ă) cu actul de identitate ________ , seria _____ , nr. _________________ , CNP </w:t>
      </w:r>
      <w:r w:rsidRPr="00642000">
        <w:rPr>
          <w:rFonts w:ascii="Times New Roman" w:hAnsi="Times New Roman" w:cs="Times New Roman"/>
          <w:b/>
          <w:bCs/>
          <w:color w:val="000000"/>
          <w:sz w:val="24"/>
          <w:szCs w:val="24"/>
          <w:lang w:val="it-IT"/>
        </w:rPr>
        <w:t>_ _ _ _ _ _ _ _ _ _ _ _ _</w:t>
      </w:r>
      <w:r w:rsidRPr="00642000">
        <w:rPr>
          <w:rFonts w:ascii="Times New Roman" w:hAnsi="Times New Roman" w:cs="Times New Roman"/>
          <w:color w:val="000000"/>
          <w:sz w:val="24"/>
          <w:szCs w:val="24"/>
          <w:lang w:val="it-IT"/>
        </w:rPr>
        <w:t xml:space="preserve">, în calitate de </w:t>
      </w:r>
      <w:r w:rsidRPr="00642000">
        <w:rPr>
          <w:rFonts w:ascii="Times New Roman" w:hAnsi="Times New Roman" w:cs="Times New Roman"/>
          <w:b/>
          <w:bCs/>
          <w:i/>
          <w:iCs/>
          <w:color w:val="000000"/>
          <w:sz w:val="24"/>
          <w:szCs w:val="24"/>
          <w:lang w:val="it-IT"/>
        </w:rPr>
        <w:t>conducător de doctorat</w:t>
      </w:r>
      <w:r w:rsidRPr="00642000">
        <w:rPr>
          <w:rFonts w:ascii="Times New Roman" w:hAnsi="Times New Roman" w:cs="Times New Roman"/>
          <w:color w:val="000000"/>
          <w:sz w:val="24"/>
          <w:szCs w:val="24"/>
          <w:lang w:val="it-IT"/>
        </w:rPr>
        <w:t xml:space="preserve"> al studentului-doctorand. </w:t>
      </w:r>
    </w:p>
    <w:p w:rsidR="00642000" w:rsidRPr="00642000" w:rsidRDefault="00642000" w:rsidP="00642000">
      <w:pPr>
        <w:spacing w:line="240" w:lineRule="auto"/>
        <w:rPr>
          <w:rFonts w:ascii="Times New Roman" w:hAnsi="Times New Roman" w:cs="Times New Roman"/>
          <w:color w:val="000000"/>
          <w:sz w:val="24"/>
          <w:szCs w:val="24"/>
          <w:lang w:val="it-IT"/>
        </w:rPr>
      </w:pPr>
      <w:r w:rsidRPr="00642000">
        <w:rPr>
          <w:rFonts w:ascii="Times New Roman" w:hAnsi="Times New Roman" w:cs="Times New Roman"/>
          <w:b/>
          <w:color w:val="000000"/>
          <w:sz w:val="24"/>
          <w:szCs w:val="24"/>
          <w:lang w:val="it-IT"/>
        </w:rPr>
        <w:t>Tema de cercetare</w:t>
      </w:r>
      <w:r w:rsidRPr="00642000">
        <w:rPr>
          <w:rFonts w:ascii="Times New Roman" w:hAnsi="Times New Roman" w:cs="Times New Roman"/>
          <w:color w:val="000000"/>
          <w:sz w:val="24"/>
          <w:szCs w:val="24"/>
          <w:lang w:val="it-IT"/>
        </w:rPr>
        <w:t xml:space="preserve"> aleasa este: __________________________________________________</w:t>
      </w:r>
    </w:p>
    <w:p w:rsidR="00642000" w:rsidRPr="00642000" w:rsidRDefault="00642000" w:rsidP="00642000">
      <w:pPr>
        <w:spacing w:line="240" w:lineRule="auto"/>
        <w:rPr>
          <w:rFonts w:ascii="Times New Roman" w:hAnsi="Times New Roman" w:cs="Times New Roman"/>
          <w:color w:val="000000"/>
          <w:sz w:val="24"/>
          <w:szCs w:val="24"/>
          <w:lang w:val="it-IT"/>
        </w:rPr>
      </w:pPr>
      <w:r w:rsidRPr="00642000">
        <w:rPr>
          <w:rFonts w:ascii="Times New Roman" w:hAnsi="Times New Roman" w:cs="Times New Roman"/>
          <w:color w:val="000000"/>
          <w:sz w:val="24"/>
          <w:szCs w:val="24"/>
          <w:lang w:val="it-IT"/>
        </w:rPr>
        <w:lastRenderedPageBreak/>
        <w:t>__________________________________________________________________________________________________________________________________________________________.</w:t>
      </w:r>
    </w:p>
    <w:p w:rsidR="00642000" w:rsidRPr="00642000" w:rsidRDefault="00642000" w:rsidP="00642000">
      <w:pPr>
        <w:spacing w:line="240" w:lineRule="auto"/>
        <w:rPr>
          <w:rFonts w:ascii="Times New Roman" w:hAnsi="Times New Roman" w:cs="Times New Roman"/>
          <w:color w:val="000000"/>
          <w:sz w:val="24"/>
          <w:szCs w:val="24"/>
          <w:lang w:val="it-IT"/>
        </w:rPr>
      </w:pPr>
      <w:r w:rsidRPr="00642000">
        <w:rPr>
          <w:rFonts w:ascii="Times New Roman" w:hAnsi="Times New Roman" w:cs="Times New Roman"/>
          <w:color w:val="000000"/>
          <w:sz w:val="24"/>
          <w:szCs w:val="24"/>
          <w:lang w:val="it-IT"/>
        </w:rPr>
        <w:t>Limba in care se redacteaza si se sustine teza de doctorat-limba romana, limba unei minoritati nationale sau o limba de circulatie internationala.</w:t>
      </w:r>
    </w:p>
    <w:p w:rsidR="00642000" w:rsidRPr="00642000" w:rsidRDefault="00642000" w:rsidP="00642000">
      <w:pPr>
        <w:spacing w:line="240" w:lineRule="auto"/>
        <w:rPr>
          <w:rFonts w:ascii="Times New Roman" w:hAnsi="Times New Roman" w:cs="Times New Roman"/>
          <w:color w:val="000000"/>
          <w:sz w:val="24"/>
          <w:szCs w:val="24"/>
          <w:lang w:val="it-IT"/>
        </w:rPr>
      </w:pPr>
      <w:r w:rsidRPr="00642000">
        <w:rPr>
          <w:rFonts w:ascii="Times New Roman" w:hAnsi="Times New Roman" w:cs="Times New Roman"/>
          <w:color w:val="000000"/>
          <w:sz w:val="24"/>
          <w:szCs w:val="24"/>
          <w:lang w:val="it-IT"/>
        </w:rPr>
        <w:t>Cuantumul lunar al bursei, dupa caz este: _________________________________________.</w:t>
      </w:r>
    </w:p>
    <w:p w:rsidR="00642000" w:rsidRPr="00642000" w:rsidRDefault="00642000" w:rsidP="00642000">
      <w:pPr>
        <w:spacing w:line="240" w:lineRule="auto"/>
        <w:rPr>
          <w:rFonts w:ascii="Times New Roman" w:hAnsi="Times New Roman" w:cs="Times New Roman"/>
          <w:color w:val="000000"/>
          <w:sz w:val="24"/>
          <w:szCs w:val="24"/>
          <w:lang w:val="it-IT"/>
        </w:rPr>
      </w:pPr>
      <w:r w:rsidRPr="00642000">
        <w:rPr>
          <w:rFonts w:ascii="Times New Roman" w:hAnsi="Times New Roman" w:cs="Times New Roman"/>
          <w:color w:val="000000"/>
          <w:sz w:val="24"/>
          <w:szCs w:val="24"/>
          <w:lang w:val="it-IT"/>
        </w:rPr>
        <w:t>Dupa finalizarea procedurii de admitere si semnarea contractului de studii universitare de doctorat, persoana admisa are calitatea de student-doctorand  pe perioada desfasurarii programului de doctorat.</w:t>
      </w:r>
    </w:p>
    <w:p w:rsidR="00642000" w:rsidRPr="00642000" w:rsidRDefault="00642000" w:rsidP="00642000">
      <w:pPr>
        <w:pStyle w:val="Default"/>
        <w:jc w:val="both"/>
        <w:rPr>
          <w:rFonts w:ascii="Times New Roman" w:hAnsi="Times New Roman" w:cs="Times New Roman"/>
          <w:b/>
          <w:bCs/>
          <w:lang w:val="ro-RO"/>
        </w:rPr>
      </w:pPr>
      <w:r w:rsidRPr="00642000">
        <w:rPr>
          <w:rFonts w:ascii="Times New Roman" w:hAnsi="Times New Roman" w:cs="Times New Roman"/>
          <w:b/>
          <w:bCs/>
          <w:lang w:val="ro-RO"/>
        </w:rPr>
        <w:t xml:space="preserve">Capitolul III.  Obiectul contractului </w:t>
      </w:r>
    </w:p>
    <w:p w:rsidR="00642000" w:rsidRPr="00642000" w:rsidRDefault="00642000" w:rsidP="00642000">
      <w:pPr>
        <w:spacing w:line="240" w:lineRule="auto"/>
        <w:jc w:val="both"/>
        <w:rPr>
          <w:rFonts w:ascii="Times New Roman" w:hAnsi="Times New Roman" w:cs="Times New Roman"/>
          <w:color w:val="000000"/>
          <w:sz w:val="24"/>
          <w:szCs w:val="24"/>
          <w:lang w:val="it-IT"/>
        </w:rPr>
      </w:pPr>
      <w:r w:rsidRPr="00642000">
        <w:rPr>
          <w:rFonts w:ascii="Times New Roman" w:hAnsi="Times New Roman" w:cs="Times New Roman"/>
          <w:b/>
          <w:bCs/>
          <w:color w:val="000000"/>
          <w:sz w:val="24"/>
          <w:szCs w:val="24"/>
          <w:lang w:val="it-IT"/>
        </w:rPr>
        <w:t>Art. 3.</w:t>
      </w:r>
      <w:r w:rsidRPr="00642000">
        <w:rPr>
          <w:rFonts w:ascii="Times New Roman" w:hAnsi="Times New Roman" w:cs="Times New Roman"/>
          <w:color w:val="000000"/>
          <w:sz w:val="24"/>
          <w:szCs w:val="24"/>
          <w:lang w:val="it-IT"/>
        </w:rPr>
        <w:t xml:space="preserve"> Prezentul contract are ca obiect derularea activităţilor din programul studiilor universitare de doctorat, reglementând raporturile dintre Universitate, studentul-doctorand şi conducătorul de doctorat, cu precizarea drepturilor şi obligaţiilor părţilor semnatare, în concordanţă cu legislaţia în vigoare, cu ordinele ministrului de resort, cu prevederile Cartei Universităţii, cu hotărârile Senatului Universităţii si cu Regulamentul de organizare si desfasurarea studiilor universitare de doctorat denumit in continuare Regulament. </w:t>
      </w:r>
    </w:p>
    <w:p w:rsidR="00642000" w:rsidRPr="00642000" w:rsidRDefault="00642000" w:rsidP="00642000">
      <w:pPr>
        <w:pStyle w:val="Default"/>
        <w:jc w:val="both"/>
        <w:rPr>
          <w:rFonts w:ascii="Times New Roman" w:hAnsi="Times New Roman" w:cs="Times New Roman"/>
          <w:b/>
          <w:bCs/>
          <w:lang w:val="ro-RO"/>
        </w:rPr>
      </w:pPr>
      <w:r w:rsidRPr="00642000">
        <w:rPr>
          <w:rFonts w:ascii="Times New Roman" w:hAnsi="Times New Roman" w:cs="Times New Roman"/>
          <w:lang w:val="ro-RO"/>
        </w:rPr>
        <w:t xml:space="preserve"> </w:t>
      </w:r>
      <w:r w:rsidRPr="00642000">
        <w:rPr>
          <w:rFonts w:ascii="Times New Roman" w:hAnsi="Times New Roman" w:cs="Times New Roman"/>
          <w:b/>
          <w:bCs/>
          <w:lang w:val="ro-RO"/>
        </w:rPr>
        <w:t>Capitolul IV.</w:t>
      </w:r>
      <w:r w:rsidRPr="00642000">
        <w:rPr>
          <w:rFonts w:ascii="Times New Roman" w:hAnsi="Times New Roman" w:cs="Times New Roman"/>
          <w:lang w:val="ro-RO"/>
        </w:rPr>
        <w:t xml:space="preserve">  </w:t>
      </w:r>
      <w:r w:rsidRPr="00642000">
        <w:rPr>
          <w:rFonts w:ascii="Times New Roman" w:hAnsi="Times New Roman" w:cs="Times New Roman"/>
          <w:b/>
          <w:bCs/>
          <w:lang w:val="ro-RO"/>
        </w:rPr>
        <w:t>Durata contractului</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b/>
          <w:bCs/>
          <w:lang w:val="ro-RO"/>
        </w:rPr>
        <w:t xml:space="preserve"> Art. 4.</w:t>
      </w:r>
      <w:r w:rsidRPr="00642000">
        <w:rPr>
          <w:rFonts w:ascii="Times New Roman" w:hAnsi="Times New Roman" w:cs="Times New Roman"/>
          <w:lang w:val="ro-RO"/>
        </w:rPr>
        <w:t xml:space="preserve"> Prezentul contract se derulează pe intreaga perioada a </w:t>
      </w:r>
      <w:r w:rsidRPr="00642000">
        <w:rPr>
          <w:rFonts w:ascii="Times New Roman" w:hAnsi="Times New Roman" w:cs="Times New Roman"/>
          <w:lang w:val="it-IT"/>
        </w:rPr>
        <w:t>desfasurarii studiilor universitare de doctorat,</w:t>
      </w:r>
      <w:r w:rsidRPr="00642000">
        <w:rPr>
          <w:rFonts w:ascii="Times New Roman" w:hAnsi="Times New Roman" w:cs="Times New Roman"/>
          <w:lang w:val="ro-RO"/>
        </w:rPr>
        <w:t xml:space="preserve"> cu începere de la </w:t>
      </w:r>
      <w:r w:rsidRPr="00642000">
        <w:rPr>
          <w:rFonts w:ascii="Times New Roman" w:hAnsi="Times New Roman" w:cs="Times New Roman"/>
          <w:b/>
          <w:lang w:val="ro-RO"/>
        </w:rPr>
        <w:t>01.10.2012.</w:t>
      </w:r>
      <w:r w:rsidRPr="00642000">
        <w:rPr>
          <w:rFonts w:ascii="Times New Roman" w:hAnsi="Times New Roman" w:cs="Times New Roman"/>
          <w:lang w:val="ro-RO"/>
        </w:rPr>
        <w:t xml:space="preserve">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b/>
          <w:bCs/>
          <w:lang w:val="ro-RO"/>
        </w:rPr>
        <w:t xml:space="preserve">Art. 5. </w:t>
      </w:r>
      <w:r w:rsidRPr="00642000">
        <w:rPr>
          <w:rFonts w:ascii="Times New Roman" w:hAnsi="Times New Roman" w:cs="Times New Roman"/>
          <w:lang w:val="ro-RO"/>
        </w:rPr>
        <w:t xml:space="preserve">În cazul unor întreruperi ale studiilor universitare de doctorat de către studentul-doctorand, aprobate de conducerea Universităţii în conformitate cu </w:t>
      </w:r>
      <w:r w:rsidRPr="00642000">
        <w:rPr>
          <w:rFonts w:ascii="Times New Roman" w:hAnsi="Times New Roman" w:cs="Times New Roman"/>
          <w:i/>
          <w:iCs/>
          <w:lang w:val="ro-RO"/>
        </w:rPr>
        <w:t xml:space="preserve">Regulamentul </w:t>
      </w:r>
      <w:r w:rsidRPr="00642000">
        <w:rPr>
          <w:rFonts w:ascii="Times New Roman" w:hAnsi="Times New Roman" w:cs="Times New Roman"/>
          <w:lang w:val="ro-RO"/>
        </w:rPr>
        <w:t xml:space="preserve">şi cu prevederile prezentului contract,  statutul de student-doctorand pe loc finanţat de la bugetul de stat se prelungeşte corespunzător cu perioada de întrerupere, printr-un act aditional la prezentul contract. </w:t>
      </w:r>
    </w:p>
    <w:p w:rsidR="00642000" w:rsidRPr="00642000" w:rsidRDefault="00642000" w:rsidP="00642000">
      <w:pPr>
        <w:pStyle w:val="BodyTextIndent"/>
        <w:ind w:left="280"/>
        <w:rPr>
          <w:color w:val="000000"/>
          <w:sz w:val="24"/>
        </w:rPr>
      </w:pPr>
      <w:r w:rsidRPr="00642000">
        <w:rPr>
          <w:color w:val="000000"/>
          <w:sz w:val="24"/>
        </w:rPr>
        <w:t xml:space="preserve">  </w:t>
      </w:r>
    </w:p>
    <w:p w:rsidR="00642000" w:rsidRPr="00642000" w:rsidRDefault="00642000" w:rsidP="00642000">
      <w:pPr>
        <w:pStyle w:val="Default"/>
        <w:jc w:val="both"/>
        <w:rPr>
          <w:rFonts w:ascii="Times New Roman" w:hAnsi="Times New Roman" w:cs="Times New Roman"/>
          <w:b/>
          <w:bCs/>
          <w:lang w:val="ro-RO"/>
        </w:rPr>
      </w:pPr>
      <w:r w:rsidRPr="00642000">
        <w:rPr>
          <w:rFonts w:ascii="Times New Roman" w:hAnsi="Times New Roman" w:cs="Times New Roman"/>
          <w:b/>
          <w:bCs/>
          <w:lang w:val="ro-RO"/>
        </w:rPr>
        <w:t xml:space="preserve">Capitolul V. </w:t>
      </w:r>
      <w:r w:rsidRPr="00642000">
        <w:rPr>
          <w:rFonts w:ascii="Times New Roman" w:hAnsi="Times New Roman" w:cs="Times New Roman"/>
          <w:lang w:val="ro-RO"/>
        </w:rPr>
        <w:t xml:space="preserve"> </w:t>
      </w:r>
      <w:r w:rsidRPr="00642000">
        <w:rPr>
          <w:rFonts w:ascii="Times New Roman" w:hAnsi="Times New Roman" w:cs="Times New Roman"/>
          <w:b/>
          <w:bCs/>
          <w:lang w:val="ro-RO"/>
        </w:rPr>
        <w:t xml:space="preserve">Drepturile şi obligaţiile părţilor </w:t>
      </w:r>
    </w:p>
    <w:p w:rsidR="00642000" w:rsidRPr="00642000" w:rsidRDefault="00642000" w:rsidP="00642000">
      <w:pPr>
        <w:pStyle w:val="Default"/>
        <w:jc w:val="both"/>
        <w:rPr>
          <w:rFonts w:ascii="Times New Roman" w:hAnsi="Times New Roman" w:cs="Times New Roman"/>
          <w:b/>
          <w:bCs/>
          <w:lang w:val="ro-RO"/>
        </w:rPr>
      </w:pPr>
      <w:r w:rsidRPr="00642000">
        <w:rPr>
          <w:rFonts w:ascii="Times New Roman" w:hAnsi="Times New Roman" w:cs="Times New Roman"/>
          <w:b/>
          <w:bCs/>
          <w:lang w:val="ro-RO"/>
        </w:rPr>
        <w:t xml:space="preserve"> Art. 6.</w:t>
      </w:r>
      <w:r w:rsidRPr="00642000">
        <w:rPr>
          <w:rFonts w:ascii="Times New Roman" w:hAnsi="Times New Roman" w:cs="Times New Roman"/>
          <w:lang w:val="ro-RO"/>
        </w:rPr>
        <w:t xml:space="preserve">  </w:t>
      </w:r>
      <w:r w:rsidRPr="00642000">
        <w:rPr>
          <w:rFonts w:ascii="Times New Roman" w:hAnsi="Times New Roman" w:cs="Times New Roman"/>
          <w:b/>
          <w:bCs/>
          <w:lang w:val="ro-RO"/>
        </w:rPr>
        <w:t>Drepturile Universităţii</w:t>
      </w:r>
      <w:r w:rsidRPr="00642000">
        <w:rPr>
          <w:rFonts w:ascii="Times New Roman" w:hAnsi="Times New Roman" w:cs="Times New Roman"/>
          <w:lang w:val="ro-RO"/>
        </w:rPr>
        <w:t xml:space="preserve">: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a) stabileşte condiţiile de şcolarizare, întrerupere, exmatriculare sau reînscriere a studentului-doctorand la studii;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b) urmăreşte modul în care studentul-doctorand îşi respectă obligaţiile ce decurg din calitatea de student-doctorand, prevăzute în Regulament, precum şi modul în care studentul-doctorand îşi respectă obligaţiile ce decurg din prezentul contract;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c) sancţionează studentul-doctorand, dacă nu îndeplineşte obligaţiile contractuale asumate şi nu se încadrează în calendarul stabilit prin prezentul contract; </w:t>
      </w:r>
    </w:p>
    <w:p w:rsidR="00642000" w:rsidRPr="00642000" w:rsidRDefault="00642000" w:rsidP="00642000">
      <w:pPr>
        <w:pStyle w:val="Default"/>
        <w:rPr>
          <w:rFonts w:ascii="Times New Roman" w:hAnsi="Times New Roman" w:cs="Times New Roman"/>
          <w:lang w:val="ro-RO"/>
        </w:rPr>
      </w:pPr>
      <w:r w:rsidRPr="00642000">
        <w:rPr>
          <w:rFonts w:ascii="Times New Roman" w:hAnsi="Times New Roman" w:cs="Times New Roman"/>
          <w:lang w:val="ro-RO"/>
        </w:rPr>
        <w:t>d) stabileste frecventa si cerintele minimale ale referatelor stiintifice ale studentilor-doctoranzi;</w:t>
      </w:r>
    </w:p>
    <w:p w:rsidR="00642000" w:rsidRPr="00642000" w:rsidRDefault="00642000" w:rsidP="00642000">
      <w:pPr>
        <w:pStyle w:val="Default"/>
        <w:rPr>
          <w:rFonts w:ascii="Times New Roman" w:hAnsi="Times New Roman" w:cs="Times New Roman"/>
          <w:lang w:val="ro-RO"/>
        </w:rPr>
      </w:pPr>
      <w:r w:rsidRPr="00642000">
        <w:rPr>
          <w:rFonts w:ascii="Times New Roman" w:hAnsi="Times New Roman" w:cs="Times New Roman"/>
          <w:lang w:val="ro-RO"/>
        </w:rPr>
        <w:t>e) stabileste cuantumul si termenele de achitare a taxelor de scolarizare pentru studentii-doctoranzi inscrisi pe locurile nebugetate.</w:t>
      </w:r>
    </w:p>
    <w:p w:rsidR="00642000" w:rsidRPr="00642000" w:rsidRDefault="00642000" w:rsidP="00642000">
      <w:pPr>
        <w:pStyle w:val="Default"/>
        <w:rPr>
          <w:rFonts w:ascii="Times New Roman" w:hAnsi="Times New Roman" w:cs="Times New Roman"/>
          <w:lang w:val="ro-RO"/>
        </w:rPr>
      </w:pPr>
    </w:p>
    <w:p w:rsidR="00642000" w:rsidRPr="00642000" w:rsidRDefault="00642000" w:rsidP="00642000">
      <w:pPr>
        <w:pStyle w:val="Default"/>
        <w:rPr>
          <w:rFonts w:ascii="Times New Roman" w:hAnsi="Times New Roman" w:cs="Times New Roman"/>
          <w:lang w:val="ro-RO"/>
        </w:rPr>
      </w:pPr>
      <w:r w:rsidRPr="00642000">
        <w:rPr>
          <w:rFonts w:ascii="Times New Roman" w:hAnsi="Times New Roman" w:cs="Times New Roman"/>
          <w:b/>
          <w:bCs/>
          <w:lang w:val="ro-RO"/>
        </w:rPr>
        <w:t>Art. 7.</w:t>
      </w:r>
      <w:r w:rsidRPr="00642000">
        <w:rPr>
          <w:rFonts w:ascii="Times New Roman" w:hAnsi="Times New Roman" w:cs="Times New Roman"/>
          <w:lang w:val="ro-RO"/>
        </w:rPr>
        <w:t xml:space="preserve">  </w:t>
      </w:r>
      <w:r w:rsidRPr="00642000">
        <w:rPr>
          <w:rFonts w:ascii="Times New Roman" w:hAnsi="Times New Roman" w:cs="Times New Roman"/>
          <w:b/>
          <w:bCs/>
          <w:lang w:val="ro-RO"/>
        </w:rPr>
        <w:t>Obligaţiile Universităţii</w:t>
      </w:r>
      <w:r w:rsidRPr="00642000">
        <w:rPr>
          <w:rFonts w:ascii="Times New Roman" w:hAnsi="Times New Roman" w:cs="Times New Roman"/>
          <w:lang w:val="ro-RO"/>
        </w:rPr>
        <w:t xml:space="preserve">: </w:t>
      </w:r>
    </w:p>
    <w:p w:rsidR="00642000" w:rsidRPr="00642000" w:rsidRDefault="00642000" w:rsidP="00642000">
      <w:pPr>
        <w:pStyle w:val="Default"/>
        <w:rPr>
          <w:rFonts w:ascii="Times New Roman" w:hAnsi="Times New Roman" w:cs="Times New Roman"/>
          <w:lang w:val="ro-RO"/>
        </w:rPr>
      </w:pPr>
      <w:r w:rsidRPr="00642000">
        <w:rPr>
          <w:rFonts w:ascii="Times New Roman" w:hAnsi="Times New Roman" w:cs="Times New Roman"/>
          <w:lang w:val="ro-RO"/>
        </w:rPr>
        <w:t xml:space="preserve">a) organizează studiile universitare de doctorat; </w:t>
      </w:r>
    </w:p>
    <w:p w:rsidR="00642000" w:rsidRPr="00642000" w:rsidRDefault="00642000" w:rsidP="00642000">
      <w:pPr>
        <w:pStyle w:val="Default"/>
        <w:rPr>
          <w:rFonts w:ascii="Times New Roman" w:hAnsi="Times New Roman" w:cs="Times New Roman"/>
          <w:lang w:val="ro-RO"/>
        </w:rPr>
      </w:pPr>
      <w:r w:rsidRPr="00642000">
        <w:rPr>
          <w:rFonts w:ascii="Times New Roman" w:hAnsi="Times New Roman" w:cs="Times New Roman"/>
          <w:lang w:val="ro-RO"/>
        </w:rPr>
        <w:t xml:space="preserve">b) prestează servicii de instruire a studentului-doctorand;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c) asigură condiţii organizatorice şi tehnice adecvate de studiu şi cercetare, prin punerea la dispoziţia studentului-doctorand a infrastructurii de care dispune Universitatea pentru documentare şi cercetare; </w:t>
      </w:r>
    </w:p>
    <w:p w:rsidR="00642000" w:rsidRPr="00642000" w:rsidRDefault="00642000" w:rsidP="00642000">
      <w:pPr>
        <w:pStyle w:val="BodyTextIndent"/>
        <w:rPr>
          <w:color w:val="000000"/>
          <w:sz w:val="24"/>
        </w:rPr>
      </w:pPr>
      <w:r w:rsidRPr="00642000">
        <w:rPr>
          <w:sz w:val="24"/>
        </w:rPr>
        <w:lastRenderedPageBreak/>
        <w:t>d)</w:t>
      </w:r>
      <w:r w:rsidRPr="00642000">
        <w:rPr>
          <w:color w:val="000000"/>
          <w:sz w:val="24"/>
        </w:rPr>
        <w:t xml:space="preserve"> asigura resursele necesare desfãsurãrii proiectelor de cercetare în care este implicat studentul – doctorand;</w:t>
      </w:r>
    </w:p>
    <w:p w:rsidR="00642000" w:rsidRPr="00642000" w:rsidRDefault="00642000" w:rsidP="00642000">
      <w:pPr>
        <w:pStyle w:val="Default"/>
        <w:rPr>
          <w:rFonts w:ascii="Times New Roman" w:hAnsi="Times New Roman" w:cs="Times New Roman"/>
          <w:lang w:val="ro-RO"/>
        </w:rPr>
      </w:pPr>
      <w:r w:rsidRPr="00642000">
        <w:rPr>
          <w:rFonts w:ascii="Times New Roman" w:hAnsi="Times New Roman" w:cs="Times New Roman"/>
          <w:lang w:val="ro-RO"/>
        </w:rPr>
        <w:t xml:space="preserve">e) organizează susţinerea publică a tezei de doctorat; </w:t>
      </w:r>
    </w:p>
    <w:p w:rsidR="00642000" w:rsidRPr="00642000" w:rsidRDefault="00642000" w:rsidP="00642000">
      <w:pPr>
        <w:pStyle w:val="Default"/>
        <w:rPr>
          <w:rFonts w:ascii="Times New Roman" w:hAnsi="Times New Roman" w:cs="Times New Roman"/>
          <w:lang w:val="ro-RO"/>
        </w:rPr>
      </w:pPr>
      <w:r w:rsidRPr="00642000">
        <w:rPr>
          <w:rFonts w:ascii="Times New Roman" w:hAnsi="Times New Roman" w:cs="Times New Roman"/>
          <w:lang w:val="ro-RO"/>
        </w:rPr>
        <w:t xml:space="preserve">f) asigură confidenţialitatea datelor cu caracter personal ale studentului-doctorand, conform legii;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g) eliberează, la cerere, documentele care atestă calitatea de student-doctorand a solicitantului, conform legislaţiei;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h) monitorizează şi evaluează activitatea studentului-doctorand pe durata studiilor de doctorat; </w:t>
      </w:r>
    </w:p>
    <w:p w:rsidR="00642000" w:rsidRPr="00642000" w:rsidRDefault="00642000" w:rsidP="00642000">
      <w:pPr>
        <w:pStyle w:val="Default"/>
        <w:rPr>
          <w:rFonts w:ascii="Times New Roman" w:hAnsi="Times New Roman" w:cs="Times New Roman"/>
          <w:lang w:val="ro-RO"/>
        </w:rPr>
      </w:pPr>
      <w:r w:rsidRPr="00642000">
        <w:rPr>
          <w:rFonts w:ascii="Times New Roman" w:hAnsi="Times New Roman" w:cs="Times New Roman"/>
          <w:lang w:val="ro-RO"/>
        </w:rPr>
        <w:t>i) stimulează publicarea rezultatelor ştiinţifice ale studentului-doctorand în reviste de specialitate.</w:t>
      </w:r>
    </w:p>
    <w:p w:rsidR="00642000" w:rsidRPr="00642000" w:rsidRDefault="00642000" w:rsidP="00642000">
      <w:pPr>
        <w:pStyle w:val="Default"/>
        <w:rPr>
          <w:rFonts w:ascii="Times New Roman" w:hAnsi="Times New Roman" w:cs="Times New Roman"/>
          <w:lang w:val="ro-RO"/>
        </w:rPr>
      </w:pPr>
    </w:p>
    <w:p w:rsidR="00642000" w:rsidRPr="00642000" w:rsidRDefault="00642000" w:rsidP="00642000">
      <w:pPr>
        <w:pStyle w:val="Default"/>
        <w:rPr>
          <w:rFonts w:ascii="Times New Roman" w:hAnsi="Times New Roman" w:cs="Times New Roman"/>
          <w:lang w:val="ro-RO"/>
        </w:rPr>
      </w:pPr>
      <w:r w:rsidRPr="00642000">
        <w:rPr>
          <w:rFonts w:ascii="Times New Roman" w:hAnsi="Times New Roman" w:cs="Times New Roman"/>
          <w:b/>
          <w:bCs/>
          <w:lang w:val="ro-RO"/>
        </w:rPr>
        <w:t>Art. 8.</w:t>
      </w:r>
      <w:r w:rsidRPr="00642000">
        <w:rPr>
          <w:rFonts w:ascii="Times New Roman" w:hAnsi="Times New Roman" w:cs="Times New Roman"/>
          <w:lang w:val="ro-RO"/>
        </w:rPr>
        <w:t xml:space="preserve">  </w:t>
      </w:r>
      <w:r w:rsidRPr="00642000">
        <w:rPr>
          <w:rFonts w:ascii="Times New Roman" w:hAnsi="Times New Roman" w:cs="Times New Roman"/>
          <w:b/>
          <w:bCs/>
          <w:lang w:val="ro-RO"/>
        </w:rPr>
        <w:t>Drepturile studentului-doctorand</w:t>
      </w:r>
      <w:r w:rsidRPr="00642000">
        <w:rPr>
          <w:rFonts w:ascii="Times New Roman" w:hAnsi="Times New Roman" w:cs="Times New Roman"/>
          <w:lang w:val="ro-RO"/>
        </w:rPr>
        <w:t xml:space="preserve">: </w:t>
      </w:r>
    </w:p>
    <w:p w:rsidR="00642000" w:rsidRPr="00642000" w:rsidRDefault="00642000" w:rsidP="00642000">
      <w:pPr>
        <w:pStyle w:val="Default"/>
        <w:rPr>
          <w:rFonts w:ascii="Times New Roman" w:hAnsi="Times New Roman" w:cs="Times New Roman"/>
          <w:lang w:val="ro-RO"/>
        </w:rPr>
      </w:pPr>
      <w:r w:rsidRPr="00642000">
        <w:rPr>
          <w:rFonts w:ascii="Times New Roman" w:hAnsi="Times New Roman" w:cs="Times New Roman"/>
          <w:lang w:val="ro-RO"/>
        </w:rPr>
        <w:t xml:space="preserve">a) să primească titlul şi diploma de doctor în domeniul ştiinţific în care a fost înmatriculat ca student-doctorand, în condiţiile legii;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b) să fie inclus, cu acordul conducătorului de doctorat, în proiecte de cercetare derulate în Universitate;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c) să folosească laboratoarele, sălile de cursuri şi seminarii, sălile de lectură, bibliotecile şi celelalte mijloace puse la dispoziţie de către Universitate pentru pregătirea profesională, precum şi pentru activităţile culturale şi sportive;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d) sã beneficieze de sprijinul, îndrumarea si coordonarea conducãtorului de doctorat, precum si a comisiei de îndrumare;</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 e) sã participe la seminarele sau reuniunile de lucru ale personalului de cercetare - dezvoltare din cadrul IOSUD atunci când sunt în discutie teme relevante pentru studiile universitare de doctorat;</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f) sã fie reprezentat în forurile decizionale ale scolii doctorale, potrivit prevederilor prezentului cod;</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g) sã se înscrie la cursurile si seminarele organizate de alte scoli doctorale;</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h) sã lucreze împreunã cu echipe de cercetãtori din cadrul IOSUD sau din cadrul unor unitãti de cercetare - dezvoltare care au încheiat acorduri sau parteneriate institutionale cu IOSUD;</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i) sã beneficieze de mobilitãti nationale sau internationale;</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j) sã beneficieze de sprijin institutional pentru a participa la conferinte sau congrese stiintifice, ateliere de lucru, scoli de varã ori iarnã si seminare nationale si internationale în domeniul de specializare în care si-a ales teza de doctorat;</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k) sã participe la sesiunile de comunicãri stiintifice organizate de scoala doctoralã sau/si de IOSUD;</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 l) sã fie informat cu privire la curriculumul studiilor universitare de doctorat din cadrul scolii doctorale.</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m) să folosească echipament de protecţie în timpul executării lucrărilor practice care au loc în mediu toxic, conform normelor de protecţie a muncii;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n) să participe la modulele de pregătire organizate de către Universitate, în cadrul programului de pregătire universitară avansată;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o) întreruperea studiilor de doctorat de către studentul-doctorand poate fi aprobată de către conducerea Universităţii în situaţiile următoare : </w:t>
      </w:r>
    </w:p>
    <w:p w:rsidR="00642000" w:rsidRPr="00642000" w:rsidRDefault="00642000" w:rsidP="00642000">
      <w:pPr>
        <w:pStyle w:val="Default"/>
        <w:ind w:firstLine="720"/>
        <w:jc w:val="both"/>
        <w:rPr>
          <w:rFonts w:ascii="Times New Roman" w:hAnsi="Times New Roman" w:cs="Times New Roman"/>
          <w:lang w:val="ro-RO"/>
        </w:rPr>
      </w:pPr>
      <w:r w:rsidRPr="00642000">
        <w:rPr>
          <w:rFonts w:ascii="Times New Roman" w:hAnsi="Times New Roman" w:cs="Times New Roman"/>
          <w:lang w:val="ro-RO"/>
        </w:rPr>
        <w:t>(1) concedii medicale, atestate de către medici specialişti;</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ab/>
        <w:t>(2) concedii prenatale sau postnatale, conform legii;</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ab/>
        <w:t>(3) concediu pentru creşterea sau îngrijirea copilului, conform legii;</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ab/>
        <w:t>(4) situaţii de forţă majoră.</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lastRenderedPageBreak/>
        <w:t>p) dacã studentul - doctorand nu reuseste sã finalizeze teza în termenul stabilit potrivit contractului de studii universitare de doctorat si eventualelor acte aditionale la acesta, studentul - doctorand mai are la dispozitie o perioadã de gratie de maximum 2 ani pentru a finaliza si sustine public teza, depãsirea acestui termen conducând în mod automat la exmatricularea sa.</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 În perioada de gratie studentul - doctorand nu poate beneficia de bursã de doctorat acordatã din granturile doctorale prevãzute la art. 52 din HGR nr. 681/2011.</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r) studentul-doctorand are dreptul de solicita conducerii IOSUD încetarea contractului, prin renunţarea la Programul de studii doctorale.</w:t>
      </w:r>
    </w:p>
    <w:p w:rsidR="00642000" w:rsidRPr="00642000" w:rsidRDefault="00642000" w:rsidP="00642000">
      <w:pPr>
        <w:pStyle w:val="Default"/>
        <w:rPr>
          <w:rFonts w:ascii="Times New Roman" w:hAnsi="Times New Roman" w:cs="Times New Roman"/>
          <w:lang w:val="ro-RO"/>
        </w:rPr>
      </w:pPr>
    </w:p>
    <w:p w:rsidR="00642000" w:rsidRPr="00642000" w:rsidRDefault="00642000" w:rsidP="00642000">
      <w:pPr>
        <w:pStyle w:val="Default"/>
        <w:rPr>
          <w:rFonts w:ascii="Times New Roman" w:hAnsi="Times New Roman" w:cs="Times New Roman"/>
          <w:lang w:val="ro-RO"/>
        </w:rPr>
      </w:pPr>
      <w:r w:rsidRPr="00642000">
        <w:rPr>
          <w:rFonts w:ascii="Times New Roman" w:hAnsi="Times New Roman" w:cs="Times New Roman"/>
          <w:b/>
          <w:bCs/>
          <w:lang w:val="ro-RO"/>
        </w:rPr>
        <w:t>Art. 9.</w:t>
      </w:r>
      <w:r w:rsidRPr="00642000">
        <w:rPr>
          <w:rFonts w:ascii="Times New Roman" w:hAnsi="Times New Roman" w:cs="Times New Roman"/>
          <w:lang w:val="ro-RO"/>
        </w:rPr>
        <w:t xml:space="preserve">   </w:t>
      </w:r>
      <w:r w:rsidRPr="00642000">
        <w:rPr>
          <w:rFonts w:ascii="Times New Roman" w:hAnsi="Times New Roman" w:cs="Times New Roman"/>
          <w:b/>
          <w:bCs/>
          <w:lang w:val="ro-RO"/>
        </w:rPr>
        <w:t>Obligaţiile studentului-doctorand</w:t>
      </w:r>
      <w:r w:rsidRPr="00642000">
        <w:rPr>
          <w:rFonts w:ascii="Times New Roman" w:hAnsi="Times New Roman" w:cs="Times New Roman"/>
          <w:lang w:val="ro-RO"/>
        </w:rPr>
        <w:t xml:space="preserve">: </w:t>
      </w:r>
    </w:p>
    <w:p w:rsidR="00642000" w:rsidRPr="00642000" w:rsidRDefault="00642000" w:rsidP="00642000">
      <w:pPr>
        <w:pStyle w:val="Default"/>
        <w:rPr>
          <w:rFonts w:ascii="Times New Roman" w:hAnsi="Times New Roman" w:cs="Times New Roman"/>
          <w:lang w:val="ro-RO"/>
        </w:rPr>
      </w:pPr>
      <w:r w:rsidRPr="00642000">
        <w:rPr>
          <w:rFonts w:ascii="Times New Roman" w:hAnsi="Times New Roman" w:cs="Times New Roman"/>
          <w:lang w:val="ro-RO"/>
        </w:rPr>
        <w:t>a) desfăşoară activităţile specifice studiilor doctorale, în conformitate cu Regulamentul şi prezentul contract;</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b) respectă regulamentele şi regulile din Universitate, având un comportament adecvat calităţii de student-doctorand al Universităţii;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c) sã respecte orarul stabilit împreunã cu conducãtorul de doctorat si sã îsi îndeplineascã obligatiile de sustinere a lucrãrilor si de prezentare a rezultatelor cercetãrii;</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d) sã prezinte rapoarte de activitate conducãtorului de doctorat si comisiei de îndrumare,anual sau  ori de câte ori i se solicitã;</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e) sã fie în legãturã permanentã cu conducãtorul de doctorat;</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f) sã respecte disciplina institutionalã;</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g) pe durata prezentului contract, studentul-doctorand are obligaţia de a realiza, în condiţii de calitate, următorii indicatori de rezultat: publică cel puţin două lucrări ştiinţifice, în calitate de autor principal (primul,ultimul, autor corespondent ) în reviste recunoscute de CNCSIS şi cotate în categoriile CNCSIS A, B+ , până la încheierea studiilor universitare de doctorat;</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h) studentul-doctorand are obligaţia de a finaliza studiile doctorale prin susţinerea publică a tezei de doctorat, la finalul studiilor universitare de doctorat.</w:t>
      </w:r>
    </w:p>
    <w:p w:rsidR="00642000" w:rsidRPr="00642000" w:rsidRDefault="00642000" w:rsidP="00642000">
      <w:pPr>
        <w:pStyle w:val="Default"/>
        <w:rPr>
          <w:rFonts w:ascii="Times New Roman" w:hAnsi="Times New Roman" w:cs="Times New Roman"/>
          <w:lang w:val="ro-RO"/>
        </w:rPr>
      </w:pPr>
      <w:r w:rsidRPr="00642000">
        <w:rPr>
          <w:rFonts w:ascii="Times New Roman" w:hAnsi="Times New Roman" w:cs="Times New Roman"/>
          <w:lang w:val="ro-RO"/>
        </w:rPr>
        <w:t xml:space="preserve">  </w:t>
      </w:r>
    </w:p>
    <w:p w:rsidR="00642000" w:rsidRPr="00642000" w:rsidRDefault="00642000" w:rsidP="00642000">
      <w:pPr>
        <w:pStyle w:val="Default"/>
        <w:rPr>
          <w:rFonts w:ascii="Times New Roman" w:hAnsi="Times New Roman" w:cs="Times New Roman"/>
          <w:lang w:val="ro-RO"/>
        </w:rPr>
      </w:pPr>
      <w:r w:rsidRPr="00642000">
        <w:rPr>
          <w:rFonts w:ascii="Times New Roman" w:hAnsi="Times New Roman" w:cs="Times New Roman"/>
          <w:b/>
          <w:bCs/>
          <w:lang w:val="ro-RO"/>
        </w:rPr>
        <w:t>Art. 10.</w:t>
      </w:r>
      <w:r w:rsidRPr="00642000">
        <w:rPr>
          <w:rFonts w:ascii="Times New Roman" w:hAnsi="Times New Roman" w:cs="Times New Roman"/>
          <w:lang w:val="ro-RO"/>
        </w:rPr>
        <w:t xml:space="preserve">  </w:t>
      </w:r>
      <w:r w:rsidRPr="00642000">
        <w:rPr>
          <w:rFonts w:ascii="Times New Roman" w:hAnsi="Times New Roman" w:cs="Times New Roman"/>
          <w:b/>
          <w:bCs/>
          <w:lang w:val="ro-RO"/>
        </w:rPr>
        <w:t>Drepturile conducătorului de doctorat</w:t>
      </w:r>
      <w:r w:rsidRPr="00642000">
        <w:rPr>
          <w:rFonts w:ascii="Times New Roman" w:hAnsi="Times New Roman" w:cs="Times New Roman"/>
          <w:lang w:val="ro-RO"/>
        </w:rPr>
        <w:t xml:space="preserve">: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Sunt prevăzute în Regulament, în Legea educaţiei nr. 1/2011 şi în alte acte normative specifice emise si includ, printre altele :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a) dreptul de a participa la competitii pentru granturi doctorale;</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 b) dreptul de a îndruma si evalua activitatea studentului - doctorand în cadrul programului de studii universitare de doctorat, conform autonomiei profesionale si universitare, urmãrind exigentele programului de studii universitare de doctorat si respectând interesele profesionale ale studentului - doctorand;</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c) dreptul de a propune comisia de doctorat;</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d) dreptul la o evaluare internã si externã impartialã, conformã cu metodologia specificã a procesului de evaluare;</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 e) dreptul de a cunoaste metodologia în raport cu care este evaluat, atât în evaluarea internã, cât si în evaluarea externã;</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 f) dreptul de a cunoaste rezultatele evaluãrii interne si externe a propriei activitãti;</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 g) dreptul de a refuza îndrumarea unui student - doctorand în conditiile în care este pus fãrã voia sa într-un conflict de interese;</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 h) dreptul de a solicita consiliului scolii doctorale întreruperea relatiei de îndrumare cu un student - doctorand;</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lastRenderedPageBreak/>
        <w:t xml:space="preserve"> i) dreptul de a selecta candidatul la doctorat pentru o pozitie vacantã aflatã sub îndrumarea sa si de a propune înmatricularea studentului - doctorand;</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 j) dreptul de a solicita scolii doctorale organizarea unui concurs de admitere pentru fiecare pozitie de student - doctorand vacantã aflatã sub îndrumarea sa;</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 k) dreptul de a decide elementele de studiu din cadrul programului de pregãtire bazat pe studii universitare avansate la care studentul - doctorand trebuie sã participe, cu respectarea prevederilor prezentului cod.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l) dreptul de a colabora în forma de cotutelă la realizarea de mobilităţi doctorale şi de cercetare ştiinţifică.</w:t>
      </w:r>
    </w:p>
    <w:p w:rsidR="00642000" w:rsidRPr="00642000" w:rsidRDefault="00642000" w:rsidP="00642000">
      <w:pPr>
        <w:pStyle w:val="Default"/>
        <w:jc w:val="both"/>
        <w:rPr>
          <w:rFonts w:ascii="Times New Roman" w:hAnsi="Times New Roman" w:cs="Times New Roman"/>
          <w:lang w:val="ro-RO"/>
        </w:rPr>
      </w:pP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b/>
          <w:bCs/>
          <w:lang w:val="ro-RO"/>
        </w:rPr>
        <w:t>Art. 11.</w:t>
      </w:r>
      <w:r w:rsidRPr="00642000">
        <w:rPr>
          <w:rFonts w:ascii="Times New Roman" w:hAnsi="Times New Roman" w:cs="Times New Roman"/>
          <w:lang w:val="ro-RO"/>
        </w:rPr>
        <w:t xml:space="preserve">  </w:t>
      </w:r>
      <w:r w:rsidRPr="00642000">
        <w:rPr>
          <w:rFonts w:ascii="Times New Roman" w:hAnsi="Times New Roman" w:cs="Times New Roman"/>
          <w:b/>
          <w:bCs/>
          <w:lang w:val="ro-RO"/>
        </w:rPr>
        <w:t>Obligaţiile conducătorului de doctorat</w:t>
      </w:r>
      <w:r w:rsidRPr="00642000">
        <w:rPr>
          <w:rFonts w:ascii="Times New Roman" w:hAnsi="Times New Roman" w:cs="Times New Roman"/>
          <w:lang w:val="ro-RO"/>
        </w:rPr>
        <w:t xml:space="preserve">: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a) desfăşoară activitatea de coordonare a studentului-doctorand în cadrul Catedrei _____________________________________________________ din Facultatea de _________________________________________________________   a Universităţii;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b) urmăreşte permanent modul în care studentul-doctorand îşi duce la îndeplinire activităţile din cadrul studiilor universitare de doctorat; </w:t>
      </w:r>
    </w:p>
    <w:p w:rsidR="00642000" w:rsidRPr="00642000" w:rsidRDefault="00642000" w:rsidP="00642000">
      <w:pPr>
        <w:pStyle w:val="Default"/>
        <w:rPr>
          <w:rFonts w:ascii="Times New Roman" w:hAnsi="Times New Roman" w:cs="Times New Roman"/>
          <w:lang w:val="ro-RO"/>
        </w:rPr>
      </w:pPr>
      <w:r w:rsidRPr="00642000">
        <w:rPr>
          <w:rFonts w:ascii="Times New Roman" w:hAnsi="Times New Roman" w:cs="Times New Roman"/>
          <w:lang w:val="ro-RO"/>
        </w:rPr>
        <w:t>c) sã asigure îndrumarea stiintificã, profesionalã si deontologicã a fiecãrui student - doctorand;</w:t>
      </w:r>
    </w:p>
    <w:p w:rsidR="00642000" w:rsidRPr="00642000" w:rsidRDefault="00642000" w:rsidP="00642000">
      <w:pPr>
        <w:pStyle w:val="Default"/>
        <w:rPr>
          <w:rFonts w:ascii="Times New Roman" w:hAnsi="Times New Roman" w:cs="Times New Roman"/>
          <w:lang w:val="ro-RO"/>
        </w:rPr>
      </w:pPr>
      <w:r w:rsidRPr="00642000">
        <w:rPr>
          <w:rFonts w:ascii="Times New Roman" w:hAnsi="Times New Roman" w:cs="Times New Roman"/>
          <w:lang w:val="ro-RO"/>
        </w:rPr>
        <w:t>d) sã propunã temele de cercetare;</w:t>
      </w:r>
    </w:p>
    <w:p w:rsidR="00642000" w:rsidRPr="00642000" w:rsidRDefault="00642000" w:rsidP="00642000">
      <w:pPr>
        <w:pStyle w:val="Default"/>
        <w:rPr>
          <w:rFonts w:ascii="Times New Roman" w:hAnsi="Times New Roman" w:cs="Times New Roman"/>
          <w:lang w:val="ro-RO"/>
        </w:rPr>
      </w:pPr>
      <w:r w:rsidRPr="00642000">
        <w:rPr>
          <w:rFonts w:ascii="Times New Roman" w:hAnsi="Times New Roman" w:cs="Times New Roman"/>
          <w:lang w:val="ro-RO"/>
        </w:rPr>
        <w:t>e) sã asigure conditiile si sã stimuleze progresul studentilor - doctoranzi în cercetarea pe care o realizeazã;</w:t>
      </w:r>
    </w:p>
    <w:p w:rsidR="00642000" w:rsidRPr="00642000" w:rsidRDefault="00642000" w:rsidP="00642000">
      <w:pPr>
        <w:pStyle w:val="Default"/>
        <w:rPr>
          <w:rFonts w:ascii="Times New Roman" w:hAnsi="Times New Roman" w:cs="Times New Roman"/>
          <w:lang w:val="ro-RO"/>
        </w:rPr>
      </w:pPr>
      <w:r w:rsidRPr="00642000">
        <w:rPr>
          <w:rFonts w:ascii="Times New Roman" w:hAnsi="Times New Roman" w:cs="Times New Roman"/>
          <w:lang w:val="ro-RO"/>
        </w:rPr>
        <w:t>f) sã efectueze monitorizarea si evaluarea obiectivã si riguroasã a fiecãrui student - doctorand;</w:t>
      </w:r>
    </w:p>
    <w:p w:rsidR="00642000" w:rsidRPr="00642000" w:rsidRDefault="00642000" w:rsidP="00642000">
      <w:pPr>
        <w:pStyle w:val="Default"/>
        <w:rPr>
          <w:rFonts w:ascii="Times New Roman" w:hAnsi="Times New Roman" w:cs="Times New Roman"/>
          <w:lang w:val="ro-RO"/>
        </w:rPr>
      </w:pPr>
      <w:r w:rsidRPr="00642000">
        <w:rPr>
          <w:rFonts w:ascii="Times New Roman" w:hAnsi="Times New Roman" w:cs="Times New Roman"/>
          <w:lang w:val="ro-RO"/>
        </w:rPr>
        <w:t>g) sã sprijine mobilitatea studentilor - doctoranzi;</w:t>
      </w:r>
    </w:p>
    <w:p w:rsidR="00642000" w:rsidRPr="00642000" w:rsidRDefault="00642000" w:rsidP="00642000">
      <w:pPr>
        <w:pStyle w:val="Default"/>
        <w:rPr>
          <w:rFonts w:ascii="Times New Roman" w:hAnsi="Times New Roman" w:cs="Times New Roman"/>
          <w:lang w:val="ro-RO"/>
        </w:rPr>
      </w:pPr>
      <w:r w:rsidRPr="00642000">
        <w:rPr>
          <w:rFonts w:ascii="Times New Roman" w:hAnsi="Times New Roman" w:cs="Times New Roman"/>
          <w:lang w:val="ro-RO"/>
        </w:rPr>
        <w:t>h) sã evite aparitia conflictelor de interese în îndrumarea studentilor – doctoranzi;</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i) depune diligenţele necesare pentru implicarea studentului-doctorand în proiecte de cercetare;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j) asigură studentului-doctorand consultanţă de specialitate pe parcursul studiilor universitare de doctorat în vederea realizării de către doctorand a unei teze de doctorat, care să îndeplinească condiţiile necesare acordării titlului de doctor în domeniul în care s-a înmatriculat studentul-doctorand şi acordă sprijin deplin acestuia pentru realizarea indicatorilor de rezultat prevăzuţi în prezentul contract; </w:t>
      </w:r>
    </w:p>
    <w:p w:rsidR="00642000" w:rsidRPr="00642000" w:rsidRDefault="00642000" w:rsidP="00642000">
      <w:pPr>
        <w:pStyle w:val="BodyTextIndent"/>
        <w:rPr>
          <w:color w:val="000000"/>
          <w:sz w:val="24"/>
        </w:rPr>
      </w:pPr>
      <w:r w:rsidRPr="00642000">
        <w:rPr>
          <w:color w:val="000000"/>
          <w:sz w:val="24"/>
        </w:rPr>
        <w:t>k) are responsabilitatea asupra structurii, continutului, desfãsurãrii si organizãrii programului de cercetare stiintificã al studentului – doctorand;</w:t>
      </w:r>
    </w:p>
    <w:p w:rsidR="00642000" w:rsidRPr="00642000" w:rsidRDefault="00642000" w:rsidP="00642000">
      <w:pPr>
        <w:pStyle w:val="BodyTextIndent"/>
        <w:rPr>
          <w:color w:val="000000"/>
          <w:sz w:val="24"/>
        </w:rPr>
      </w:pPr>
      <w:r w:rsidRPr="00642000">
        <w:rPr>
          <w:color w:val="000000"/>
          <w:sz w:val="24"/>
        </w:rPr>
        <w:t>l) este direct responsabil pentru parcursul stiintific al studentului - doctorand, fiind obligat sã ia toate mãsurile necesare pentru a-i asigura acestuia conditiile, cunostintele si informatiile care sã maximizeze sansele finalizãrii programului de doctorat.</w:t>
      </w:r>
    </w:p>
    <w:p w:rsidR="00642000" w:rsidRPr="00642000" w:rsidRDefault="00642000" w:rsidP="00642000">
      <w:pPr>
        <w:pStyle w:val="Default"/>
        <w:jc w:val="both"/>
        <w:rPr>
          <w:rFonts w:ascii="Times New Roman" w:hAnsi="Times New Roman" w:cs="Times New Roman"/>
          <w:lang w:val="ro-RO"/>
        </w:rPr>
      </w:pPr>
    </w:p>
    <w:p w:rsidR="00642000" w:rsidRPr="00642000" w:rsidRDefault="00642000" w:rsidP="00642000">
      <w:pPr>
        <w:pStyle w:val="Default"/>
        <w:jc w:val="both"/>
        <w:rPr>
          <w:rFonts w:ascii="Times New Roman" w:hAnsi="Times New Roman" w:cs="Times New Roman"/>
          <w:b/>
          <w:bCs/>
          <w:lang w:val="ro-RO"/>
        </w:rPr>
      </w:pPr>
      <w:r w:rsidRPr="00642000">
        <w:rPr>
          <w:rFonts w:ascii="Times New Roman" w:hAnsi="Times New Roman" w:cs="Times New Roman"/>
          <w:b/>
          <w:bCs/>
          <w:lang w:val="ro-RO"/>
        </w:rPr>
        <w:t xml:space="preserve">Capitolul VI. </w:t>
      </w:r>
      <w:r w:rsidRPr="00642000">
        <w:rPr>
          <w:rFonts w:ascii="Times New Roman" w:hAnsi="Times New Roman" w:cs="Times New Roman"/>
          <w:lang w:val="ro-RO"/>
        </w:rPr>
        <w:t xml:space="preserve"> </w:t>
      </w:r>
      <w:r w:rsidRPr="00642000">
        <w:rPr>
          <w:rFonts w:ascii="Times New Roman" w:hAnsi="Times New Roman" w:cs="Times New Roman"/>
          <w:b/>
          <w:bCs/>
          <w:lang w:val="ro-RO"/>
        </w:rPr>
        <w:t xml:space="preserve">Modificarea şi rezilierea contractului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b/>
          <w:bCs/>
          <w:lang w:val="ro-RO"/>
        </w:rPr>
        <w:t>Art. 12.</w:t>
      </w:r>
      <w:r w:rsidRPr="00642000">
        <w:rPr>
          <w:rFonts w:ascii="Times New Roman" w:hAnsi="Times New Roman" w:cs="Times New Roman"/>
          <w:lang w:val="ro-RO"/>
        </w:rPr>
        <w:t xml:space="preserve"> Contractul de studii doctorale încetează: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b/>
          <w:lang w:val="ro-RO"/>
        </w:rPr>
        <w:t>a)</w:t>
      </w:r>
      <w:r w:rsidRPr="00642000">
        <w:rPr>
          <w:rFonts w:ascii="Times New Roman" w:hAnsi="Times New Roman" w:cs="Times New Roman"/>
          <w:lang w:val="ro-RO"/>
        </w:rPr>
        <w:t xml:space="preserve"> la încheierea studiilor universitare de doctorat prin susţinerea publică a tezei de doctorat;</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b/>
          <w:lang w:val="ro-RO"/>
        </w:rPr>
        <w:t>b)</w:t>
      </w:r>
      <w:r w:rsidRPr="00642000">
        <w:rPr>
          <w:rFonts w:ascii="Times New Roman" w:hAnsi="Times New Roman" w:cs="Times New Roman"/>
          <w:lang w:val="ro-RO"/>
        </w:rPr>
        <w:t xml:space="preserve"> la data aprobării de către conducerea Universităţii a unei cereri a studentului-doctorand de renunţare la Programul de studii doctorale;</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b/>
          <w:lang w:val="ro-RO"/>
        </w:rPr>
        <w:t>c)</w:t>
      </w:r>
      <w:r w:rsidRPr="00642000">
        <w:rPr>
          <w:rFonts w:ascii="Times New Roman" w:hAnsi="Times New Roman" w:cs="Times New Roman"/>
          <w:lang w:val="ro-RO"/>
        </w:rPr>
        <w:t xml:space="preserve"> la data exmatriculării studentului-doctorand sau transferului acestuia la altă instituţie organizatoare de studii universitare de doctorat.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b/>
          <w:bCs/>
          <w:lang w:val="ro-RO"/>
        </w:rPr>
        <w:t>Art. 13.</w:t>
      </w:r>
      <w:r w:rsidRPr="00642000">
        <w:rPr>
          <w:rFonts w:ascii="Times New Roman" w:hAnsi="Times New Roman" w:cs="Times New Roman"/>
          <w:lang w:val="ro-RO"/>
        </w:rPr>
        <w:t xml:space="preserve"> Contractul se reziliază, fără intervenţia instanţei de judecată şi fără alte formalităţi, în cazul exmatriculării studentului-doctorand sau în situaţia în care studentul-doctorand nu respectă obligaţiile şi condiţiile prevăzute de prezentul contract. În primul caz, rezilierea se produce prin </w:t>
      </w:r>
      <w:r w:rsidRPr="00642000">
        <w:rPr>
          <w:rFonts w:ascii="Times New Roman" w:hAnsi="Times New Roman" w:cs="Times New Roman"/>
          <w:lang w:val="ro-RO"/>
        </w:rPr>
        <w:lastRenderedPageBreak/>
        <w:t>adoptarea deciziei de exmatriculare de către conducerea Universităţii. În cel de-al doilea caz, rezilierea se produce la data comunicării de către Universitate a constatării nerespectării contractului de către studentul-doctorand, fără a fi nevoie de o punere în întârziere sau de o altă formalitate, ori de intervenţia instanţei de judecată.</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b/>
          <w:bCs/>
          <w:lang w:val="ro-RO"/>
        </w:rPr>
        <w:t>Art. 14.</w:t>
      </w:r>
      <w:r w:rsidRPr="00642000">
        <w:rPr>
          <w:rFonts w:ascii="Times New Roman" w:hAnsi="Times New Roman" w:cs="Times New Roman"/>
          <w:lang w:val="ro-RO"/>
        </w:rPr>
        <w:t xml:space="preserve"> Orice modificare sau completare a prezentului contract se va face numai prin acordul scris al părţilor.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b/>
          <w:bCs/>
          <w:lang w:val="ro-RO"/>
        </w:rPr>
        <w:t>Art. 15.</w:t>
      </w:r>
      <w:r w:rsidRPr="00642000">
        <w:rPr>
          <w:rFonts w:ascii="Times New Roman" w:hAnsi="Times New Roman" w:cs="Times New Roman"/>
          <w:lang w:val="ro-RO"/>
        </w:rPr>
        <w:t xml:space="preserve">  Forţa majoră, aşa cum este definită de lege, duce la suspendarea executării Contractului şi apără de răspundere partea care o invocă în termen de 5 zile de la data producerii. </w:t>
      </w:r>
    </w:p>
    <w:p w:rsidR="00642000" w:rsidRPr="00642000" w:rsidRDefault="00642000" w:rsidP="00642000">
      <w:pPr>
        <w:pStyle w:val="Default"/>
        <w:jc w:val="both"/>
        <w:rPr>
          <w:rFonts w:ascii="Times New Roman" w:hAnsi="Times New Roman" w:cs="Times New Roman"/>
          <w:lang w:val="ro-RO"/>
        </w:rPr>
      </w:pPr>
    </w:p>
    <w:p w:rsidR="00642000" w:rsidRPr="00642000" w:rsidRDefault="00642000" w:rsidP="00642000">
      <w:pPr>
        <w:pStyle w:val="Default"/>
        <w:jc w:val="both"/>
        <w:rPr>
          <w:rFonts w:ascii="Times New Roman" w:hAnsi="Times New Roman" w:cs="Times New Roman"/>
          <w:b/>
          <w:bCs/>
          <w:lang w:val="ro-RO"/>
        </w:rPr>
      </w:pPr>
      <w:r w:rsidRPr="00642000">
        <w:rPr>
          <w:rFonts w:ascii="Times New Roman" w:hAnsi="Times New Roman" w:cs="Times New Roman"/>
          <w:b/>
          <w:bCs/>
          <w:lang w:val="ro-RO"/>
        </w:rPr>
        <w:t>Capitolul VII</w:t>
      </w:r>
      <w:r w:rsidRPr="00642000">
        <w:rPr>
          <w:rFonts w:ascii="Times New Roman" w:hAnsi="Times New Roman" w:cs="Times New Roman"/>
          <w:lang w:val="ro-RO"/>
        </w:rPr>
        <w:t xml:space="preserve">.  </w:t>
      </w:r>
      <w:r w:rsidRPr="00642000">
        <w:rPr>
          <w:rFonts w:ascii="Times New Roman" w:hAnsi="Times New Roman" w:cs="Times New Roman"/>
          <w:b/>
          <w:bCs/>
          <w:lang w:val="ro-RO"/>
        </w:rPr>
        <w:t xml:space="preserve">Alte clauze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b/>
          <w:bCs/>
          <w:lang w:val="ro-RO"/>
        </w:rPr>
        <w:t xml:space="preserve">Art. 16. </w:t>
      </w:r>
      <w:r w:rsidRPr="00642000">
        <w:rPr>
          <w:rFonts w:ascii="Times New Roman" w:hAnsi="Times New Roman" w:cs="Times New Roman"/>
          <w:lang w:val="ro-RO"/>
        </w:rPr>
        <w:t>Programul de pregătire universitară avansată se desfăşoară pe durata a doua semestre şi este reprezentat de module comune, module specifice şi module opţionale, aprobate de Senatul Universităţii. Conducătorul de doctorat decide întreaga traiectorie parcursă de către studentul-doctorand de la înmatriculare şi până la susţinerea tezei de doctorat.</w:t>
      </w:r>
    </w:p>
    <w:p w:rsidR="00642000" w:rsidRPr="00642000" w:rsidRDefault="00642000" w:rsidP="00642000">
      <w:pPr>
        <w:pStyle w:val="Default"/>
        <w:jc w:val="both"/>
        <w:rPr>
          <w:rFonts w:ascii="Times New Roman" w:hAnsi="Times New Roman" w:cs="Times New Roman"/>
          <w:b/>
          <w:bCs/>
          <w:lang w:val="ro-RO"/>
        </w:rPr>
      </w:pPr>
      <w:r w:rsidRPr="00642000">
        <w:rPr>
          <w:rFonts w:ascii="Times New Roman" w:hAnsi="Times New Roman" w:cs="Times New Roman"/>
          <w:b/>
          <w:bCs/>
          <w:lang w:val="ro-RO"/>
        </w:rPr>
        <w:t xml:space="preserve">Art. 17. (1) </w:t>
      </w:r>
      <w:r w:rsidRPr="00642000">
        <w:rPr>
          <w:rFonts w:ascii="Times New Roman" w:hAnsi="Times New Roman" w:cs="Times New Roman"/>
          <w:lang w:val="ro-RO"/>
        </w:rPr>
        <w:t xml:space="preserve">În cazul în care </w:t>
      </w:r>
      <w:r w:rsidRPr="00642000">
        <w:rPr>
          <w:rFonts w:ascii="Times New Roman" w:hAnsi="Times New Roman" w:cs="Times New Roman"/>
        </w:rPr>
        <w:t>studiile universitare de doctorat</w:t>
      </w:r>
      <w:r w:rsidRPr="00642000">
        <w:rPr>
          <w:rFonts w:ascii="Times New Roman" w:hAnsi="Times New Roman" w:cs="Times New Roman"/>
          <w:lang w:val="ro-RO"/>
        </w:rPr>
        <w:t xml:space="preserve"> se desfăşoară în cotutelă, </w:t>
      </w:r>
      <w:r w:rsidRPr="00642000">
        <w:rPr>
          <w:rFonts w:ascii="Times New Roman" w:hAnsi="Times New Roman" w:cs="Times New Roman"/>
        </w:rPr>
        <w:t>studentul-doctorand îsi desfãsoarã activitatea sub îndrumarea concomitentã a unui conducãtor de doctorat din România si a unui conducãtor de doctorat dintr-o altã tarã sau sub îndrumarea concomitentã a 2 conducãtori de doctorat din institutii diferite din România, pe baza unui acord scris între institutiile organizatoare implicate.</w:t>
      </w:r>
    </w:p>
    <w:p w:rsidR="00642000" w:rsidRPr="00642000" w:rsidRDefault="00642000" w:rsidP="00642000">
      <w:pPr>
        <w:pStyle w:val="Default"/>
        <w:jc w:val="both"/>
        <w:rPr>
          <w:rFonts w:ascii="Times New Roman" w:hAnsi="Times New Roman" w:cs="Times New Roman"/>
        </w:rPr>
      </w:pPr>
      <w:r w:rsidRPr="00642000">
        <w:rPr>
          <w:rFonts w:ascii="Times New Roman" w:hAnsi="Times New Roman" w:cs="Times New Roman"/>
          <w:b/>
        </w:rPr>
        <w:t>(2)</w:t>
      </w:r>
      <w:r w:rsidRPr="00642000">
        <w:rPr>
          <w:rFonts w:ascii="Times New Roman" w:hAnsi="Times New Roman" w:cs="Times New Roman"/>
        </w:rPr>
        <w:t xml:space="preserve"> Doctoratul în cotutelã poate fi organizat si în cazul în care conducãtorii de doctorat sunt din aceeasi IOSUD, dar au specializãri/domenii diferite de studiu sau unul dintre conducãtorii de doctorat a împlinit vârsta de 65 de ani, potrivit prevederilor art. 289 alin. (4) din Legea nr. 1/2011.</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b/>
        </w:rPr>
        <w:t>(3)</w:t>
      </w:r>
      <w:r w:rsidRPr="00642000">
        <w:rPr>
          <w:rFonts w:ascii="Times New Roman" w:hAnsi="Times New Roman" w:cs="Times New Roman"/>
        </w:rPr>
        <w:t xml:space="preserve"> În cazul doctoratului în cotutelã se defineste un conducãtor de doctorat principal. Studentul - doctorand este contabilizat integral la conducãtorul de doctorat principal, inclusiv în normarea activitãtii de predare si cercetare a acestuia.</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b/>
          <w:lang w:val="ro-RO"/>
        </w:rPr>
        <w:t>(4)</w:t>
      </w:r>
      <w:r w:rsidRPr="00642000">
        <w:rPr>
          <w:rFonts w:ascii="Times New Roman" w:hAnsi="Times New Roman" w:cs="Times New Roman"/>
          <w:lang w:val="ro-RO"/>
        </w:rPr>
        <w:t xml:space="preserve"> Acordul de cotutelă va face obiectul unei </w:t>
      </w:r>
      <w:r w:rsidRPr="00642000">
        <w:rPr>
          <w:rFonts w:ascii="Times New Roman" w:hAnsi="Times New Roman" w:cs="Times New Roman"/>
          <w:i/>
          <w:lang w:val="ro-RO"/>
        </w:rPr>
        <w:t xml:space="preserve">anexe </w:t>
      </w:r>
      <w:r w:rsidRPr="00642000">
        <w:rPr>
          <w:rFonts w:ascii="Times New Roman" w:hAnsi="Times New Roman" w:cs="Times New Roman"/>
          <w:lang w:val="ro-RO"/>
        </w:rPr>
        <w:t>la prezentul contract.</w:t>
      </w:r>
    </w:p>
    <w:p w:rsidR="00642000" w:rsidRPr="00642000" w:rsidRDefault="00642000" w:rsidP="00642000">
      <w:pPr>
        <w:pStyle w:val="BodyText2"/>
        <w:jc w:val="both"/>
        <w:rPr>
          <w:rFonts w:ascii="Times New Roman" w:hAnsi="Times New Roman" w:cs="Times New Roman"/>
          <w:color w:val="000000"/>
          <w:sz w:val="24"/>
          <w:szCs w:val="24"/>
          <w:lang w:val="ro-RO"/>
        </w:rPr>
      </w:pPr>
      <w:r w:rsidRPr="00642000">
        <w:rPr>
          <w:rFonts w:ascii="Times New Roman" w:hAnsi="Times New Roman" w:cs="Times New Roman"/>
          <w:b/>
          <w:bCs/>
          <w:color w:val="000000"/>
          <w:sz w:val="24"/>
          <w:szCs w:val="24"/>
          <w:lang w:val="ro-RO"/>
        </w:rPr>
        <w:t xml:space="preserve">Art. 18. </w:t>
      </w:r>
      <w:r w:rsidRPr="00642000">
        <w:rPr>
          <w:rFonts w:ascii="Times New Roman" w:hAnsi="Times New Roman" w:cs="Times New Roman"/>
          <w:color w:val="000000"/>
          <w:sz w:val="24"/>
          <w:szCs w:val="24"/>
          <w:lang w:val="ro-RO"/>
        </w:rPr>
        <w:t xml:space="preserve">Sesizările şi solicitările care au legătură cu studiile universitare de doctorat se depun la Secretariatul Universităţii, care le va înainta spre soluţionare Consiliului de studii universitare de doctorat, după caz, altor foruri competente. </w:t>
      </w:r>
    </w:p>
    <w:p w:rsidR="00642000" w:rsidRPr="00642000" w:rsidRDefault="00642000" w:rsidP="00642000">
      <w:pPr>
        <w:pStyle w:val="Default"/>
        <w:ind w:left="280" w:hanging="280"/>
        <w:jc w:val="both"/>
        <w:rPr>
          <w:rFonts w:ascii="Times New Roman" w:hAnsi="Times New Roman" w:cs="Times New Roman"/>
          <w:b/>
          <w:bCs/>
          <w:lang w:val="ro-RO"/>
        </w:rPr>
      </w:pPr>
    </w:p>
    <w:p w:rsidR="00642000" w:rsidRPr="00642000" w:rsidRDefault="00642000" w:rsidP="00642000">
      <w:pPr>
        <w:pStyle w:val="Default"/>
        <w:ind w:left="280" w:hanging="280"/>
        <w:jc w:val="both"/>
        <w:rPr>
          <w:rFonts w:ascii="Times New Roman" w:hAnsi="Times New Roman" w:cs="Times New Roman"/>
          <w:b/>
          <w:bCs/>
          <w:lang w:val="ro-RO"/>
        </w:rPr>
      </w:pPr>
      <w:r w:rsidRPr="00642000">
        <w:rPr>
          <w:rFonts w:ascii="Times New Roman" w:hAnsi="Times New Roman" w:cs="Times New Roman"/>
          <w:b/>
          <w:bCs/>
          <w:lang w:val="ro-RO"/>
        </w:rPr>
        <w:t>Capitolul VIII.</w:t>
      </w:r>
      <w:r w:rsidRPr="00642000">
        <w:rPr>
          <w:rFonts w:ascii="Times New Roman" w:hAnsi="Times New Roman" w:cs="Times New Roman"/>
          <w:lang w:val="ro-RO"/>
        </w:rPr>
        <w:t xml:space="preserve">  </w:t>
      </w:r>
      <w:r w:rsidRPr="00642000">
        <w:rPr>
          <w:rFonts w:ascii="Times New Roman" w:hAnsi="Times New Roman" w:cs="Times New Roman"/>
          <w:b/>
          <w:bCs/>
          <w:lang w:val="ro-RO"/>
        </w:rPr>
        <w:t xml:space="preserve">Dispoziţii finale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b/>
          <w:bCs/>
          <w:lang w:val="ro-RO"/>
        </w:rPr>
        <w:t xml:space="preserve">Art. 19. </w:t>
      </w:r>
      <w:r w:rsidRPr="00642000">
        <w:rPr>
          <w:rFonts w:ascii="Times New Roman" w:hAnsi="Times New Roman" w:cs="Times New Roman"/>
          <w:lang w:val="ro-RO"/>
        </w:rPr>
        <w:t xml:space="preserve">Prevederile prezentului contract se completează cu dispoziţiile Legii educaţiei nr. 1/2011, ale actelor normative care reglementează organizarea şi desfăşurarea studiilor universitare de doctorat, cu Regulamentul şi cu Hotărârile Senatului Universităţii.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b/>
          <w:bCs/>
          <w:lang w:val="ro-RO"/>
        </w:rPr>
        <w:t xml:space="preserve">Art. 20. </w:t>
      </w:r>
      <w:r w:rsidRPr="00642000">
        <w:rPr>
          <w:rFonts w:ascii="Times New Roman" w:hAnsi="Times New Roman" w:cs="Times New Roman"/>
          <w:lang w:val="ro-RO"/>
        </w:rPr>
        <w:t xml:space="preserve">Orice modificare privind clauzele prezentului contract, în timpul executării acestuia, impune încheierea unui act adiţional, conform dispoziţiilor legale.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b/>
          <w:bCs/>
          <w:lang w:val="ro-RO"/>
        </w:rPr>
        <w:t xml:space="preserve">Art. 21. </w:t>
      </w:r>
      <w:r w:rsidRPr="00642000">
        <w:rPr>
          <w:rFonts w:ascii="Times New Roman" w:hAnsi="Times New Roman" w:cs="Times New Roman"/>
          <w:lang w:val="ro-RO"/>
        </w:rPr>
        <w:t xml:space="preserve">Conflictele în legătură cu încheierea, executarea, modificarea, suspendarea sau încetarea prezentului contract vor fi soluţionate pe cale amiabilă. În eventualitatea în care stingerea divergenţelor nu va putea fi convenită pe cale amiabilă, soluţionarea acestora va fi realizată de către instanţa judecătorească competentă material şi teritorial, conform legii. </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b/>
          <w:bCs/>
          <w:lang w:val="ro-RO"/>
        </w:rPr>
        <w:lastRenderedPageBreak/>
        <w:t xml:space="preserve">Art. 22. </w:t>
      </w:r>
      <w:r w:rsidRPr="00642000">
        <w:rPr>
          <w:rFonts w:ascii="Times New Roman" w:hAnsi="Times New Roman" w:cs="Times New Roman"/>
          <w:lang w:val="ro-RO"/>
        </w:rPr>
        <w:t xml:space="preserve">Prezentul contract s-a încheiat astăzi </w:t>
      </w:r>
      <w:r w:rsidRPr="00642000">
        <w:rPr>
          <w:rFonts w:ascii="Times New Roman" w:hAnsi="Times New Roman" w:cs="Times New Roman"/>
          <w:b/>
          <w:lang w:val="ro-RO"/>
        </w:rPr>
        <w:t>01.10.2012</w:t>
      </w:r>
      <w:r w:rsidRPr="00642000">
        <w:rPr>
          <w:rFonts w:ascii="Times New Roman" w:hAnsi="Times New Roman" w:cs="Times New Roman"/>
          <w:lang w:val="ro-RO"/>
        </w:rPr>
        <w:t>, la Universitatea de Medicină şi Farmacie „Carol Davila” din Bucureşti, în patru exemplare, din care doua pentru IOSUD si câte unul pentru fiecare parte contractantă.</w:t>
      </w: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lang w:val="ro-RO"/>
        </w:rPr>
        <w:t xml:space="preserve"> </w:t>
      </w:r>
    </w:p>
    <w:p w:rsidR="00642000" w:rsidRPr="00642000" w:rsidRDefault="00642000" w:rsidP="00642000">
      <w:pPr>
        <w:pStyle w:val="Default"/>
        <w:jc w:val="both"/>
        <w:rPr>
          <w:rFonts w:ascii="Times New Roman" w:hAnsi="Times New Roman" w:cs="Times New Roman"/>
          <w:lang w:val="ro-RO"/>
        </w:rPr>
      </w:pPr>
    </w:p>
    <w:p w:rsidR="00642000" w:rsidRPr="00642000" w:rsidRDefault="00642000" w:rsidP="00642000">
      <w:pPr>
        <w:pStyle w:val="Default"/>
        <w:jc w:val="both"/>
        <w:rPr>
          <w:rFonts w:ascii="Times New Roman" w:hAnsi="Times New Roman" w:cs="Times New Roman"/>
          <w:lang w:val="ro-RO"/>
        </w:rPr>
      </w:pPr>
      <w:r w:rsidRPr="00642000">
        <w:rPr>
          <w:rFonts w:ascii="Times New Roman" w:hAnsi="Times New Roman" w:cs="Times New Roman"/>
          <w:b/>
          <w:bCs/>
          <w:caps/>
          <w:lang w:val="ro-RO"/>
        </w:rPr>
        <w:t xml:space="preserve">Universitatea  de Medicină  şi  Farmacie </w:t>
      </w:r>
    </w:p>
    <w:p w:rsidR="00642000" w:rsidRPr="00642000" w:rsidRDefault="00642000" w:rsidP="00642000">
      <w:pPr>
        <w:pStyle w:val="Default"/>
        <w:ind w:firstLine="720"/>
        <w:jc w:val="both"/>
        <w:rPr>
          <w:rFonts w:ascii="Times New Roman" w:hAnsi="Times New Roman" w:cs="Times New Roman"/>
          <w:b/>
          <w:bCs/>
          <w:caps/>
          <w:lang w:val="ro-RO"/>
        </w:rPr>
      </w:pPr>
      <w:r w:rsidRPr="00642000">
        <w:rPr>
          <w:rFonts w:ascii="Times New Roman" w:hAnsi="Times New Roman" w:cs="Times New Roman"/>
          <w:b/>
          <w:bCs/>
          <w:caps/>
          <w:lang w:val="ro-RO"/>
        </w:rPr>
        <w:t xml:space="preserve">„CAROL  DAVILA” Bucureşti      </w:t>
      </w:r>
    </w:p>
    <w:p w:rsidR="00642000" w:rsidRPr="00642000" w:rsidRDefault="00642000" w:rsidP="00642000">
      <w:pPr>
        <w:pStyle w:val="Default"/>
        <w:jc w:val="both"/>
        <w:rPr>
          <w:rFonts w:ascii="Times New Roman" w:hAnsi="Times New Roman" w:cs="Times New Roman"/>
          <w:lang w:val="ro-RO"/>
        </w:rPr>
      </w:pPr>
    </w:p>
    <w:p w:rsidR="00642000" w:rsidRDefault="00642000" w:rsidP="00642000">
      <w:pPr>
        <w:pStyle w:val="Default"/>
        <w:ind w:firstLine="720"/>
        <w:jc w:val="both"/>
        <w:rPr>
          <w:rFonts w:ascii="Times New Roman" w:hAnsi="Times New Roman" w:cs="Times New Roman"/>
          <w:b/>
          <w:bCs/>
          <w:lang w:val="ro-RO"/>
        </w:rPr>
      </w:pPr>
      <w:r w:rsidRPr="00642000">
        <w:rPr>
          <w:rFonts w:ascii="Times New Roman" w:hAnsi="Times New Roman" w:cs="Times New Roman"/>
          <w:b/>
          <w:bCs/>
          <w:lang w:val="ro-RO"/>
        </w:rPr>
        <w:t xml:space="preserve">Rector </w:t>
      </w:r>
    </w:p>
    <w:p w:rsidR="00642000" w:rsidRPr="00642000" w:rsidRDefault="00642000" w:rsidP="00642000">
      <w:pPr>
        <w:pStyle w:val="Default"/>
        <w:ind w:firstLine="720"/>
        <w:jc w:val="both"/>
        <w:rPr>
          <w:rFonts w:ascii="Times New Roman" w:hAnsi="Times New Roman" w:cs="Times New Roman"/>
          <w:b/>
          <w:bCs/>
          <w:lang w:val="ro-RO"/>
        </w:rPr>
      </w:pPr>
      <w:r w:rsidRPr="00642000">
        <w:rPr>
          <w:rFonts w:ascii="Times New Roman" w:hAnsi="Times New Roman" w:cs="Times New Roman"/>
          <w:b/>
          <w:bCs/>
          <w:lang w:val="ro-RO"/>
        </w:rPr>
        <w:t xml:space="preserve">      </w:t>
      </w:r>
    </w:p>
    <w:p w:rsidR="00642000" w:rsidRPr="00642000" w:rsidRDefault="00642000" w:rsidP="00642000">
      <w:pPr>
        <w:pStyle w:val="Default"/>
        <w:jc w:val="both"/>
        <w:rPr>
          <w:rFonts w:ascii="Times New Roman" w:hAnsi="Times New Roman" w:cs="Times New Roman"/>
          <w:i/>
          <w:iCs/>
          <w:lang w:val="ro-RO"/>
        </w:rPr>
      </w:pPr>
      <w:r w:rsidRPr="00642000">
        <w:rPr>
          <w:rFonts w:ascii="Times New Roman" w:hAnsi="Times New Roman" w:cs="Times New Roman"/>
          <w:i/>
          <w:iCs/>
          <w:lang w:val="ro-RO"/>
        </w:rPr>
        <w:t xml:space="preserve"> (Semnătura) </w:t>
      </w:r>
    </w:p>
    <w:p w:rsidR="00642000" w:rsidRPr="00642000" w:rsidRDefault="00642000" w:rsidP="00642000">
      <w:pPr>
        <w:pStyle w:val="Default"/>
        <w:jc w:val="both"/>
        <w:rPr>
          <w:rFonts w:ascii="Times New Roman" w:hAnsi="Times New Roman" w:cs="Times New Roman"/>
          <w:lang w:val="ro-RO"/>
        </w:rPr>
      </w:pPr>
    </w:p>
    <w:p w:rsidR="00642000" w:rsidRPr="00642000" w:rsidRDefault="00642000" w:rsidP="00642000">
      <w:pPr>
        <w:pStyle w:val="Default"/>
        <w:jc w:val="both"/>
        <w:rPr>
          <w:rFonts w:ascii="Times New Roman" w:hAnsi="Times New Roman" w:cs="Times New Roman"/>
          <w:lang w:val="ro-RO"/>
        </w:rPr>
      </w:pPr>
    </w:p>
    <w:p w:rsidR="00642000" w:rsidRPr="00642000" w:rsidRDefault="00642000" w:rsidP="00642000">
      <w:pPr>
        <w:pStyle w:val="Default"/>
        <w:ind w:firstLine="720"/>
        <w:jc w:val="both"/>
        <w:rPr>
          <w:rFonts w:ascii="Times New Roman" w:hAnsi="Times New Roman" w:cs="Times New Roman"/>
          <w:b/>
          <w:bCs/>
          <w:lang w:val="ro-RO"/>
        </w:rPr>
      </w:pPr>
    </w:p>
    <w:p w:rsidR="00642000" w:rsidRPr="00642000" w:rsidRDefault="00642000" w:rsidP="00642000">
      <w:pPr>
        <w:pStyle w:val="Default"/>
        <w:ind w:firstLine="720"/>
        <w:jc w:val="both"/>
        <w:rPr>
          <w:rFonts w:ascii="Times New Roman" w:hAnsi="Times New Roman" w:cs="Times New Roman"/>
          <w:b/>
          <w:bCs/>
          <w:lang w:val="ro-RO"/>
        </w:rPr>
      </w:pPr>
    </w:p>
    <w:p w:rsidR="00642000" w:rsidRPr="00642000" w:rsidRDefault="00642000" w:rsidP="00642000">
      <w:pPr>
        <w:pStyle w:val="Default"/>
        <w:ind w:firstLine="720"/>
        <w:jc w:val="both"/>
        <w:rPr>
          <w:rFonts w:ascii="Times New Roman" w:hAnsi="Times New Roman" w:cs="Times New Roman"/>
          <w:b/>
          <w:bCs/>
          <w:lang w:val="ro-RO"/>
        </w:rPr>
      </w:pPr>
      <w:r w:rsidRPr="00642000">
        <w:rPr>
          <w:rFonts w:ascii="Times New Roman" w:hAnsi="Times New Roman" w:cs="Times New Roman"/>
          <w:b/>
          <w:bCs/>
          <w:lang w:val="ro-RO"/>
        </w:rPr>
        <w:t>Director CSUD</w:t>
      </w:r>
    </w:p>
    <w:p w:rsidR="00642000" w:rsidRDefault="00642000" w:rsidP="00642000">
      <w:pPr>
        <w:pStyle w:val="Default"/>
        <w:jc w:val="both"/>
        <w:rPr>
          <w:rFonts w:ascii="Times New Roman" w:hAnsi="Times New Roman" w:cs="Times New Roman"/>
          <w:lang w:val="ro-RO"/>
        </w:rPr>
      </w:pPr>
    </w:p>
    <w:p w:rsidR="00642000" w:rsidRPr="00642000" w:rsidRDefault="00642000" w:rsidP="00642000">
      <w:pPr>
        <w:pStyle w:val="Default"/>
        <w:jc w:val="both"/>
        <w:rPr>
          <w:rFonts w:ascii="Times New Roman" w:hAnsi="Times New Roman" w:cs="Times New Roman"/>
          <w:i/>
          <w:iCs/>
          <w:lang w:val="ro-RO"/>
        </w:rPr>
      </w:pPr>
      <w:r w:rsidRPr="00642000">
        <w:rPr>
          <w:rFonts w:ascii="Times New Roman" w:hAnsi="Times New Roman" w:cs="Times New Roman"/>
          <w:i/>
          <w:iCs/>
          <w:lang w:val="ro-RO"/>
        </w:rPr>
        <w:t xml:space="preserve"> (Semnătura) </w:t>
      </w:r>
    </w:p>
    <w:p w:rsidR="00642000" w:rsidRPr="00642000" w:rsidRDefault="00642000" w:rsidP="00642000">
      <w:pPr>
        <w:pStyle w:val="Default"/>
        <w:jc w:val="both"/>
        <w:rPr>
          <w:rFonts w:ascii="Times New Roman" w:hAnsi="Times New Roman" w:cs="Times New Roman"/>
          <w:lang w:val="ro-RO"/>
        </w:rPr>
      </w:pPr>
    </w:p>
    <w:p w:rsidR="00642000" w:rsidRPr="00642000" w:rsidRDefault="00642000" w:rsidP="00642000">
      <w:pPr>
        <w:pStyle w:val="Default"/>
        <w:jc w:val="both"/>
        <w:rPr>
          <w:rFonts w:ascii="Times New Roman" w:hAnsi="Times New Roman" w:cs="Times New Roman"/>
          <w:lang w:val="ro-RO"/>
        </w:rPr>
      </w:pPr>
    </w:p>
    <w:p w:rsidR="00642000" w:rsidRPr="00642000" w:rsidRDefault="00642000" w:rsidP="00642000">
      <w:pPr>
        <w:pStyle w:val="Default"/>
        <w:jc w:val="both"/>
        <w:rPr>
          <w:rFonts w:ascii="Times New Roman" w:hAnsi="Times New Roman" w:cs="Times New Roman"/>
          <w:lang w:val="ro-RO"/>
        </w:rPr>
      </w:pPr>
    </w:p>
    <w:p w:rsidR="00642000" w:rsidRPr="00642000" w:rsidRDefault="00642000" w:rsidP="00642000">
      <w:pPr>
        <w:pStyle w:val="Default"/>
        <w:jc w:val="both"/>
        <w:rPr>
          <w:rFonts w:ascii="Times New Roman" w:hAnsi="Times New Roman" w:cs="Times New Roman"/>
          <w:lang w:val="ro-RO"/>
        </w:rPr>
      </w:pPr>
    </w:p>
    <w:p w:rsidR="00642000" w:rsidRPr="00642000" w:rsidRDefault="00642000" w:rsidP="00642000">
      <w:pPr>
        <w:pStyle w:val="Default"/>
        <w:ind w:firstLine="720"/>
        <w:rPr>
          <w:rFonts w:ascii="Times New Roman" w:hAnsi="Times New Roman" w:cs="Times New Roman"/>
          <w:b/>
          <w:bCs/>
          <w:lang w:val="ro-RO"/>
        </w:rPr>
      </w:pPr>
      <w:r w:rsidRPr="00642000">
        <w:rPr>
          <w:rFonts w:ascii="Times New Roman" w:hAnsi="Times New Roman" w:cs="Times New Roman"/>
          <w:b/>
          <w:bCs/>
          <w:lang w:val="ro-RO"/>
        </w:rPr>
        <w:t>Director Financiar-contabil</w:t>
      </w:r>
    </w:p>
    <w:p w:rsidR="00642000" w:rsidRDefault="00642000" w:rsidP="00642000">
      <w:pPr>
        <w:pStyle w:val="Default"/>
        <w:jc w:val="both"/>
        <w:rPr>
          <w:rFonts w:ascii="Times New Roman" w:hAnsi="Times New Roman" w:cs="Times New Roman"/>
          <w:lang w:val="ro-RO"/>
        </w:rPr>
      </w:pPr>
    </w:p>
    <w:p w:rsidR="00642000" w:rsidRPr="00642000" w:rsidRDefault="00642000" w:rsidP="00642000">
      <w:pPr>
        <w:pStyle w:val="Default"/>
        <w:jc w:val="both"/>
        <w:rPr>
          <w:rFonts w:ascii="Times New Roman" w:hAnsi="Times New Roman" w:cs="Times New Roman"/>
          <w:i/>
          <w:iCs/>
          <w:lang w:val="ro-RO"/>
        </w:rPr>
      </w:pPr>
      <w:r w:rsidRPr="00642000">
        <w:rPr>
          <w:rFonts w:ascii="Times New Roman" w:hAnsi="Times New Roman" w:cs="Times New Roman"/>
          <w:i/>
          <w:iCs/>
          <w:lang w:val="ro-RO"/>
        </w:rPr>
        <w:t xml:space="preserve"> (Semnătura) </w:t>
      </w:r>
    </w:p>
    <w:p w:rsidR="00642000" w:rsidRPr="00642000" w:rsidRDefault="00642000" w:rsidP="00642000">
      <w:pPr>
        <w:pStyle w:val="Default"/>
        <w:jc w:val="both"/>
        <w:rPr>
          <w:rFonts w:ascii="Times New Roman" w:hAnsi="Times New Roman" w:cs="Times New Roman"/>
          <w:lang w:val="ro-RO"/>
        </w:rPr>
      </w:pPr>
    </w:p>
    <w:p w:rsidR="00642000" w:rsidRPr="00642000" w:rsidRDefault="00642000" w:rsidP="00642000">
      <w:pPr>
        <w:pStyle w:val="Default"/>
        <w:jc w:val="both"/>
        <w:rPr>
          <w:rFonts w:ascii="Times New Roman" w:hAnsi="Times New Roman" w:cs="Times New Roman"/>
          <w:lang w:val="ro-RO"/>
        </w:rPr>
      </w:pPr>
    </w:p>
    <w:p w:rsidR="00642000" w:rsidRPr="00642000" w:rsidRDefault="00642000" w:rsidP="00642000">
      <w:pPr>
        <w:pStyle w:val="Default"/>
        <w:jc w:val="both"/>
        <w:rPr>
          <w:rFonts w:ascii="Times New Roman" w:hAnsi="Times New Roman" w:cs="Times New Roman"/>
          <w:lang w:val="ro-RO"/>
        </w:rPr>
      </w:pPr>
    </w:p>
    <w:p w:rsidR="00642000" w:rsidRPr="00642000" w:rsidRDefault="00642000" w:rsidP="00642000">
      <w:pPr>
        <w:pStyle w:val="Default"/>
        <w:jc w:val="both"/>
        <w:rPr>
          <w:rFonts w:ascii="Times New Roman" w:hAnsi="Times New Roman" w:cs="Times New Roman"/>
          <w:lang w:val="ro-RO"/>
        </w:rPr>
      </w:pPr>
    </w:p>
    <w:p w:rsidR="00642000" w:rsidRDefault="00642000" w:rsidP="00642000">
      <w:pPr>
        <w:pStyle w:val="Default"/>
        <w:ind w:firstLine="720"/>
        <w:jc w:val="both"/>
        <w:rPr>
          <w:rFonts w:ascii="Times New Roman" w:hAnsi="Times New Roman" w:cs="Times New Roman"/>
          <w:b/>
          <w:bCs/>
          <w:lang w:val="ro-RO"/>
        </w:rPr>
      </w:pPr>
      <w:r w:rsidRPr="00642000">
        <w:rPr>
          <w:rFonts w:ascii="Times New Roman" w:hAnsi="Times New Roman" w:cs="Times New Roman"/>
          <w:b/>
          <w:bCs/>
          <w:lang w:val="ro-RO"/>
        </w:rPr>
        <w:t>Serviciul Juridic si Contencios,</w:t>
      </w:r>
    </w:p>
    <w:p w:rsidR="00642000" w:rsidRPr="00642000" w:rsidRDefault="00642000" w:rsidP="00642000">
      <w:pPr>
        <w:pStyle w:val="Default"/>
        <w:ind w:firstLine="720"/>
        <w:jc w:val="both"/>
        <w:rPr>
          <w:rFonts w:ascii="Times New Roman" w:hAnsi="Times New Roman" w:cs="Times New Roman"/>
          <w:b/>
          <w:bCs/>
          <w:lang w:val="ro-RO"/>
        </w:rPr>
      </w:pPr>
    </w:p>
    <w:p w:rsidR="00642000" w:rsidRPr="00642000" w:rsidRDefault="00642000" w:rsidP="00642000">
      <w:pPr>
        <w:pStyle w:val="Default"/>
        <w:jc w:val="both"/>
        <w:rPr>
          <w:rFonts w:ascii="Times New Roman" w:hAnsi="Times New Roman" w:cs="Times New Roman"/>
          <w:i/>
          <w:iCs/>
          <w:lang w:val="ro-RO"/>
        </w:rPr>
      </w:pPr>
      <w:r w:rsidRPr="00642000">
        <w:rPr>
          <w:rFonts w:ascii="Times New Roman" w:hAnsi="Times New Roman" w:cs="Times New Roman"/>
          <w:i/>
          <w:iCs/>
          <w:lang w:val="ro-RO"/>
        </w:rPr>
        <w:t xml:space="preserve">(Semnătura) </w:t>
      </w:r>
    </w:p>
    <w:p w:rsidR="00642000" w:rsidRPr="00642000" w:rsidRDefault="00642000" w:rsidP="00642000">
      <w:pPr>
        <w:pStyle w:val="Default"/>
        <w:ind w:firstLine="720"/>
        <w:jc w:val="both"/>
        <w:rPr>
          <w:rFonts w:ascii="Times New Roman" w:hAnsi="Times New Roman" w:cs="Times New Roman"/>
          <w:b/>
          <w:bCs/>
          <w:lang w:val="ro-RO"/>
        </w:rPr>
      </w:pPr>
    </w:p>
    <w:p w:rsidR="00642000" w:rsidRPr="00642000" w:rsidRDefault="00642000" w:rsidP="00642000">
      <w:pPr>
        <w:pStyle w:val="Default"/>
        <w:ind w:firstLine="720"/>
        <w:jc w:val="both"/>
        <w:rPr>
          <w:rFonts w:ascii="Times New Roman" w:hAnsi="Times New Roman" w:cs="Times New Roman"/>
          <w:b/>
          <w:bCs/>
          <w:caps/>
          <w:lang w:val="ro-RO"/>
        </w:rPr>
      </w:pPr>
    </w:p>
    <w:p w:rsidR="00642000" w:rsidRPr="00642000" w:rsidRDefault="00642000" w:rsidP="00642000">
      <w:pPr>
        <w:pStyle w:val="Default"/>
        <w:ind w:firstLine="720"/>
        <w:jc w:val="both"/>
        <w:rPr>
          <w:rFonts w:ascii="Times New Roman" w:hAnsi="Times New Roman" w:cs="Times New Roman"/>
          <w:b/>
          <w:bCs/>
          <w:caps/>
          <w:lang w:val="ro-RO"/>
        </w:rPr>
      </w:pPr>
    </w:p>
    <w:p w:rsidR="00642000" w:rsidRPr="00642000" w:rsidRDefault="00642000" w:rsidP="00642000">
      <w:pPr>
        <w:pStyle w:val="Default"/>
        <w:ind w:firstLine="720"/>
        <w:jc w:val="both"/>
        <w:rPr>
          <w:rFonts w:ascii="Times New Roman" w:hAnsi="Times New Roman" w:cs="Times New Roman"/>
          <w:b/>
          <w:bCs/>
          <w:caps/>
          <w:lang w:val="ro-RO"/>
        </w:rPr>
      </w:pPr>
    </w:p>
    <w:p w:rsidR="00642000" w:rsidRPr="00642000" w:rsidRDefault="00642000" w:rsidP="00642000">
      <w:pPr>
        <w:pStyle w:val="Default"/>
        <w:ind w:firstLine="720"/>
        <w:jc w:val="both"/>
        <w:rPr>
          <w:rFonts w:ascii="Times New Roman" w:hAnsi="Times New Roman" w:cs="Times New Roman"/>
          <w:b/>
          <w:bCs/>
          <w:caps/>
          <w:lang w:val="ro-RO"/>
        </w:rPr>
      </w:pPr>
      <w:r w:rsidRPr="00642000">
        <w:rPr>
          <w:rFonts w:ascii="Times New Roman" w:hAnsi="Times New Roman" w:cs="Times New Roman"/>
          <w:b/>
          <w:bCs/>
          <w:caps/>
          <w:lang w:val="ro-RO"/>
        </w:rPr>
        <w:t xml:space="preserve">Conducător  de  doctorat </w:t>
      </w:r>
    </w:p>
    <w:p w:rsidR="00642000" w:rsidRPr="00642000" w:rsidRDefault="00642000" w:rsidP="00642000">
      <w:pPr>
        <w:pStyle w:val="Default"/>
        <w:ind w:firstLine="720"/>
        <w:jc w:val="both"/>
        <w:rPr>
          <w:rFonts w:ascii="Times New Roman" w:hAnsi="Times New Roman" w:cs="Times New Roman"/>
          <w:b/>
          <w:bCs/>
          <w:caps/>
          <w:lang w:val="ro-RO"/>
        </w:rPr>
      </w:pPr>
    </w:p>
    <w:p w:rsidR="00642000" w:rsidRPr="00642000" w:rsidRDefault="00642000" w:rsidP="00642000">
      <w:pPr>
        <w:pStyle w:val="Default"/>
        <w:ind w:firstLine="720"/>
        <w:rPr>
          <w:rFonts w:ascii="Times New Roman" w:hAnsi="Times New Roman" w:cs="Times New Roman"/>
          <w:lang w:val="ro-RO"/>
        </w:rPr>
      </w:pPr>
      <w:r w:rsidRPr="00642000">
        <w:rPr>
          <w:rFonts w:ascii="Times New Roman" w:hAnsi="Times New Roman" w:cs="Times New Roman"/>
          <w:lang w:val="ro-RO"/>
        </w:rPr>
        <w:t xml:space="preserve">Prof. univ. dr. .............................................................. </w:t>
      </w:r>
    </w:p>
    <w:p w:rsidR="00642000" w:rsidRPr="00642000" w:rsidRDefault="00642000" w:rsidP="00642000">
      <w:pPr>
        <w:pStyle w:val="Default"/>
        <w:jc w:val="both"/>
        <w:rPr>
          <w:rFonts w:ascii="Times New Roman" w:hAnsi="Times New Roman" w:cs="Times New Roman"/>
          <w:i/>
          <w:iCs/>
          <w:lang w:val="ro-RO"/>
        </w:rPr>
      </w:pPr>
      <w:r w:rsidRPr="00642000">
        <w:rPr>
          <w:rFonts w:ascii="Times New Roman" w:hAnsi="Times New Roman" w:cs="Times New Roman"/>
          <w:i/>
          <w:iCs/>
          <w:lang w:val="ro-RO"/>
        </w:rPr>
        <w:t xml:space="preserve">(Semnătura) </w:t>
      </w:r>
    </w:p>
    <w:p w:rsidR="00642000" w:rsidRPr="00642000" w:rsidRDefault="00642000" w:rsidP="00642000">
      <w:pPr>
        <w:pStyle w:val="Default"/>
        <w:rPr>
          <w:rFonts w:ascii="Times New Roman" w:hAnsi="Times New Roman" w:cs="Times New Roman"/>
          <w:b/>
          <w:bCs/>
          <w:lang w:val="ro-RO"/>
        </w:rPr>
      </w:pPr>
    </w:p>
    <w:p w:rsidR="00642000" w:rsidRPr="00642000" w:rsidRDefault="00642000" w:rsidP="00642000">
      <w:pPr>
        <w:pStyle w:val="Default"/>
        <w:jc w:val="both"/>
        <w:rPr>
          <w:rFonts w:ascii="Times New Roman" w:hAnsi="Times New Roman" w:cs="Times New Roman"/>
          <w:lang w:val="ro-RO"/>
        </w:rPr>
      </w:pPr>
    </w:p>
    <w:p w:rsidR="00642000" w:rsidRPr="00642000" w:rsidRDefault="00642000" w:rsidP="00642000">
      <w:pPr>
        <w:pStyle w:val="Default"/>
        <w:jc w:val="both"/>
        <w:rPr>
          <w:rFonts w:ascii="Times New Roman" w:hAnsi="Times New Roman" w:cs="Times New Roman"/>
          <w:b/>
          <w:bCs/>
          <w:caps/>
          <w:lang w:val="ro-RO"/>
        </w:rPr>
      </w:pPr>
      <w:r w:rsidRPr="00642000">
        <w:rPr>
          <w:rFonts w:ascii="Times New Roman" w:hAnsi="Times New Roman" w:cs="Times New Roman"/>
          <w:b/>
          <w:bCs/>
          <w:caps/>
          <w:lang w:val="ro-RO"/>
        </w:rPr>
        <w:t>Doctorand</w:t>
      </w:r>
    </w:p>
    <w:p w:rsidR="00642000" w:rsidRPr="00642000" w:rsidRDefault="00642000" w:rsidP="00642000">
      <w:pPr>
        <w:pStyle w:val="Default"/>
        <w:ind w:firstLine="720"/>
        <w:jc w:val="both"/>
        <w:rPr>
          <w:rFonts w:ascii="Times New Roman" w:hAnsi="Times New Roman" w:cs="Times New Roman"/>
          <w:b/>
          <w:bCs/>
          <w:caps/>
          <w:lang w:val="ro-RO"/>
        </w:rPr>
      </w:pPr>
    </w:p>
    <w:p w:rsidR="00642000" w:rsidRPr="00642000" w:rsidRDefault="00642000" w:rsidP="00642000">
      <w:pPr>
        <w:pStyle w:val="Default"/>
        <w:ind w:firstLine="720"/>
        <w:jc w:val="both"/>
        <w:rPr>
          <w:rFonts w:ascii="Times New Roman" w:hAnsi="Times New Roman" w:cs="Times New Roman"/>
          <w:lang w:val="ro-RO"/>
        </w:rPr>
      </w:pPr>
      <w:r w:rsidRPr="00642000">
        <w:rPr>
          <w:rFonts w:ascii="Times New Roman" w:hAnsi="Times New Roman" w:cs="Times New Roman"/>
          <w:lang w:val="ro-RO"/>
        </w:rPr>
        <w:t>Dna./Dl. ………………………………………………</w:t>
      </w:r>
    </w:p>
    <w:p w:rsidR="002E2149" w:rsidRPr="00642000" w:rsidRDefault="00642000" w:rsidP="00642000">
      <w:pPr>
        <w:pStyle w:val="Default"/>
        <w:jc w:val="both"/>
        <w:rPr>
          <w:rFonts w:ascii="Times New Roman" w:hAnsi="Times New Roman" w:cs="Times New Roman"/>
          <w:i/>
          <w:iCs/>
        </w:rPr>
      </w:pPr>
      <w:r>
        <w:rPr>
          <w:rFonts w:ascii="Times New Roman" w:hAnsi="Times New Roman" w:cs="Times New Roman"/>
          <w:i/>
          <w:iCs/>
          <w:lang w:val="ro-RO"/>
        </w:rPr>
        <w:t>(Semnătura)</w:t>
      </w:r>
    </w:p>
    <w:p w:rsidR="002E2149" w:rsidRPr="00642000" w:rsidRDefault="002E2149" w:rsidP="002E2149">
      <w:pPr>
        <w:tabs>
          <w:tab w:val="left" w:pos="1230"/>
        </w:tabs>
        <w:rPr>
          <w:rFonts w:ascii="Times New Roman" w:hAnsi="Times New Roman" w:cs="Times New Roman"/>
          <w:sz w:val="28"/>
          <w:szCs w:val="28"/>
        </w:rPr>
      </w:pPr>
    </w:p>
    <w:p w:rsidR="002E2149" w:rsidRPr="00642000" w:rsidRDefault="002E2149" w:rsidP="002E2149">
      <w:pPr>
        <w:tabs>
          <w:tab w:val="left" w:pos="3165"/>
        </w:tabs>
        <w:spacing w:after="0" w:line="360" w:lineRule="auto"/>
        <w:ind w:left="450"/>
        <w:rPr>
          <w:rFonts w:ascii="Times New Roman" w:hAnsi="Times New Roman" w:cs="Times New Roman"/>
          <w:i/>
          <w:sz w:val="28"/>
          <w:szCs w:val="28"/>
          <w:lang w:val="ro-RO"/>
        </w:rPr>
      </w:pPr>
    </w:p>
    <w:p w:rsidR="002E2149" w:rsidRPr="00D124D0" w:rsidRDefault="002E2149" w:rsidP="002E2149">
      <w:pPr>
        <w:tabs>
          <w:tab w:val="left" w:pos="3165"/>
        </w:tabs>
        <w:spacing w:after="0" w:line="360" w:lineRule="auto"/>
        <w:ind w:left="540"/>
        <w:rPr>
          <w:rFonts w:ascii="Times New Roman" w:hAnsi="Times New Roman" w:cs="Times New Roman"/>
          <w:b/>
          <w:i/>
          <w:sz w:val="36"/>
          <w:szCs w:val="36"/>
          <w:lang w:val="ro-RO"/>
        </w:rPr>
      </w:pPr>
      <w:r w:rsidRPr="00D124D0">
        <w:rPr>
          <w:rFonts w:ascii="Times New Roman" w:hAnsi="Times New Roman" w:cs="Times New Roman"/>
          <w:b/>
          <w:i/>
          <w:sz w:val="36"/>
          <w:szCs w:val="36"/>
          <w:lang w:val="ro-RO"/>
        </w:rPr>
        <w:t>IX.           Departamentul de studii postuniversitare</w:t>
      </w:r>
    </w:p>
    <w:p w:rsidR="002E2149" w:rsidRPr="00D124D0" w:rsidRDefault="002E2149" w:rsidP="002E2149">
      <w:pPr>
        <w:jc w:val="both"/>
        <w:rPr>
          <w:rFonts w:ascii="Times New Roman" w:hAnsi="Times New Roman" w:cs="Times New Roman"/>
          <w:b/>
          <w:sz w:val="28"/>
        </w:rPr>
      </w:pPr>
    </w:p>
    <w:p w:rsidR="002E2149" w:rsidRPr="00D124D0" w:rsidRDefault="002E2149" w:rsidP="002E2149">
      <w:pPr>
        <w:jc w:val="both"/>
        <w:rPr>
          <w:rFonts w:ascii="Times New Roman" w:hAnsi="Times New Roman" w:cs="Times New Roman"/>
          <w:b/>
          <w:sz w:val="28"/>
        </w:rPr>
      </w:pPr>
    </w:p>
    <w:p w:rsidR="002E2149" w:rsidRPr="00D124D0" w:rsidRDefault="002E2149" w:rsidP="00693972">
      <w:pPr>
        <w:numPr>
          <w:ilvl w:val="0"/>
          <w:numId w:val="41"/>
        </w:numPr>
        <w:jc w:val="both"/>
        <w:rPr>
          <w:rFonts w:ascii="Times New Roman" w:hAnsi="Times New Roman" w:cs="Times New Roman"/>
          <w:b/>
          <w:sz w:val="28"/>
          <w:szCs w:val="28"/>
        </w:rPr>
      </w:pPr>
      <w:r w:rsidRPr="00D124D0">
        <w:rPr>
          <w:rFonts w:ascii="Times New Roman" w:hAnsi="Times New Roman" w:cs="Times New Roman"/>
          <w:b/>
          <w:sz w:val="28"/>
          <w:szCs w:val="28"/>
        </w:rPr>
        <w:t>ACTIVITATE DEPARTAMENT PREGATIRE POSTUNIVERSITARA PRIN REZIDENTIAT</w:t>
      </w:r>
    </w:p>
    <w:p w:rsidR="002E2149" w:rsidRPr="00D124D0" w:rsidRDefault="002E2149" w:rsidP="00693972">
      <w:pPr>
        <w:numPr>
          <w:ilvl w:val="0"/>
          <w:numId w:val="42"/>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s-a elaborat regulamentul de pregatire prin rezidentiat;</w:t>
      </w:r>
    </w:p>
    <w:p w:rsidR="002E2149" w:rsidRPr="00D124D0" w:rsidRDefault="002E2149" w:rsidP="00693972">
      <w:pPr>
        <w:numPr>
          <w:ilvl w:val="0"/>
          <w:numId w:val="42"/>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s-au facut demersurile si s-a obtinut deblocarea a 5 posturi vacante in departamentul postuniversitar;</w:t>
      </w:r>
    </w:p>
    <w:p w:rsidR="002E2149" w:rsidRPr="00D124D0" w:rsidRDefault="002E2149" w:rsidP="00693972">
      <w:pPr>
        <w:numPr>
          <w:ilvl w:val="0"/>
          <w:numId w:val="42"/>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s-a elaborat regulamentul de organizare si functionare al departamentului postuniversitar;</w:t>
      </w:r>
    </w:p>
    <w:p w:rsidR="002E2149" w:rsidRPr="00D124D0" w:rsidRDefault="002E2149" w:rsidP="00693972">
      <w:pPr>
        <w:numPr>
          <w:ilvl w:val="0"/>
          <w:numId w:val="42"/>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s-a demarat elaborarea manualului de intrare in rezidentiat folosibil  pentru rezidentiat 2015 ;</w:t>
      </w:r>
    </w:p>
    <w:p w:rsidR="002E2149" w:rsidRPr="00D124D0" w:rsidRDefault="002E2149" w:rsidP="00693972">
      <w:pPr>
        <w:numPr>
          <w:ilvl w:val="0"/>
          <w:numId w:val="42"/>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s-au organizat 2 concursuri de rezidentiat in mai 2012 si  noiembrie 2012 pentru cei  2000 de medici, medici dentisti si farmacisti care au concurat pentru centrul universitar Bucuresti si centrul universitar Constanta;</w:t>
      </w:r>
    </w:p>
    <w:p w:rsidR="002E2149" w:rsidRPr="00D124D0" w:rsidRDefault="002E2149" w:rsidP="00693972">
      <w:pPr>
        <w:numPr>
          <w:ilvl w:val="0"/>
          <w:numId w:val="42"/>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s-au stabilit cifrele de scolarizare si taxele pentru rezidentii straini</w:t>
      </w:r>
    </w:p>
    <w:p w:rsidR="002E2149" w:rsidRPr="00D124D0" w:rsidRDefault="002E2149" w:rsidP="002E2149">
      <w:pPr>
        <w:ind w:firstLine="360"/>
        <w:rPr>
          <w:rFonts w:ascii="Times New Roman" w:hAnsi="Times New Roman" w:cs="Times New Roman"/>
          <w:b/>
          <w:sz w:val="28"/>
          <w:szCs w:val="28"/>
        </w:rPr>
      </w:pPr>
      <w:r w:rsidRPr="00D124D0">
        <w:rPr>
          <w:rFonts w:ascii="Times New Roman" w:hAnsi="Times New Roman" w:cs="Times New Roman"/>
          <w:b/>
          <w:sz w:val="28"/>
          <w:szCs w:val="28"/>
        </w:rPr>
        <w:t>2) COOPERAREA CU DEPARTAMENTUL CORESPUNZATOR  MS</w:t>
      </w:r>
    </w:p>
    <w:p w:rsidR="002E2149" w:rsidRPr="00D124D0" w:rsidRDefault="002E2149" w:rsidP="00693972">
      <w:pPr>
        <w:numPr>
          <w:ilvl w:val="0"/>
          <w:numId w:val="43"/>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s-au stabilit (in urma consultarii tuturor sefilor de departamente) coordonatorii rezidentiat, locurile disponibile pe specialitati si locurile disponibile pentru schimbarea centrului de pregatire a rezidentilor;</w:t>
      </w:r>
    </w:p>
    <w:p w:rsidR="002E2149" w:rsidRPr="00D124D0" w:rsidRDefault="002E2149" w:rsidP="00693972">
      <w:pPr>
        <w:numPr>
          <w:ilvl w:val="0"/>
          <w:numId w:val="43"/>
        </w:numPr>
        <w:spacing w:line="360" w:lineRule="auto"/>
        <w:jc w:val="both"/>
        <w:rPr>
          <w:rFonts w:ascii="Times New Roman" w:hAnsi="Times New Roman" w:cs="Times New Roman"/>
          <w:sz w:val="24"/>
          <w:szCs w:val="24"/>
          <w:lang w:val="fr-FR"/>
        </w:rPr>
      </w:pPr>
      <w:r w:rsidRPr="00D124D0">
        <w:rPr>
          <w:rFonts w:ascii="Times New Roman" w:hAnsi="Times New Roman" w:cs="Times New Roman"/>
          <w:sz w:val="24"/>
          <w:szCs w:val="24"/>
        </w:rPr>
        <w:t xml:space="preserve">s-au analizat solicitarile si s-au eliberat aprobarile  de echivalare a stagiilor efectuate in prima specialitate pentru medicii specialisti si primari </w:t>
      </w:r>
      <w:r w:rsidR="00D124D0" w:rsidRPr="00D124D0">
        <w:rPr>
          <w:rFonts w:ascii="Times New Roman" w:hAnsi="Times New Roman" w:cs="Times New Roman"/>
          <w:sz w:val="24"/>
          <w:szCs w:val="24"/>
        </w:rPr>
        <w:t>i</w:t>
      </w:r>
      <w:r w:rsidRPr="00D124D0">
        <w:rPr>
          <w:rFonts w:ascii="Times New Roman" w:hAnsi="Times New Roman" w:cs="Times New Roman"/>
          <w:sz w:val="24"/>
          <w:szCs w:val="24"/>
        </w:rPr>
        <w:t>n;scri</w:t>
      </w:r>
      <w:r w:rsidR="00D124D0" w:rsidRPr="00D124D0">
        <w:rPr>
          <w:rFonts w:ascii="Times New Roman" w:hAnsi="Times New Roman" w:cs="Times New Roman"/>
          <w:sz w:val="24"/>
          <w:szCs w:val="24"/>
        </w:rPr>
        <w:t>s</w:t>
      </w:r>
      <w:r w:rsidRPr="00D124D0">
        <w:rPr>
          <w:rFonts w:ascii="Times New Roman" w:hAnsi="Times New Roman" w:cs="Times New Roman"/>
          <w:sz w:val="24"/>
          <w:szCs w:val="24"/>
        </w:rPr>
        <w:t>i la programul de preg</w:t>
      </w:r>
      <w:r w:rsidR="00D124D0" w:rsidRPr="00D124D0">
        <w:rPr>
          <w:rFonts w:ascii="Times New Roman" w:hAnsi="Times New Roman" w:cs="Times New Roman"/>
          <w:sz w:val="24"/>
          <w:szCs w:val="24"/>
        </w:rPr>
        <w:t>a</w:t>
      </w:r>
      <w:r w:rsidRPr="00D124D0">
        <w:rPr>
          <w:rFonts w:ascii="Times New Roman" w:hAnsi="Times New Roman" w:cs="Times New Roman"/>
          <w:sz w:val="24"/>
          <w:szCs w:val="24"/>
        </w:rPr>
        <w:t xml:space="preserve">tire </w:t>
      </w:r>
      <w:r w:rsidR="00D124D0" w:rsidRPr="00D124D0">
        <w:rPr>
          <w:rFonts w:ascii="Times New Roman" w:hAnsi="Times New Roman" w:cs="Times New Roman"/>
          <w:sz w:val="24"/>
          <w:szCs w:val="24"/>
        </w:rPr>
        <w:t>i</w:t>
      </w:r>
      <w:r w:rsidRPr="00D124D0">
        <w:rPr>
          <w:rFonts w:ascii="Times New Roman" w:hAnsi="Times New Roman" w:cs="Times New Roman"/>
          <w:sz w:val="24"/>
          <w:szCs w:val="24"/>
        </w:rPr>
        <w:t xml:space="preserve">n cea de a doua specialitate,  </w:t>
      </w:r>
      <w:r w:rsidR="00D124D0" w:rsidRPr="00D124D0">
        <w:rPr>
          <w:rFonts w:ascii="Times New Roman" w:hAnsi="Times New Roman" w:cs="Times New Roman"/>
          <w:sz w:val="24"/>
          <w:szCs w:val="24"/>
        </w:rPr>
        <w:t>i</w:t>
      </w:r>
      <w:r w:rsidRPr="00D124D0">
        <w:rPr>
          <w:rFonts w:ascii="Times New Roman" w:hAnsi="Times New Roman" w:cs="Times New Roman"/>
          <w:sz w:val="24"/>
          <w:szCs w:val="24"/>
        </w:rPr>
        <w:t>n centrul universitar Bucure</w:t>
      </w:r>
      <w:r w:rsidR="00D124D0" w:rsidRPr="00D124D0">
        <w:rPr>
          <w:rFonts w:ascii="Times New Roman" w:hAnsi="Times New Roman" w:cs="Times New Roman"/>
          <w:sz w:val="24"/>
          <w:szCs w:val="24"/>
        </w:rPr>
        <w:t>s</w:t>
      </w:r>
      <w:r w:rsidRPr="00D124D0">
        <w:rPr>
          <w:rFonts w:ascii="Times New Roman" w:hAnsi="Times New Roman" w:cs="Times New Roman"/>
          <w:sz w:val="24"/>
          <w:szCs w:val="24"/>
        </w:rPr>
        <w:t>ti</w:t>
      </w:r>
      <w:r w:rsidRPr="00D124D0">
        <w:rPr>
          <w:rFonts w:ascii="Times New Roman" w:hAnsi="Times New Roman" w:cs="Times New Roman"/>
          <w:sz w:val="24"/>
          <w:szCs w:val="24"/>
          <w:lang w:val="fr-FR"/>
        </w:rPr>
        <w:t>;</w:t>
      </w:r>
    </w:p>
    <w:p w:rsidR="002E2149" w:rsidRPr="00D124D0" w:rsidRDefault="002E2149" w:rsidP="00693972">
      <w:pPr>
        <w:numPr>
          <w:ilvl w:val="0"/>
          <w:numId w:val="43"/>
        </w:numPr>
        <w:spacing w:line="360" w:lineRule="auto"/>
        <w:jc w:val="both"/>
        <w:rPr>
          <w:rFonts w:ascii="Times New Roman" w:hAnsi="Times New Roman" w:cs="Times New Roman"/>
          <w:sz w:val="24"/>
          <w:szCs w:val="24"/>
          <w:lang w:val="fr-FR"/>
        </w:rPr>
      </w:pPr>
      <w:r w:rsidRPr="00D124D0">
        <w:rPr>
          <w:rFonts w:ascii="Times New Roman" w:hAnsi="Times New Roman" w:cs="Times New Roman"/>
          <w:sz w:val="24"/>
          <w:szCs w:val="24"/>
          <w:lang w:val="fr-FR"/>
        </w:rPr>
        <w:lastRenderedPageBreak/>
        <w:t>s-a solicitat MS transferarea catre UMF Carol Davila a unor activitati vizand activitatea de pregatire prin rezidentiat  in vederea unei mai bune monitorizari a activitatii acestora ;</w:t>
      </w:r>
    </w:p>
    <w:p w:rsidR="002E2149" w:rsidRPr="00D124D0" w:rsidRDefault="002E2149" w:rsidP="002E2149">
      <w:pPr>
        <w:jc w:val="both"/>
        <w:rPr>
          <w:rFonts w:ascii="Times New Roman" w:hAnsi="Times New Roman" w:cs="Times New Roman"/>
          <w:sz w:val="28"/>
          <w:szCs w:val="28"/>
          <w:lang w:val="fr-FR"/>
        </w:rPr>
      </w:pPr>
    </w:p>
    <w:p w:rsidR="002E2149" w:rsidRPr="00D124D0" w:rsidRDefault="002E2149" w:rsidP="00693972">
      <w:pPr>
        <w:numPr>
          <w:ilvl w:val="0"/>
          <w:numId w:val="45"/>
        </w:numPr>
        <w:jc w:val="both"/>
        <w:rPr>
          <w:rFonts w:ascii="Times New Roman" w:hAnsi="Times New Roman" w:cs="Times New Roman"/>
          <w:b/>
          <w:sz w:val="28"/>
          <w:szCs w:val="28"/>
        </w:rPr>
      </w:pPr>
      <w:r w:rsidRPr="00D124D0">
        <w:rPr>
          <w:rFonts w:ascii="Times New Roman" w:hAnsi="Times New Roman" w:cs="Times New Roman"/>
          <w:b/>
          <w:sz w:val="28"/>
          <w:szCs w:val="28"/>
        </w:rPr>
        <w:t>SUPRAVEGHEREA ACTIVITATII DE PREGATIRE  A PERSONALULUI DIDACTIC</w:t>
      </w:r>
    </w:p>
    <w:p w:rsidR="002E2149" w:rsidRPr="00D124D0" w:rsidRDefault="002E2149" w:rsidP="00693972">
      <w:pPr>
        <w:numPr>
          <w:ilvl w:val="0"/>
          <w:numId w:val="44"/>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s-a initiat  un program de studii universitare avansate in domeniul psihologiei si stiintei educatiei in colaborare cu Universitatea din Bucuresti ce a fost inclus in cadrul pregatirii pentru Scoala doctorala cu o durata de 10 credite/ 2module </w:t>
      </w:r>
    </w:p>
    <w:p w:rsidR="002E2149" w:rsidRPr="00D124D0" w:rsidRDefault="002E2149" w:rsidP="00693972">
      <w:pPr>
        <w:numPr>
          <w:ilvl w:val="0"/>
          <w:numId w:val="44"/>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s-au desfasurat 208 cursuri de perfectionare  postuniversitara dintre care 65 cursuri pentru obtinerea atestatului de studii complementare la care au participat 1612 medici; cursurile au fost creditate cu ore de educatie medicala continua(EMC) si valoarea incasarilor a fost de 2.002.046 RON</w:t>
      </w:r>
    </w:p>
    <w:p w:rsidR="002E2149" w:rsidRPr="00D124D0" w:rsidRDefault="002E2149" w:rsidP="002E2149">
      <w:pPr>
        <w:spacing w:line="360" w:lineRule="auto"/>
        <w:ind w:left="720"/>
        <w:jc w:val="both"/>
        <w:rPr>
          <w:rFonts w:ascii="Times New Roman" w:hAnsi="Times New Roman" w:cs="Times New Roman"/>
          <w:sz w:val="24"/>
          <w:szCs w:val="24"/>
        </w:rPr>
      </w:pPr>
    </w:p>
    <w:p w:rsidR="002E2149" w:rsidRPr="00D124D0" w:rsidRDefault="002E2149" w:rsidP="002E2149">
      <w:pPr>
        <w:spacing w:line="360" w:lineRule="auto"/>
        <w:jc w:val="both"/>
        <w:rPr>
          <w:rFonts w:ascii="Times New Roman" w:hAnsi="Times New Roman" w:cs="Times New Roman"/>
          <w:sz w:val="24"/>
          <w:szCs w:val="24"/>
          <w:lang w:val="it-IT"/>
        </w:rPr>
      </w:pPr>
    </w:p>
    <w:p w:rsidR="002E2149" w:rsidRPr="00D124D0" w:rsidRDefault="002E2149" w:rsidP="002E2149">
      <w:pPr>
        <w:jc w:val="both"/>
        <w:rPr>
          <w:rFonts w:ascii="Times New Roman" w:hAnsi="Times New Roman" w:cs="Times New Roman"/>
          <w:sz w:val="24"/>
          <w:szCs w:val="24"/>
        </w:rPr>
      </w:pPr>
    </w:p>
    <w:p w:rsidR="00A12196" w:rsidRPr="00D124D0" w:rsidRDefault="00A12196" w:rsidP="002E2149">
      <w:pPr>
        <w:jc w:val="both"/>
        <w:rPr>
          <w:rFonts w:ascii="Times New Roman" w:hAnsi="Times New Roman" w:cs="Times New Roman"/>
          <w:sz w:val="24"/>
          <w:szCs w:val="24"/>
        </w:rPr>
      </w:pPr>
    </w:p>
    <w:p w:rsidR="00A12196" w:rsidRPr="00D124D0" w:rsidRDefault="00A12196" w:rsidP="002E2149">
      <w:pPr>
        <w:jc w:val="both"/>
        <w:rPr>
          <w:rFonts w:ascii="Times New Roman" w:hAnsi="Times New Roman" w:cs="Times New Roman"/>
          <w:sz w:val="24"/>
          <w:szCs w:val="24"/>
        </w:rPr>
      </w:pPr>
    </w:p>
    <w:p w:rsidR="00A12196" w:rsidRPr="00D124D0" w:rsidRDefault="00A12196" w:rsidP="002E2149">
      <w:pPr>
        <w:jc w:val="both"/>
        <w:rPr>
          <w:rFonts w:ascii="Times New Roman" w:hAnsi="Times New Roman" w:cs="Times New Roman"/>
          <w:sz w:val="24"/>
          <w:szCs w:val="24"/>
        </w:rPr>
      </w:pPr>
    </w:p>
    <w:p w:rsidR="00A12196" w:rsidRPr="00D124D0" w:rsidRDefault="00A12196" w:rsidP="002E2149">
      <w:pPr>
        <w:jc w:val="both"/>
        <w:rPr>
          <w:rFonts w:ascii="Times New Roman" w:hAnsi="Times New Roman" w:cs="Times New Roman"/>
          <w:sz w:val="24"/>
          <w:szCs w:val="24"/>
        </w:rPr>
      </w:pPr>
    </w:p>
    <w:p w:rsidR="00A12196" w:rsidRPr="00D124D0" w:rsidRDefault="00A12196" w:rsidP="002E2149">
      <w:pPr>
        <w:jc w:val="both"/>
        <w:rPr>
          <w:rFonts w:ascii="Times New Roman" w:hAnsi="Times New Roman" w:cs="Times New Roman"/>
          <w:sz w:val="24"/>
          <w:szCs w:val="24"/>
        </w:rPr>
      </w:pPr>
    </w:p>
    <w:p w:rsidR="00A12196" w:rsidRPr="00D124D0" w:rsidRDefault="00A12196" w:rsidP="002E2149">
      <w:pPr>
        <w:jc w:val="both"/>
        <w:rPr>
          <w:rFonts w:ascii="Times New Roman" w:hAnsi="Times New Roman" w:cs="Times New Roman"/>
          <w:sz w:val="24"/>
          <w:szCs w:val="24"/>
        </w:rPr>
      </w:pPr>
    </w:p>
    <w:p w:rsidR="00A12196" w:rsidRPr="00D124D0" w:rsidRDefault="00A12196" w:rsidP="002E2149">
      <w:pPr>
        <w:jc w:val="both"/>
        <w:rPr>
          <w:rFonts w:ascii="Times New Roman" w:hAnsi="Times New Roman" w:cs="Times New Roman"/>
          <w:sz w:val="24"/>
          <w:szCs w:val="24"/>
        </w:rPr>
      </w:pPr>
    </w:p>
    <w:p w:rsidR="00A12196" w:rsidRPr="00D124D0" w:rsidRDefault="00A12196" w:rsidP="002E2149">
      <w:pPr>
        <w:jc w:val="both"/>
        <w:rPr>
          <w:rFonts w:ascii="Times New Roman" w:hAnsi="Times New Roman" w:cs="Times New Roman"/>
          <w:sz w:val="24"/>
          <w:szCs w:val="24"/>
        </w:rPr>
      </w:pPr>
    </w:p>
    <w:p w:rsidR="00A12196" w:rsidRPr="00D124D0" w:rsidRDefault="00A12196" w:rsidP="002E2149">
      <w:pPr>
        <w:jc w:val="both"/>
        <w:rPr>
          <w:rFonts w:ascii="Times New Roman" w:hAnsi="Times New Roman" w:cs="Times New Roman"/>
          <w:sz w:val="24"/>
          <w:szCs w:val="24"/>
        </w:rPr>
      </w:pPr>
    </w:p>
    <w:p w:rsidR="00A12196" w:rsidRPr="00D124D0" w:rsidRDefault="00A12196" w:rsidP="002E2149">
      <w:pPr>
        <w:jc w:val="both"/>
        <w:rPr>
          <w:rFonts w:ascii="Times New Roman" w:hAnsi="Times New Roman" w:cs="Times New Roman"/>
          <w:sz w:val="24"/>
          <w:szCs w:val="24"/>
        </w:rPr>
      </w:pPr>
    </w:p>
    <w:p w:rsidR="00A12196" w:rsidRPr="00D124D0" w:rsidRDefault="00A12196" w:rsidP="00A12196">
      <w:pPr>
        <w:tabs>
          <w:tab w:val="left" w:pos="3165"/>
        </w:tabs>
        <w:spacing w:after="0" w:line="360" w:lineRule="auto"/>
        <w:ind w:left="450"/>
        <w:jc w:val="center"/>
        <w:rPr>
          <w:rFonts w:ascii="Times New Roman" w:hAnsi="Times New Roman" w:cs="Times New Roman"/>
          <w:i/>
          <w:sz w:val="28"/>
          <w:szCs w:val="28"/>
          <w:lang w:val="ro-RO"/>
        </w:rPr>
      </w:pPr>
    </w:p>
    <w:p w:rsidR="00A12196" w:rsidRPr="00D124D0" w:rsidRDefault="00A12196" w:rsidP="00A12196">
      <w:pPr>
        <w:tabs>
          <w:tab w:val="left" w:pos="3165"/>
        </w:tabs>
        <w:spacing w:after="0" w:line="360" w:lineRule="auto"/>
        <w:ind w:left="450"/>
        <w:jc w:val="center"/>
        <w:rPr>
          <w:rFonts w:ascii="Times New Roman" w:hAnsi="Times New Roman" w:cs="Times New Roman"/>
          <w:b/>
          <w:i/>
          <w:sz w:val="36"/>
          <w:szCs w:val="36"/>
          <w:lang w:val="ro-RO"/>
        </w:rPr>
      </w:pPr>
      <w:r w:rsidRPr="00D124D0">
        <w:rPr>
          <w:rFonts w:ascii="Times New Roman" w:hAnsi="Times New Roman" w:cs="Times New Roman"/>
          <w:b/>
          <w:i/>
          <w:sz w:val="36"/>
          <w:szCs w:val="36"/>
          <w:lang w:val="ro-RO"/>
        </w:rPr>
        <w:t>X.         Departamentul de relatii cu studentii</w:t>
      </w:r>
    </w:p>
    <w:p w:rsidR="00A12196" w:rsidRPr="00D124D0" w:rsidRDefault="00A12196" w:rsidP="00A12196">
      <w:pPr>
        <w:spacing w:line="360" w:lineRule="auto"/>
        <w:rPr>
          <w:rFonts w:ascii="Times New Roman" w:hAnsi="Times New Roman" w:cs="Times New Roman"/>
          <w:sz w:val="24"/>
          <w:szCs w:val="24"/>
          <w:lang w:val="ro-RO"/>
        </w:rPr>
      </w:pPr>
    </w:p>
    <w:p w:rsidR="00A12196" w:rsidRPr="00D124D0" w:rsidRDefault="00A12196" w:rsidP="00A12196">
      <w:pPr>
        <w:pStyle w:val="Heading1"/>
        <w:spacing w:line="360" w:lineRule="auto"/>
        <w:rPr>
          <w:sz w:val="28"/>
          <w:szCs w:val="28"/>
        </w:rPr>
      </w:pPr>
      <w:r w:rsidRPr="00D124D0">
        <w:rPr>
          <w:i/>
          <w:sz w:val="28"/>
          <w:szCs w:val="28"/>
        </w:rPr>
        <w:t xml:space="preserve">     </w:t>
      </w:r>
    </w:p>
    <w:p w:rsidR="00A12196" w:rsidRPr="00D124D0" w:rsidRDefault="00A12196" w:rsidP="00693972">
      <w:pPr>
        <w:pStyle w:val="ListParagraph"/>
        <w:numPr>
          <w:ilvl w:val="0"/>
          <w:numId w:val="56"/>
        </w:numPr>
        <w:spacing w:line="360" w:lineRule="auto"/>
        <w:jc w:val="both"/>
        <w:rPr>
          <w:rFonts w:ascii="Times New Roman" w:hAnsi="Times New Roman" w:cs="Times New Roman"/>
          <w:b/>
          <w:sz w:val="28"/>
          <w:szCs w:val="28"/>
        </w:rPr>
      </w:pPr>
      <w:r w:rsidRPr="00D124D0">
        <w:rPr>
          <w:rFonts w:ascii="Times New Roman" w:hAnsi="Times New Roman" w:cs="Times New Roman"/>
          <w:b/>
          <w:sz w:val="28"/>
          <w:szCs w:val="28"/>
        </w:rPr>
        <w:t>Cazarea studentilor in anul universitar 2012-2013.</w:t>
      </w:r>
    </w:p>
    <w:p w:rsidR="00A12196" w:rsidRPr="00D124D0" w:rsidRDefault="00A12196" w:rsidP="00693972">
      <w:pPr>
        <w:pStyle w:val="ListParagraph"/>
        <w:numPr>
          <w:ilvl w:val="0"/>
          <w:numId w:val="56"/>
        </w:numPr>
        <w:spacing w:line="360" w:lineRule="auto"/>
        <w:jc w:val="both"/>
        <w:rPr>
          <w:rFonts w:ascii="Times New Roman" w:hAnsi="Times New Roman" w:cs="Times New Roman"/>
          <w:b/>
          <w:sz w:val="28"/>
          <w:szCs w:val="28"/>
        </w:rPr>
      </w:pPr>
      <w:r w:rsidRPr="00D124D0">
        <w:rPr>
          <w:rFonts w:ascii="Times New Roman" w:hAnsi="Times New Roman" w:cs="Times New Roman"/>
          <w:b/>
          <w:sz w:val="28"/>
          <w:szCs w:val="28"/>
        </w:rPr>
        <w:t>Modificarea structurii organizatorice.</w:t>
      </w:r>
    </w:p>
    <w:p w:rsidR="00A12196" w:rsidRPr="00D124D0" w:rsidRDefault="00A12196" w:rsidP="00693972">
      <w:pPr>
        <w:pStyle w:val="ListParagraph"/>
        <w:numPr>
          <w:ilvl w:val="0"/>
          <w:numId w:val="56"/>
        </w:numPr>
        <w:spacing w:line="360" w:lineRule="auto"/>
        <w:jc w:val="both"/>
        <w:rPr>
          <w:rFonts w:ascii="Times New Roman" w:hAnsi="Times New Roman" w:cs="Times New Roman"/>
          <w:b/>
          <w:sz w:val="28"/>
          <w:szCs w:val="28"/>
        </w:rPr>
      </w:pPr>
      <w:r w:rsidRPr="00D124D0">
        <w:rPr>
          <w:rFonts w:ascii="Times New Roman" w:hAnsi="Times New Roman" w:cs="Times New Roman"/>
          <w:b/>
          <w:sz w:val="28"/>
          <w:szCs w:val="28"/>
        </w:rPr>
        <w:t xml:space="preserve">Prezentarea succinta a </w:t>
      </w:r>
      <w:r w:rsidRPr="00D124D0">
        <w:rPr>
          <w:rFonts w:ascii="Times New Roman" w:hAnsi="Times New Roman" w:cs="Times New Roman"/>
          <w:b/>
          <w:i/>
          <w:sz w:val="28"/>
          <w:szCs w:val="28"/>
        </w:rPr>
        <w:t>Codului Universitar al Drepturilor si Obligatiilor Studentului</w:t>
      </w:r>
      <w:r w:rsidRPr="00D124D0">
        <w:rPr>
          <w:rFonts w:ascii="Times New Roman" w:hAnsi="Times New Roman" w:cs="Times New Roman"/>
          <w:b/>
          <w:sz w:val="28"/>
          <w:szCs w:val="28"/>
        </w:rPr>
        <w:t xml:space="preserve"> si a </w:t>
      </w:r>
      <w:r w:rsidRPr="00D124D0">
        <w:rPr>
          <w:rFonts w:ascii="Times New Roman" w:hAnsi="Times New Roman" w:cs="Times New Roman"/>
          <w:b/>
          <w:i/>
          <w:sz w:val="28"/>
          <w:szCs w:val="28"/>
        </w:rPr>
        <w:t>Regulamentului Intern privind Activitatea de Tutoriat.</w:t>
      </w:r>
    </w:p>
    <w:p w:rsidR="00A12196" w:rsidRPr="00D124D0" w:rsidRDefault="00A12196" w:rsidP="00693972">
      <w:pPr>
        <w:pStyle w:val="ListParagraph"/>
        <w:numPr>
          <w:ilvl w:val="0"/>
          <w:numId w:val="56"/>
        </w:numPr>
        <w:spacing w:line="360" w:lineRule="auto"/>
        <w:jc w:val="both"/>
        <w:rPr>
          <w:rFonts w:ascii="Times New Roman" w:hAnsi="Times New Roman" w:cs="Times New Roman"/>
          <w:b/>
          <w:sz w:val="28"/>
          <w:szCs w:val="28"/>
        </w:rPr>
      </w:pPr>
      <w:r w:rsidRPr="00D124D0">
        <w:rPr>
          <w:rFonts w:ascii="Times New Roman" w:hAnsi="Times New Roman" w:cs="Times New Roman"/>
          <w:b/>
          <w:sz w:val="28"/>
          <w:szCs w:val="28"/>
        </w:rPr>
        <w:t>Probleme sociale specifice studentilor.</w:t>
      </w:r>
    </w:p>
    <w:p w:rsidR="00A12196" w:rsidRPr="00D124D0" w:rsidRDefault="00A12196" w:rsidP="00693972">
      <w:pPr>
        <w:pStyle w:val="ListParagraph"/>
        <w:numPr>
          <w:ilvl w:val="0"/>
          <w:numId w:val="56"/>
        </w:numPr>
        <w:spacing w:line="360" w:lineRule="auto"/>
        <w:jc w:val="both"/>
        <w:rPr>
          <w:rFonts w:ascii="Times New Roman" w:hAnsi="Times New Roman" w:cs="Times New Roman"/>
          <w:b/>
          <w:sz w:val="28"/>
          <w:szCs w:val="28"/>
        </w:rPr>
      </w:pPr>
      <w:r w:rsidRPr="00D124D0">
        <w:rPr>
          <w:rFonts w:ascii="Times New Roman" w:hAnsi="Times New Roman" w:cs="Times New Roman"/>
          <w:b/>
          <w:sz w:val="28"/>
          <w:szCs w:val="28"/>
        </w:rPr>
        <w:t xml:space="preserve"> Situatie burse, RATB si tabere.</w:t>
      </w:r>
    </w:p>
    <w:p w:rsidR="00A12196" w:rsidRPr="00D124D0" w:rsidRDefault="00A12196" w:rsidP="00693972">
      <w:pPr>
        <w:pStyle w:val="ListParagraph"/>
        <w:numPr>
          <w:ilvl w:val="0"/>
          <w:numId w:val="56"/>
        </w:numPr>
        <w:spacing w:line="360" w:lineRule="auto"/>
        <w:jc w:val="both"/>
        <w:rPr>
          <w:rFonts w:ascii="Times New Roman" w:hAnsi="Times New Roman" w:cs="Times New Roman"/>
          <w:b/>
          <w:sz w:val="28"/>
          <w:szCs w:val="28"/>
        </w:rPr>
      </w:pPr>
      <w:r w:rsidRPr="00D124D0">
        <w:rPr>
          <w:rFonts w:ascii="Times New Roman" w:hAnsi="Times New Roman" w:cs="Times New Roman"/>
          <w:b/>
          <w:bCs/>
          <w:sz w:val="28"/>
          <w:szCs w:val="28"/>
          <w:lang w:val="ro-RO"/>
        </w:rPr>
        <w:t>Raportul studentilor.</w:t>
      </w:r>
    </w:p>
    <w:p w:rsidR="00A12196" w:rsidRPr="00D124D0" w:rsidRDefault="00A12196" w:rsidP="00693972">
      <w:pPr>
        <w:pStyle w:val="ListParagraph"/>
        <w:numPr>
          <w:ilvl w:val="0"/>
          <w:numId w:val="56"/>
        </w:numPr>
        <w:spacing w:line="360" w:lineRule="auto"/>
        <w:jc w:val="both"/>
        <w:rPr>
          <w:rFonts w:ascii="Times New Roman" w:hAnsi="Times New Roman" w:cs="Times New Roman"/>
          <w:b/>
          <w:sz w:val="28"/>
          <w:szCs w:val="28"/>
        </w:rPr>
      </w:pPr>
      <w:r w:rsidRPr="00D124D0">
        <w:rPr>
          <w:rFonts w:ascii="Times New Roman" w:hAnsi="Times New Roman" w:cs="Times New Roman"/>
          <w:b/>
          <w:bCs/>
          <w:sz w:val="28"/>
          <w:szCs w:val="28"/>
          <w:lang w:val="ro-RO"/>
        </w:rPr>
        <w:t>Anexa 1 – Metodologia de precazare a studentilor in anul universitar 2012-2013.</w:t>
      </w:r>
    </w:p>
    <w:p w:rsidR="00A12196" w:rsidRPr="00D124D0" w:rsidRDefault="00A12196" w:rsidP="00693972">
      <w:pPr>
        <w:pStyle w:val="ListParagraph"/>
        <w:numPr>
          <w:ilvl w:val="0"/>
          <w:numId w:val="56"/>
        </w:numPr>
        <w:spacing w:line="360" w:lineRule="auto"/>
        <w:jc w:val="both"/>
        <w:rPr>
          <w:rFonts w:ascii="Times New Roman" w:hAnsi="Times New Roman" w:cs="Times New Roman"/>
          <w:b/>
          <w:sz w:val="28"/>
          <w:szCs w:val="28"/>
        </w:rPr>
      </w:pPr>
      <w:r w:rsidRPr="00D124D0">
        <w:rPr>
          <w:rFonts w:ascii="Times New Roman" w:hAnsi="Times New Roman" w:cs="Times New Roman"/>
          <w:b/>
          <w:bCs/>
          <w:sz w:val="28"/>
          <w:szCs w:val="28"/>
          <w:lang w:val="ro-RO"/>
        </w:rPr>
        <w:t xml:space="preserve"> Anexa 2 – Metodologia de precazare a studentilor admisi in sesiunea iulie 2012.</w:t>
      </w:r>
    </w:p>
    <w:p w:rsidR="00A12196" w:rsidRPr="00D124D0" w:rsidRDefault="00A12196" w:rsidP="00693972">
      <w:pPr>
        <w:pStyle w:val="ListParagraph"/>
        <w:numPr>
          <w:ilvl w:val="0"/>
          <w:numId w:val="56"/>
        </w:numPr>
        <w:spacing w:line="360" w:lineRule="auto"/>
        <w:jc w:val="both"/>
        <w:rPr>
          <w:rFonts w:ascii="Times New Roman" w:hAnsi="Times New Roman" w:cs="Times New Roman"/>
          <w:b/>
          <w:sz w:val="28"/>
          <w:szCs w:val="28"/>
        </w:rPr>
      </w:pPr>
      <w:r w:rsidRPr="00D124D0">
        <w:rPr>
          <w:rFonts w:ascii="Times New Roman" w:hAnsi="Times New Roman" w:cs="Times New Roman"/>
          <w:b/>
          <w:bCs/>
          <w:sz w:val="28"/>
          <w:szCs w:val="28"/>
          <w:lang w:val="ro-RO"/>
        </w:rPr>
        <w:t>Anexa 3 -  Metodologia de acordare a burselor pentru studentii romani in anul universitar 2012-2013.</w:t>
      </w:r>
    </w:p>
    <w:p w:rsidR="00A12196" w:rsidRPr="00D124D0" w:rsidRDefault="00A12196" w:rsidP="00693972">
      <w:pPr>
        <w:pStyle w:val="ListParagraph"/>
        <w:numPr>
          <w:ilvl w:val="0"/>
          <w:numId w:val="56"/>
        </w:numPr>
        <w:spacing w:line="360" w:lineRule="auto"/>
        <w:jc w:val="both"/>
        <w:rPr>
          <w:rFonts w:ascii="Times New Roman" w:hAnsi="Times New Roman" w:cs="Times New Roman"/>
          <w:b/>
          <w:sz w:val="28"/>
          <w:szCs w:val="28"/>
        </w:rPr>
      </w:pPr>
      <w:r w:rsidRPr="00D124D0">
        <w:rPr>
          <w:rFonts w:ascii="Times New Roman" w:hAnsi="Times New Roman" w:cs="Times New Roman"/>
          <w:b/>
          <w:bCs/>
          <w:sz w:val="28"/>
          <w:szCs w:val="28"/>
          <w:lang w:val="ro-RO"/>
        </w:rPr>
        <w:t>Anexa 4 – Codul Universitar al Drepturilor si Obligatiilor Studentului din U.M.F. „Carol Davila” – Bucuresti.</w:t>
      </w:r>
    </w:p>
    <w:p w:rsidR="00A12196" w:rsidRPr="00D124D0" w:rsidRDefault="00A12196" w:rsidP="00693972">
      <w:pPr>
        <w:pStyle w:val="ListParagraph"/>
        <w:numPr>
          <w:ilvl w:val="0"/>
          <w:numId w:val="56"/>
        </w:numPr>
        <w:spacing w:line="360" w:lineRule="auto"/>
        <w:jc w:val="both"/>
        <w:rPr>
          <w:rFonts w:ascii="Times New Roman" w:hAnsi="Times New Roman" w:cs="Times New Roman"/>
          <w:b/>
          <w:sz w:val="28"/>
          <w:szCs w:val="28"/>
        </w:rPr>
      </w:pPr>
      <w:r w:rsidRPr="00D124D0">
        <w:rPr>
          <w:rFonts w:ascii="Times New Roman" w:hAnsi="Times New Roman" w:cs="Times New Roman"/>
          <w:b/>
          <w:bCs/>
          <w:sz w:val="28"/>
          <w:szCs w:val="28"/>
          <w:lang w:val="ro-RO"/>
        </w:rPr>
        <w:t xml:space="preserve">Anexa 5 – Regulament Intern privind Activitatea de Tutoriat in cadrul U.M.F. Bucuresti </w:t>
      </w:r>
    </w:p>
    <w:p w:rsidR="00A12196" w:rsidRPr="00D124D0" w:rsidRDefault="00A12196" w:rsidP="00A12196">
      <w:pPr>
        <w:pStyle w:val="ListParagraph"/>
        <w:spacing w:line="360" w:lineRule="auto"/>
        <w:ind w:left="810"/>
        <w:jc w:val="both"/>
        <w:rPr>
          <w:rFonts w:ascii="Times New Roman" w:hAnsi="Times New Roman" w:cs="Times New Roman"/>
          <w:b/>
          <w:sz w:val="24"/>
          <w:szCs w:val="24"/>
        </w:rPr>
      </w:pPr>
    </w:p>
    <w:p w:rsidR="00A12196" w:rsidRPr="00D124D0" w:rsidRDefault="006F2AF1" w:rsidP="00A12196">
      <w:pPr>
        <w:spacing w:line="360" w:lineRule="auto"/>
        <w:rPr>
          <w:rFonts w:ascii="Times New Roman" w:hAnsi="Times New Roman" w:cs="Times New Roman"/>
          <w:sz w:val="24"/>
          <w:szCs w:val="24"/>
        </w:rPr>
      </w:pPr>
      <w:r w:rsidRPr="006F2AF1">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8" type="#_x0000_t202" style="position:absolute;margin-left:-27.6pt;margin-top:124.45pt;width:213.6pt;height:57.6pt;z-index:-251655168" o:allowincell="f" filled="f" stroked="f">
            <v:textbox style="mso-next-textbox:#_x0000_s1028">
              <w:txbxContent>
                <w:p w:rsidR="00D26BB3" w:rsidRPr="00477511" w:rsidRDefault="00D26BB3" w:rsidP="00A12196"/>
              </w:txbxContent>
            </v:textbox>
            <w10:wrap type="topAndBottom"/>
          </v:shape>
        </w:pict>
      </w: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p>
    <w:p w:rsidR="00A12196" w:rsidRPr="00D124D0" w:rsidRDefault="00A12196" w:rsidP="00A12196">
      <w:pPr>
        <w:spacing w:line="360" w:lineRule="auto"/>
        <w:jc w:val="center"/>
        <w:rPr>
          <w:rFonts w:ascii="Times New Roman" w:hAnsi="Times New Roman" w:cs="Times New Roman"/>
          <w:sz w:val="24"/>
          <w:szCs w:val="24"/>
          <w:lang w:val="ro-RO"/>
        </w:rPr>
      </w:pPr>
      <w:r w:rsidRPr="00D124D0">
        <w:rPr>
          <w:rFonts w:ascii="Times New Roman" w:hAnsi="Times New Roman" w:cs="Times New Roman"/>
          <w:b/>
          <w:sz w:val="24"/>
          <w:szCs w:val="24"/>
        </w:rPr>
        <w:lastRenderedPageBreak/>
        <w:t>I . Cazarea studentilor in anul universitar 2012-2013</w:t>
      </w:r>
    </w:p>
    <w:p w:rsidR="00A12196" w:rsidRPr="00D124D0" w:rsidRDefault="00A12196" w:rsidP="00A12196">
      <w:pPr>
        <w:pStyle w:val="ListParagraph"/>
        <w:spacing w:line="360" w:lineRule="auto"/>
        <w:ind w:left="810"/>
        <w:jc w:val="both"/>
        <w:rPr>
          <w:rFonts w:ascii="Times New Roman" w:hAnsi="Times New Roman" w:cs="Times New Roman"/>
          <w:b/>
          <w:sz w:val="24"/>
          <w:szCs w:val="24"/>
        </w:rPr>
      </w:pPr>
    </w:p>
    <w:p w:rsidR="00A12196" w:rsidRPr="00D124D0" w:rsidRDefault="00A12196" w:rsidP="00A12196">
      <w:pPr>
        <w:pStyle w:val="ListParagraph"/>
        <w:spacing w:line="360" w:lineRule="auto"/>
        <w:ind w:left="1800"/>
        <w:jc w:val="both"/>
        <w:rPr>
          <w:rFonts w:ascii="Times New Roman" w:hAnsi="Times New Roman" w:cs="Times New Roman"/>
          <w:sz w:val="24"/>
          <w:szCs w:val="24"/>
        </w:rPr>
      </w:pPr>
    </w:p>
    <w:p w:rsidR="00A12196" w:rsidRPr="00D124D0" w:rsidRDefault="006F2AF1" w:rsidP="00A12196">
      <w:pPr>
        <w:pStyle w:val="ListParagraph"/>
        <w:spacing w:line="360" w:lineRule="auto"/>
        <w:ind w:left="0"/>
        <w:jc w:val="both"/>
        <w:rPr>
          <w:rFonts w:ascii="Times New Roman" w:hAnsi="Times New Roman" w:cs="Times New Roman"/>
          <w:sz w:val="24"/>
          <w:szCs w:val="24"/>
        </w:rPr>
      </w:pPr>
      <w:r w:rsidRPr="006F2AF1">
        <w:rPr>
          <w:rFonts w:ascii="Times New Roman" w:hAnsi="Times New Roman" w:cs="Times New Roman"/>
          <w:b/>
          <w:noProof/>
          <w:sz w:val="24"/>
          <w:szCs w:val="24"/>
        </w:rPr>
        <w:pict>
          <v:shape id="_x0000_s1027" type="#_x0000_t202" style="position:absolute;left:0;text-align:left;margin-left:8.4pt;margin-top:51.1pt;width:58.35pt;height:5.8pt;z-index:-251656192" o:allowincell="f" filled="f" stroked="f">
            <v:textbox style="mso-next-textbox:#_x0000_s1027">
              <w:txbxContent>
                <w:p w:rsidR="00D26BB3" w:rsidRDefault="00D26BB3" w:rsidP="00A12196">
                  <w:pPr>
                    <w:tabs>
                      <w:tab w:val="left" w:pos="2552"/>
                    </w:tabs>
                    <w:rPr>
                      <w:b/>
                      <w:sz w:val="24"/>
                    </w:rPr>
                  </w:pPr>
                </w:p>
              </w:txbxContent>
            </v:textbox>
            <w10:wrap type="topAndBottom"/>
          </v:shape>
        </w:pict>
      </w:r>
      <w:r w:rsidR="00A12196" w:rsidRPr="00D124D0">
        <w:rPr>
          <w:rFonts w:ascii="Times New Roman" w:hAnsi="Times New Roman" w:cs="Times New Roman"/>
          <w:sz w:val="24"/>
          <w:szCs w:val="24"/>
        </w:rPr>
        <w:tab/>
        <w:t xml:space="preserve"> In vederea realizarii cu succes a cazarii studentilor pentru anul universitar 2012-2013 a fost necesara parcurgerea a doua etape fundamentale, dupa cum urmeaza: </w:t>
      </w: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r w:rsidRPr="00D124D0">
        <w:rPr>
          <w:rFonts w:ascii="Times New Roman" w:hAnsi="Times New Roman" w:cs="Times New Roman"/>
          <w:sz w:val="24"/>
          <w:szCs w:val="24"/>
        </w:rPr>
        <w:t>a)  A</w:t>
      </w:r>
      <w:r w:rsidRPr="00D124D0">
        <w:rPr>
          <w:rFonts w:ascii="Times New Roman" w:hAnsi="Times New Roman" w:cs="Times New Roman"/>
          <w:i/>
          <w:sz w:val="24"/>
          <w:szCs w:val="24"/>
        </w:rPr>
        <w:t xml:space="preserve">naliza </w:t>
      </w:r>
      <w:r w:rsidRPr="00D124D0">
        <w:rPr>
          <w:rFonts w:ascii="Times New Roman" w:hAnsi="Times New Roman" w:cs="Times New Roman"/>
          <w:sz w:val="24"/>
          <w:szCs w:val="24"/>
        </w:rPr>
        <w:t>solicitarilor de cazare, etapa care a debutat cu distribuirea cererilor de cazare functie de optiunile studentilor, mai intai pe camine, apoi pe camere. Aceasta etapa a impus pe de o parte gestionarea atenta a numarului de locuri de cazare eliberabile si, pe de alta parte, monitorizarea eficienta a numarului solicitarilor de cazare si identificarea studentilor care pot fi cazati in aceeasi camera urmarind in principal ideea de compatibilitate intre acestia (mai ales in cazul studentilor straini). In acest sens s-au avut in vedere aspectele esentiale cum sunt cele legate de rasa, religie etc. evitandu-se situatiile in care pot interveni incompatibilitati pronuntate intre studenti, care ar fi condus in mod inevitabil la noi solicitari din partea acestora privind mutarea in alta camera cu alta (e) persoana (e) de aceeasi rasa, religie etc. facand astfel posibila convietuirea in comun.  De asemenea, au intervenit situatii speciale, cum au fost cele in care unii studenti au avut probleme de sanatate si care au prezentat acte doveditoare, fapt ce a atras dupa sine acordarea de atentie deosebita in ce priveste repartitia in camin si camera a studentilor in cauza. In aceste situatii au fost studiate in amanunt actele medicale prezentate de student in vederea stabilirii posibilitatilor de cazare optime care sa ii permita realizarea recomandarilor medicale (ex. situatii in care studentul trebuie sa locuiasca in camera cu grup sanitar, situatii in care studentului i se recomanda scutirea de efort fizic, etc). Un alt aspect notabil este reprezentat de situatiile in care, ca si criteriu principal de cazare, s-a avut in vedere situatia scolara a studentilor, urmarindu-se repartizarea acestora in camere functie de performantele la invatatura. Tot in acest context al stimularii performantei s-a realizat cazarea studentilor olimpici in cele mai bune locuri disponibile. Acesti studenti elitisti au fost cazati in exclusivitate in caminele tip garsoniera dotate cu bucatarie si grup sanitar propriu.</w:t>
      </w: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r w:rsidRPr="00D124D0">
        <w:rPr>
          <w:rFonts w:ascii="Times New Roman" w:hAnsi="Times New Roman" w:cs="Times New Roman"/>
          <w:sz w:val="24"/>
          <w:szCs w:val="24"/>
        </w:rPr>
        <w:t xml:space="preserve">O alta categorie de studenti careia i s-a acordat o atentie sporita este cea a cazurilor sociale. Au fost studiate problemele de natura sociala ale fiecarui student care a solicitat cazare in scopul atribuirii locului corespunzator in camin, conform situatiei studentului (ex. studentii care provin din familii care nu realizeaza venituri ori realizeaza venituri foarte mici au primit </w:t>
      </w:r>
      <w:r w:rsidRPr="00D124D0">
        <w:rPr>
          <w:rFonts w:ascii="Times New Roman" w:hAnsi="Times New Roman" w:cs="Times New Roman"/>
          <w:sz w:val="24"/>
          <w:szCs w:val="24"/>
        </w:rPr>
        <w:lastRenderedPageBreak/>
        <w:t>cazare in caminele in care tarifele de cazare sunt mai reduse). De asemenea, s-a intentionat ca studentii ai caror parinti sunt cadre didactice, care beneficiaza de gratuitate la cazare in anumite camine, sa fie repartizati in caminele respective, evitand astfel repartizarea lor in alte camine unde trebuia ca acestia sa achite o parte a regiei de camin, suma ce reprezinta diferenta de confort.</w:t>
      </w: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r w:rsidRPr="00D124D0">
        <w:rPr>
          <w:rFonts w:ascii="Times New Roman" w:hAnsi="Times New Roman" w:cs="Times New Roman"/>
          <w:sz w:val="24"/>
          <w:szCs w:val="24"/>
        </w:rPr>
        <w:t xml:space="preserve">b) </w:t>
      </w:r>
      <w:r w:rsidRPr="00D124D0">
        <w:rPr>
          <w:rFonts w:ascii="Times New Roman" w:hAnsi="Times New Roman" w:cs="Times New Roman"/>
          <w:i/>
          <w:sz w:val="24"/>
          <w:szCs w:val="24"/>
        </w:rPr>
        <w:t xml:space="preserve">Solutionarea </w:t>
      </w:r>
      <w:r w:rsidRPr="00D124D0">
        <w:rPr>
          <w:rFonts w:ascii="Times New Roman" w:hAnsi="Times New Roman" w:cs="Times New Roman"/>
          <w:sz w:val="24"/>
          <w:szCs w:val="24"/>
        </w:rPr>
        <w:t xml:space="preserve">cererilor de cazare, etapa in care, pe baza </w:t>
      </w:r>
      <w:r w:rsidRPr="00D124D0">
        <w:rPr>
          <w:rFonts w:ascii="Times New Roman" w:hAnsi="Times New Roman" w:cs="Times New Roman"/>
          <w:i/>
          <w:sz w:val="24"/>
          <w:szCs w:val="24"/>
        </w:rPr>
        <w:t xml:space="preserve">analizei, </w:t>
      </w:r>
      <w:r w:rsidRPr="00D124D0">
        <w:rPr>
          <w:rFonts w:ascii="Times New Roman" w:hAnsi="Times New Roman" w:cs="Times New Roman"/>
          <w:sz w:val="24"/>
          <w:szCs w:val="24"/>
        </w:rPr>
        <w:t>s-a stabilit locul concret de cazare al studentilor, respectiv camin si camera.</w:t>
      </w: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r w:rsidRPr="00D124D0">
        <w:rPr>
          <w:rFonts w:ascii="Times New Roman" w:hAnsi="Times New Roman" w:cs="Times New Roman"/>
          <w:sz w:val="24"/>
          <w:szCs w:val="24"/>
        </w:rPr>
        <w:t>Trebuie mentionat, in acest context, faptul ca reprezentantii studentilor din Consiliul de Administratie si Senat au fost prezenti la Directia Social si au participat la luarea deciziilor privind repartitia studentilor in camine.</w:t>
      </w: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r w:rsidRPr="00D124D0">
        <w:rPr>
          <w:rFonts w:ascii="Times New Roman" w:hAnsi="Times New Roman" w:cs="Times New Roman"/>
          <w:sz w:val="24"/>
          <w:szCs w:val="24"/>
        </w:rPr>
        <w:t xml:space="preserve"> Bineinteles ca scopul acestei masuri a fost unul singur: realizarea transparentei totale.</w:t>
      </w: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r w:rsidRPr="00D124D0">
        <w:rPr>
          <w:rFonts w:ascii="Times New Roman" w:hAnsi="Times New Roman" w:cs="Times New Roman"/>
          <w:sz w:val="24"/>
          <w:szCs w:val="24"/>
        </w:rPr>
        <w:t xml:space="preserve">In al doilea rand, a fost urmarita respectarea criteriilor de cazare cuprinse in metodologia de cazare a studentilor. Mai mult decat atat, au fost depuse eforturile necesare identificarii si a altor locuri de cazare, altele decat cele eliberabile identificate initial. Astfel, au fost analizate si solutionate toate cererile de cazare depuse, circa 3840 (pentru toti anii de studiu). Situatia a fost cu atat mai favorabila cu cat in anul  2012 au fost solutionate toate cererile de cazare depuse de catre studentii de anul I (un numar de 400) fata de anii 2010 si 2011 cand, desi solicitarile de cazare la anul I erau de circa 400 iar numarul celor aprobate era de maximum 200 in fiecare dintre cei doi ani. Asadar, pentru anul universitar 2012-2013, cazarea s-a remarcat detasat fata de anii anteriori, respectiv prin cresterea cu 100% a numarului cererilor studentilor de anul I solutionate.  </w:t>
      </w: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p>
    <w:tbl>
      <w:tblPr>
        <w:tblpPr w:leftFromText="180" w:rightFromText="180" w:vertAnchor="text" w:horzAnchor="margin" w:tblpXSpec="center" w:tblpY="267"/>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2790"/>
        <w:gridCol w:w="3240"/>
      </w:tblGrid>
      <w:tr w:rsidR="00A12196" w:rsidRPr="00D124D0" w:rsidTr="00A12196">
        <w:tc>
          <w:tcPr>
            <w:tcW w:w="1008"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Anul</w:t>
            </w:r>
          </w:p>
        </w:tc>
        <w:tc>
          <w:tcPr>
            <w:tcW w:w="2790"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Nr.cereri depuse (an I)</w:t>
            </w:r>
          </w:p>
        </w:tc>
        <w:tc>
          <w:tcPr>
            <w:tcW w:w="3240"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Nr.cereri solutionate (an I)</w:t>
            </w:r>
          </w:p>
        </w:tc>
      </w:tr>
      <w:tr w:rsidR="00A12196" w:rsidRPr="00D124D0" w:rsidTr="00A12196">
        <w:tc>
          <w:tcPr>
            <w:tcW w:w="1008"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2010</w:t>
            </w:r>
          </w:p>
        </w:tc>
        <w:tc>
          <w:tcPr>
            <w:tcW w:w="2790"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 xml:space="preserve">                400</w:t>
            </w:r>
          </w:p>
        </w:tc>
        <w:tc>
          <w:tcPr>
            <w:tcW w:w="3240"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 xml:space="preserve">                   200</w:t>
            </w:r>
          </w:p>
        </w:tc>
      </w:tr>
      <w:tr w:rsidR="00A12196" w:rsidRPr="00D124D0" w:rsidTr="00A12196">
        <w:tc>
          <w:tcPr>
            <w:tcW w:w="1008"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2011</w:t>
            </w:r>
          </w:p>
        </w:tc>
        <w:tc>
          <w:tcPr>
            <w:tcW w:w="2790"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 xml:space="preserve">                400</w:t>
            </w:r>
          </w:p>
        </w:tc>
        <w:tc>
          <w:tcPr>
            <w:tcW w:w="3240"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 xml:space="preserve">                   200</w:t>
            </w:r>
          </w:p>
        </w:tc>
      </w:tr>
      <w:tr w:rsidR="00A12196" w:rsidRPr="00D124D0" w:rsidTr="00A12196">
        <w:tc>
          <w:tcPr>
            <w:tcW w:w="1008"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2012</w:t>
            </w:r>
          </w:p>
        </w:tc>
        <w:tc>
          <w:tcPr>
            <w:tcW w:w="2790"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 xml:space="preserve">                400</w:t>
            </w:r>
          </w:p>
        </w:tc>
        <w:tc>
          <w:tcPr>
            <w:tcW w:w="3240"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 xml:space="preserve">                   400</w:t>
            </w:r>
          </w:p>
        </w:tc>
      </w:tr>
    </w:tbl>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r w:rsidRPr="00D124D0">
        <w:rPr>
          <w:rFonts w:ascii="Times New Roman" w:hAnsi="Times New Roman" w:cs="Times New Roman"/>
          <w:sz w:val="24"/>
          <w:szCs w:val="24"/>
        </w:rPr>
        <w:lastRenderedPageBreak/>
        <w:t>Examenul de rezidentiat din noiembrie 2012 a condus la noi solicitari privind cazarea din partea rezidentilor romani. Acestea au fost solutionate integral (52 de cereri depuse si tot atatea solutionate).</w:t>
      </w: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r w:rsidRPr="00D124D0">
        <w:rPr>
          <w:rFonts w:ascii="Times New Roman" w:hAnsi="Times New Roman" w:cs="Times New Roman"/>
          <w:sz w:val="24"/>
          <w:szCs w:val="24"/>
        </w:rPr>
        <w:t xml:space="preserve">Dupa inceperea anului universitar si-a facut aparitia o noua categorie de studenti care solicitau cazare. Este vorba de bursierii Erasmus primiti de catre U.M.F. in cadrul Programului LLP/Erasmus. In vederea construirii unei bune imagini a Universitatii Directia Social a solicitat D.G.A. amenajarea unui numar de 10 camere in caminele B1/B2 unde au fost cazati acesti studenti. Aceste camere au fost igienizate si modernizate astfel incat studentii incoming sa beneficieze de confortul optim pe care U.M.F. a avut posibilitatea sa il creeze.    </w:t>
      </w: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r w:rsidRPr="00D124D0">
        <w:rPr>
          <w:rFonts w:ascii="Times New Roman" w:hAnsi="Times New Roman" w:cs="Times New Roman"/>
          <w:sz w:val="24"/>
          <w:szCs w:val="24"/>
        </w:rPr>
        <w:t xml:space="preserve">Cu privire la partea tehnica implicata in realizarea cazarii, respectiv imbunatatirea soft-ului de cazare, s-a avut in vedere ca acesta sa corespunda nevoilor reale ale Directiei Social, cum sunt: </w:t>
      </w:r>
    </w:p>
    <w:p w:rsidR="00A12196" w:rsidRPr="00D124D0" w:rsidRDefault="00A12196" w:rsidP="00A12196">
      <w:pPr>
        <w:pStyle w:val="ListParagraph"/>
        <w:spacing w:line="360" w:lineRule="auto"/>
        <w:ind w:left="0" w:hanging="90"/>
        <w:jc w:val="both"/>
        <w:rPr>
          <w:rFonts w:ascii="Times New Roman" w:hAnsi="Times New Roman" w:cs="Times New Roman"/>
          <w:sz w:val="24"/>
          <w:szCs w:val="24"/>
        </w:rPr>
      </w:pPr>
      <w:r w:rsidRPr="00D124D0">
        <w:rPr>
          <w:rFonts w:ascii="Times New Roman" w:hAnsi="Times New Roman" w:cs="Times New Roman"/>
          <w:sz w:val="24"/>
          <w:szCs w:val="24"/>
        </w:rPr>
        <w:t>- generarea de rapoarte – realizarea diverselor situatii utile Directiei Social:</w:t>
      </w:r>
    </w:p>
    <w:p w:rsidR="00A12196" w:rsidRPr="00D124D0" w:rsidRDefault="00A12196" w:rsidP="00A12196">
      <w:pPr>
        <w:pStyle w:val="ListParagraph"/>
        <w:spacing w:line="360" w:lineRule="auto"/>
        <w:ind w:left="0" w:hanging="90"/>
        <w:jc w:val="both"/>
        <w:rPr>
          <w:rFonts w:ascii="Times New Roman" w:hAnsi="Times New Roman" w:cs="Times New Roman"/>
          <w:sz w:val="24"/>
          <w:szCs w:val="24"/>
        </w:rPr>
      </w:pPr>
      <w:r w:rsidRPr="00D124D0">
        <w:rPr>
          <w:rFonts w:ascii="Times New Roman" w:hAnsi="Times New Roman" w:cs="Times New Roman"/>
          <w:sz w:val="24"/>
          <w:szCs w:val="24"/>
        </w:rPr>
        <w:t xml:space="preserve">                                            -  liste cu studentii in ordine alfabetica (pe tari)</w:t>
      </w:r>
    </w:p>
    <w:p w:rsidR="00A12196" w:rsidRPr="00D124D0" w:rsidRDefault="00A12196" w:rsidP="00A12196">
      <w:pPr>
        <w:pStyle w:val="ListParagraph"/>
        <w:spacing w:line="360" w:lineRule="auto"/>
        <w:ind w:left="0" w:hanging="90"/>
        <w:jc w:val="both"/>
        <w:rPr>
          <w:rFonts w:ascii="Times New Roman" w:hAnsi="Times New Roman" w:cs="Times New Roman"/>
          <w:sz w:val="24"/>
          <w:szCs w:val="24"/>
        </w:rPr>
      </w:pPr>
      <w:r w:rsidRPr="00D124D0">
        <w:rPr>
          <w:rFonts w:ascii="Times New Roman" w:hAnsi="Times New Roman" w:cs="Times New Roman"/>
          <w:sz w:val="24"/>
          <w:szCs w:val="24"/>
        </w:rPr>
        <w:t xml:space="preserve">                                             - liste cu studentii cazati intr-un camin anume</w:t>
      </w:r>
    </w:p>
    <w:p w:rsidR="00A12196" w:rsidRPr="00D124D0" w:rsidRDefault="00A12196" w:rsidP="00A12196">
      <w:pPr>
        <w:pStyle w:val="ListParagraph"/>
        <w:spacing w:line="360" w:lineRule="auto"/>
        <w:ind w:left="0" w:hanging="90"/>
        <w:jc w:val="both"/>
        <w:rPr>
          <w:rFonts w:ascii="Times New Roman" w:hAnsi="Times New Roman" w:cs="Times New Roman"/>
          <w:sz w:val="24"/>
          <w:szCs w:val="24"/>
        </w:rPr>
      </w:pPr>
      <w:r w:rsidRPr="00D124D0">
        <w:rPr>
          <w:rFonts w:ascii="Times New Roman" w:hAnsi="Times New Roman" w:cs="Times New Roman"/>
          <w:sz w:val="24"/>
          <w:szCs w:val="24"/>
        </w:rPr>
        <w:t xml:space="preserve">                                             - liste cu studentii de la buget sau de la taxa</w:t>
      </w:r>
    </w:p>
    <w:p w:rsidR="00A12196" w:rsidRPr="00D124D0" w:rsidRDefault="00A12196" w:rsidP="00A12196">
      <w:pPr>
        <w:pStyle w:val="ListParagraph"/>
        <w:spacing w:line="360" w:lineRule="auto"/>
        <w:ind w:left="0" w:hanging="90"/>
        <w:jc w:val="both"/>
        <w:rPr>
          <w:rFonts w:ascii="Times New Roman" w:hAnsi="Times New Roman" w:cs="Times New Roman"/>
          <w:sz w:val="24"/>
          <w:szCs w:val="24"/>
        </w:rPr>
      </w:pPr>
      <w:r w:rsidRPr="00D124D0">
        <w:rPr>
          <w:rFonts w:ascii="Times New Roman" w:hAnsi="Times New Roman" w:cs="Times New Roman"/>
          <w:sz w:val="24"/>
          <w:szCs w:val="24"/>
        </w:rPr>
        <w:t xml:space="preserve">                                             - vizualizare capacitate cazare, locuri ocupate, locuri libere</w:t>
      </w:r>
    </w:p>
    <w:p w:rsidR="00A12196" w:rsidRPr="00D124D0" w:rsidRDefault="00A12196" w:rsidP="00A12196">
      <w:pPr>
        <w:pStyle w:val="ListParagraph"/>
        <w:spacing w:line="360" w:lineRule="auto"/>
        <w:ind w:left="0" w:hanging="90"/>
        <w:jc w:val="both"/>
        <w:rPr>
          <w:rFonts w:ascii="Times New Roman" w:hAnsi="Times New Roman" w:cs="Times New Roman"/>
          <w:sz w:val="24"/>
          <w:szCs w:val="24"/>
        </w:rPr>
      </w:pPr>
      <w:r w:rsidRPr="00D124D0">
        <w:rPr>
          <w:rFonts w:ascii="Times New Roman" w:hAnsi="Times New Roman" w:cs="Times New Roman"/>
          <w:sz w:val="24"/>
          <w:szCs w:val="24"/>
        </w:rPr>
        <w:t xml:space="preserve">                                                pe fiecare camin in parte, respectiv total general;</w:t>
      </w:r>
    </w:p>
    <w:p w:rsidR="00A12196" w:rsidRPr="00D124D0" w:rsidRDefault="00A12196" w:rsidP="00A12196">
      <w:pPr>
        <w:pStyle w:val="ListParagraph"/>
        <w:spacing w:line="360" w:lineRule="auto"/>
        <w:ind w:left="0" w:hanging="90"/>
        <w:jc w:val="both"/>
        <w:rPr>
          <w:rFonts w:ascii="Times New Roman" w:hAnsi="Times New Roman" w:cs="Times New Roman"/>
          <w:sz w:val="24"/>
          <w:szCs w:val="24"/>
        </w:rPr>
      </w:pPr>
      <w:r w:rsidRPr="00D124D0">
        <w:rPr>
          <w:rFonts w:ascii="Times New Roman" w:hAnsi="Times New Roman" w:cs="Times New Roman"/>
          <w:sz w:val="24"/>
          <w:szCs w:val="24"/>
        </w:rPr>
        <w:t>- cautarea unui student dupa nume si cnp – vizualizare camera si colegi de camera;</w:t>
      </w:r>
    </w:p>
    <w:p w:rsidR="00A12196" w:rsidRPr="00D124D0" w:rsidRDefault="00A12196" w:rsidP="00A12196">
      <w:pPr>
        <w:pStyle w:val="ListParagraph"/>
        <w:spacing w:line="360" w:lineRule="auto"/>
        <w:ind w:left="0" w:hanging="90"/>
        <w:jc w:val="both"/>
        <w:rPr>
          <w:rFonts w:ascii="Times New Roman" w:hAnsi="Times New Roman" w:cs="Times New Roman"/>
          <w:sz w:val="24"/>
          <w:szCs w:val="24"/>
        </w:rPr>
      </w:pPr>
      <w:r w:rsidRPr="00D124D0">
        <w:rPr>
          <w:rFonts w:ascii="Times New Roman" w:hAnsi="Times New Roman" w:cs="Times New Roman"/>
          <w:sz w:val="24"/>
          <w:szCs w:val="24"/>
        </w:rPr>
        <w:t>- adaugare/stergere/mutare student;</w:t>
      </w: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r w:rsidRPr="00D124D0">
        <w:rPr>
          <w:rFonts w:ascii="Times New Roman" w:hAnsi="Times New Roman" w:cs="Times New Roman"/>
          <w:sz w:val="24"/>
          <w:szCs w:val="24"/>
        </w:rPr>
        <w:t xml:space="preserve">De asemenea, in perioada cazarii propriu-zise (sfarsitul lunii septembrie) au fost facute deplasari la camine pentru a observa la fata locului felul in care se realizeaza cazarea studentilor. Cu aceasta ocazie a fost trecut in revista si aspectul general al caminelor, s-a constatat cum se prezinta si care sunt nevoile privind lucrarile/reparatiile care urmeaza sa fie facute. </w:t>
      </w: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r w:rsidRPr="00D124D0">
        <w:rPr>
          <w:rFonts w:ascii="Times New Roman" w:hAnsi="Times New Roman" w:cs="Times New Roman"/>
          <w:sz w:val="24"/>
          <w:szCs w:val="24"/>
        </w:rPr>
        <w:t>Pentru anul 2012 situatia contractelor incheiate de catre Serviciul Tehnic este urmatoarea:</w:t>
      </w:r>
      <w:r w:rsidRPr="00D124D0">
        <w:rPr>
          <w:rFonts w:ascii="Times New Roman" w:hAnsi="Times New Roman" w:cs="Times New Roman"/>
          <w:b/>
          <w:sz w:val="24"/>
          <w:szCs w:val="24"/>
        </w:rPr>
        <w:t xml:space="preserve">                </w:t>
      </w:r>
    </w:p>
    <w:p w:rsidR="00A12196" w:rsidRPr="00D124D0" w:rsidRDefault="00A12196" w:rsidP="00693972">
      <w:pPr>
        <w:numPr>
          <w:ilvl w:val="0"/>
          <w:numId w:val="55"/>
        </w:numPr>
        <w:spacing w:line="360" w:lineRule="auto"/>
        <w:rPr>
          <w:rFonts w:ascii="Times New Roman" w:hAnsi="Times New Roman" w:cs="Times New Roman"/>
          <w:b/>
          <w:sz w:val="24"/>
          <w:szCs w:val="24"/>
        </w:rPr>
      </w:pPr>
      <w:r w:rsidRPr="00D124D0">
        <w:rPr>
          <w:rFonts w:ascii="Times New Roman" w:hAnsi="Times New Roman" w:cs="Times New Roman"/>
          <w:b/>
          <w:sz w:val="24"/>
          <w:szCs w:val="24"/>
        </w:rPr>
        <w:t>REABILITARE CAMINE U1-U6</w:t>
      </w:r>
    </w:p>
    <w:p w:rsidR="00A12196" w:rsidRPr="00D124D0" w:rsidRDefault="00A12196" w:rsidP="00A12196">
      <w:pPr>
        <w:pStyle w:val="ListParagraph"/>
        <w:spacing w:line="360" w:lineRule="auto"/>
        <w:ind w:left="1080"/>
        <w:rPr>
          <w:rFonts w:ascii="Times New Roman" w:hAnsi="Times New Roman" w:cs="Times New Roman"/>
          <w:b/>
          <w:sz w:val="24"/>
          <w:szCs w:val="24"/>
        </w:rPr>
      </w:pPr>
      <w:r w:rsidRPr="00D124D0">
        <w:rPr>
          <w:rFonts w:ascii="Times New Roman" w:hAnsi="Times New Roman" w:cs="Times New Roman"/>
          <w:b/>
          <w:sz w:val="24"/>
          <w:szCs w:val="24"/>
        </w:rPr>
        <w:t>VALOARE – 83.267 LEI</w:t>
      </w:r>
    </w:p>
    <w:p w:rsidR="00A12196" w:rsidRPr="00D124D0" w:rsidRDefault="00A12196" w:rsidP="00A12196">
      <w:pPr>
        <w:pStyle w:val="ListParagraph"/>
        <w:spacing w:line="360" w:lineRule="auto"/>
        <w:ind w:left="1080"/>
        <w:jc w:val="both"/>
        <w:rPr>
          <w:rFonts w:ascii="Times New Roman" w:hAnsi="Times New Roman" w:cs="Times New Roman"/>
          <w:sz w:val="24"/>
          <w:szCs w:val="24"/>
        </w:rPr>
      </w:pPr>
      <w:r w:rsidRPr="00D124D0">
        <w:rPr>
          <w:rFonts w:ascii="Times New Roman" w:hAnsi="Times New Roman" w:cs="Times New Roman"/>
          <w:b/>
          <w:sz w:val="24"/>
          <w:szCs w:val="24"/>
        </w:rPr>
        <w:lastRenderedPageBreak/>
        <w:t xml:space="preserve">DESCRIERE LUCRARI – </w:t>
      </w:r>
      <w:r w:rsidRPr="00D124D0">
        <w:rPr>
          <w:rFonts w:ascii="Times New Roman" w:hAnsi="Times New Roman" w:cs="Times New Roman"/>
          <w:sz w:val="24"/>
          <w:szCs w:val="24"/>
        </w:rPr>
        <w:t>reparatii si zugraveli in camerele unde s-au produs infiltratii de la terasa sau de la defectiuni ale instalatiilor sanitare, pentru a asigura conditii bune de cazare in anul universitar 2012-2013; s-a inlocuit de asemenea tubulatura de la ghena de gunoi in Caminul U6.</w:t>
      </w:r>
    </w:p>
    <w:p w:rsidR="00A12196" w:rsidRPr="00D124D0" w:rsidRDefault="00A12196" w:rsidP="00A12196">
      <w:pPr>
        <w:pStyle w:val="ListParagraph"/>
        <w:spacing w:line="360" w:lineRule="auto"/>
        <w:ind w:left="1200"/>
        <w:jc w:val="both"/>
        <w:rPr>
          <w:rFonts w:ascii="Times New Roman" w:hAnsi="Times New Roman" w:cs="Times New Roman"/>
          <w:sz w:val="24"/>
          <w:szCs w:val="24"/>
        </w:rPr>
      </w:pPr>
    </w:p>
    <w:p w:rsidR="00A12196" w:rsidRPr="00D124D0" w:rsidRDefault="00A12196" w:rsidP="00693972">
      <w:pPr>
        <w:pStyle w:val="ListParagraph"/>
        <w:numPr>
          <w:ilvl w:val="0"/>
          <w:numId w:val="55"/>
        </w:num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REABILITARE CAMIN B2</w:t>
      </w:r>
    </w:p>
    <w:p w:rsidR="00A12196" w:rsidRPr="00D124D0" w:rsidRDefault="00A12196" w:rsidP="00A12196">
      <w:pPr>
        <w:pStyle w:val="ListParagraph"/>
        <w:spacing w:line="360" w:lineRule="auto"/>
        <w:ind w:left="1080"/>
        <w:jc w:val="both"/>
        <w:rPr>
          <w:rFonts w:ascii="Times New Roman" w:hAnsi="Times New Roman" w:cs="Times New Roman"/>
          <w:b/>
          <w:sz w:val="24"/>
          <w:szCs w:val="24"/>
        </w:rPr>
      </w:pPr>
      <w:r w:rsidRPr="00D124D0">
        <w:rPr>
          <w:rFonts w:ascii="Times New Roman" w:hAnsi="Times New Roman" w:cs="Times New Roman"/>
          <w:b/>
          <w:sz w:val="24"/>
          <w:szCs w:val="24"/>
        </w:rPr>
        <w:t>VALOARE – 82.186 LEI</w:t>
      </w:r>
    </w:p>
    <w:p w:rsidR="00A12196" w:rsidRPr="00D124D0" w:rsidRDefault="00A12196" w:rsidP="00A12196">
      <w:pPr>
        <w:pStyle w:val="ListParagraph"/>
        <w:spacing w:line="360" w:lineRule="auto"/>
        <w:ind w:left="1080"/>
        <w:jc w:val="both"/>
        <w:rPr>
          <w:rFonts w:ascii="Times New Roman" w:hAnsi="Times New Roman" w:cs="Times New Roman"/>
          <w:sz w:val="24"/>
          <w:szCs w:val="24"/>
        </w:rPr>
      </w:pPr>
      <w:r w:rsidRPr="00D124D0">
        <w:rPr>
          <w:rFonts w:ascii="Times New Roman" w:hAnsi="Times New Roman" w:cs="Times New Roman"/>
          <w:b/>
          <w:sz w:val="24"/>
          <w:szCs w:val="24"/>
        </w:rPr>
        <w:t xml:space="preserve">DESCRIERE LUCRARI – </w:t>
      </w:r>
      <w:r w:rsidRPr="00D124D0">
        <w:rPr>
          <w:rFonts w:ascii="Times New Roman" w:hAnsi="Times New Roman" w:cs="Times New Roman"/>
          <w:sz w:val="24"/>
          <w:szCs w:val="24"/>
        </w:rPr>
        <w:t>reparatii la terasa caminului prin aplicarea unui strat de izolatie din membrane cu bitum, inlocuirea glafurilor din tabla, reparatii si</w:t>
      </w:r>
      <w:r w:rsidRPr="00D124D0">
        <w:rPr>
          <w:rFonts w:ascii="Times New Roman" w:hAnsi="Times New Roman" w:cs="Times New Roman"/>
          <w:b/>
          <w:sz w:val="24"/>
          <w:szCs w:val="24"/>
        </w:rPr>
        <w:t xml:space="preserve"> </w:t>
      </w:r>
      <w:r w:rsidRPr="00D124D0">
        <w:rPr>
          <w:rFonts w:ascii="Times New Roman" w:hAnsi="Times New Roman" w:cs="Times New Roman"/>
          <w:sz w:val="24"/>
          <w:szCs w:val="24"/>
        </w:rPr>
        <w:t>zugraveli in camerele unde s-au produs infiltratii de la terasa; inlocuirea usii de la intrarea in camin.</w:t>
      </w:r>
    </w:p>
    <w:p w:rsidR="00A12196" w:rsidRPr="00D124D0" w:rsidRDefault="00A12196" w:rsidP="00A12196">
      <w:pPr>
        <w:pStyle w:val="ListParagraph"/>
        <w:spacing w:line="360" w:lineRule="auto"/>
        <w:ind w:left="1080"/>
        <w:jc w:val="both"/>
        <w:rPr>
          <w:rFonts w:ascii="Times New Roman" w:hAnsi="Times New Roman" w:cs="Times New Roman"/>
          <w:b/>
          <w:sz w:val="24"/>
          <w:szCs w:val="24"/>
        </w:rPr>
      </w:pPr>
    </w:p>
    <w:p w:rsidR="00A12196" w:rsidRPr="00D124D0" w:rsidRDefault="00A12196" w:rsidP="00693972">
      <w:pPr>
        <w:pStyle w:val="ListParagraph"/>
        <w:numPr>
          <w:ilvl w:val="0"/>
          <w:numId w:val="55"/>
        </w:num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REABILITARE CAMIN SPLAI 46</w:t>
      </w:r>
    </w:p>
    <w:p w:rsidR="00A12196" w:rsidRPr="00D124D0" w:rsidRDefault="00A12196" w:rsidP="00A12196">
      <w:pPr>
        <w:pStyle w:val="ListParagraph"/>
        <w:spacing w:line="360" w:lineRule="auto"/>
        <w:ind w:left="1080"/>
        <w:jc w:val="both"/>
        <w:rPr>
          <w:rFonts w:ascii="Times New Roman" w:hAnsi="Times New Roman" w:cs="Times New Roman"/>
          <w:b/>
          <w:sz w:val="24"/>
          <w:szCs w:val="24"/>
        </w:rPr>
      </w:pPr>
      <w:r w:rsidRPr="00D124D0">
        <w:rPr>
          <w:rFonts w:ascii="Times New Roman" w:hAnsi="Times New Roman" w:cs="Times New Roman"/>
          <w:b/>
          <w:sz w:val="24"/>
          <w:szCs w:val="24"/>
        </w:rPr>
        <w:t>VALOARE – 84.800 LEI</w:t>
      </w:r>
    </w:p>
    <w:p w:rsidR="00A12196" w:rsidRPr="00D124D0" w:rsidRDefault="00A12196" w:rsidP="00A12196">
      <w:pPr>
        <w:pStyle w:val="ListParagraph"/>
        <w:spacing w:line="360" w:lineRule="auto"/>
        <w:ind w:left="1080"/>
        <w:jc w:val="both"/>
        <w:rPr>
          <w:rFonts w:ascii="Times New Roman" w:hAnsi="Times New Roman" w:cs="Times New Roman"/>
          <w:sz w:val="24"/>
          <w:szCs w:val="24"/>
        </w:rPr>
      </w:pPr>
      <w:r w:rsidRPr="00D124D0">
        <w:rPr>
          <w:rFonts w:ascii="Times New Roman" w:hAnsi="Times New Roman" w:cs="Times New Roman"/>
          <w:b/>
          <w:sz w:val="24"/>
          <w:szCs w:val="24"/>
        </w:rPr>
        <w:t xml:space="preserve">DESCRIERE LUCRARI – </w:t>
      </w:r>
      <w:r w:rsidRPr="00D124D0">
        <w:rPr>
          <w:rFonts w:ascii="Times New Roman" w:hAnsi="Times New Roman" w:cs="Times New Roman"/>
          <w:sz w:val="24"/>
          <w:szCs w:val="24"/>
        </w:rPr>
        <w:t>reparatii in incaperile de la parter si subsol unde isi desfasoara activitatea cantina; s-a redimensionat si inlocuit instalatia electrica care era foarte veche si nu mai facea fata noilor consumatori; in subsol unde datorita infiltratiilor produse de nivelul ridicat al panzei freatice, peretii erau foarte degradati, s-au refacut tencuielile la pereti si tavane si s-au inlocui placajele de faianta.</w:t>
      </w:r>
    </w:p>
    <w:p w:rsidR="00A12196" w:rsidRPr="00D124D0" w:rsidRDefault="00A12196" w:rsidP="00A12196">
      <w:pPr>
        <w:pStyle w:val="ListParagraph"/>
        <w:spacing w:line="360" w:lineRule="auto"/>
        <w:ind w:left="1080"/>
        <w:jc w:val="both"/>
        <w:rPr>
          <w:rFonts w:ascii="Times New Roman" w:hAnsi="Times New Roman" w:cs="Times New Roman"/>
          <w:sz w:val="24"/>
          <w:szCs w:val="24"/>
        </w:rPr>
      </w:pPr>
    </w:p>
    <w:p w:rsidR="00A12196" w:rsidRPr="00D124D0" w:rsidRDefault="00A12196" w:rsidP="00693972">
      <w:pPr>
        <w:pStyle w:val="ListParagraph"/>
        <w:numPr>
          <w:ilvl w:val="0"/>
          <w:numId w:val="55"/>
        </w:num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REABILITARE CAMIN SPLAI 48</w:t>
      </w:r>
    </w:p>
    <w:p w:rsidR="00A12196" w:rsidRPr="00D124D0" w:rsidRDefault="00A12196" w:rsidP="00A12196">
      <w:pPr>
        <w:pStyle w:val="ListParagraph"/>
        <w:spacing w:line="360" w:lineRule="auto"/>
        <w:ind w:left="1080"/>
        <w:jc w:val="both"/>
        <w:rPr>
          <w:rFonts w:ascii="Times New Roman" w:hAnsi="Times New Roman" w:cs="Times New Roman"/>
          <w:b/>
          <w:sz w:val="24"/>
          <w:szCs w:val="24"/>
        </w:rPr>
      </w:pPr>
      <w:r w:rsidRPr="00D124D0">
        <w:rPr>
          <w:rFonts w:ascii="Times New Roman" w:hAnsi="Times New Roman" w:cs="Times New Roman"/>
          <w:b/>
          <w:sz w:val="24"/>
          <w:szCs w:val="24"/>
        </w:rPr>
        <w:t>VALOARE – 83.636 LEI</w:t>
      </w:r>
    </w:p>
    <w:p w:rsidR="00A12196" w:rsidRPr="00D124D0" w:rsidRDefault="00A12196" w:rsidP="00A12196">
      <w:pPr>
        <w:pStyle w:val="ListParagraph"/>
        <w:spacing w:line="360" w:lineRule="auto"/>
        <w:ind w:left="1080"/>
        <w:jc w:val="both"/>
        <w:rPr>
          <w:rFonts w:ascii="Times New Roman" w:hAnsi="Times New Roman" w:cs="Times New Roman"/>
          <w:sz w:val="24"/>
          <w:szCs w:val="24"/>
        </w:rPr>
      </w:pPr>
      <w:r w:rsidRPr="00D124D0">
        <w:rPr>
          <w:rFonts w:ascii="Times New Roman" w:hAnsi="Times New Roman" w:cs="Times New Roman"/>
          <w:b/>
          <w:sz w:val="24"/>
          <w:szCs w:val="24"/>
        </w:rPr>
        <w:t xml:space="preserve">DESCRIERE LUCRARI – </w:t>
      </w:r>
      <w:r w:rsidRPr="00D124D0">
        <w:rPr>
          <w:rFonts w:ascii="Times New Roman" w:hAnsi="Times New Roman" w:cs="Times New Roman"/>
          <w:sz w:val="24"/>
          <w:szCs w:val="24"/>
        </w:rPr>
        <w:t xml:space="preserve">modernizarea centralei termice prin achizitionarea unui cazan nou, situatie impusa de avariile aparute in ultimul timp la cazanele existente, avarii care au determinat oprirea furnizarii de caldura si apa calda pe perioade de pana la 48 de ore; de asemenea s-au inlocuit si anumite componente din instalatia aferenta centralei termice, care nu mai prezentau siguranta in exploatare (distribuitor, colector, vane); </w:t>
      </w:r>
    </w:p>
    <w:p w:rsidR="00A12196" w:rsidRPr="00D124D0" w:rsidRDefault="00A12196" w:rsidP="00A12196">
      <w:pPr>
        <w:pStyle w:val="ListParagraph"/>
        <w:spacing w:line="360" w:lineRule="auto"/>
        <w:ind w:left="1080"/>
        <w:jc w:val="both"/>
        <w:rPr>
          <w:rFonts w:ascii="Times New Roman" w:hAnsi="Times New Roman" w:cs="Times New Roman"/>
          <w:sz w:val="24"/>
          <w:szCs w:val="24"/>
        </w:rPr>
      </w:pPr>
    </w:p>
    <w:p w:rsidR="00A12196" w:rsidRPr="00D124D0" w:rsidRDefault="00A12196" w:rsidP="00A12196">
      <w:pPr>
        <w:pStyle w:val="ListParagraph"/>
        <w:spacing w:line="360" w:lineRule="auto"/>
        <w:ind w:left="1080"/>
        <w:jc w:val="both"/>
        <w:rPr>
          <w:rFonts w:ascii="Times New Roman" w:hAnsi="Times New Roman" w:cs="Times New Roman"/>
          <w:sz w:val="24"/>
          <w:szCs w:val="24"/>
        </w:rPr>
      </w:pPr>
    </w:p>
    <w:p w:rsidR="00A12196" w:rsidRPr="00D124D0" w:rsidRDefault="00A12196" w:rsidP="00A12196">
      <w:pPr>
        <w:pStyle w:val="ListParagraph"/>
        <w:spacing w:line="360" w:lineRule="auto"/>
        <w:ind w:left="1080"/>
        <w:jc w:val="both"/>
        <w:rPr>
          <w:rFonts w:ascii="Times New Roman" w:hAnsi="Times New Roman" w:cs="Times New Roman"/>
          <w:sz w:val="24"/>
          <w:szCs w:val="24"/>
        </w:rPr>
      </w:pPr>
    </w:p>
    <w:p w:rsidR="00A12196" w:rsidRPr="00D124D0" w:rsidRDefault="00A12196" w:rsidP="00693972">
      <w:pPr>
        <w:pStyle w:val="ListParagraph"/>
        <w:numPr>
          <w:ilvl w:val="0"/>
          <w:numId w:val="55"/>
        </w:num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lastRenderedPageBreak/>
        <w:t>REABILITARE CAMIN P 20</w:t>
      </w:r>
    </w:p>
    <w:p w:rsidR="00A12196" w:rsidRPr="00D124D0" w:rsidRDefault="00A12196" w:rsidP="00A12196">
      <w:pPr>
        <w:pStyle w:val="ListParagraph"/>
        <w:spacing w:line="360" w:lineRule="auto"/>
        <w:ind w:left="1080"/>
        <w:jc w:val="both"/>
        <w:rPr>
          <w:rFonts w:ascii="Times New Roman" w:hAnsi="Times New Roman" w:cs="Times New Roman"/>
          <w:b/>
          <w:sz w:val="24"/>
          <w:szCs w:val="24"/>
        </w:rPr>
      </w:pPr>
      <w:r w:rsidRPr="00D124D0">
        <w:rPr>
          <w:rFonts w:ascii="Times New Roman" w:hAnsi="Times New Roman" w:cs="Times New Roman"/>
          <w:b/>
          <w:sz w:val="24"/>
          <w:szCs w:val="24"/>
        </w:rPr>
        <w:t>VALOARE – 83.617 LEI</w:t>
      </w:r>
    </w:p>
    <w:p w:rsidR="00A12196" w:rsidRPr="00D124D0" w:rsidRDefault="00A12196" w:rsidP="00A12196">
      <w:pPr>
        <w:pStyle w:val="ListParagraph"/>
        <w:spacing w:line="360" w:lineRule="auto"/>
        <w:ind w:left="1080"/>
        <w:jc w:val="both"/>
        <w:rPr>
          <w:rFonts w:ascii="Times New Roman" w:hAnsi="Times New Roman" w:cs="Times New Roman"/>
          <w:sz w:val="24"/>
          <w:szCs w:val="24"/>
        </w:rPr>
      </w:pPr>
      <w:r w:rsidRPr="00D124D0">
        <w:rPr>
          <w:rFonts w:ascii="Times New Roman" w:hAnsi="Times New Roman" w:cs="Times New Roman"/>
          <w:b/>
          <w:sz w:val="24"/>
          <w:szCs w:val="24"/>
        </w:rPr>
        <w:t xml:space="preserve">DESCRIERE LUCRARI – </w:t>
      </w:r>
      <w:r w:rsidRPr="00D124D0">
        <w:rPr>
          <w:rFonts w:ascii="Times New Roman" w:hAnsi="Times New Roman" w:cs="Times New Roman"/>
          <w:sz w:val="24"/>
          <w:szCs w:val="24"/>
        </w:rPr>
        <w:t>montat parchet laminat in 36 de camere, reparatii si zugraveli la pereti; inlocuirea conductelor de distributie apa calda si caldura care alimenteaza caminul din punctul termic; inlocuirea conductei de canalizare exterioara.</w:t>
      </w:r>
    </w:p>
    <w:p w:rsidR="00A12196" w:rsidRPr="00D124D0" w:rsidRDefault="00A12196" w:rsidP="00A12196">
      <w:pPr>
        <w:pStyle w:val="ListParagraph"/>
        <w:spacing w:line="360" w:lineRule="auto"/>
        <w:ind w:left="1080"/>
        <w:jc w:val="both"/>
        <w:rPr>
          <w:rFonts w:ascii="Times New Roman" w:hAnsi="Times New Roman" w:cs="Times New Roman"/>
          <w:sz w:val="24"/>
          <w:szCs w:val="24"/>
        </w:rPr>
      </w:pPr>
    </w:p>
    <w:p w:rsidR="00A12196" w:rsidRPr="00D124D0" w:rsidRDefault="00A12196" w:rsidP="00693972">
      <w:pPr>
        <w:pStyle w:val="ListParagraph"/>
        <w:numPr>
          <w:ilvl w:val="0"/>
          <w:numId w:val="55"/>
        </w:num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REABILITARE CAMIN BOLINTINEANU</w:t>
      </w:r>
    </w:p>
    <w:p w:rsidR="00A12196" w:rsidRPr="00D124D0" w:rsidRDefault="00A12196" w:rsidP="00A12196">
      <w:pPr>
        <w:pStyle w:val="ListParagraph"/>
        <w:spacing w:line="360" w:lineRule="auto"/>
        <w:ind w:left="1080"/>
        <w:jc w:val="both"/>
        <w:rPr>
          <w:rFonts w:ascii="Times New Roman" w:hAnsi="Times New Roman" w:cs="Times New Roman"/>
          <w:b/>
          <w:sz w:val="24"/>
          <w:szCs w:val="24"/>
        </w:rPr>
      </w:pPr>
      <w:r w:rsidRPr="00D124D0">
        <w:rPr>
          <w:rFonts w:ascii="Times New Roman" w:hAnsi="Times New Roman" w:cs="Times New Roman"/>
          <w:b/>
          <w:sz w:val="24"/>
          <w:szCs w:val="24"/>
        </w:rPr>
        <w:t>VALOARE – 83.486 LEI</w:t>
      </w:r>
    </w:p>
    <w:p w:rsidR="00A12196" w:rsidRPr="00D124D0" w:rsidRDefault="00A12196" w:rsidP="00A12196">
      <w:pPr>
        <w:pStyle w:val="ListParagraph"/>
        <w:spacing w:line="360" w:lineRule="auto"/>
        <w:ind w:left="1080"/>
        <w:jc w:val="both"/>
        <w:rPr>
          <w:rFonts w:ascii="Times New Roman" w:hAnsi="Times New Roman" w:cs="Times New Roman"/>
          <w:sz w:val="24"/>
          <w:szCs w:val="24"/>
        </w:rPr>
      </w:pPr>
      <w:r w:rsidRPr="00D124D0">
        <w:rPr>
          <w:rFonts w:ascii="Times New Roman" w:hAnsi="Times New Roman" w:cs="Times New Roman"/>
          <w:b/>
          <w:sz w:val="24"/>
          <w:szCs w:val="24"/>
        </w:rPr>
        <w:t xml:space="preserve">DESCRIERE LUCRARI – </w:t>
      </w:r>
      <w:r w:rsidRPr="00D124D0">
        <w:rPr>
          <w:rFonts w:ascii="Times New Roman" w:hAnsi="Times New Roman" w:cs="Times New Roman"/>
          <w:sz w:val="24"/>
          <w:szCs w:val="24"/>
        </w:rPr>
        <w:t>reparatii la balcoanele din camere pentru a impiedica patrunderea apei de la precipitatii in interior; de asemenea s-au executat lucrari de reparatii la grupurile sanitare la care se produceau infiltratii, prin refacerea hidroizolatiilor orizontale si verticale si a placajelor de faianta si gresie.</w:t>
      </w:r>
    </w:p>
    <w:p w:rsidR="00A12196" w:rsidRPr="00D124D0" w:rsidRDefault="00A12196" w:rsidP="00A12196">
      <w:pPr>
        <w:pStyle w:val="ListParagraph"/>
        <w:spacing w:line="360" w:lineRule="auto"/>
        <w:ind w:left="1080"/>
        <w:jc w:val="both"/>
        <w:rPr>
          <w:rFonts w:ascii="Times New Roman" w:hAnsi="Times New Roman" w:cs="Times New Roman"/>
          <w:sz w:val="24"/>
          <w:szCs w:val="24"/>
        </w:rPr>
      </w:pPr>
    </w:p>
    <w:p w:rsidR="00A12196" w:rsidRPr="00D124D0" w:rsidRDefault="00A12196" w:rsidP="00693972">
      <w:pPr>
        <w:pStyle w:val="ListParagraph"/>
        <w:numPr>
          <w:ilvl w:val="0"/>
          <w:numId w:val="55"/>
        </w:num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REABILITARE CAMIN B1</w:t>
      </w:r>
    </w:p>
    <w:p w:rsidR="00A12196" w:rsidRPr="00D124D0" w:rsidRDefault="00A12196" w:rsidP="00A12196">
      <w:pPr>
        <w:pStyle w:val="ListParagraph"/>
        <w:spacing w:line="360" w:lineRule="auto"/>
        <w:ind w:left="1080"/>
        <w:jc w:val="both"/>
        <w:rPr>
          <w:rFonts w:ascii="Times New Roman" w:hAnsi="Times New Roman" w:cs="Times New Roman"/>
          <w:b/>
          <w:sz w:val="24"/>
          <w:szCs w:val="24"/>
        </w:rPr>
      </w:pPr>
      <w:r w:rsidRPr="00D124D0">
        <w:rPr>
          <w:rFonts w:ascii="Times New Roman" w:hAnsi="Times New Roman" w:cs="Times New Roman"/>
          <w:b/>
          <w:sz w:val="24"/>
          <w:szCs w:val="24"/>
        </w:rPr>
        <w:t>VALOARE – 228.292 LEI</w:t>
      </w:r>
    </w:p>
    <w:p w:rsidR="00A12196" w:rsidRPr="00D124D0" w:rsidRDefault="00A12196" w:rsidP="00A12196">
      <w:pPr>
        <w:pStyle w:val="ListParagraph"/>
        <w:spacing w:line="360" w:lineRule="auto"/>
        <w:ind w:left="1080"/>
        <w:jc w:val="both"/>
        <w:rPr>
          <w:rFonts w:ascii="Times New Roman" w:hAnsi="Times New Roman" w:cs="Times New Roman"/>
          <w:sz w:val="24"/>
          <w:szCs w:val="24"/>
        </w:rPr>
      </w:pPr>
      <w:r w:rsidRPr="00D124D0">
        <w:rPr>
          <w:rFonts w:ascii="Times New Roman" w:hAnsi="Times New Roman" w:cs="Times New Roman"/>
          <w:b/>
          <w:sz w:val="24"/>
          <w:szCs w:val="24"/>
        </w:rPr>
        <w:t xml:space="preserve">DESCRIERE LUCRARI – </w:t>
      </w:r>
      <w:r w:rsidRPr="00D124D0">
        <w:rPr>
          <w:rFonts w:ascii="Times New Roman" w:hAnsi="Times New Roman" w:cs="Times New Roman"/>
          <w:sz w:val="24"/>
          <w:szCs w:val="24"/>
        </w:rPr>
        <w:t xml:space="preserve"> schimbarea sistemului de incalzire si preparare a apei calde menajere prin debransarea de la reteaua de termoficare si amenajarea unui spatiu la parterul caminului unde s-au amplasat utilajele din centrala termica; de asemenea s-au executat lucrari de betonare a subsolului si crearea unui sistem de preluare a apelor rezultate accidental, compus din rigole si o baza centrala de unde apa este eliminata in exterior cu ajutorul unei pompe submersibile.</w:t>
      </w:r>
    </w:p>
    <w:p w:rsidR="00A12196" w:rsidRPr="00D124D0" w:rsidRDefault="00A12196" w:rsidP="00A12196">
      <w:pPr>
        <w:pStyle w:val="ListParagraph"/>
        <w:spacing w:line="360" w:lineRule="auto"/>
        <w:ind w:left="1080"/>
        <w:jc w:val="both"/>
        <w:rPr>
          <w:rFonts w:ascii="Times New Roman" w:hAnsi="Times New Roman" w:cs="Times New Roman"/>
          <w:sz w:val="24"/>
          <w:szCs w:val="24"/>
        </w:rPr>
      </w:pPr>
      <w:r w:rsidRPr="00D124D0">
        <w:rPr>
          <w:rFonts w:ascii="Times New Roman" w:hAnsi="Times New Roman" w:cs="Times New Roman"/>
          <w:sz w:val="24"/>
          <w:szCs w:val="24"/>
        </w:rPr>
        <w:t>Toate lucrarile de mai sus au fost executate in baza unui proiect intocmit de o firma specializata.</w:t>
      </w:r>
    </w:p>
    <w:p w:rsidR="00A12196" w:rsidRPr="00D124D0" w:rsidRDefault="00A12196" w:rsidP="00A12196">
      <w:pPr>
        <w:pStyle w:val="ListParagraph"/>
        <w:spacing w:line="360" w:lineRule="auto"/>
        <w:ind w:left="1080"/>
        <w:jc w:val="both"/>
        <w:rPr>
          <w:rFonts w:ascii="Times New Roman" w:hAnsi="Times New Roman" w:cs="Times New Roman"/>
          <w:sz w:val="24"/>
          <w:szCs w:val="24"/>
        </w:rPr>
      </w:pPr>
      <w:r w:rsidRPr="00D124D0">
        <w:rPr>
          <w:rFonts w:ascii="Times New Roman" w:hAnsi="Times New Roman" w:cs="Times New Roman"/>
          <w:sz w:val="24"/>
          <w:szCs w:val="24"/>
        </w:rPr>
        <w:t>Mentionam de asemenea ca racordarea centralei la instalatia existenta urmeaza sa se faca dupa oprirea furnizarii agentului termic de la RADET si racordarea la conducta de alimentare cu gaze, in primavara acestui an.</w:t>
      </w:r>
    </w:p>
    <w:p w:rsidR="00A12196" w:rsidRPr="00D124D0" w:rsidRDefault="00A12196" w:rsidP="00A12196">
      <w:pPr>
        <w:pStyle w:val="ListParagraph"/>
        <w:spacing w:line="360" w:lineRule="auto"/>
        <w:ind w:left="1080"/>
        <w:jc w:val="both"/>
        <w:rPr>
          <w:rFonts w:ascii="Times New Roman" w:hAnsi="Times New Roman" w:cs="Times New Roman"/>
          <w:sz w:val="24"/>
          <w:szCs w:val="24"/>
        </w:rPr>
      </w:pPr>
    </w:p>
    <w:p w:rsidR="00A12196" w:rsidRPr="00D124D0" w:rsidRDefault="00A12196" w:rsidP="00A12196">
      <w:pPr>
        <w:pStyle w:val="ListParagraph"/>
        <w:spacing w:line="360" w:lineRule="auto"/>
        <w:ind w:left="1080"/>
        <w:jc w:val="both"/>
        <w:rPr>
          <w:rFonts w:ascii="Times New Roman" w:hAnsi="Times New Roman" w:cs="Times New Roman"/>
          <w:sz w:val="24"/>
          <w:szCs w:val="24"/>
        </w:rPr>
      </w:pPr>
    </w:p>
    <w:p w:rsidR="00A12196" w:rsidRPr="00D124D0" w:rsidRDefault="00A12196" w:rsidP="00A12196">
      <w:pPr>
        <w:pStyle w:val="ListParagraph"/>
        <w:spacing w:line="360" w:lineRule="auto"/>
        <w:ind w:left="1080"/>
        <w:jc w:val="both"/>
        <w:rPr>
          <w:rFonts w:ascii="Times New Roman" w:hAnsi="Times New Roman" w:cs="Times New Roman"/>
          <w:b/>
          <w:sz w:val="24"/>
          <w:szCs w:val="24"/>
        </w:rPr>
      </w:pPr>
      <w:r w:rsidRPr="00D124D0">
        <w:rPr>
          <w:rFonts w:ascii="Times New Roman" w:hAnsi="Times New Roman" w:cs="Times New Roman"/>
          <w:b/>
          <w:sz w:val="24"/>
          <w:szCs w:val="24"/>
        </w:rPr>
        <w:t>VALOARE TOTALA LUCRARI CAMINE 2012 – 680.000 LEI</w:t>
      </w:r>
    </w:p>
    <w:p w:rsidR="00A12196" w:rsidRPr="00D124D0" w:rsidRDefault="00A12196" w:rsidP="00A12196">
      <w:pPr>
        <w:pStyle w:val="ListParagraph"/>
        <w:spacing w:line="360" w:lineRule="auto"/>
        <w:ind w:left="1080"/>
        <w:jc w:val="both"/>
        <w:rPr>
          <w:rFonts w:ascii="Times New Roman" w:hAnsi="Times New Roman" w:cs="Times New Roman"/>
          <w:b/>
          <w:sz w:val="24"/>
          <w:szCs w:val="24"/>
        </w:rPr>
      </w:pPr>
    </w:p>
    <w:p w:rsidR="00A12196" w:rsidRPr="00D124D0" w:rsidRDefault="00A12196" w:rsidP="00A12196">
      <w:pPr>
        <w:pStyle w:val="ListParagraph"/>
        <w:spacing w:line="360" w:lineRule="auto"/>
        <w:ind w:left="1080"/>
        <w:jc w:val="both"/>
        <w:rPr>
          <w:rFonts w:ascii="Times New Roman" w:hAnsi="Times New Roman" w:cs="Times New Roman"/>
          <w:sz w:val="24"/>
          <w:szCs w:val="24"/>
        </w:rPr>
      </w:pPr>
      <w:r w:rsidRPr="00D124D0">
        <w:rPr>
          <w:rFonts w:ascii="Times New Roman" w:hAnsi="Times New Roman" w:cs="Times New Roman"/>
          <w:sz w:val="24"/>
          <w:szCs w:val="24"/>
        </w:rPr>
        <w:t>Din care: -  598.000 de la buget</w:t>
      </w:r>
    </w:p>
    <w:p w:rsidR="00A12196" w:rsidRPr="00D124D0" w:rsidRDefault="00A12196" w:rsidP="00693972">
      <w:pPr>
        <w:pStyle w:val="ListParagraph"/>
        <w:numPr>
          <w:ilvl w:val="0"/>
          <w:numId w:val="3"/>
        </w:num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lastRenderedPageBreak/>
        <w:t>82.000 de la venituri proprii si subventii</w:t>
      </w: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r w:rsidRPr="00D124D0">
        <w:rPr>
          <w:rFonts w:ascii="Times New Roman" w:hAnsi="Times New Roman" w:cs="Times New Roman"/>
          <w:sz w:val="24"/>
          <w:szCs w:val="24"/>
        </w:rPr>
        <w:t xml:space="preserve">Printre alte probleme ivite se pot aminti cele legate de initierea demersurilor privind satisfacerea necesitatilor de personal de paza in camine  si ingrijitori, acestea inregistrand un nou succes in activitatea desfasurata.    </w:t>
      </w: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A12196" w:rsidRPr="00D124D0" w:rsidTr="00A12196">
        <w:tc>
          <w:tcPr>
            <w:tcW w:w="2394"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Functia</w:t>
            </w:r>
          </w:p>
        </w:tc>
        <w:tc>
          <w:tcPr>
            <w:tcW w:w="2394"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Total</w:t>
            </w:r>
          </w:p>
        </w:tc>
        <w:tc>
          <w:tcPr>
            <w:tcW w:w="2394"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Ocupate</w:t>
            </w:r>
          </w:p>
        </w:tc>
        <w:tc>
          <w:tcPr>
            <w:tcW w:w="2394"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Vacante</w:t>
            </w:r>
          </w:p>
        </w:tc>
      </w:tr>
      <w:tr w:rsidR="00A12196" w:rsidRPr="00D124D0" w:rsidTr="00A12196">
        <w:tc>
          <w:tcPr>
            <w:tcW w:w="2394"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Ingrijitori</w:t>
            </w:r>
          </w:p>
        </w:tc>
        <w:tc>
          <w:tcPr>
            <w:tcW w:w="2394"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34</w:t>
            </w:r>
          </w:p>
        </w:tc>
        <w:tc>
          <w:tcPr>
            <w:tcW w:w="2394"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25</w:t>
            </w:r>
          </w:p>
        </w:tc>
        <w:tc>
          <w:tcPr>
            <w:tcW w:w="2394"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9</w:t>
            </w:r>
          </w:p>
        </w:tc>
      </w:tr>
      <w:tr w:rsidR="00A12196" w:rsidRPr="00D124D0" w:rsidTr="00A12196">
        <w:tc>
          <w:tcPr>
            <w:tcW w:w="2394"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Portari</w:t>
            </w:r>
          </w:p>
        </w:tc>
        <w:tc>
          <w:tcPr>
            <w:tcW w:w="2394"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30*</w:t>
            </w:r>
          </w:p>
        </w:tc>
        <w:tc>
          <w:tcPr>
            <w:tcW w:w="2394"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22,5</w:t>
            </w:r>
          </w:p>
        </w:tc>
        <w:tc>
          <w:tcPr>
            <w:tcW w:w="2394" w:type="dxa"/>
          </w:tcPr>
          <w:p w:rsidR="00A12196" w:rsidRPr="00D124D0" w:rsidRDefault="00A12196" w:rsidP="00A12196">
            <w:pPr>
              <w:pStyle w:val="ListParagraph"/>
              <w:spacing w:line="360" w:lineRule="auto"/>
              <w:ind w:left="0"/>
              <w:jc w:val="both"/>
              <w:rPr>
                <w:rFonts w:ascii="Times New Roman" w:hAnsi="Times New Roman" w:cs="Times New Roman"/>
                <w:sz w:val="24"/>
                <w:szCs w:val="24"/>
              </w:rPr>
            </w:pPr>
            <w:r w:rsidRPr="00D124D0">
              <w:rPr>
                <w:rFonts w:ascii="Times New Roman" w:hAnsi="Times New Roman" w:cs="Times New Roman"/>
                <w:sz w:val="24"/>
                <w:szCs w:val="24"/>
              </w:rPr>
              <w:t>6.5</w:t>
            </w:r>
          </w:p>
        </w:tc>
      </w:tr>
    </w:tbl>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p>
    <w:p w:rsidR="00A12196" w:rsidRPr="00D124D0" w:rsidRDefault="00A12196" w:rsidP="00A12196">
      <w:pPr>
        <w:pStyle w:val="ListParagraph"/>
        <w:spacing w:line="360" w:lineRule="auto"/>
        <w:ind w:left="0" w:firstLine="1080"/>
        <w:jc w:val="both"/>
        <w:rPr>
          <w:rFonts w:ascii="Times New Roman" w:hAnsi="Times New Roman" w:cs="Times New Roman"/>
          <w:sz w:val="24"/>
          <w:szCs w:val="24"/>
        </w:rPr>
      </w:pPr>
      <w:r w:rsidRPr="00D124D0">
        <w:rPr>
          <w:rFonts w:ascii="Times New Roman" w:hAnsi="Times New Roman" w:cs="Times New Roman"/>
          <w:sz w:val="24"/>
          <w:szCs w:val="24"/>
        </w:rPr>
        <w:t>1* - cumul</w:t>
      </w:r>
    </w:p>
    <w:p w:rsidR="00A12196" w:rsidRPr="0055569E" w:rsidRDefault="00A12196" w:rsidP="0055569E">
      <w:pPr>
        <w:spacing w:line="360" w:lineRule="auto"/>
        <w:jc w:val="both"/>
        <w:rPr>
          <w:rFonts w:ascii="Times New Roman" w:hAnsi="Times New Roman" w:cs="Times New Roman"/>
          <w:sz w:val="24"/>
          <w:szCs w:val="24"/>
        </w:rPr>
      </w:pPr>
    </w:p>
    <w:p w:rsidR="00A12196" w:rsidRPr="00D124D0" w:rsidRDefault="00A12196" w:rsidP="00A12196">
      <w:pPr>
        <w:pStyle w:val="ListParagraph"/>
        <w:spacing w:line="360" w:lineRule="auto"/>
        <w:ind w:left="0" w:firstLine="720"/>
        <w:jc w:val="both"/>
        <w:rPr>
          <w:rFonts w:ascii="Times New Roman" w:hAnsi="Times New Roman" w:cs="Times New Roman"/>
          <w:sz w:val="24"/>
          <w:szCs w:val="24"/>
        </w:rPr>
      </w:pPr>
      <w:r w:rsidRPr="00D124D0">
        <w:rPr>
          <w:rFonts w:ascii="Times New Roman" w:hAnsi="Times New Roman" w:cs="Times New Roman"/>
          <w:sz w:val="24"/>
          <w:szCs w:val="24"/>
        </w:rPr>
        <w:t>In legatura cu acordarea burselor studentesti pentru anul universitar 2012-2013 s-au realizat urmatoarele: in primul rand a fost pastrata relatia continua cu Ministerul Educatiei in vederea stabilirii fondului alocat burselor; in al doilea rand, dupa stabilirea de catre Minister a fondului de burse, s-a realizat diviziunea lui pe facultati, dupa care a fost comunicat acestora in vederea constituirii Comisiei de acordare a burselor la nivelul fiecarei facultati si inceperea procedurii privind nominalizarea studentilor din fiecare an de studiu care urmeaza sa beneficieze de bursa.</w:t>
      </w:r>
    </w:p>
    <w:p w:rsidR="00A12196" w:rsidRPr="00D124D0" w:rsidRDefault="00A12196" w:rsidP="00A12196">
      <w:pPr>
        <w:pStyle w:val="ListParagraph"/>
        <w:spacing w:line="360" w:lineRule="auto"/>
        <w:ind w:left="0" w:firstLine="720"/>
        <w:jc w:val="both"/>
        <w:rPr>
          <w:rFonts w:ascii="Times New Roman" w:hAnsi="Times New Roman" w:cs="Times New Roman"/>
          <w:b/>
          <w:sz w:val="24"/>
          <w:szCs w:val="24"/>
        </w:rPr>
      </w:pPr>
    </w:p>
    <w:p w:rsidR="00A12196" w:rsidRPr="00D124D0" w:rsidRDefault="00A12196" w:rsidP="00A12196">
      <w:pPr>
        <w:pStyle w:val="ListParagraph"/>
        <w:spacing w:line="360" w:lineRule="auto"/>
        <w:ind w:left="0" w:firstLine="720"/>
        <w:jc w:val="both"/>
        <w:rPr>
          <w:rFonts w:ascii="Times New Roman" w:hAnsi="Times New Roman" w:cs="Times New Roman"/>
          <w:b/>
          <w:sz w:val="24"/>
          <w:szCs w:val="24"/>
        </w:rPr>
      </w:pPr>
    </w:p>
    <w:p w:rsidR="00A12196" w:rsidRPr="00D124D0" w:rsidRDefault="00A12196" w:rsidP="00693972">
      <w:pPr>
        <w:pStyle w:val="ListParagraph"/>
        <w:numPr>
          <w:ilvl w:val="0"/>
          <w:numId w:val="57"/>
        </w:num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Modificarea structurii organizatorice.</w:t>
      </w:r>
    </w:p>
    <w:p w:rsidR="00A12196" w:rsidRPr="00D124D0" w:rsidRDefault="00A12196" w:rsidP="00A12196">
      <w:pPr>
        <w:pStyle w:val="ListParagraph"/>
        <w:spacing w:line="360" w:lineRule="auto"/>
        <w:ind w:left="1800"/>
        <w:jc w:val="both"/>
        <w:rPr>
          <w:rFonts w:ascii="Times New Roman" w:hAnsi="Times New Roman" w:cs="Times New Roman"/>
          <w:b/>
          <w:sz w:val="24"/>
          <w:szCs w:val="24"/>
        </w:rPr>
      </w:pPr>
    </w:p>
    <w:p w:rsidR="00A12196" w:rsidRPr="00D124D0" w:rsidRDefault="00A12196" w:rsidP="00A12196">
      <w:pPr>
        <w:pStyle w:val="ListParagraph"/>
        <w:spacing w:line="360" w:lineRule="auto"/>
        <w:ind w:left="1800"/>
        <w:jc w:val="both"/>
        <w:rPr>
          <w:rFonts w:ascii="Times New Roman" w:hAnsi="Times New Roman" w:cs="Times New Roman"/>
          <w:b/>
          <w:sz w:val="24"/>
          <w:szCs w:val="24"/>
        </w:rPr>
      </w:pPr>
    </w:p>
    <w:p w:rsidR="00A12196" w:rsidRPr="00D124D0" w:rsidRDefault="00A12196" w:rsidP="00A12196">
      <w:pPr>
        <w:pStyle w:val="ListParagraph"/>
        <w:spacing w:line="360" w:lineRule="auto"/>
        <w:ind w:left="0"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In cuprinsul acestui capitol sunt doua perioade de referinta: perioada anterioara anului 2012 – activitatea </w:t>
      </w:r>
      <w:r w:rsidRPr="00D124D0">
        <w:rPr>
          <w:rFonts w:ascii="Times New Roman" w:hAnsi="Times New Roman" w:cs="Times New Roman"/>
          <w:b/>
          <w:i/>
          <w:sz w:val="24"/>
          <w:szCs w:val="24"/>
        </w:rPr>
        <w:t>Serviciului</w:t>
      </w:r>
      <w:r w:rsidRPr="00D124D0">
        <w:rPr>
          <w:rFonts w:ascii="Times New Roman" w:hAnsi="Times New Roman" w:cs="Times New Roman"/>
          <w:b/>
          <w:sz w:val="24"/>
          <w:szCs w:val="24"/>
        </w:rPr>
        <w:t xml:space="preserve"> </w:t>
      </w:r>
      <w:r w:rsidRPr="00D124D0">
        <w:rPr>
          <w:rFonts w:ascii="Times New Roman" w:hAnsi="Times New Roman" w:cs="Times New Roman"/>
          <w:sz w:val="24"/>
          <w:szCs w:val="24"/>
        </w:rPr>
        <w:t xml:space="preserve">Social, respectiv activitatea </w:t>
      </w:r>
      <w:r w:rsidRPr="00D124D0">
        <w:rPr>
          <w:rFonts w:ascii="Times New Roman" w:hAnsi="Times New Roman" w:cs="Times New Roman"/>
          <w:b/>
          <w:i/>
          <w:sz w:val="24"/>
          <w:szCs w:val="24"/>
        </w:rPr>
        <w:t>Directiei</w:t>
      </w:r>
      <w:r w:rsidRPr="00D124D0">
        <w:rPr>
          <w:rFonts w:ascii="Times New Roman" w:hAnsi="Times New Roman" w:cs="Times New Roman"/>
          <w:sz w:val="24"/>
          <w:szCs w:val="24"/>
        </w:rPr>
        <w:t xml:space="preserve"> Social – perioada urmatoare.</w:t>
      </w:r>
    </w:p>
    <w:p w:rsidR="00A12196" w:rsidRPr="00D124D0" w:rsidRDefault="00A12196" w:rsidP="00A12196">
      <w:pPr>
        <w:tabs>
          <w:tab w:val="left" w:pos="810"/>
        </w:tabs>
        <w:spacing w:line="360" w:lineRule="auto"/>
        <w:jc w:val="both"/>
        <w:rPr>
          <w:rFonts w:ascii="Times New Roman" w:hAnsi="Times New Roman" w:cs="Times New Roman"/>
          <w:bCs/>
          <w:sz w:val="24"/>
          <w:szCs w:val="24"/>
          <w:lang w:val="ro-RO"/>
        </w:rPr>
      </w:pPr>
      <w:r w:rsidRPr="00D124D0">
        <w:rPr>
          <w:rFonts w:ascii="Times New Roman" w:hAnsi="Times New Roman" w:cs="Times New Roman"/>
          <w:sz w:val="24"/>
          <w:szCs w:val="24"/>
        </w:rPr>
        <w:lastRenderedPageBreak/>
        <w:tab/>
      </w:r>
      <w:r w:rsidRPr="00D124D0">
        <w:rPr>
          <w:rFonts w:ascii="Times New Roman" w:hAnsi="Times New Roman" w:cs="Times New Roman"/>
          <w:bCs/>
          <w:sz w:val="24"/>
          <w:szCs w:val="24"/>
          <w:lang w:val="ro-RO"/>
        </w:rPr>
        <w:t>Activitatea Serviciului Social  a constat in deservirea studentilor si medicilor rezidenti romani si straini, ai Universitatii de Medicina si Farmacie „Carol Davila ” – Bucuresti, in legatura cu urmatoarele probleme: cazare, burse, decontare transport R.A.T.B., bilete de tabara, servirea mesei la cantina, spalatorie.</w:t>
      </w:r>
    </w:p>
    <w:p w:rsidR="00A12196" w:rsidRPr="00D124D0" w:rsidRDefault="00A12196" w:rsidP="00A12196">
      <w:pPr>
        <w:tabs>
          <w:tab w:val="left" w:pos="810"/>
        </w:tabs>
        <w:spacing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 xml:space="preserve">Serviciul Social s-a ocupat de cazarea studentilor si a medicilor rezidenti in caminele U.M.F., care sunt in numar de  14, respectiv de cantina Splai nr. 46 (cu servirea mesei in sistem „à la cartè”) si Spalatoria Mecanica. </w:t>
      </w:r>
    </w:p>
    <w:p w:rsidR="00A12196" w:rsidRPr="00D124D0" w:rsidRDefault="00A12196" w:rsidP="00A12196">
      <w:pPr>
        <w:tabs>
          <w:tab w:val="left" w:pos="810"/>
        </w:tabs>
        <w:spacing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Cele 14 camine au urmatoarea destinatie:</w:t>
      </w:r>
    </w:p>
    <w:p w:rsidR="00A12196" w:rsidRPr="00D124D0" w:rsidRDefault="00A12196" w:rsidP="00A12196">
      <w:pPr>
        <w:tabs>
          <w:tab w:val="left" w:pos="810"/>
        </w:tabs>
        <w:spacing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 caminele U1-U6 sunt pentru studentii romani care studiaza la U.M.F.  si cei care studiaza pe cont propriu valutar (in limita locurilor);</w:t>
      </w:r>
    </w:p>
    <w:p w:rsidR="00A12196" w:rsidRPr="00D124D0" w:rsidRDefault="00A12196" w:rsidP="00A12196">
      <w:pPr>
        <w:tabs>
          <w:tab w:val="left" w:pos="810"/>
        </w:tabs>
        <w:spacing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 xml:space="preserve">- caminele B1-B2 sunt pentru familisti in special, deoarece asigura un confort superior altor camine; </w:t>
      </w:r>
    </w:p>
    <w:p w:rsidR="00A12196" w:rsidRPr="00D124D0" w:rsidRDefault="00A12196" w:rsidP="00A12196">
      <w:pPr>
        <w:tabs>
          <w:tab w:val="left" w:pos="810"/>
        </w:tabs>
        <w:spacing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 caminele E,P20 si A2 sunt in primul rand pentru studentii straini, bursieri ai Statului Roman (pot fi cazati si romani);</w:t>
      </w:r>
    </w:p>
    <w:p w:rsidR="00A12196" w:rsidRPr="00D124D0" w:rsidRDefault="00A12196" w:rsidP="00A12196">
      <w:pPr>
        <w:tabs>
          <w:tab w:val="left" w:pos="810"/>
        </w:tabs>
        <w:spacing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  caminul Splai 48 si caminul Splai 46 in incinta caruia se afla si cantina sunt destinate studentilor romani de anul I;</w:t>
      </w:r>
    </w:p>
    <w:p w:rsidR="00A12196" w:rsidRPr="00D124D0" w:rsidRDefault="00A12196" w:rsidP="00A12196">
      <w:pPr>
        <w:tabs>
          <w:tab w:val="left" w:pos="810"/>
        </w:tabs>
        <w:spacing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-caminul Bolintineanu este rezervat medicilor rezidenti romani.</w:t>
      </w:r>
    </w:p>
    <w:p w:rsidR="00A12196" w:rsidRPr="00D124D0" w:rsidRDefault="00A12196" w:rsidP="00A12196">
      <w:pPr>
        <w:tabs>
          <w:tab w:val="left" w:pos="810"/>
        </w:tabs>
        <w:spacing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ab/>
        <w:t>Activitatea legata de cazare a Serviciului Social era cu atat mai complexa cu cat trebuiau atent monitorizate cele 3847 locuri de cazare (capacitate totala) mai ales in privinta platii regiei de camin, dar si in alte probleme de natura sociala (solicitari de transfer ale studentilor intre camere/camine, intrari/iesiri noi in /din camine, etc). In acest sens, lunar, aveau loc punctaje ale administratorilor de camine cu angajatii Serviciului Social. Se impune in acest context  precizarea altor aspecte importante care necesita rezolvare intr-un timp foarte scurt:</w:t>
      </w:r>
    </w:p>
    <w:p w:rsidR="00A12196" w:rsidRPr="00D124D0" w:rsidRDefault="00A12196" w:rsidP="00A12196">
      <w:pPr>
        <w:tabs>
          <w:tab w:val="left" w:pos="810"/>
        </w:tabs>
        <w:spacing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 verificarea statutului studentilor – care se poate modifica de la un an la altul: statutul de student bugetat sau cu taxa se repercuteaza si in c/val tarifului de cazare;</w:t>
      </w:r>
    </w:p>
    <w:p w:rsidR="00A12196" w:rsidRPr="00D124D0" w:rsidRDefault="00A12196" w:rsidP="00A12196">
      <w:pPr>
        <w:tabs>
          <w:tab w:val="left" w:pos="810"/>
        </w:tabs>
        <w:spacing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lastRenderedPageBreak/>
        <w:t>- urmarirea atenta a perioadelor de studiu ale medicilor rezidenti romani si straini cazati in camine; in cazul in care medicul a terminat perioada rezidentiatului el trebuie evacuat din camin iar pe locul sau va fi cazata o alta persoana eligibila.</w:t>
      </w:r>
    </w:p>
    <w:p w:rsidR="00A12196" w:rsidRPr="00D124D0" w:rsidRDefault="00A12196" w:rsidP="00A12196">
      <w:pPr>
        <w:tabs>
          <w:tab w:val="left" w:pos="810"/>
        </w:tabs>
        <w:spacing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 urmarirea intocmirii in timp util a notelor de iesire din camin de catre administratorul caminului;</w:t>
      </w:r>
    </w:p>
    <w:p w:rsidR="00A12196" w:rsidRPr="00D124D0" w:rsidRDefault="00A12196" w:rsidP="00A12196">
      <w:pPr>
        <w:tabs>
          <w:tab w:val="left" w:pos="810"/>
        </w:tabs>
        <w:spacing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 depunerea incasarilor reprezentand regie de camin, de catre administratorii de camine, in timp util, la casieria Rectoratului, etc.</w:t>
      </w:r>
    </w:p>
    <w:p w:rsidR="00A12196" w:rsidRPr="00D124D0" w:rsidRDefault="00A12196" w:rsidP="00A12196">
      <w:pPr>
        <w:tabs>
          <w:tab w:val="left" w:pos="810"/>
        </w:tabs>
        <w:spacing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ab/>
        <w:t>Referitor la activitatea legata de burse si decont abonamente RATB din cadrul Serviciului Social trebuie precizate urmatoarele:</w:t>
      </w:r>
    </w:p>
    <w:p w:rsidR="00A12196" w:rsidRPr="00D124D0" w:rsidRDefault="00A12196" w:rsidP="00A12196">
      <w:pPr>
        <w:tabs>
          <w:tab w:val="left" w:pos="810"/>
        </w:tabs>
        <w:spacing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 lunar se intocmesc state de plata atat pentru studentii (romani si straini) eligibili care au cont la banca cat si pentru cei care nu au, in vedere ridicarii c-val burselor si abonamentelor, la termenele prestabilite;</w:t>
      </w:r>
    </w:p>
    <w:p w:rsidR="00A12196" w:rsidRPr="00D124D0" w:rsidRDefault="00A12196" w:rsidP="00A12196">
      <w:pPr>
        <w:tabs>
          <w:tab w:val="left" w:pos="810"/>
        </w:tabs>
        <w:spacing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 verificarea studentilor beneficiari trebuie atent monitorizata de catre personalul care se ocupa cu aceasta activitate: sunt cazuri in care studentul, datorita schimbarii statutului, isi pierde dreptul la bursa ori, isi recapata acest drept;</w:t>
      </w:r>
    </w:p>
    <w:p w:rsidR="00A12196" w:rsidRPr="00D124D0" w:rsidRDefault="00A12196" w:rsidP="00A12196">
      <w:pPr>
        <w:tabs>
          <w:tab w:val="left" w:pos="810"/>
        </w:tabs>
        <w:spacing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 in cazurile de intrerupere a studiilor trebuie sistata bursa;</w:t>
      </w:r>
    </w:p>
    <w:p w:rsidR="00A12196" w:rsidRPr="00D124D0" w:rsidRDefault="00A12196" w:rsidP="00A12196">
      <w:pPr>
        <w:tabs>
          <w:tab w:val="left" w:pos="810"/>
        </w:tabs>
        <w:spacing w:after="0"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 xml:space="preserve">- urmarirea lunara a incadrarii in fondul repartizat fiecarei facultati pentru evitarea problemelor legate de plata; </w:t>
      </w:r>
    </w:p>
    <w:p w:rsidR="00A12196" w:rsidRPr="00D124D0" w:rsidRDefault="00A12196" w:rsidP="00A12196">
      <w:pPr>
        <w:tabs>
          <w:tab w:val="left" w:pos="810"/>
        </w:tabs>
        <w:spacing w:after="0"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Activitatea legata de burse impune in primul rand promptitudine deoarece intregul parcurs al sau este conditionat de termene. Incepand cu constituirea bazei de date efectuata la inceputul fiecarui an universitar, continuand cu monitorizarea stricta a schimbarilor ce pot interveni si terminand cu momentul in care studentul intra in posesia bursei, activitatea este supusa presiunii timpului. In caz de nerespectare intervin blocaje. In al doilea rand, numarul mare de burse intr-un an universitar (in anul univ. 2012-2013 sunt 1097) impune o atentie sporita, pentru evitarea erorilor.</w:t>
      </w:r>
    </w:p>
    <w:p w:rsidR="00A12196" w:rsidRPr="00D124D0" w:rsidRDefault="00A12196" w:rsidP="00A12196">
      <w:pPr>
        <w:tabs>
          <w:tab w:val="left" w:pos="810"/>
        </w:tabs>
        <w:spacing w:after="0"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 xml:space="preserve">              De asemenea, Serviciul Social a intocmit anual „Metodologia de precazare si cazare a studentilor, a medicilor rezidenti, etc.”, si „Metodologia de acordare a burselor pentru studentii romani”, acestea fiind supuse aprobarii Consiliului de Administratie, urmand a fi transmise catre </w:t>
      </w:r>
      <w:r w:rsidRPr="00D124D0">
        <w:rPr>
          <w:rFonts w:ascii="Times New Roman" w:hAnsi="Times New Roman" w:cs="Times New Roman"/>
          <w:bCs/>
          <w:sz w:val="24"/>
          <w:szCs w:val="24"/>
          <w:lang w:val="ro-RO"/>
        </w:rPr>
        <w:lastRenderedPageBreak/>
        <w:t>decanatele facultatilor. Totodata, Serviciul Social a intocmit si verificat regulamentul de cazare in camine.</w:t>
      </w:r>
    </w:p>
    <w:p w:rsidR="00A12196" w:rsidRPr="00D124D0" w:rsidRDefault="00A12196" w:rsidP="00A12196">
      <w:pPr>
        <w:tabs>
          <w:tab w:val="left" w:pos="2835"/>
        </w:tabs>
        <w:spacing w:after="0"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 xml:space="preserve">                Reprezentantii studentilor au fost consultati cu privire la elaborarea metodologiei de precazare si cazare  a studentilor/rezidentilor, metodologiei de acordarea burselor etc, acestia exprimandu-si punctul de vedere in calitate de membri ai comisiilor respective.</w:t>
      </w:r>
    </w:p>
    <w:p w:rsidR="00A12196" w:rsidRPr="00D124D0" w:rsidRDefault="00A12196" w:rsidP="00A12196">
      <w:pPr>
        <w:tabs>
          <w:tab w:val="left" w:pos="630"/>
        </w:tabs>
        <w:spacing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ab/>
        <w:t xml:space="preserve">      Referitor la relatiile interne, Serviciul Social a interactionat cu celelalte directii/servicii din cadrul U.M.F. prin intreprinderea masurilor care se impun atat pentru inlocuirea mobilierului si cazarmamentului vechi si uzat cu mobilier nou, modern si functional, cat si in vederea efectuarii lucrarilor/reparatiilor si modernizarilor necesare caminelor, cantinei si spalatoriei. </w:t>
      </w:r>
    </w:p>
    <w:p w:rsidR="00A12196" w:rsidRPr="00D124D0" w:rsidRDefault="00A12196" w:rsidP="00A12196">
      <w:pPr>
        <w:tabs>
          <w:tab w:val="left" w:pos="630"/>
        </w:tabs>
        <w:spacing w:line="360" w:lineRule="auto"/>
        <w:jc w:val="both"/>
        <w:rPr>
          <w:rFonts w:ascii="Times New Roman" w:hAnsi="Times New Roman" w:cs="Times New Roman"/>
          <w:sz w:val="24"/>
          <w:szCs w:val="24"/>
        </w:rPr>
      </w:pPr>
      <w:r w:rsidRPr="00D124D0">
        <w:rPr>
          <w:rFonts w:ascii="Times New Roman" w:hAnsi="Times New Roman" w:cs="Times New Roman"/>
          <w:b/>
          <w:bCs/>
          <w:sz w:val="24"/>
          <w:szCs w:val="24"/>
          <w:lang w:val="ro-RO"/>
        </w:rPr>
        <w:tab/>
        <w:t>Anul 2012</w:t>
      </w:r>
      <w:r w:rsidRPr="00D124D0">
        <w:rPr>
          <w:rFonts w:ascii="Times New Roman" w:hAnsi="Times New Roman" w:cs="Times New Roman"/>
          <w:bCs/>
          <w:sz w:val="24"/>
          <w:szCs w:val="24"/>
          <w:lang w:val="ro-RO"/>
        </w:rPr>
        <w:t xml:space="preserve"> a adus o schimbare a structurii organizatorice in sensul ca </w:t>
      </w:r>
      <w:r w:rsidRPr="00D124D0">
        <w:rPr>
          <w:rFonts w:ascii="Times New Roman" w:hAnsi="Times New Roman" w:cs="Times New Roman"/>
          <w:b/>
          <w:bCs/>
          <w:sz w:val="24"/>
          <w:szCs w:val="24"/>
          <w:lang w:val="ro-RO"/>
        </w:rPr>
        <w:t xml:space="preserve">Serviciul Social a devenit Directie.  </w:t>
      </w:r>
      <w:r w:rsidRPr="00D124D0">
        <w:rPr>
          <w:rFonts w:ascii="Times New Roman" w:hAnsi="Times New Roman" w:cs="Times New Roman"/>
          <w:bCs/>
          <w:sz w:val="24"/>
          <w:szCs w:val="24"/>
          <w:lang w:val="ro-RO"/>
        </w:rPr>
        <w:t>Odata cu aceasta schimbare intreaga activitate a noii Directii Social a fost eficientizata, inregistrand progrese notabile, superioare celor din vechea structura. Astfel, activitatea prorectoratului cu probleme studentesti a fost centrata in primul rand pe intocmirea de regulamente si metodologii specifice studentilor care reglementeaza drepturile si obligatiile acestora sau care le ofera servicii de cazare ori sustinere fiananciara partiala prin burse si alte ajutoare banesti. Alaturi de Metodologia de precazare si cazare a studentilor (</w:t>
      </w:r>
      <w:r w:rsidRPr="00D124D0">
        <w:rPr>
          <w:rFonts w:ascii="Times New Roman" w:hAnsi="Times New Roman" w:cs="Times New Roman"/>
          <w:b/>
          <w:bCs/>
          <w:sz w:val="24"/>
          <w:szCs w:val="24"/>
          <w:lang w:val="ro-RO"/>
        </w:rPr>
        <w:t>Anexele 1 si 2</w:t>
      </w:r>
      <w:r w:rsidRPr="00D124D0">
        <w:rPr>
          <w:rFonts w:ascii="Times New Roman" w:hAnsi="Times New Roman" w:cs="Times New Roman"/>
          <w:bCs/>
          <w:sz w:val="24"/>
          <w:szCs w:val="24"/>
          <w:lang w:val="ro-RO"/>
        </w:rPr>
        <w:t>), Metodologia de acordare a burselor pentru studentii romani (</w:t>
      </w:r>
      <w:r w:rsidRPr="00D124D0">
        <w:rPr>
          <w:rFonts w:ascii="Times New Roman" w:hAnsi="Times New Roman" w:cs="Times New Roman"/>
          <w:b/>
          <w:bCs/>
          <w:sz w:val="24"/>
          <w:szCs w:val="24"/>
          <w:lang w:val="ro-RO"/>
        </w:rPr>
        <w:t>Anexa 3</w:t>
      </w:r>
      <w:r w:rsidRPr="00D124D0">
        <w:rPr>
          <w:rFonts w:ascii="Times New Roman" w:hAnsi="Times New Roman" w:cs="Times New Roman"/>
          <w:bCs/>
          <w:sz w:val="24"/>
          <w:szCs w:val="24"/>
          <w:lang w:val="ro-RO"/>
        </w:rPr>
        <w:t>) au fost constituite Codul Universitar al Drepturilor si Obligatiilor Sutdentului din U.M.F. – Carol Davila si Regulamentul Intern privind activitatea de Tutoriat in U.M.F. – Carol Davila, iar in aceasta perioada se elaboreaza un regulament</w:t>
      </w:r>
      <w:r w:rsidRPr="00D124D0">
        <w:rPr>
          <w:rFonts w:ascii="Times New Roman" w:hAnsi="Times New Roman" w:cs="Times New Roman"/>
          <w:sz w:val="24"/>
          <w:szCs w:val="24"/>
        </w:rPr>
        <w:t xml:space="preserve"> pentru burse speciale pentru studentii cu probleme majore de sanatate sau de familie.</w:t>
      </w:r>
    </w:p>
    <w:p w:rsidR="00A12196" w:rsidRDefault="00A12196" w:rsidP="00A12196">
      <w:pPr>
        <w:tabs>
          <w:tab w:val="left" w:pos="630"/>
        </w:tabs>
        <w:spacing w:line="360" w:lineRule="auto"/>
        <w:jc w:val="both"/>
        <w:rPr>
          <w:rFonts w:ascii="Times New Roman" w:hAnsi="Times New Roman" w:cs="Times New Roman"/>
          <w:sz w:val="24"/>
          <w:szCs w:val="24"/>
        </w:rPr>
      </w:pPr>
    </w:p>
    <w:p w:rsidR="0055569E" w:rsidRDefault="0055569E" w:rsidP="00A12196">
      <w:pPr>
        <w:tabs>
          <w:tab w:val="left" w:pos="630"/>
        </w:tabs>
        <w:spacing w:line="360" w:lineRule="auto"/>
        <w:jc w:val="both"/>
        <w:rPr>
          <w:rFonts w:ascii="Times New Roman" w:hAnsi="Times New Roman" w:cs="Times New Roman"/>
          <w:sz w:val="24"/>
          <w:szCs w:val="24"/>
        </w:rPr>
      </w:pPr>
    </w:p>
    <w:p w:rsidR="0055569E" w:rsidRDefault="0055569E" w:rsidP="00A12196">
      <w:pPr>
        <w:tabs>
          <w:tab w:val="left" w:pos="630"/>
        </w:tabs>
        <w:spacing w:line="360" w:lineRule="auto"/>
        <w:jc w:val="both"/>
        <w:rPr>
          <w:rFonts w:ascii="Times New Roman" w:hAnsi="Times New Roman" w:cs="Times New Roman"/>
          <w:sz w:val="24"/>
          <w:szCs w:val="24"/>
        </w:rPr>
      </w:pPr>
    </w:p>
    <w:p w:rsidR="0055569E" w:rsidRDefault="0055569E" w:rsidP="00A12196">
      <w:pPr>
        <w:tabs>
          <w:tab w:val="left" w:pos="630"/>
        </w:tabs>
        <w:spacing w:line="360" w:lineRule="auto"/>
        <w:jc w:val="both"/>
        <w:rPr>
          <w:rFonts w:ascii="Times New Roman" w:hAnsi="Times New Roman" w:cs="Times New Roman"/>
          <w:sz w:val="24"/>
          <w:szCs w:val="24"/>
        </w:rPr>
      </w:pPr>
    </w:p>
    <w:p w:rsidR="0055569E" w:rsidRDefault="0055569E" w:rsidP="00A12196">
      <w:pPr>
        <w:tabs>
          <w:tab w:val="left" w:pos="630"/>
        </w:tabs>
        <w:spacing w:line="360" w:lineRule="auto"/>
        <w:jc w:val="both"/>
        <w:rPr>
          <w:rFonts w:ascii="Times New Roman" w:hAnsi="Times New Roman" w:cs="Times New Roman"/>
          <w:sz w:val="24"/>
          <w:szCs w:val="24"/>
        </w:rPr>
      </w:pPr>
    </w:p>
    <w:p w:rsidR="0055569E" w:rsidRPr="00D124D0" w:rsidRDefault="0055569E" w:rsidP="00A12196">
      <w:pPr>
        <w:tabs>
          <w:tab w:val="left" w:pos="630"/>
        </w:tabs>
        <w:spacing w:line="360" w:lineRule="auto"/>
        <w:jc w:val="both"/>
        <w:rPr>
          <w:rFonts w:ascii="Times New Roman" w:hAnsi="Times New Roman" w:cs="Times New Roman"/>
          <w:sz w:val="24"/>
          <w:szCs w:val="24"/>
        </w:rPr>
      </w:pPr>
    </w:p>
    <w:p w:rsidR="00A12196" w:rsidRPr="00D124D0" w:rsidRDefault="00A12196" w:rsidP="00693972">
      <w:pPr>
        <w:numPr>
          <w:ilvl w:val="0"/>
          <w:numId w:val="57"/>
        </w:numPr>
        <w:tabs>
          <w:tab w:val="left" w:pos="630"/>
        </w:tabs>
        <w:spacing w:line="360" w:lineRule="auto"/>
        <w:jc w:val="both"/>
        <w:rPr>
          <w:rFonts w:ascii="Times New Roman" w:hAnsi="Times New Roman" w:cs="Times New Roman"/>
          <w:b/>
          <w:bCs/>
          <w:i/>
          <w:sz w:val="24"/>
          <w:szCs w:val="24"/>
          <w:lang w:val="ro-RO"/>
        </w:rPr>
      </w:pPr>
      <w:r w:rsidRPr="00D124D0">
        <w:rPr>
          <w:rFonts w:ascii="Times New Roman" w:hAnsi="Times New Roman" w:cs="Times New Roman"/>
          <w:b/>
          <w:sz w:val="24"/>
          <w:szCs w:val="24"/>
        </w:rPr>
        <w:lastRenderedPageBreak/>
        <w:t xml:space="preserve"> Prezentarea succinta a </w:t>
      </w:r>
      <w:r w:rsidRPr="00D124D0">
        <w:rPr>
          <w:rFonts w:ascii="Times New Roman" w:hAnsi="Times New Roman" w:cs="Times New Roman"/>
          <w:b/>
          <w:i/>
          <w:sz w:val="24"/>
          <w:szCs w:val="24"/>
        </w:rPr>
        <w:t>Codului Universitar al Drepturilor si Obligatiilor Studentului</w:t>
      </w:r>
      <w:r w:rsidRPr="00D124D0">
        <w:rPr>
          <w:rFonts w:ascii="Times New Roman" w:hAnsi="Times New Roman" w:cs="Times New Roman"/>
          <w:b/>
          <w:sz w:val="24"/>
          <w:szCs w:val="24"/>
        </w:rPr>
        <w:t xml:space="preserve"> si a </w:t>
      </w:r>
      <w:r w:rsidRPr="00D124D0">
        <w:rPr>
          <w:rFonts w:ascii="Times New Roman" w:hAnsi="Times New Roman" w:cs="Times New Roman"/>
          <w:b/>
          <w:i/>
          <w:sz w:val="24"/>
          <w:szCs w:val="24"/>
        </w:rPr>
        <w:t>Regulamentului Intern privind Activitatea de Tutoriat.</w:t>
      </w:r>
    </w:p>
    <w:p w:rsidR="00A12196" w:rsidRPr="00D124D0" w:rsidRDefault="00A12196" w:rsidP="00A12196">
      <w:pPr>
        <w:tabs>
          <w:tab w:val="left" w:pos="630"/>
        </w:tabs>
        <w:spacing w:line="360" w:lineRule="auto"/>
        <w:ind w:left="1080"/>
        <w:jc w:val="both"/>
        <w:rPr>
          <w:rFonts w:ascii="Times New Roman" w:hAnsi="Times New Roman" w:cs="Times New Roman"/>
          <w:b/>
          <w:bCs/>
          <w:sz w:val="24"/>
          <w:szCs w:val="24"/>
          <w:lang w:val="ro-RO"/>
        </w:rPr>
      </w:pPr>
    </w:p>
    <w:p w:rsidR="00A12196" w:rsidRPr="00D124D0" w:rsidRDefault="00A12196" w:rsidP="00A12196">
      <w:pPr>
        <w:pStyle w:val="ListParagraph"/>
        <w:spacing w:line="360" w:lineRule="auto"/>
        <w:ind w:left="0" w:firstLine="720"/>
        <w:jc w:val="both"/>
        <w:rPr>
          <w:rFonts w:ascii="Times New Roman" w:hAnsi="Times New Roman" w:cs="Times New Roman"/>
          <w:sz w:val="24"/>
          <w:szCs w:val="24"/>
        </w:rPr>
      </w:pPr>
      <w:r w:rsidRPr="00D124D0">
        <w:rPr>
          <w:rFonts w:ascii="Times New Roman" w:hAnsi="Times New Roman" w:cs="Times New Roman"/>
          <w:sz w:val="24"/>
          <w:szCs w:val="24"/>
        </w:rPr>
        <w:t>Beneficiarii directi ai serviciilor oferite in cadrul  Universitatii sunt studentii. In acest sens a fost elaborat Codul Universitar al Drepturilor si Obligatiilor studentului din U.M.F. “Carol Davila” (</w:t>
      </w:r>
      <w:r w:rsidRPr="00D124D0">
        <w:rPr>
          <w:rFonts w:ascii="Times New Roman" w:hAnsi="Times New Roman" w:cs="Times New Roman"/>
          <w:b/>
          <w:sz w:val="24"/>
          <w:szCs w:val="24"/>
        </w:rPr>
        <w:t>Anexa 4</w:t>
      </w:r>
      <w:r w:rsidRPr="00D124D0">
        <w:rPr>
          <w:rFonts w:ascii="Times New Roman" w:hAnsi="Times New Roman" w:cs="Times New Roman"/>
          <w:sz w:val="24"/>
          <w:szCs w:val="24"/>
        </w:rPr>
        <w:t xml:space="preserve">). In cuprinsul sau sunt stabilite atat drepturile si obligatiile studentilor cu privire la activitatea stiintifica cat si cele care vizeaza un domeniu mai larg, cel al vietii sociale studentesti.    </w:t>
      </w:r>
    </w:p>
    <w:p w:rsidR="00A12196" w:rsidRPr="00D124D0" w:rsidRDefault="00A12196" w:rsidP="00A12196">
      <w:pPr>
        <w:pStyle w:val="ListParagraph"/>
        <w:spacing w:line="360" w:lineRule="auto"/>
        <w:ind w:left="0"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 Documentul, cu aplicabilitate incepand cu anul universitar 2012-2013 este structurat pe 4 (patru) capitole, respectiv: Capitolul I – Principii generale, Capitolul II – Drepturi si obligatii ale studentului, Capitolul III – Distinctii si sanctiuni si, Capitolul IV – Dispozitii finale.</w:t>
      </w:r>
    </w:p>
    <w:p w:rsidR="00A12196" w:rsidRPr="00D124D0" w:rsidRDefault="00A12196" w:rsidP="00A12196">
      <w:pPr>
        <w:pStyle w:val="ListParagraph"/>
        <w:spacing w:line="360" w:lineRule="auto"/>
        <w:ind w:left="0" w:firstLine="720"/>
        <w:jc w:val="both"/>
        <w:rPr>
          <w:rFonts w:ascii="Times New Roman" w:hAnsi="Times New Roman" w:cs="Times New Roman"/>
          <w:sz w:val="24"/>
          <w:szCs w:val="24"/>
        </w:rPr>
      </w:pPr>
      <w:r w:rsidRPr="00D124D0">
        <w:rPr>
          <w:rFonts w:ascii="Times New Roman" w:hAnsi="Times New Roman" w:cs="Times New Roman"/>
          <w:i/>
          <w:sz w:val="24"/>
          <w:szCs w:val="24"/>
        </w:rPr>
        <w:t>Capitolul I – Principii generale</w:t>
      </w:r>
      <w:r w:rsidRPr="00D124D0">
        <w:rPr>
          <w:rFonts w:ascii="Times New Roman" w:hAnsi="Times New Roman" w:cs="Times New Roman"/>
          <w:sz w:val="24"/>
          <w:szCs w:val="24"/>
        </w:rPr>
        <w:t xml:space="preserve"> debuteaza cu baza legislativa conform careia se desfasoara activitatea de invatamant in U.M.F. “Carol Davila” – Bucuresti. Art 2   face referire la conditiile in care o persoana dobandeste statutul de student al U.M.F. urmand apoi clarificarea unor probleme legate de acest statut cum ar fi: perioada in care studentul poate beneficia de finantare de la buget, incheierea unui contract de studii universitare intre U.M.F. “Carol Davila” si student in urma admiterii, contract in care vor fi specificate drepturile si obligatiile partilor, sau modul de clasificare al studentilor pe locurile bugetate, activitate care se realizeaza la sfarsitul fiecarui an universitar.</w:t>
      </w:r>
    </w:p>
    <w:p w:rsidR="00A12196" w:rsidRPr="00D124D0" w:rsidRDefault="00A12196" w:rsidP="00A12196">
      <w:pPr>
        <w:pStyle w:val="ListParagraph"/>
        <w:spacing w:line="360" w:lineRule="auto"/>
        <w:ind w:left="0" w:firstLine="720"/>
        <w:jc w:val="both"/>
        <w:rPr>
          <w:rFonts w:ascii="Times New Roman" w:hAnsi="Times New Roman" w:cs="Times New Roman"/>
          <w:sz w:val="24"/>
          <w:szCs w:val="24"/>
        </w:rPr>
      </w:pPr>
      <w:r w:rsidRPr="00D124D0">
        <w:rPr>
          <w:rFonts w:ascii="Times New Roman" w:hAnsi="Times New Roman" w:cs="Times New Roman"/>
          <w:i/>
          <w:sz w:val="24"/>
          <w:szCs w:val="24"/>
        </w:rPr>
        <w:t>Capitolul II – Drepturi si obligatii ale studentului</w:t>
      </w:r>
      <w:r w:rsidRPr="00D124D0">
        <w:rPr>
          <w:rFonts w:ascii="Times New Roman" w:hAnsi="Times New Roman" w:cs="Times New Roman"/>
          <w:sz w:val="24"/>
          <w:szCs w:val="24"/>
        </w:rPr>
        <w:t xml:space="preserve"> constituie corpul acestui document derulandu-se intre art. 3 si art. 16. Unul dintre articolele cele mai consistente este al 10-lea, astfel ca, in cuprinsul alin (1) sunt precizate drepturile studentilor in perioada studiilor, conferite de legislatia in vigoare si Carta Universitara. Alin (2) se refera la </w:t>
      </w:r>
      <w:r w:rsidRPr="00D124D0">
        <w:rPr>
          <w:rFonts w:ascii="Times New Roman" w:hAnsi="Times New Roman" w:cs="Times New Roman"/>
          <w:i/>
          <w:sz w:val="24"/>
          <w:szCs w:val="24"/>
        </w:rPr>
        <w:t>drepturile</w:t>
      </w:r>
      <w:r w:rsidRPr="00D124D0">
        <w:rPr>
          <w:rFonts w:ascii="Times New Roman" w:hAnsi="Times New Roman" w:cs="Times New Roman"/>
          <w:sz w:val="24"/>
          <w:szCs w:val="24"/>
        </w:rPr>
        <w:t xml:space="preserve"> studentilor in baza principiilor enuntate de Legea nr. 1/2011, cu modificarile si completarile ulterioare si celelalte precizari aduse prin Codul drepturilor si obligatiilor studentului.</w:t>
      </w:r>
    </w:p>
    <w:p w:rsidR="00A12196" w:rsidRPr="00D124D0" w:rsidRDefault="00A12196" w:rsidP="00A12196">
      <w:pPr>
        <w:pStyle w:val="ListParagraph"/>
        <w:spacing w:line="360" w:lineRule="auto"/>
        <w:ind w:left="0" w:firstLine="720"/>
        <w:jc w:val="both"/>
        <w:rPr>
          <w:rFonts w:ascii="Times New Roman" w:hAnsi="Times New Roman" w:cs="Times New Roman"/>
          <w:sz w:val="24"/>
          <w:szCs w:val="24"/>
        </w:rPr>
      </w:pPr>
      <w:r w:rsidRPr="00D124D0">
        <w:rPr>
          <w:rFonts w:ascii="Times New Roman" w:hAnsi="Times New Roman" w:cs="Times New Roman"/>
          <w:sz w:val="24"/>
          <w:szCs w:val="24"/>
        </w:rPr>
        <w:t>Art. 11 este structurat pe 4 alineate. Primul si al doilea se refera la eliberarea  actele de studii si conditiile in care se realizeaza acest lucru. Alineatul (3) stipuleaza reducerile de tarife de care beneficiaza studentii, conform LEN nr. 1/2011, iar alin (4) vizeaza actiunile de voluntariat la care pot participa studentii in conditiile aceleiasi legi.</w:t>
      </w:r>
    </w:p>
    <w:p w:rsidR="00A12196" w:rsidRPr="00D124D0" w:rsidRDefault="00A12196" w:rsidP="00A12196">
      <w:pPr>
        <w:pStyle w:val="ListParagraph"/>
        <w:spacing w:line="360" w:lineRule="auto"/>
        <w:ind w:left="0" w:firstLine="720"/>
        <w:jc w:val="both"/>
        <w:rPr>
          <w:rFonts w:ascii="Times New Roman" w:hAnsi="Times New Roman" w:cs="Times New Roman"/>
          <w:sz w:val="24"/>
          <w:szCs w:val="24"/>
        </w:rPr>
      </w:pPr>
      <w:r w:rsidRPr="00D124D0">
        <w:rPr>
          <w:rFonts w:ascii="Times New Roman" w:hAnsi="Times New Roman" w:cs="Times New Roman"/>
          <w:sz w:val="24"/>
          <w:szCs w:val="24"/>
        </w:rPr>
        <w:lastRenderedPageBreak/>
        <w:t xml:space="preserve">In cuprinsul art. 12 sunt consacrate </w:t>
      </w:r>
      <w:r w:rsidRPr="00D124D0">
        <w:rPr>
          <w:rFonts w:ascii="Times New Roman" w:hAnsi="Times New Roman" w:cs="Times New Roman"/>
          <w:i/>
          <w:sz w:val="24"/>
          <w:szCs w:val="24"/>
        </w:rPr>
        <w:t>drepturile sociale</w:t>
      </w:r>
      <w:r w:rsidRPr="00D124D0">
        <w:rPr>
          <w:rFonts w:ascii="Times New Roman" w:hAnsi="Times New Roman" w:cs="Times New Roman"/>
          <w:sz w:val="24"/>
          <w:szCs w:val="24"/>
        </w:rPr>
        <w:t xml:space="preserve"> ale studentilor, respectiv dreptul la asistenta medicala gratuita, cazare, subventii pentru cazare, acces in spatiile universitare pentru a organiza proiecte pentru studenti, etc.  </w:t>
      </w:r>
    </w:p>
    <w:p w:rsidR="00A12196" w:rsidRPr="00D124D0" w:rsidRDefault="00A12196" w:rsidP="00A12196">
      <w:pPr>
        <w:pStyle w:val="ListParagraph"/>
        <w:spacing w:line="360" w:lineRule="auto"/>
        <w:ind w:left="0"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Art. 14 este dedicat burselor studentesti – serviciu indispensabil oricarei Directii Sociale din Invatamantul Universitar. Acest articol stabileste tipurile de burse din Universitate si sursele de finantare. De asemenea, art. 15 se refera la taberele tematice si la conditiile in care studentii pot beneficia de ele, care pot fi atat de natura socio-economica cat si rezultate in urma dobandirii unui nivel remarcabil in domeniul educatiei si formarii profesionale, culturale sau sportive.  </w:t>
      </w:r>
    </w:p>
    <w:p w:rsidR="00A12196" w:rsidRPr="00D124D0" w:rsidRDefault="00A12196" w:rsidP="00A12196">
      <w:pPr>
        <w:pStyle w:val="ListParagraph"/>
        <w:spacing w:line="360" w:lineRule="auto"/>
        <w:ind w:left="0"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Art. 16 incheie Capitolul II, respectiv corpul documentului, cu </w:t>
      </w:r>
      <w:r w:rsidRPr="00D124D0">
        <w:rPr>
          <w:rFonts w:ascii="Times New Roman" w:hAnsi="Times New Roman" w:cs="Times New Roman"/>
          <w:i/>
          <w:sz w:val="24"/>
          <w:szCs w:val="24"/>
        </w:rPr>
        <w:t xml:space="preserve">obligatiile </w:t>
      </w:r>
      <w:r w:rsidRPr="00D124D0">
        <w:rPr>
          <w:rFonts w:ascii="Times New Roman" w:hAnsi="Times New Roman" w:cs="Times New Roman"/>
          <w:sz w:val="24"/>
          <w:szCs w:val="24"/>
        </w:rPr>
        <w:t>studentilor. Acestea se refera in principal la indeplinirea sarcinilor izvorate din planul de invatamant si programele analitice ale disciplinelor, respectarea Cartei, regulamentelor si deciziilor Universitatii, participarea la sedintele structurilor de conducere din cadrul Universitatii, respectarea standardelor de calitate impuse de Universitate, respectarea prevederilor codului etic al Universitatii, etc.</w:t>
      </w:r>
    </w:p>
    <w:p w:rsidR="00A12196" w:rsidRPr="00D124D0" w:rsidRDefault="00A12196" w:rsidP="00A12196">
      <w:pPr>
        <w:pStyle w:val="ListParagraph"/>
        <w:spacing w:line="360" w:lineRule="auto"/>
        <w:ind w:left="0" w:firstLine="720"/>
        <w:jc w:val="both"/>
        <w:rPr>
          <w:rFonts w:ascii="Times New Roman" w:hAnsi="Times New Roman" w:cs="Times New Roman"/>
          <w:sz w:val="24"/>
          <w:szCs w:val="24"/>
        </w:rPr>
      </w:pPr>
      <w:r w:rsidRPr="00D124D0">
        <w:rPr>
          <w:rFonts w:ascii="Times New Roman" w:hAnsi="Times New Roman" w:cs="Times New Roman"/>
          <w:i/>
          <w:sz w:val="24"/>
          <w:szCs w:val="24"/>
        </w:rPr>
        <w:t>Capitolul III- Distinctii si sanctiuni</w:t>
      </w:r>
      <w:r w:rsidRPr="00D124D0">
        <w:rPr>
          <w:rFonts w:ascii="Times New Roman" w:hAnsi="Times New Roman" w:cs="Times New Roman"/>
          <w:sz w:val="24"/>
          <w:szCs w:val="24"/>
        </w:rPr>
        <w:t xml:space="preserve"> cuprinde 3 (trei) articole, respectiv 17-19. Art. 17 este centrat pe distinctii. Conform alineatelor (1)-(3), sub forma de recompensa pentru performantele profesionale ale studentului se pot obtine diploma de merit, burse speciale si alte forme de distinctie in conformitate cu reglementarile legale. Art. 18 si 19 sunt axate pe sanctiunile aplicabile in cazul nerespectarii de catre studenti a indatoririlor inscrise in regulament precum si a prevederilor cuprinse in Carta Universitara adoptata de catre Senatul Universitatii. Acestea pot imbraca mai multe forme: avertisment, suspendarea temporara a bursei, suspendarea dreptului de a locui in camin, etc., ajungandu-se pana la exmatricularea din Facultate.</w:t>
      </w:r>
    </w:p>
    <w:p w:rsidR="00A12196" w:rsidRPr="00D124D0" w:rsidRDefault="00A12196" w:rsidP="00A12196">
      <w:pPr>
        <w:pStyle w:val="ListParagraph"/>
        <w:spacing w:line="360" w:lineRule="auto"/>
        <w:ind w:left="0" w:firstLine="720"/>
        <w:jc w:val="both"/>
        <w:rPr>
          <w:rFonts w:ascii="Times New Roman" w:hAnsi="Times New Roman" w:cs="Times New Roman"/>
          <w:sz w:val="24"/>
          <w:szCs w:val="24"/>
        </w:rPr>
      </w:pPr>
      <w:r w:rsidRPr="00D124D0">
        <w:rPr>
          <w:rFonts w:ascii="Times New Roman" w:hAnsi="Times New Roman" w:cs="Times New Roman"/>
          <w:sz w:val="24"/>
          <w:szCs w:val="24"/>
        </w:rPr>
        <w:t>Capitolul IV – Dispozitii finale explica conditiile in care poate fi modificat regulamentul si termenul de aplicabilitate a acestora.</w:t>
      </w:r>
    </w:p>
    <w:p w:rsidR="00A12196" w:rsidRPr="00D124D0" w:rsidRDefault="00A12196" w:rsidP="00A12196">
      <w:pPr>
        <w:pStyle w:val="ListParagraph"/>
        <w:spacing w:line="360" w:lineRule="auto"/>
        <w:ind w:left="0"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 Un alt document care vine in sprijinul studentilor este Regulamentul Intern Privind Activitatea de Tutoriat in U.M.F. “Carol Davila” Bucuresti (</w:t>
      </w:r>
      <w:r w:rsidRPr="00D124D0">
        <w:rPr>
          <w:rFonts w:ascii="Times New Roman" w:hAnsi="Times New Roman" w:cs="Times New Roman"/>
          <w:b/>
          <w:sz w:val="24"/>
          <w:szCs w:val="24"/>
        </w:rPr>
        <w:t>Anexa 5</w:t>
      </w:r>
      <w:r w:rsidRPr="00D124D0">
        <w:rPr>
          <w:rFonts w:ascii="Times New Roman" w:hAnsi="Times New Roman" w:cs="Times New Roman"/>
          <w:sz w:val="24"/>
          <w:szCs w:val="24"/>
        </w:rPr>
        <w:t xml:space="preserve">). Acesta este structurat pe trei capitole,respectiv: Capitolul I – Tutoriatul – Definitii, Capitolul II – Obiectivele Sistemului Tutorial si Capitolul III – Descrierea Sistemului Tutorial la U.M.F. – Bucuresti. Primul capitol defineste Tutoriatul, respectiv Activitatea tutoriala iar cel de-al doilea este centrat pe scopurile pe care si le propune implementarea sistemului tutorial in Universitate. Capitolul III, divizat pe alte </w:t>
      </w:r>
      <w:r w:rsidRPr="00D124D0">
        <w:rPr>
          <w:rFonts w:ascii="Times New Roman" w:hAnsi="Times New Roman" w:cs="Times New Roman"/>
          <w:sz w:val="24"/>
          <w:szCs w:val="24"/>
        </w:rPr>
        <w:lastRenderedPageBreak/>
        <w:t xml:space="preserve">trei subcapitole, Tutorele, Obligatiile Tutorelui de an si Atributiile Tutorelui de an puncteaza principalele calitati, obligatii si atributii ale tutorelui.  </w:t>
      </w:r>
    </w:p>
    <w:p w:rsidR="00A12196" w:rsidRPr="00D124D0" w:rsidRDefault="00A12196" w:rsidP="00A12196">
      <w:pPr>
        <w:pStyle w:val="ListParagraph"/>
        <w:spacing w:line="360" w:lineRule="auto"/>
        <w:ind w:left="0"/>
        <w:jc w:val="both"/>
        <w:rPr>
          <w:rFonts w:ascii="Times New Roman" w:hAnsi="Times New Roman" w:cs="Times New Roman"/>
          <w:sz w:val="24"/>
          <w:szCs w:val="24"/>
        </w:rPr>
      </w:pPr>
    </w:p>
    <w:p w:rsidR="00A12196" w:rsidRPr="00D124D0" w:rsidRDefault="00A12196" w:rsidP="00A12196">
      <w:pPr>
        <w:pStyle w:val="ListParagraph"/>
        <w:spacing w:line="360" w:lineRule="auto"/>
        <w:ind w:left="0"/>
        <w:jc w:val="both"/>
        <w:rPr>
          <w:rFonts w:ascii="Times New Roman" w:hAnsi="Times New Roman" w:cs="Times New Roman"/>
          <w:sz w:val="24"/>
          <w:szCs w:val="24"/>
        </w:rPr>
      </w:pPr>
    </w:p>
    <w:p w:rsidR="00A12196" w:rsidRPr="00D124D0" w:rsidRDefault="00A12196" w:rsidP="00693972">
      <w:pPr>
        <w:pStyle w:val="ListParagraph"/>
        <w:numPr>
          <w:ilvl w:val="0"/>
          <w:numId w:val="57"/>
        </w:num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Probleme sociale specifice studentilor.</w:t>
      </w:r>
    </w:p>
    <w:p w:rsidR="00A12196" w:rsidRPr="00D124D0" w:rsidRDefault="00A12196" w:rsidP="00A12196">
      <w:pPr>
        <w:pStyle w:val="ListParagraph"/>
        <w:spacing w:line="360" w:lineRule="auto"/>
        <w:ind w:left="0"/>
        <w:jc w:val="both"/>
        <w:rPr>
          <w:rFonts w:ascii="Times New Roman" w:hAnsi="Times New Roman" w:cs="Times New Roman"/>
          <w:sz w:val="24"/>
          <w:szCs w:val="24"/>
        </w:rPr>
      </w:pPr>
    </w:p>
    <w:p w:rsidR="00A12196" w:rsidRPr="00D124D0" w:rsidRDefault="00A12196" w:rsidP="00A12196">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U.M.F. “Carol Davila” – Bucuresti dispune de servicii sociale, culturale si sportive pentru studenti cum sunt: spatii de cazare pentru studenti, sala de lectura in interiorul caminului Splai 48, baza sportiva, servicii de consiliere, urmarindu-se administrarea cat mai eficienta a acestora. </w:t>
      </w:r>
    </w:p>
    <w:p w:rsidR="00A12196" w:rsidRPr="00D124D0" w:rsidRDefault="00A12196" w:rsidP="00A12196">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Cazarea: Universitatea dispune de un numar de 14 camine, respectiv 3847 locuri.</w:t>
      </w:r>
    </w:p>
    <w:p w:rsidR="00A12196" w:rsidRPr="00D124D0" w:rsidRDefault="00A12196" w:rsidP="00A12196">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Cantina: activitatea cantinei este organizata cu personalul aferent in doua schimburi, cu programul de functionare luni-vineri intre orele 8</w:t>
      </w:r>
      <w:r w:rsidRPr="00D124D0">
        <w:rPr>
          <w:rFonts w:ascii="Times New Roman" w:hAnsi="Times New Roman" w:cs="Times New Roman"/>
          <w:sz w:val="24"/>
          <w:szCs w:val="24"/>
          <w:vertAlign w:val="superscript"/>
        </w:rPr>
        <w:t xml:space="preserve">00  </w:t>
      </w:r>
      <w:r w:rsidRPr="00D124D0">
        <w:rPr>
          <w:rFonts w:ascii="Times New Roman" w:hAnsi="Times New Roman" w:cs="Times New Roman"/>
          <w:sz w:val="24"/>
          <w:szCs w:val="24"/>
        </w:rPr>
        <w:t>- 20</w:t>
      </w:r>
      <w:r w:rsidRPr="00D124D0">
        <w:rPr>
          <w:rFonts w:ascii="Times New Roman" w:hAnsi="Times New Roman" w:cs="Times New Roman"/>
          <w:sz w:val="24"/>
          <w:szCs w:val="24"/>
          <w:vertAlign w:val="superscript"/>
        </w:rPr>
        <w:t>00</w:t>
      </w:r>
      <w:r w:rsidRPr="00D124D0">
        <w:rPr>
          <w:rFonts w:ascii="Times New Roman" w:hAnsi="Times New Roman" w:cs="Times New Roman"/>
          <w:sz w:val="24"/>
          <w:szCs w:val="24"/>
        </w:rPr>
        <w:t xml:space="preserve"> , respectiv 10</w:t>
      </w:r>
      <w:r w:rsidRPr="00D124D0">
        <w:rPr>
          <w:rFonts w:ascii="Times New Roman" w:hAnsi="Times New Roman" w:cs="Times New Roman"/>
          <w:sz w:val="24"/>
          <w:szCs w:val="24"/>
          <w:vertAlign w:val="superscript"/>
        </w:rPr>
        <w:t>00</w:t>
      </w:r>
      <w:r w:rsidRPr="00D124D0">
        <w:rPr>
          <w:rFonts w:ascii="Times New Roman" w:hAnsi="Times New Roman" w:cs="Times New Roman"/>
          <w:sz w:val="24"/>
          <w:szCs w:val="24"/>
        </w:rPr>
        <w:t>-16</w:t>
      </w:r>
      <w:r w:rsidRPr="00D124D0">
        <w:rPr>
          <w:rFonts w:ascii="Times New Roman" w:hAnsi="Times New Roman" w:cs="Times New Roman"/>
          <w:sz w:val="24"/>
          <w:szCs w:val="24"/>
          <w:vertAlign w:val="superscript"/>
        </w:rPr>
        <w:t>00</w:t>
      </w:r>
      <w:r w:rsidRPr="00D124D0">
        <w:rPr>
          <w:rFonts w:ascii="Times New Roman" w:hAnsi="Times New Roman" w:cs="Times New Roman"/>
          <w:sz w:val="24"/>
          <w:szCs w:val="24"/>
        </w:rPr>
        <w:t xml:space="preserve"> in zilele de sambata. In fiecare zi servesc masa la cantina aproximativ 350-400 de persoane. Aprovizionarea cu alimente se face de doua ori pe saptamana iar acestea se depoziteaza in spatiile adecvate din interiorul cantinei. </w:t>
      </w:r>
    </w:p>
    <w:p w:rsidR="00A12196" w:rsidRPr="00D124D0" w:rsidRDefault="00A12196" w:rsidP="00A12196">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Sala de lectura din interiorul caminului Splai 48  care in prezent poate fi utilizata numai de catre studentii Facultatii de Medicina Dentara, pe baza de permis, de luni pana vineri intre orele 8</w:t>
      </w:r>
      <w:r w:rsidRPr="00D124D0">
        <w:rPr>
          <w:rFonts w:ascii="Times New Roman" w:hAnsi="Times New Roman" w:cs="Times New Roman"/>
          <w:sz w:val="24"/>
          <w:szCs w:val="24"/>
          <w:vertAlign w:val="superscript"/>
        </w:rPr>
        <w:t>00</w:t>
      </w:r>
      <w:r w:rsidRPr="00D124D0">
        <w:rPr>
          <w:rFonts w:ascii="Times New Roman" w:hAnsi="Times New Roman" w:cs="Times New Roman"/>
          <w:sz w:val="24"/>
          <w:szCs w:val="24"/>
        </w:rPr>
        <w:t>- 15</w:t>
      </w:r>
      <w:r w:rsidRPr="00D124D0">
        <w:rPr>
          <w:rFonts w:ascii="Times New Roman" w:hAnsi="Times New Roman" w:cs="Times New Roman"/>
          <w:sz w:val="24"/>
          <w:szCs w:val="24"/>
          <w:vertAlign w:val="superscript"/>
        </w:rPr>
        <w:t>00</w:t>
      </w:r>
      <w:r w:rsidRPr="00D124D0">
        <w:rPr>
          <w:rFonts w:ascii="Times New Roman" w:hAnsi="Times New Roman" w:cs="Times New Roman"/>
          <w:sz w:val="24"/>
          <w:szCs w:val="24"/>
        </w:rPr>
        <w:t>.</w:t>
      </w:r>
    </w:p>
    <w:p w:rsidR="00A12196" w:rsidRPr="00D124D0" w:rsidRDefault="00A12196" w:rsidP="00A12196">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Baza sportiva: cinci terenuri de tenis functionale dintre care unul este destinat cadrelor didactice si studentilor universitatii care poate fi folosit permanent si doua cu aceeasi destinatie dar cu program de utilizare luni-vineri intre orele 7</w:t>
      </w:r>
      <w:r w:rsidRPr="00D124D0">
        <w:rPr>
          <w:rFonts w:ascii="Times New Roman" w:hAnsi="Times New Roman" w:cs="Times New Roman"/>
          <w:sz w:val="24"/>
          <w:szCs w:val="24"/>
          <w:vertAlign w:val="superscript"/>
        </w:rPr>
        <w:t>00</w:t>
      </w:r>
      <w:r w:rsidRPr="00D124D0">
        <w:rPr>
          <w:rFonts w:ascii="Times New Roman" w:hAnsi="Times New Roman" w:cs="Times New Roman"/>
          <w:sz w:val="24"/>
          <w:szCs w:val="24"/>
        </w:rPr>
        <w:t>-16</w:t>
      </w:r>
      <w:r w:rsidRPr="00D124D0">
        <w:rPr>
          <w:rFonts w:ascii="Times New Roman" w:hAnsi="Times New Roman" w:cs="Times New Roman"/>
          <w:sz w:val="24"/>
          <w:szCs w:val="24"/>
          <w:vertAlign w:val="superscript"/>
        </w:rPr>
        <w:t>00</w:t>
      </w:r>
      <w:r w:rsidRPr="00D124D0">
        <w:rPr>
          <w:rFonts w:ascii="Times New Roman" w:hAnsi="Times New Roman" w:cs="Times New Roman"/>
          <w:sz w:val="24"/>
          <w:szCs w:val="24"/>
        </w:rPr>
        <w:t>.  Universitatea mai dispune de o sala de sport in incinta Facultatii de Medicina si un bazin de innot cu program de luni-vineri intre orele 8</w:t>
      </w:r>
      <w:r w:rsidRPr="00D124D0">
        <w:rPr>
          <w:rFonts w:ascii="Times New Roman" w:hAnsi="Times New Roman" w:cs="Times New Roman"/>
          <w:sz w:val="24"/>
          <w:szCs w:val="24"/>
          <w:vertAlign w:val="superscript"/>
        </w:rPr>
        <w:t>00</w:t>
      </w:r>
      <w:r w:rsidRPr="00D124D0">
        <w:rPr>
          <w:rFonts w:ascii="Times New Roman" w:hAnsi="Times New Roman" w:cs="Times New Roman"/>
          <w:sz w:val="24"/>
          <w:szCs w:val="24"/>
        </w:rPr>
        <w:t>-16</w:t>
      </w:r>
      <w:r w:rsidRPr="00D124D0">
        <w:rPr>
          <w:rFonts w:ascii="Times New Roman" w:hAnsi="Times New Roman" w:cs="Times New Roman"/>
          <w:sz w:val="24"/>
          <w:szCs w:val="24"/>
          <w:vertAlign w:val="superscript"/>
        </w:rPr>
        <w:t>00</w:t>
      </w:r>
      <w:r w:rsidRPr="00D124D0">
        <w:rPr>
          <w:rFonts w:ascii="Times New Roman" w:hAnsi="Times New Roman" w:cs="Times New Roman"/>
          <w:sz w:val="24"/>
          <w:szCs w:val="24"/>
        </w:rPr>
        <w:t xml:space="preserve"> si o sala de sport in interiorul Facultatii de Farmacie.</w:t>
      </w:r>
    </w:p>
    <w:p w:rsidR="00A12196" w:rsidRPr="00D124D0" w:rsidRDefault="00A12196" w:rsidP="00A12196">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De asemenea, activitatea secretariatelor a cunoscut imbunatatiri, in sensul ca la avizierele facultatilor au fost afisate situatii ale studentilor si anunturi destinate acestora iar pe site-ul universitatii au fost publicate regulamentele care ii privesc pe studenti.</w:t>
      </w:r>
    </w:p>
    <w:p w:rsidR="00A12196" w:rsidRPr="00D124D0" w:rsidRDefault="00A12196" w:rsidP="0055569E">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Un alt aspect cu importanta deosebita il constituie faptul ca studentii au fost implicati activ atat in forurile superioare decizionale ale universitatii (Senat, Consiliu de Administratie) cat </w:t>
      </w:r>
      <w:r w:rsidRPr="00D124D0">
        <w:rPr>
          <w:rFonts w:ascii="Times New Roman" w:hAnsi="Times New Roman" w:cs="Times New Roman"/>
          <w:sz w:val="24"/>
          <w:szCs w:val="24"/>
        </w:rPr>
        <w:lastRenderedPageBreak/>
        <w:t>si in toate comisiile care desfasoara activitati de strategie si control si in procesele decizionale. In acelasi timp reprezentantii studentilor au fost in comisiile de cazare si burse, participand la luarea deciziilor. Au avut loc consultari, negocieri, au fost exprimate propuneri in procesul de stabilire a taxelor de studii, de cazare,etc.</w:t>
      </w:r>
    </w:p>
    <w:p w:rsidR="00A12196" w:rsidRPr="00D124D0" w:rsidRDefault="00A12196" w:rsidP="00A12196">
      <w:pPr>
        <w:spacing w:line="360" w:lineRule="auto"/>
        <w:jc w:val="both"/>
        <w:rPr>
          <w:rFonts w:ascii="Times New Roman" w:hAnsi="Times New Roman" w:cs="Times New Roman"/>
          <w:sz w:val="24"/>
          <w:szCs w:val="24"/>
        </w:rPr>
      </w:pPr>
    </w:p>
    <w:p w:rsidR="00A12196" w:rsidRPr="00D124D0" w:rsidRDefault="00A12196" w:rsidP="00693972">
      <w:pPr>
        <w:numPr>
          <w:ilvl w:val="0"/>
          <w:numId w:val="57"/>
        </w:num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Situatie burse, RATB si tabere.</w:t>
      </w:r>
    </w:p>
    <w:p w:rsidR="00A12196" w:rsidRPr="00D124D0" w:rsidRDefault="00A12196" w:rsidP="00A12196">
      <w:pPr>
        <w:spacing w:line="360" w:lineRule="auto"/>
        <w:ind w:left="1800"/>
        <w:jc w:val="both"/>
        <w:rPr>
          <w:rFonts w:ascii="Times New Roman" w:hAnsi="Times New Roman" w:cs="Times New Roman"/>
          <w:sz w:val="24"/>
          <w:szCs w:val="24"/>
        </w:rPr>
      </w:pPr>
    </w:p>
    <w:p w:rsidR="00A12196" w:rsidRPr="00D124D0" w:rsidRDefault="00A12196" w:rsidP="00A12196">
      <w:pPr>
        <w:tabs>
          <w:tab w:val="left" w:pos="630"/>
        </w:tabs>
        <w:spacing w:line="360" w:lineRule="auto"/>
        <w:jc w:val="both"/>
        <w:rPr>
          <w:rFonts w:ascii="Times New Roman" w:hAnsi="Times New Roman" w:cs="Times New Roman"/>
          <w:bCs/>
          <w:sz w:val="24"/>
          <w:szCs w:val="24"/>
          <w:lang w:val="ro-RO"/>
        </w:rPr>
      </w:pPr>
      <w:r w:rsidRPr="00D124D0">
        <w:rPr>
          <w:rFonts w:ascii="Times New Roman" w:hAnsi="Times New Roman" w:cs="Times New Roman"/>
          <w:sz w:val="24"/>
          <w:szCs w:val="24"/>
        </w:rPr>
        <w:tab/>
        <w:t xml:space="preserve">Alaturi de cele anterioare, </w:t>
      </w:r>
      <w:r w:rsidRPr="00D124D0">
        <w:rPr>
          <w:rFonts w:ascii="Times New Roman" w:hAnsi="Times New Roman" w:cs="Times New Roman"/>
          <w:bCs/>
          <w:sz w:val="24"/>
          <w:szCs w:val="24"/>
          <w:lang w:val="ro-RO"/>
        </w:rPr>
        <w:t>printre obiectivele principale ale  Directiei Social au fost  acordarea la termenele stabilite a drepturilor banesti ce li se cuvin studentilor, respectiv burse si decontare abonamente R.A.T.B. In continuare va fi expusa situatia burselor si deconturilor RATB in anul universitar 2011-2012, respectiv luna octombrie 2012-prezent. Totodata va fi prezentata situatia locurilor in tabara din vara anului 2012.</w:t>
      </w:r>
    </w:p>
    <w:p w:rsidR="00A12196" w:rsidRPr="00D124D0" w:rsidRDefault="00A12196" w:rsidP="00A12196">
      <w:pPr>
        <w:tabs>
          <w:tab w:val="left" w:pos="630"/>
        </w:tabs>
        <w:spacing w:line="360" w:lineRule="auto"/>
        <w:jc w:val="both"/>
        <w:rPr>
          <w:rFonts w:ascii="Times New Roman" w:hAnsi="Times New Roman" w:cs="Times New Roman"/>
          <w:bCs/>
          <w:sz w:val="24"/>
          <w:szCs w:val="24"/>
          <w:lang w:val="ro-RO"/>
        </w:rPr>
      </w:pPr>
    </w:p>
    <w:p w:rsidR="00A12196" w:rsidRPr="00D124D0" w:rsidRDefault="00A12196" w:rsidP="00A12196">
      <w:pPr>
        <w:tabs>
          <w:tab w:val="left" w:pos="630"/>
        </w:tabs>
        <w:spacing w:line="360" w:lineRule="auto"/>
        <w:jc w:val="both"/>
        <w:rPr>
          <w:rFonts w:ascii="Times New Roman" w:hAnsi="Times New Roman" w:cs="Times New Roman"/>
          <w:bCs/>
          <w:sz w:val="24"/>
          <w:szCs w:val="24"/>
          <w:lang w:val="ro-RO"/>
        </w:rPr>
      </w:pPr>
    </w:p>
    <w:p w:rsidR="00A12196" w:rsidRPr="00D124D0" w:rsidRDefault="00A12196" w:rsidP="00A12196">
      <w:pPr>
        <w:tabs>
          <w:tab w:val="left" w:pos="630"/>
        </w:tabs>
        <w:spacing w:line="360" w:lineRule="auto"/>
        <w:jc w:val="both"/>
        <w:rPr>
          <w:rFonts w:ascii="Times New Roman" w:hAnsi="Times New Roman" w:cs="Times New Roman"/>
          <w:bCs/>
          <w:sz w:val="24"/>
          <w:szCs w:val="24"/>
          <w:lang w:val="ro-RO"/>
        </w:rPr>
      </w:pPr>
    </w:p>
    <w:p w:rsidR="00A12196" w:rsidRPr="00D124D0" w:rsidRDefault="00A12196" w:rsidP="00A12196">
      <w:pPr>
        <w:tabs>
          <w:tab w:val="left" w:pos="630"/>
        </w:tabs>
        <w:spacing w:line="360" w:lineRule="auto"/>
        <w:jc w:val="both"/>
        <w:rPr>
          <w:rFonts w:ascii="Times New Roman" w:hAnsi="Times New Roman" w:cs="Times New Roman"/>
          <w:bCs/>
          <w:sz w:val="24"/>
          <w:szCs w:val="24"/>
          <w:lang w:val="ro-RO"/>
        </w:rPr>
      </w:pPr>
    </w:p>
    <w:p w:rsidR="00A12196" w:rsidRPr="00D124D0" w:rsidRDefault="00A12196" w:rsidP="00A12196">
      <w:pPr>
        <w:tabs>
          <w:tab w:val="left" w:pos="630"/>
        </w:tabs>
        <w:spacing w:line="360" w:lineRule="auto"/>
        <w:jc w:val="both"/>
        <w:rPr>
          <w:rFonts w:ascii="Times New Roman" w:hAnsi="Times New Roman" w:cs="Times New Roman"/>
          <w:bCs/>
          <w:sz w:val="24"/>
          <w:szCs w:val="24"/>
          <w:lang w:val="ro-RO"/>
        </w:rPr>
        <w:sectPr w:rsidR="00A12196" w:rsidRPr="00D124D0" w:rsidSect="00A12196">
          <w:pgSz w:w="12240" w:h="15840"/>
          <w:pgMar w:top="1440" w:right="1440" w:bottom="1440" w:left="1440" w:header="720" w:footer="720" w:gutter="0"/>
          <w:cols w:space="720"/>
          <w:docGrid w:linePitch="360"/>
        </w:sectPr>
      </w:pPr>
    </w:p>
    <w:tbl>
      <w:tblPr>
        <w:tblW w:w="14850" w:type="dxa"/>
        <w:tblInd w:w="-1062" w:type="dxa"/>
        <w:tblLayout w:type="fixed"/>
        <w:tblLook w:val="04A0"/>
      </w:tblPr>
      <w:tblGrid>
        <w:gridCol w:w="630"/>
        <w:gridCol w:w="540"/>
        <w:gridCol w:w="630"/>
        <w:gridCol w:w="630"/>
        <w:gridCol w:w="763"/>
        <w:gridCol w:w="587"/>
        <w:gridCol w:w="630"/>
        <w:gridCol w:w="630"/>
        <w:gridCol w:w="763"/>
        <w:gridCol w:w="587"/>
        <w:gridCol w:w="90"/>
        <w:gridCol w:w="540"/>
        <w:gridCol w:w="90"/>
        <w:gridCol w:w="540"/>
        <w:gridCol w:w="90"/>
        <w:gridCol w:w="763"/>
        <w:gridCol w:w="47"/>
        <w:gridCol w:w="454"/>
        <w:gridCol w:w="540"/>
        <w:gridCol w:w="571"/>
        <w:gridCol w:w="595"/>
        <w:gridCol w:w="135"/>
        <w:gridCol w:w="509"/>
        <w:gridCol w:w="796"/>
        <w:gridCol w:w="73"/>
        <w:gridCol w:w="1277"/>
        <w:gridCol w:w="94"/>
        <w:gridCol w:w="1256"/>
      </w:tblGrid>
      <w:tr w:rsidR="00A12196" w:rsidRPr="00D124D0" w:rsidTr="00A12196">
        <w:trPr>
          <w:trHeight w:val="375"/>
        </w:trPr>
        <w:tc>
          <w:tcPr>
            <w:tcW w:w="14850"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lastRenderedPageBreak/>
              <w:t xml:space="preserve">             BURSE STUDENTI ROMANI, STUDENTI STRAINI, MEDICI LA SPECIALIZARE SI DOCTORANZI STRAINI PE ANUL UNIVERSITAR 2011-2012</w:t>
            </w:r>
          </w:p>
        </w:tc>
      </w:tr>
      <w:tr w:rsidR="00A12196" w:rsidRPr="00D124D0" w:rsidTr="00A12196">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LUNA</w:t>
            </w:r>
          </w:p>
        </w:tc>
        <w:tc>
          <w:tcPr>
            <w:tcW w:w="2563" w:type="dxa"/>
            <w:gridSpan w:val="4"/>
            <w:tcBorders>
              <w:top w:val="single" w:sz="4" w:space="0" w:color="auto"/>
              <w:left w:val="nil"/>
              <w:bottom w:val="single" w:sz="4" w:space="0" w:color="auto"/>
              <w:right w:val="single" w:sz="4" w:space="0" w:color="000000"/>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MEDICINA</w:t>
            </w:r>
          </w:p>
        </w:tc>
        <w:tc>
          <w:tcPr>
            <w:tcW w:w="2610" w:type="dxa"/>
            <w:gridSpan w:val="4"/>
            <w:tcBorders>
              <w:top w:val="single" w:sz="4" w:space="0" w:color="auto"/>
              <w:left w:val="nil"/>
              <w:bottom w:val="single" w:sz="4" w:space="0" w:color="auto"/>
              <w:right w:val="single" w:sz="4" w:space="0" w:color="000000"/>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MEDICINA DENTARA</w:t>
            </w:r>
          </w:p>
        </w:tc>
        <w:tc>
          <w:tcPr>
            <w:tcW w:w="2747" w:type="dxa"/>
            <w:gridSpan w:val="8"/>
            <w:tcBorders>
              <w:top w:val="single" w:sz="4" w:space="0" w:color="auto"/>
              <w:left w:val="nil"/>
              <w:bottom w:val="single" w:sz="4" w:space="0" w:color="auto"/>
              <w:right w:val="single" w:sz="4" w:space="0" w:color="000000"/>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FARMACIE</w:t>
            </w:r>
          </w:p>
        </w:tc>
        <w:tc>
          <w:tcPr>
            <w:tcW w:w="2160" w:type="dxa"/>
            <w:gridSpan w:val="4"/>
            <w:tcBorders>
              <w:top w:val="single" w:sz="4" w:space="0" w:color="auto"/>
              <w:left w:val="nil"/>
              <w:bottom w:val="single" w:sz="4" w:space="0" w:color="auto"/>
              <w:right w:val="single" w:sz="4" w:space="0" w:color="000000"/>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F.M.A.M.</w:t>
            </w:r>
          </w:p>
        </w:tc>
        <w:tc>
          <w:tcPr>
            <w:tcW w:w="6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Total</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Studenti straini</w:t>
            </w:r>
          </w:p>
        </w:tc>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Medici la specializ.</w:t>
            </w:r>
          </w:p>
        </w:tc>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Doctoranzi straini</w:t>
            </w:r>
          </w:p>
        </w:tc>
      </w:tr>
      <w:tr w:rsidR="00A12196" w:rsidRPr="00D124D0" w:rsidTr="00A12196">
        <w:trPr>
          <w:trHeight w:val="510"/>
        </w:trPr>
        <w:tc>
          <w:tcPr>
            <w:tcW w:w="630" w:type="dxa"/>
            <w:vMerge/>
            <w:tcBorders>
              <w:top w:val="nil"/>
              <w:left w:val="single" w:sz="4" w:space="0" w:color="auto"/>
              <w:bottom w:val="single" w:sz="4" w:space="0" w:color="auto"/>
              <w:right w:val="single" w:sz="4" w:space="0" w:color="auto"/>
            </w:tcBorders>
            <w:vAlign w:val="center"/>
            <w:hideMark/>
          </w:tcPr>
          <w:p w:rsidR="00A12196" w:rsidRPr="00D124D0" w:rsidRDefault="00A12196" w:rsidP="00A12196">
            <w:pPr>
              <w:spacing w:after="0" w:line="360" w:lineRule="auto"/>
              <w:rPr>
                <w:rFonts w:ascii="Times New Roman" w:eastAsia="Times New Roman" w:hAnsi="Times New Roman" w:cs="Times New Roman"/>
                <w:b/>
                <w:bCs/>
                <w:color w:val="000000"/>
                <w:sz w:val="24"/>
                <w:szCs w:val="24"/>
              </w:rPr>
            </w:pPr>
          </w:p>
        </w:tc>
        <w:tc>
          <w:tcPr>
            <w:tcW w:w="540" w:type="dxa"/>
            <w:tcBorders>
              <w:top w:val="nil"/>
              <w:left w:val="nil"/>
              <w:bottom w:val="nil"/>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Burse merit</w:t>
            </w:r>
          </w:p>
        </w:tc>
        <w:tc>
          <w:tcPr>
            <w:tcW w:w="630" w:type="dxa"/>
            <w:tcBorders>
              <w:top w:val="nil"/>
              <w:left w:val="nil"/>
              <w:bottom w:val="nil"/>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Burse studiu</w:t>
            </w:r>
          </w:p>
        </w:tc>
        <w:tc>
          <w:tcPr>
            <w:tcW w:w="630" w:type="dxa"/>
            <w:tcBorders>
              <w:top w:val="nil"/>
              <w:left w:val="nil"/>
              <w:bottom w:val="nil"/>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Burse sociale</w:t>
            </w:r>
          </w:p>
        </w:tc>
        <w:tc>
          <w:tcPr>
            <w:tcW w:w="763" w:type="dxa"/>
            <w:tcBorders>
              <w:top w:val="nil"/>
              <w:left w:val="nil"/>
              <w:bottom w:val="nil"/>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Total</w:t>
            </w:r>
          </w:p>
        </w:tc>
        <w:tc>
          <w:tcPr>
            <w:tcW w:w="587" w:type="dxa"/>
            <w:tcBorders>
              <w:top w:val="nil"/>
              <w:left w:val="nil"/>
              <w:bottom w:val="nil"/>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Burse merit</w:t>
            </w:r>
          </w:p>
        </w:tc>
        <w:tc>
          <w:tcPr>
            <w:tcW w:w="630" w:type="dxa"/>
            <w:tcBorders>
              <w:top w:val="nil"/>
              <w:left w:val="nil"/>
              <w:bottom w:val="nil"/>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Burse studiu</w:t>
            </w:r>
          </w:p>
        </w:tc>
        <w:tc>
          <w:tcPr>
            <w:tcW w:w="630" w:type="dxa"/>
            <w:tcBorders>
              <w:top w:val="nil"/>
              <w:left w:val="nil"/>
              <w:bottom w:val="nil"/>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Burse sociale</w:t>
            </w:r>
          </w:p>
        </w:tc>
        <w:tc>
          <w:tcPr>
            <w:tcW w:w="763" w:type="dxa"/>
            <w:tcBorders>
              <w:top w:val="nil"/>
              <w:left w:val="nil"/>
              <w:bottom w:val="nil"/>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Total</w:t>
            </w:r>
          </w:p>
        </w:tc>
        <w:tc>
          <w:tcPr>
            <w:tcW w:w="677" w:type="dxa"/>
            <w:gridSpan w:val="2"/>
            <w:tcBorders>
              <w:top w:val="nil"/>
              <w:left w:val="nil"/>
              <w:bottom w:val="nil"/>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Burse merit</w:t>
            </w:r>
          </w:p>
        </w:tc>
        <w:tc>
          <w:tcPr>
            <w:tcW w:w="630" w:type="dxa"/>
            <w:gridSpan w:val="2"/>
            <w:tcBorders>
              <w:top w:val="nil"/>
              <w:left w:val="nil"/>
              <w:bottom w:val="nil"/>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Burse studiu</w:t>
            </w:r>
          </w:p>
        </w:tc>
        <w:tc>
          <w:tcPr>
            <w:tcW w:w="630" w:type="dxa"/>
            <w:gridSpan w:val="2"/>
            <w:tcBorders>
              <w:top w:val="nil"/>
              <w:left w:val="nil"/>
              <w:bottom w:val="nil"/>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Burse sociale</w:t>
            </w:r>
          </w:p>
        </w:tc>
        <w:tc>
          <w:tcPr>
            <w:tcW w:w="810" w:type="dxa"/>
            <w:gridSpan w:val="2"/>
            <w:tcBorders>
              <w:top w:val="nil"/>
              <w:left w:val="nil"/>
              <w:bottom w:val="nil"/>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Total</w:t>
            </w:r>
          </w:p>
        </w:tc>
        <w:tc>
          <w:tcPr>
            <w:tcW w:w="454" w:type="dxa"/>
            <w:tcBorders>
              <w:top w:val="nil"/>
              <w:left w:val="nil"/>
              <w:bottom w:val="nil"/>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Burse merit</w:t>
            </w:r>
          </w:p>
        </w:tc>
        <w:tc>
          <w:tcPr>
            <w:tcW w:w="540" w:type="dxa"/>
            <w:tcBorders>
              <w:top w:val="nil"/>
              <w:left w:val="nil"/>
              <w:bottom w:val="nil"/>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Burse studiu</w:t>
            </w:r>
          </w:p>
        </w:tc>
        <w:tc>
          <w:tcPr>
            <w:tcW w:w="571" w:type="dxa"/>
            <w:tcBorders>
              <w:top w:val="nil"/>
              <w:left w:val="nil"/>
              <w:bottom w:val="nil"/>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Burse sociale</w:t>
            </w:r>
          </w:p>
        </w:tc>
        <w:tc>
          <w:tcPr>
            <w:tcW w:w="595" w:type="dxa"/>
            <w:tcBorders>
              <w:top w:val="nil"/>
              <w:left w:val="nil"/>
              <w:bottom w:val="nil"/>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Total</w:t>
            </w:r>
          </w:p>
        </w:tc>
        <w:tc>
          <w:tcPr>
            <w:tcW w:w="644" w:type="dxa"/>
            <w:gridSpan w:val="2"/>
            <w:vMerge/>
            <w:tcBorders>
              <w:top w:val="nil"/>
              <w:left w:val="single" w:sz="4" w:space="0" w:color="auto"/>
              <w:bottom w:val="single" w:sz="4" w:space="0" w:color="000000"/>
              <w:right w:val="single" w:sz="4" w:space="0" w:color="auto"/>
            </w:tcBorders>
            <w:vAlign w:val="center"/>
            <w:hideMark/>
          </w:tcPr>
          <w:p w:rsidR="00A12196" w:rsidRPr="00D124D0" w:rsidRDefault="00A12196" w:rsidP="00A12196">
            <w:pPr>
              <w:spacing w:after="0" w:line="360" w:lineRule="auto"/>
              <w:rPr>
                <w:rFonts w:ascii="Times New Roman" w:eastAsia="Times New Roman" w:hAnsi="Times New Roman" w:cs="Times New Roman"/>
                <w:b/>
                <w:bCs/>
                <w:color w:val="000000"/>
                <w:sz w:val="24"/>
                <w:szCs w:val="24"/>
              </w:rPr>
            </w:pPr>
          </w:p>
        </w:tc>
        <w:tc>
          <w:tcPr>
            <w:tcW w:w="796" w:type="dxa"/>
            <w:vMerge/>
            <w:tcBorders>
              <w:top w:val="nil"/>
              <w:left w:val="single" w:sz="4" w:space="0" w:color="auto"/>
              <w:bottom w:val="single" w:sz="4" w:space="0" w:color="auto"/>
              <w:right w:val="single" w:sz="4" w:space="0" w:color="auto"/>
            </w:tcBorders>
            <w:vAlign w:val="center"/>
            <w:hideMark/>
          </w:tcPr>
          <w:p w:rsidR="00A12196" w:rsidRPr="00D124D0" w:rsidRDefault="00A12196" w:rsidP="00A12196">
            <w:pPr>
              <w:spacing w:after="0" w:line="360" w:lineRule="auto"/>
              <w:rPr>
                <w:rFonts w:ascii="Times New Roman" w:eastAsia="Times New Roman" w:hAnsi="Times New Roman" w:cs="Times New Roman"/>
                <w:b/>
                <w:bCs/>
                <w:color w:val="000000"/>
                <w:sz w:val="24"/>
                <w:szCs w:val="24"/>
              </w:rPr>
            </w:pPr>
          </w:p>
        </w:tc>
        <w:tc>
          <w:tcPr>
            <w:tcW w:w="1350" w:type="dxa"/>
            <w:gridSpan w:val="2"/>
            <w:vMerge/>
            <w:tcBorders>
              <w:top w:val="nil"/>
              <w:left w:val="single" w:sz="4" w:space="0" w:color="auto"/>
              <w:bottom w:val="single" w:sz="4" w:space="0" w:color="auto"/>
              <w:right w:val="single" w:sz="4" w:space="0" w:color="auto"/>
            </w:tcBorders>
            <w:vAlign w:val="center"/>
            <w:hideMark/>
          </w:tcPr>
          <w:p w:rsidR="00A12196" w:rsidRPr="00D124D0" w:rsidRDefault="00A12196" w:rsidP="00A12196">
            <w:pPr>
              <w:spacing w:after="0" w:line="360" w:lineRule="auto"/>
              <w:rPr>
                <w:rFonts w:ascii="Times New Roman" w:eastAsia="Times New Roman" w:hAnsi="Times New Roman" w:cs="Times New Roman"/>
                <w:b/>
                <w:bCs/>
                <w:color w:val="000000"/>
                <w:sz w:val="24"/>
                <w:szCs w:val="24"/>
              </w:rPr>
            </w:pPr>
          </w:p>
        </w:tc>
        <w:tc>
          <w:tcPr>
            <w:tcW w:w="1350" w:type="dxa"/>
            <w:gridSpan w:val="2"/>
            <w:vMerge/>
            <w:tcBorders>
              <w:top w:val="nil"/>
              <w:left w:val="single" w:sz="4" w:space="0" w:color="auto"/>
              <w:bottom w:val="single" w:sz="4" w:space="0" w:color="auto"/>
              <w:right w:val="single" w:sz="4" w:space="0" w:color="auto"/>
            </w:tcBorders>
            <w:vAlign w:val="center"/>
            <w:hideMark/>
          </w:tcPr>
          <w:p w:rsidR="00A12196" w:rsidRPr="00D124D0" w:rsidRDefault="00A12196" w:rsidP="00A12196">
            <w:pPr>
              <w:spacing w:after="0" w:line="360" w:lineRule="auto"/>
              <w:rPr>
                <w:rFonts w:ascii="Times New Roman" w:eastAsia="Times New Roman" w:hAnsi="Times New Roman" w:cs="Times New Roman"/>
                <w:b/>
                <w:bCs/>
                <w:color w:val="000000"/>
                <w:sz w:val="24"/>
                <w:szCs w:val="24"/>
              </w:rPr>
            </w:pPr>
          </w:p>
        </w:tc>
      </w:tr>
      <w:tr w:rsidR="00A12196" w:rsidRPr="00D124D0" w:rsidTr="00A12196">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OCT 2011</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51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478</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124</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653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153</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31</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187</w:t>
            </w:r>
          </w:p>
        </w:tc>
        <w:tc>
          <w:tcPr>
            <w:tcW w:w="677" w:type="dxa"/>
            <w:gridSpan w:val="2"/>
            <w:tcBorders>
              <w:top w:val="single" w:sz="4" w:space="0" w:color="auto"/>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w:t>
            </w:r>
          </w:p>
        </w:tc>
        <w:tc>
          <w:tcPr>
            <w:tcW w:w="630" w:type="dxa"/>
            <w:gridSpan w:val="2"/>
            <w:tcBorders>
              <w:top w:val="single" w:sz="4" w:space="0" w:color="auto"/>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149</w:t>
            </w:r>
          </w:p>
        </w:tc>
        <w:tc>
          <w:tcPr>
            <w:tcW w:w="630" w:type="dxa"/>
            <w:gridSpan w:val="2"/>
            <w:tcBorders>
              <w:top w:val="single" w:sz="4" w:space="0" w:color="auto"/>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23</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174</w:t>
            </w:r>
          </w:p>
        </w:tc>
        <w:tc>
          <w:tcPr>
            <w:tcW w:w="454" w:type="dxa"/>
            <w:tcBorders>
              <w:top w:val="single" w:sz="4" w:space="0" w:color="auto"/>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70</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16</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86</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1100</w:t>
            </w:r>
          </w:p>
        </w:tc>
        <w:tc>
          <w:tcPr>
            <w:tcW w:w="796"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241</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170</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11</w:t>
            </w:r>
          </w:p>
        </w:tc>
      </w:tr>
      <w:tr w:rsidR="00A12196" w:rsidRPr="00D124D0" w:rsidTr="00A12196">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NOIEMB 2011</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51</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478</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124</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653</w:t>
            </w:r>
          </w:p>
        </w:tc>
        <w:tc>
          <w:tcPr>
            <w:tcW w:w="587"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153</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31</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187</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149</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174</w:t>
            </w:r>
          </w:p>
        </w:tc>
        <w:tc>
          <w:tcPr>
            <w:tcW w:w="454"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70</w:t>
            </w:r>
          </w:p>
        </w:tc>
        <w:tc>
          <w:tcPr>
            <w:tcW w:w="571"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16</w:t>
            </w:r>
          </w:p>
        </w:tc>
        <w:tc>
          <w:tcPr>
            <w:tcW w:w="595"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86</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1100</w:t>
            </w:r>
          </w:p>
        </w:tc>
        <w:tc>
          <w:tcPr>
            <w:tcW w:w="796"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278</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171</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8</w:t>
            </w:r>
          </w:p>
        </w:tc>
      </w:tr>
      <w:tr w:rsidR="00A12196" w:rsidRPr="00D124D0" w:rsidTr="00A12196">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xml:space="preserve">DEC </w:t>
            </w:r>
            <w:r w:rsidRPr="00D124D0">
              <w:rPr>
                <w:rFonts w:ascii="Times New Roman" w:eastAsia="Times New Roman" w:hAnsi="Times New Roman" w:cs="Times New Roman"/>
                <w:color w:val="000000"/>
                <w:sz w:val="24"/>
                <w:szCs w:val="24"/>
              </w:rPr>
              <w:lastRenderedPageBreak/>
              <w:t>2011</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lastRenderedPageBreak/>
              <w:t>51</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478</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125</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654</w:t>
            </w:r>
          </w:p>
        </w:tc>
        <w:tc>
          <w:tcPr>
            <w:tcW w:w="587"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153</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32</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188</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149</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174</w:t>
            </w:r>
          </w:p>
        </w:tc>
        <w:tc>
          <w:tcPr>
            <w:tcW w:w="454"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73</w:t>
            </w:r>
          </w:p>
        </w:tc>
        <w:tc>
          <w:tcPr>
            <w:tcW w:w="571"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16</w:t>
            </w:r>
          </w:p>
        </w:tc>
        <w:tc>
          <w:tcPr>
            <w:tcW w:w="595"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89</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1105</w:t>
            </w:r>
          </w:p>
        </w:tc>
        <w:tc>
          <w:tcPr>
            <w:tcW w:w="796"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284</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164</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7</w:t>
            </w:r>
          </w:p>
        </w:tc>
      </w:tr>
      <w:tr w:rsidR="00A12196" w:rsidRPr="00D124D0" w:rsidTr="00A12196">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lastRenderedPageBreak/>
              <w:t>IAN2012</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51</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478</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125</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654</w:t>
            </w:r>
          </w:p>
        </w:tc>
        <w:tc>
          <w:tcPr>
            <w:tcW w:w="587"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153</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32</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188</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149</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174</w:t>
            </w:r>
          </w:p>
        </w:tc>
        <w:tc>
          <w:tcPr>
            <w:tcW w:w="454"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73</w:t>
            </w:r>
          </w:p>
        </w:tc>
        <w:tc>
          <w:tcPr>
            <w:tcW w:w="571"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16</w:t>
            </w:r>
          </w:p>
        </w:tc>
        <w:tc>
          <w:tcPr>
            <w:tcW w:w="595"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89</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1105</w:t>
            </w:r>
          </w:p>
        </w:tc>
        <w:tc>
          <w:tcPr>
            <w:tcW w:w="796"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287</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164</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8</w:t>
            </w:r>
          </w:p>
        </w:tc>
      </w:tr>
      <w:tr w:rsidR="00A12196" w:rsidRPr="00D124D0" w:rsidTr="00A12196">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FEB 2012</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51</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478</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125</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654</w:t>
            </w:r>
          </w:p>
        </w:tc>
        <w:tc>
          <w:tcPr>
            <w:tcW w:w="587"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153</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32</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188</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149</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174</w:t>
            </w:r>
          </w:p>
        </w:tc>
        <w:tc>
          <w:tcPr>
            <w:tcW w:w="454"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73</w:t>
            </w:r>
          </w:p>
        </w:tc>
        <w:tc>
          <w:tcPr>
            <w:tcW w:w="571"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16</w:t>
            </w:r>
          </w:p>
        </w:tc>
        <w:tc>
          <w:tcPr>
            <w:tcW w:w="595"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89</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1105</w:t>
            </w:r>
          </w:p>
        </w:tc>
        <w:tc>
          <w:tcPr>
            <w:tcW w:w="796"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289</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139</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8</w:t>
            </w:r>
          </w:p>
        </w:tc>
      </w:tr>
      <w:tr w:rsidR="00A12196" w:rsidRPr="00D124D0" w:rsidTr="00A12196">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MAR 2012</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51</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478</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125</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654</w:t>
            </w:r>
          </w:p>
        </w:tc>
        <w:tc>
          <w:tcPr>
            <w:tcW w:w="587"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153</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32</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188</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149</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174</w:t>
            </w:r>
          </w:p>
        </w:tc>
        <w:tc>
          <w:tcPr>
            <w:tcW w:w="454"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73</w:t>
            </w:r>
          </w:p>
        </w:tc>
        <w:tc>
          <w:tcPr>
            <w:tcW w:w="571"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16</w:t>
            </w:r>
          </w:p>
        </w:tc>
        <w:tc>
          <w:tcPr>
            <w:tcW w:w="595"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89</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1105</w:t>
            </w:r>
          </w:p>
        </w:tc>
        <w:tc>
          <w:tcPr>
            <w:tcW w:w="796"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289</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141</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8</w:t>
            </w:r>
          </w:p>
        </w:tc>
      </w:tr>
      <w:tr w:rsidR="00A12196" w:rsidRPr="00D124D0" w:rsidTr="00A12196">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APR2012</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51</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478</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125</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654</w:t>
            </w:r>
          </w:p>
        </w:tc>
        <w:tc>
          <w:tcPr>
            <w:tcW w:w="587"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153</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32</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188</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149</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174</w:t>
            </w:r>
          </w:p>
        </w:tc>
        <w:tc>
          <w:tcPr>
            <w:tcW w:w="454"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73</w:t>
            </w:r>
          </w:p>
        </w:tc>
        <w:tc>
          <w:tcPr>
            <w:tcW w:w="571"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16</w:t>
            </w:r>
          </w:p>
        </w:tc>
        <w:tc>
          <w:tcPr>
            <w:tcW w:w="595"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89</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1105</w:t>
            </w:r>
          </w:p>
        </w:tc>
        <w:tc>
          <w:tcPr>
            <w:tcW w:w="796"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289</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139</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8</w:t>
            </w:r>
          </w:p>
        </w:tc>
      </w:tr>
      <w:tr w:rsidR="00A12196" w:rsidRPr="00D124D0" w:rsidTr="00A12196">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MAI 2012</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51</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478</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125</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654</w:t>
            </w:r>
          </w:p>
        </w:tc>
        <w:tc>
          <w:tcPr>
            <w:tcW w:w="587"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153</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32</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188</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149</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174</w:t>
            </w:r>
          </w:p>
        </w:tc>
        <w:tc>
          <w:tcPr>
            <w:tcW w:w="454"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73</w:t>
            </w:r>
          </w:p>
        </w:tc>
        <w:tc>
          <w:tcPr>
            <w:tcW w:w="571"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16</w:t>
            </w:r>
          </w:p>
        </w:tc>
        <w:tc>
          <w:tcPr>
            <w:tcW w:w="595"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89</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1105</w:t>
            </w:r>
          </w:p>
        </w:tc>
        <w:tc>
          <w:tcPr>
            <w:tcW w:w="796"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289</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139</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8</w:t>
            </w:r>
          </w:p>
        </w:tc>
      </w:tr>
      <w:tr w:rsidR="00A12196" w:rsidRPr="00D124D0" w:rsidTr="00A12196">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IUN20</w:t>
            </w:r>
            <w:r w:rsidRPr="00D124D0">
              <w:rPr>
                <w:rFonts w:ascii="Times New Roman" w:eastAsia="Times New Roman" w:hAnsi="Times New Roman" w:cs="Times New Roman"/>
                <w:color w:val="000000"/>
                <w:sz w:val="24"/>
                <w:szCs w:val="24"/>
              </w:rPr>
              <w:lastRenderedPageBreak/>
              <w:t>12</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lastRenderedPageBreak/>
              <w:t>51</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478</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125</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654</w:t>
            </w:r>
          </w:p>
        </w:tc>
        <w:tc>
          <w:tcPr>
            <w:tcW w:w="587"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153</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32</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188</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149</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174</w:t>
            </w:r>
          </w:p>
        </w:tc>
        <w:tc>
          <w:tcPr>
            <w:tcW w:w="454"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73</w:t>
            </w:r>
          </w:p>
        </w:tc>
        <w:tc>
          <w:tcPr>
            <w:tcW w:w="571"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16</w:t>
            </w:r>
          </w:p>
        </w:tc>
        <w:tc>
          <w:tcPr>
            <w:tcW w:w="595"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89</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1105</w:t>
            </w:r>
          </w:p>
        </w:tc>
        <w:tc>
          <w:tcPr>
            <w:tcW w:w="796"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289</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136</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8</w:t>
            </w:r>
          </w:p>
        </w:tc>
      </w:tr>
      <w:tr w:rsidR="00A12196" w:rsidRPr="00D124D0" w:rsidTr="00A12196">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lastRenderedPageBreak/>
              <w:t>IUL2012</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51</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478</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125</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654</w:t>
            </w:r>
          </w:p>
        </w:tc>
        <w:tc>
          <w:tcPr>
            <w:tcW w:w="587"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153</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32</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188</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149</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174</w:t>
            </w:r>
          </w:p>
        </w:tc>
        <w:tc>
          <w:tcPr>
            <w:tcW w:w="454"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73</w:t>
            </w:r>
          </w:p>
        </w:tc>
        <w:tc>
          <w:tcPr>
            <w:tcW w:w="571"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16</w:t>
            </w:r>
          </w:p>
        </w:tc>
        <w:tc>
          <w:tcPr>
            <w:tcW w:w="595"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89</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1105</w:t>
            </w:r>
          </w:p>
        </w:tc>
        <w:tc>
          <w:tcPr>
            <w:tcW w:w="796"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289</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134</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7</w:t>
            </w:r>
          </w:p>
        </w:tc>
      </w:tr>
      <w:tr w:rsidR="00A12196" w:rsidRPr="00D124D0" w:rsidTr="00A12196">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AUG. 2012</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87"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454"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71"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95"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796"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134</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7</w:t>
            </w:r>
          </w:p>
        </w:tc>
      </w:tr>
      <w:tr w:rsidR="00A12196" w:rsidRPr="00D124D0" w:rsidTr="00A12196">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SEP 2012</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87"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454"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71"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95"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796"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134</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8</w:t>
            </w:r>
          </w:p>
        </w:tc>
      </w:tr>
      <w:tr w:rsidR="00A12196" w:rsidRPr="00D124D0" w:rsidTr="00A12196">
        <w:trPr>
          <w:trHeight w:val="315"/>
        </w:trPr>
        <w:tc>
          <w:tcPr>
            <w:tcW w:w="14850"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 xml:space="preserve">             BURSE STUDENTI ROMANI, STUDENTI STRAINI, MEDICI LA SPECIALIZARE SI DOCTORANZI STRAINI PE ANUL UNIVERSITAR 2012-2013</w:t>
            </w:r>
          </w:p>
        </w:tc>
      </w:tr>
      <w:tr w:rsidR="00A12196" w:rsidRPr="00D124D0" w:rsidTr="00A12196">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OCT2012</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25</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482</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114</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621</w:t>
            </w:r>
          </w:p>
        </w:tc>
        <w:tc>
          <w:tcPr>
            <w:tcW w:w="587"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151</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36</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189</w:t>
            </w:r>
          </w:p>
        </w:tc>
        <w:tc>
          <w:tcPr>
            <w:tcW w:w="587"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143</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30</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175</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91</w:t>
            </w:r>
          </w:p>
        </w:tc>
        <w:tc>
          <w:tcPr>
            <w:tcW w:w="571"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19</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110</w:t>
            </w:r>
          </w:p>
        </w:tc>
        <w:tc>
          <w:tcPr>
            <w:tcW w:w="509"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1095</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246</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146</w:t>
            </w:r>
          </w:p>
        </w:tc>
        <w:tc>
          <w:tcPr>
            <w:tcW w:w="1256"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8</w:t>
            </w:r>
          </w:p>
        </w:tc>
      </w:tr>
      <w:tr w:rsidR="00A12196" w:rsidRPr="00D124D0" w:rsidTr="00A12196">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NOI2012</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25</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482</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114</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621</w:t>
            </w:r>
          </w:p>
        </w:tc>
        <w:tc>
          <w:tcPr>
            <w:tcW w:w="587"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151</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36</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189</w:t>
            </w:r>
          </w:p>
        </w:tc>
        <w:tc>
          <w:tcPr>
            <w:tcW w:w="587"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143</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30</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175</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91</w:t>
            </w:r>
          </w:p>
        </w:tc>
        <w:tc>
          <w:tcPr>
            <w:tcW w:w="571"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19</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110</w:t>
            </w:r>
          </w:p>
        </w:tc>
        <w:tc>
          <w:tcPr>
            <w:tcW w:w="509"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1095</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271</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147</w:t>
            </w:r>
          </w:p>
        </w:tc>
        <w:tc>
          <w:tcPr>
            <w:tcW w:w="1256"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8</w:t>
            </w:r>
          </w:p>
        </w:tc>
      </w:tr>
      <w:tr w:rsidR="00A12196" w:rsidRPr="00D124D0" w:rsidTr="00A12196">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DEC2012</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25</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483</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114</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622</w:t>
            </w:r>
          </w:p>
        </w:tc>
        <w:tc>
          <w:tcPr>
            <w:tcW w:w="587"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151</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36</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189</w:t>
            </w:r>
          </w:p>
        </w:tc>
        <w:tc>
          <w:tcPr>
            <w:tcW w:w="587"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143</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31</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176</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91</w:t>
            </w:r>
          </w:p>
        </w:tc>
        <w:tc>
          <w:tcPr>
            <w:tcW w:w="571"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19</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110</w:t>
            </w:r>
          </w:p>
        </w:tc>
        <w:tc>
          <w:tcPr>
            <w:tcW w:w="509"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1097</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273</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131</w:t>
            </w:r>
          </w:p>
        </w:tc>
        <w:tc>
          <w:tcPr>
            <w:tcW w:w="1256"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8</w:t>
            </w:r>
          </w:p>
        </w:tc>
      </w:tr>
      <w:tr w:rsidR="00A12196" w:rsidRPr="00D124D0" w:rsidTr="00A12196">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lastRenderedPageBreak/>
              <w:t>IAN2013</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25</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483</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114</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622</w:t>
            </w:r>
          </w:p>
        </w:tc>
        <w:tc>
          <w:tcPr>
            <w:tcW w:w="587"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150</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37</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189</w:t>
            </w:r>
          </w:p>
        </w:tc>
        <w:tc>
          <w:tcPr>
            <w:tcW w:w="587"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143</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31</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176</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91</w:t>
            </w:r>
          </w:p>
        </w:tc>
        <w:tc>
          <w:tcPr>
            <w:tcW w:w="571"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19</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110</w:t>
            </w:r>
          </w:p>
        </w:tc>
        <w:tc>
          <w:tcPr>
            <w:tcW w:w="509"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1097</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273</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130</w:t>
            </w:r>
          </w:p>
        </w:tc>
        <w:tc>
          <w:tcPr>
            <w:tcW w:w="1256"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8</w:t>
            </w:r>
          </w:p>
        </w:tc>
      </w:tr>
      <w:tr w:rsidR="00A12196" w:rsidRPr="00D124D0" w:rsidTr="00A12196">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FEB2013</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25</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483</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114</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622</w:t>
            </w:r>
          </w:p>
        </w:tc>
        <w:tc>
          <w:tcPr>
            <w:tcW w:w="587"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150</w:t>
            </w:r>
          </w:p>
        </w:tc>
        <w:tc>
          <w:tcPr>
            <w:tcW w:w="63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37</w:t>
            </w:r>
          </w:p>
        </w:tc>
        <w:tc>
          <w:tcPr>
            <w:tcW w:w="763"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189</w:t>
            </w:r>
          </w:p>
        </w:tc>
        <w:tc>
          <w:tcPr>
            <w:tcW w:w="587"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143</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31</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176</w:t>
            </w:r>
          </w:p>
        </w:tc>
        <w:tc>
          <w:tcPr>
            <w:tcW w:w="501"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91</w:t>
            </w:r>
          </w:p>
        </w:tc>
        <w:tc>
          <w:tcPr>
            <w:tcW w:w="571"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19</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110</w:t>
            </w:r>
          </w:p>
        </w:tc>
        <w:tc>
          <w:tcPr>
            <w:tcW w:w="509"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1097</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273</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117</w:t>
            </w:r>
          </w:p>
        </w:tc>
        <w:tc>
          <w:tcPr>
            <w:tcW w:w="1256" w:type="dxa"/>
            <w:tcBorders>
              <w:top w:val="nil"/>
              <w:left w:val="nil"/>
              <w:bottom w:val="single" w:sz="4" w:space="0" w:color="auto"/>
              <w:right w:val="single" w:sz="4" w:space="0" w:color="auto"/>
            </w:tcBorders>
            <w:shd w:val="clear" w:color="auto" w:fill="auto"/>
            <w:noWrap/>
            <w:vAlign w:val="bottom"/>
            <w:hideMark/>
          </w:tcPr>
          <w:p w:rsidR="00A12196" w:rsidRPr="00D124D0" w:rsidRDefault="00A12196" w:rsidP="00A12196">
            <w:pPr>
              <w:spacing w:after="0" w:line="360" w:lineRule="auto"/>
              <w:jc w:val="right"/>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8</w:t>
            </w:r>
          </w:p>
        </w:tc>
      </w:tr>
    </w:tbl>
    <w:p w:rsidR="00A12196" w:rsidRPr="00D124D0" w:rsidRDefault="00A12196" w:rsidP="00A12196">
      <w:pPr>
        <w:spacing w:line="360" w:lineRule="auto"/>
        <w:rPr>
          <w:rFonts w:ascii="Times New Roman" w:hAnsi="Times New Roman" w:cs="Times New Roman"/>
          <w:sz w:val="24"/>
          <w:szCs w:val="24"/>
        </w:rPr>
        <w:sectPr w:rsidR="00A12196" w:rsidRPr="00D124D0" w:rsidSect="00A12196">
          <w:pgSz w:w="15840" w:h="12240" w:orient="landscape"/>
          <w:pgMar w:top="1440" w:right="1440" w:bottom="1440" w:left="1440" w:header="720" w:footer="720" w:gutter="0"/>
          <w:cols w:space="720"/>
          <w:docGrid w:linePitch="360"/>
        </w:sectPr>
      </w:pPr>
    </w:p>
    <w:p w:rsidR="00A12196" w:rsidRPr="00D124D0" w:rsidRDefault="00A12196" w:rsidP="00A12196">
      <w:pPr>
        <w:tabs>
          <w:tab w:val="left" w:pos="630"/>
        </w:tabs>
        <w:spacing w:line="360" w:lineRule="auto"/>
        <w:jc w:val="both"/>
        <w:rPr>
          <w:rFonts w:ascii="Times New Roman" w:hAnsi="Times New Roman" w:cs="Times New Roman"/>
          <w:b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A12196" w:rsidRPr="00D124D0" w:rsidTr="00A12196">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Luna</w:t>
            </w:r>
          </w:p>
        </w:tc>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Nr. total de studenti carora li s-au decontat abonamentele RATB</w:t>
            </w:r>
          </w:p>
        </w:tc>
      </w:tr>
      <w:tr w:rsidR="00A12196" w:rsidRPr="00D124D0" w:rsidTr="00A12196">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Octombrie 2011</w:t>
            </w:r>
          </w:p>
        </w:tc>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309</w:t>
            </w:r>
          </w:p>
        </w:tc>
      </w:tr>
      <w:tr w:rsidR="00A12196" w:rsidRPr="00D124D0" w:rsidTr="00A12196">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Noiembrie 2011</w:t>
            </w:r>
          </w:p>
        </w:tc>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836</w:t>
            </w:r>
          </w:p>
        </w:tc>
      </w:tr>
      <w:tr w:rsidR="00A12196" w:rsidRPr="00D124D0" w:rsidTr="00A12196">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Decembrie 2011</w:t>
            </w:r>
          </w:p>
        </w:tc>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992</w:t>
            </w:r>
          </w:p>
        </w:tc>
      </w:tr>
      <w:tr w:rsidR="00A12196" w:rsidRPr="00D124D0" w:rsidTr="00A12196">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Ianuarie 2012</w:t>
            </w:r>
          </w:p>
        </w:tc>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909</w:t>
            </w:r>
          </w:p>
        </w:tc>
      </w:tr>
      <w:tr w:rsidR="00A12196" w:rsidRPr="00D124D0" w:rsidTr="00A12196">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Februarie 2012</w:t>
            </w:r>
          </w:p>
        </w:tc>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1020</w:t>
            </w:r>
          </w:p>
        </w:tc>
      </w:tr>
      <w:tr w:rsidR="00A12196" w:rsidRPr="00D124D0" w:rsidTr="00A12196">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Martie 2012</w:t>
            </w:r>
          </w:p>
        </w:tc>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971</w:t>
            </w:r>
          </w:p>
        </w:tc>
      </w:tr>
      <w:tr w:rsidR="00A12196" w:rsidRPr="00D124D0" w:rsidTr="00A12196">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Aprilie 2012</w:t>
            </w:r>
          </w:p>
        </w:tc>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1169</w:t>
            </w:r>
          </w:p>
        </w:tc>
      </w:tr>
      <w:tr w:rsidR="00A12196" w:rsidRPr="00D124D0" w:rsidTr="00A12196">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Mai 2012</w:t>
            </w:r>
          </w:p>
        </w:tc>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1020</w:t>
            </w:r>
          </w:p>
        </w:tc>
      </w:tr>
      <w:tr w:rsidR="00A12196" w:rsidRPr="00D124D0" w:rsidTr="00A12196">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Iunie 2012</w:t>
            </w:r>
          </w:p>
        </w:tc>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1172</w:t>
            </w:r>
          </w:p>
        </w:tc>
      </w:tr>
      <w:tr w:rsidR="00A12196" w:rsidRPr="00D124D0" w:rsidTr="00A12196">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Iulie 2012</w:t>
            </w:r>
          </w:p>
        </w:tc>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636</w:t>
            </w:r>
          </w:p>
        </w:tc>
      </w:tr>
      <w:tr w:rsidR="00A12196" w:rsidRPr="00D124D0" w:rsidTr="00A12196">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Septembrie 2012</w:t>
            </w:r>
          </w:p>
        </w:tc>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16</w:t>
            </w:r>
          </w:p>
        </w:tc>
      </w:tr>
      <w:tr w:rsidR="00A12196" w:rsidRPr="00D124D0" w:rsidTr="00A12196">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Octombrie 2012</w:t>
            </w:r>
          </w:p>
        </w:tc>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86</w:t>
            </w:r>
          </w:p>
        </w:tc>
      </w:tr>
      <w:tr w:rsidR="00A12196" w:rsidRPr="00D124D0" w:rsidTr="00A12196">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Noiembrie 2012</w:t>
            </w:r>
          </w:p>
        </w:tc>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498</w:t>
            </w:r>
          </w:p>
        </w:tc>
      </w:tr>
      <w:tr w:rsidR="00A12196" w:rsidRPr="00D124D0" w:rsidTr="00A12196">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Decembrie 2012</w:t>
            </w:r>
          </w:p>
        </w:tc>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1015</w:t>
            </w:r>
          </w:p>
        </w:tc>
      </w:tr>
      <w:tr w:rsidR="00A12196" w:rsidRPr="00D124D0" w:rsidTr="00A12196">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Ianuarie 2013</w:t>
            </w:r>
          </w:p>
        </w:tc>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1056</w:t>
            </w:r>
          </w:p>
        </w:tc>
      </w:tr>
      <w:tr w:rsidR="00A12196" w:rsidRPr="00D124D0" w:rsidTr="00A12196">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Februarie 2013</w:t>
            </w:r>
          </w:p>
        </w:tc>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1071</w:t>
            </w:r>
          </w:p>
        </w:tc>
      </w:tr>
      <w:tr w:rsidR="00A12196" w:rsidRPr="00D124D0" w:rsidTr="00A12196">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Martie 2013</w:t>
            </w:r>
          </w:p>
        </w:tc>
        <w:tc>
          <w:tcPr>
            <w:tcW w:w="4788" w:type="dxa"/>
          </w:tcPr>
          <w:p w:rsidR="00A12196" w:rsidRPr="00D124D0" w:rsidRDefault="00A12196" w:rsidP="00A12196">
            <w:pPr>
              <w:tabs>
                <w:tab w:val="left" w:pos="2835"/>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t>897</w:t>
            </w:r>
          </w:p>
        </w:tc>
      </w:tr>
    </w:tbl>
    <w:p w:rsidR="00A12196" w:rsidRPr="00D124D0" w:rsidRDefault="00A12196" w:rsidP="00A12196">
      <w:pPr>
        <w:tabs>
          <w:tab w:val="left" w:pos="2835"/>
        </w:tabs>
        <w:spacing w:line="360" w:lineRule="auto"/>
        <w:jc w:val="both"/>
        <w:rPr>
          <w:rFonts w:ascii="Times New Roman" w:hAnsi="Times New Roman" w:cs="Times New Roman"/>
          <w:bCs/>
          <w:sz w:val="24"/>
          <w:szCs w:val="24"/>
          <w:lang w:val="ro-RO"/>
        </w:rPr>
      </w:pPr>
    </w:p>
    <w:p w:rsidR="00A12196" w:rsidRPr="00D124D0" w:rsidRDefault="00A12196" w:rsidP="00A12196">
      <w:pPr>
        <w:tabs>
          <w:tab w:val="left" w:pos="2835"/>
        </w:tabs>
        <w:spacing w:line="360" w:lineRule="auto"/>
        <w:jc w:val="both"/>
        <w:rPr>
          <w:rFonts w:ascii="Times New Roman" w:hAnsi="Times New Roman" w:cs="Times New Roman"/>
          <w:bCs/>
          <w:sz w:val="24"/>
          <w:szCs w:val="24"/>
          <w:lang w:val="ro-RO"/>
        </w:rPr>
        <w:sectPr w:rsidR="00A12196" w:rsidRPr="00D124D0" w:rsidSect="00A12196">
          <w:pgSz w:w="12240" w:h="15840"/>
          <w:pgMar w:top="1440" w:right="1440" w:bottom="1440" w:left="1440" w:header="720" w:footer="720" w:gutter="0"/>
          <w:cols w:space="720"/>
          <w:docGrid w:linePitch="360"/>
        </w:sectPr>
      </w:pPr>
    </w:p>
    <w:tbl>
      <w:tblPr>
        <w:tblW w:w="14583" w:type="dxa"/>
        <w:tblInd w:w="-615" w:type="dxa"/>
        <w:tblLayout w:type="fixed"/>
        <w:tblLook w:val="04A0"/>
      </w:tblPr>
      <w:tblGrid>
        <w:gridCol w:w="1263"/>
        <w:gridCol w:w="663"/>
        <w:gridCol w:w="603"/>
        <w:gridCol w:w="570"/>
        <w:gridCol w:w="1044"/>
        <w:gridCol w:w="886"/>
        <w:gridCol w:w="523"/>
        <w:gridCol w:w="579"/>
        <w:gridCol w:w="650"/>
        <w:gridCol w:w="1052"/>
        <w:gridCol w:w="915"/>
        <w:gridCol w:w="525"/>
        <w:gridCol w:w="900"/>
        <w:gridCol w:w="720"/>
        <w:gridCol w:w="630"/>
        <w:gridCol w:w="720"/>
        <w:gridCol w:w="630"/>
        <w:gridCol w:w="720"/>
        <w:gridCol w:w="990"/>
      </w:tblGrid>
      <w:tr w:rsidR="00A12196" w:rsidRPr="00D124D0" w:rsidTr="00A12196">
        <w:trPr>
          <w:trHeight w:val="315"/>
        </w:trPr>
        <w:tc>
          <w:tcPr>
            <w:tcW w:w="1263"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rPr>
            </w:pPr>
            <w:r w:rsidRPr="00D124D0">
              <w:rPr>
                <w:rFonts w:ascii="Times New Roman" w:eastAsia="Times New Roman" w:hAnsi="Times New Roman" w:cs="Times New Roman"/>
                <w:b/>
                <w:bCs/>
                <w:color w:val="000000"/>
              </w:rPr>
              <w:lastRenderedPageBreak/>
              <w:t>SERIA</w:t>
            </w:r>
          </w:p>
        </w:tc>
        <w:tc>
          <w:tcPr>
            <w:tcW w:w="5518" w:type="dxa"/>
            <w:gridSpan w:val="8"/>
            <w:tcBorders>
              <w:top w:val="single" w:sz="8" w:space="0" w:color="auto"/>
              <w:left w:val="nil"/>
              <w:bottom w:val="single" w:sz="4" w:space="0" w:color="auto"/>
              <w:right w:val="single" w:sz="4" w:space="0" w:color="000000"/>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rPr>
            </w:pPr>
            <w:r w:rsidRPr="00D124D0">
              <w:rPr>
                <w:rFonts w:ascii="Times New Roman" w:eastAsia="Times New Roman" w:hAnsi="Times New Roman" w:cs="Times New Roman"/>
                <w:b/>
                <w:bCs/>
                <w:color w:val="000000"/>
              </w:rPr>
              <w:t>MARE - EFORIE NORD - H. CLUB DUNAREA</w:t>
            </w:r>
          </w:p>
        </w:tc>
        <w:tc>
          <w:tcPr>
            <w:tcW w:w="1052"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rPr>
            </w:pPr>
            <w:r w:rsidRPr="00D124D0">
              <w:rPr>
                <w:rFonts w:ascii="Times New Roman" w:eastAsia="Times New Roman" w:hAnsi="Times New Roman" w:cs="Times New Roman"/>
                <w:b/>
                <w:bCs/>
                <w:color w:val="000000"/>
              </w:rPr>
              <w:t>TOTAL</w:t>
            </w:r>
          </w:p>
        </w:tc>
        <w:tc>
          <w:tcPr>
            <w:tcW w:w="5760" w:type="dxa"/>
            <w:gridSpan w:val="8"/>
            <w:tcBorders>
              <w:top w:val="single" w:sz="8" w:space="0" w:color="auto"/>
              <w:left w:val="nil"/>
              <w:bottom w:val="single" w:sz="4" w:space="0" w:color="auto"/>
              <w:right w:val="single" w:sz="4" w:space="0" w:color="000000"/>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rPr>
            </w:pPr>
            <w:r w:rsidRPr="00D124D0">
              <w:rPr>
                <w:rFonts w:ascii="Times New Roman" w:eastAsia="Times New Roman" w:hAnsi="Times New Roman" w:cs="Times New Roman"/>
                <w:b/>
                <w:bCs/>
                <w:color w:val="000000"/>
              </w:rPr>
              <w:t>MUNTE - SANGEORZ-BAI, BISTRITA NASAUD - H.HEBE</w:t>
            </w:r>
          </w:p>
        </w:tc>
        <w:tc>
          <w:tcPr>
            <w:tcW w:w="99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rPr>
            </w:pPr>
            <w:r w:rsidRPr="00D124D0">
              <w:rPr>
                <w:rFonts w:ascii="Times New Roman" w:eastAsia="Times New Roman" w:hAnsi="Times New Roman" w:cs="Times New Roman"/>
                <w:b/>
                <w:bCs/>
                <w:color w:val="000000"/>
              </w:rPr>
              <w:t>TOTAL</w:t>
            </w:r>
          </w:p>
        </w:tc>
      </w:tr>
      <w:tr w:rsidR="00A12196" w:rsidRPr="00D124D0" w:rsidTr="00A12196">
        <w:trPr>
          <w:trHeight w:val="315"/>
        </w:trPr>
        <w:tc>
          <w:tcPr>
            <w:tcW w:w="1263" w:type="dxa"/>
            <w:vMerge/>
            <w:tcBorders>
              <w:top w:val="single" w:sz="8" w:space="0" w:color="auto"/>
              <w:left w:val="single" w:sz="8" w:space="0" w:color="auto"/>
              <w:bottom w:val="single" w:sz="4" w:space="0" w:color="000000"/>
              <w:right w:val="single" w:sz="8" w:space="0" w:color="auto"/>
            </w:tcBorders>
            <w:vAlign w:val="center"/>
            <w:hideMark/>
          </w:tcPr>
          <w:p w:rsidR="00A12196" w:rsidRPr="00D124D0" w:rsidRDefault="00A12196" w:rsidP="00A12196">
            <w:pPr>
              <w:spacing w:after="0" w:line="360" w:lineRule="auto"/>
              <w:rPr>
                <w:rFonts w:ascii="Times New Roman" w:eastAsia="Times New Roman" w:hAnsi="Times New Roman" w:cs="Times New Roman"/>
                <w:b/>
                <w:bCs/>
                <w:color w:val="000000"/>
                <w:sz w:val="24"/>
                <w:szCs w:val="24"/>
              </w:rPr>
            </w:pPr>
          </w:p>
        </w:tc>
        <w:tc>
          <w:tcPr>
            <w:tcW w:w="1266" w:type="dxa"/>
            <w:gridSpan w:val="2"/>
            <w:tcBorders>
              <w:top w:val="single" w:sz="4" w:space="0" w:color="auto"/>
              <w:left w:val="nil"/>
              <w:bottom w:val="single" w:sz="4" w:space="0" w:color="auto"/>
              <w:right w:val="single" w:sz="4" w:space="0" w:color="000000"/>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Medicina</w:t>
            </w:r>
          </w:p>
        </w:tc>
        <w:tc>
          <w:tcPr>
            <w:tcW w:w="1614" w:type="dxa"/>
            <w:gridSpan w:val="2"/>
            <w:tcBorders>
              <w:top w:val="single" w:sz="4" w:space="0" w:color="auto"/>
              <w:left w:val="nil"/>
              <w:bottom w:val="single" w:sz="4" w:space="0" w:color="auto"/>
              <w:right w:val="single" w:sz="4" w:space="0" w:color="000000"/>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Med.Dentara</w:t>
            </w:r>
          </w:p>
        </w:tc>
        <w:tc>
          <w:tcPr>
            <w:tcW w:w="1409" w:type="dxa"/>
            <w:gridSpan w:val="2"/>
            <w:tcBorders>
              <w:top w:val="single" w:sz="4" w:space="0" w:color="auto"/>
              <w:left w:val="nil"/>
              <w:bottom w:val="single" w:sz="4" w:space="0" w:color="auto"/>
              <w:right w:val="single" w:sz="4" w:space="0" w:color="000000"/>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Farmacie</w:t>
            </w:r>
          </w:p>
        </w:tc>
        <w:tc>
          <w:tcPr>
            <w:tcW w:w="1229" w:type="dxa"/>
            <w:gridSpan w:val="2"/>
            <w:tcBorders>
              <w:top w:val="single" w:sz="4" w:space="0" w:color="auto"/>
              <w:left w:val="nil"/>
              <w:bottom w:val="single" w:sz="4" w:space="0" w:color="auto"/>
              <w:right w:val="single" w:sz="4" w:space="0" w:color="000000"/>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F.M.A.M.</w:t>
            </w:r>
          </w:p>
        </w:tc>
        <w:tc>
          <w:tcPr>
            <w:tcW w:w="1052" w:type="dxa"/>
            <w:vMerge/>
            <w:tcBorders>
              <w:top w:val="single" w:sz="8" w:space="0" w:color="auto"/>
              <w:left w:val="single" w:sz="4" w:space="0" w:color="auto"/>
              <w:bottom w:val="single" w:sz="4" w:space="0" w:color="000000"/>
              <w:right w:val="single" w:sz="8" w:space="0" w:color="auto"/>
            </w:tcBorders>
            <w:vAlign w:val="center"/>
            <w:hideMark/>
          </w:tcPr>
          <w:p w:rsidR="00A12196" w:rsidRPr="00D124D0" w:rsidRDefault="00A12196" w:rsidP="00A12196">
            <w:pPr>
              <w:spacing w:after="0" w:line="360" w:lineRule="auto"/>
              <w:rPr>
                <w:rFonts w:ascii="Times New Roman" w:eastAsia="Times New Roman" w:hAnsi="Times New Roman" w:cs="Times New Roman"/>
                <w:b/>
                <w:bCs/>
                <w:color w:val="000000"/>
                <w:sz w:val="24"/>
                <w:szCs w:val="24"/>
              </w:rPr>
            </w:pPr>
          </w:p>
        </w:tc>
        <w:tc>
          <w:tcPr>
            <w:tcW w:w="1440" w:type="dxa"/>
            <w:gridSpan w:val="2"/>
            <w:tcBorders>
              <w:top w:val="single" w:sz="4" w:space="0" w:color="auto"/>
              <w:left w:val="nil"/>
              <w:bottom w:val="single" w:sz="4" w:space="0" w:color="auto"/>
              <w:right w:val="single" w:sz="4" w:space="0" w:color="000000"/>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Medicina</w:t>
            </w:r>
          </w:p>
        </w:tc>
        <w:tc>
          <w:tcPr>
            <w:tcW w:w="1620" w:type="dxa"/>
            <w:gridSpan w:val="2"/>
            <w:tcBorders>
              <w:top w:val="single" w:sz="4" w:space="0" w:color="auto"/>
              <w:left w:val="nil"/>
              <w:bottom w:val="single" w:sz="4" w:space="0" w:color="auto"/>
              <w:right w:val="single" w:sz="4" w:space="0" w:color="000000"/>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Med.Dentara</w:t>
            </w:r>
          </w:p>
        </w:tc>
        <w:tc>
          <w:tcPr>
            <w:tcW w:w="1350" w:type="dxa"/>
            <w:gridSpan w:val="2"/>
            <w:tcBorders>
              <w:top w:val="single" w:sz="4" w:space="0" w:color="auto"/>
              <w:left w:val="nil"/>
              <w:bottom w:val="single" w:sz="4" w:space="0" w:color="auto"/>
              <w:right w:val="single" w:sz="4" w:space="0" w:color="000000"/>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Farmacie</w:t>
            </w:r>
          </w:p>
        </w:tc>
        <w:tc>
          <w:tcPr>
            <w:tcW w:w="1350" w:type="dxa"/>
            <w:gridSpan w:val="2"/>
            <w:tcBorders>
              <w:top w:val="single" w:sz="4" w:space="0" w:color="auto"/>
              <w:left w:val="nil"/>
              <w:bottom w:val="single" w:sz="4" w:space="0" w:color="auto"/>
              <w:right w:val="single" w:sz="4" w:space="0" w:color="000000"/>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F.M.A.M.</w:t>
            </w:r>
          </w:p>
        </w:tc>
        <w:tc>
          <w:tcPr>
            <w:tcW w:w="990" w:type="dxa"/>
            <w:vMerge/>
            <w:tcBorders>
              <w:top w:val="single" w:sz="8" w:space="0" w:color="auto"/>
              <w:left w:val="single" w:sz="4" w:space="0" w:color="auto"/>
              <w:bottom w:val="single" w:sz="4" w:space="0" w:color="000000"/>
              <w:right w:val="single" w:sz="8" w:space="0" w:color="auto"/>
            </w:tcBorders>
            <w:vAlign w:val="center"/>
            <w:hideMark/>
          </w:tcPr>
          <w:p w:rsidR="00A12196" w:rsidRPr="00D124D0" w:rsidRDefault="00A12196" w:rsidP="00A12196">
            <w:pPr>
              <w:spacing w:after="0" w:line="360" w:lineRule="auto"/>
              <w:rPr>
                <w:rFonts w:ascii="Times New Roman" w:eastAsia="Times New Roman" w:hAnsi="Times New Roman" w:cs="Times New Roman"/>
                <w:b/>
                <w:bCs/>
                <w:color w:val="000000"/>
                <w:sz w:val="24"/>
                <w:szCs w:val="24"/>
              </w:rPr>
            </w:pPr>
          </w:p>
        </w:tc>
      </w:tr>
      <w:tr w:rsidR="00A12196" w:rsidRPr="00D124D0" w:rsidTr="00A12196">
        <w:trPr>
          <w:trHeight w:val="795"/>
        </w:trPr>
        <w:tc>
          <w:tcPr>
            <w:tcW w:w="1263" w:type="dxa"/>
            <w:vMerge/>
            <w:tcBorders>
              <w:top w:val="single" w:sz="8" w:space="0" w:color="auto"/>
              <w:left w:val="single" w:sz="8" w:space="0" w:color="auto"/>
              <w:bottom w:val="single" w:sz="4" w:space="0" w:color="000000"/>
              <w:right w:val="single" w:sz="8" w:space="0" w:color="auto"/>
            </w:tcBorders>
            <w:vAlign w:val="center"/>
            <w:hideMark/>
          </w:tcPr>
          <w:p w:rsidR="00A12196" w:rsidRPr="00D124D0" w:rsidRDefault="00A12196" w:rsidP="00A12196">
            <w:pPr>
              <w:spacing w:after="0" w:line="360" w:lineRule="auto"/>
              <w:rPr>
                <w:rFonts w:ascii="Times New Roman" w:eastAsia="Times New Roman" w:hAnsi="Times New Roman" w:cs="Times New Roman"/>
                <w:b/>
                <w:bCs/>
                <w:color w:val="000000"/>
                <w:sz w:val="24"/>
                <w:szCs w:val="24"/>
              </w:rPr>
            </w:pPr>
          </w:p>
        </w:tc>
        <w:tc>
          <w:tcPr>
            <w:tcW w:w="663" w:type="dxa"/>
            <w:tcBorders>
              <w:top w:val="nil"/>
              <w:left w:val="nil"/>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Nr. loc.</w:t>
            </w:r>
          </w:p>
        </w:tc>
        <w:tc>
          <w:tcPr>
            <w:tcW w:w="603"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An</w:t>
            </w:r>
          </w:p>
        </w:tc>
        <w:tc>
          <w:tcPr>
            <w:tcW w:w="570" w:type="dxa"/>
            <w:tcBorders>
              <w:top w:val="nil"/>
              <w:left w:val="single" w:sz="8" w:space="0" w:color="auto"/>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Nr. loc.</w:t>
            </w:r>
          </w:p>
        </w:tc>
        <w:tc>
          <w:tcPr>
            <w:tcW w:w="1044"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An</w:t>
            </w:r>
          </w:p>
        </w:tc>
        <w:tc>
          <w:tcPr>
            <w:tcW w:w="886" w:type="dxa"/>
            <w:tcBorders>
              <w:top w:val="nil"/>
              <w:left w:val="single" w:sz="8" w:space="0" w:color="auto"/>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Nr.loc.</w:t>
            </w:r>
          </w:p>
        </w:tc>
        <w:tc>
          <w:tcPr>
            <w:tcW w:w="523"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An</w:t>
            </w:r>
          </w:p>
        </w:tc>
        <w:tc>
          <w:tcPr>
            <w:tcW w:w="579" w:type="dxa"/>
            <w:tcBorders>
              <w:top w:val="nil"/>
              <w:left w:val="single" w:sz="8" w:space="0" w:color="auto"/>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Nr. loc.</w:t>
            </w:r>
          </w:p>
        </w:tc>
        <w:tc>
          <w:tcPr>
            <w:tcW w:w="65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An</w:t>
            </w:r>
          </w:p>
        </w:tc>
        <w:tc>
          <w:tcPr>
            <w:tcW w:w="1052" w:type="dxa"/>
            <w:vMerge/>
            <w:tcBorders>
              <w:top w:val="single" w:sz="8" w:space="0" w:color="auto"/>
              <w:left w:val="single" w:sz="4" w:space="0" w:color="auto"/>
              <w:bottom w:val="single" w:sz="4" w:space="0" w:color="000000"/>
              <w:right w:val="single" w:sz="8" w:space="0" w:color="auto"/>
            </w:tcBorders>
            <w:vAlign w:val="center"/>
            <w:hideMark/>
          </w:tcPr>
          <w:p w:rsidR="00A12196" w:rsidRPr="00D124D0" w:rsidRDefault="00A12196" w:rsidP="00A12196">
            <w:pPr>
              <w:spacing w:after="0" w:line="360" w:lineRule="auto"/>
              <w:rPr>
                <w:rFonts w:ascii="Times New Roman" w:eastAsia="Times New Roman" w:hAnsi="Times New Roman" w:cs="Times New Roman"/>
                <w:b/>
                <w:bCs/>
                <w:color w:val="000000"/>
                <w:sz w:val="24"/>
                <w:szCs w:val="24"/>
              </w:rPr>
            </w:pPr>
          </w:p>
        </w:tc>
        <w:tc>
          <w:tcPr>
            <w:tcW w:w="915" w:type="dxa"/>
            <w:tcBorders>
              <w:top w:val="nil"/>
              <w:left w:val="nil"/>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Nr.loc.</w:t>
            </w:r>
          </w:p>
        </w:tc>
        <w:tc>
          <w:tcPr>
            <w:tcW w:w="525"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An</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Nr.loc</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An</w:t>
            </w:r>
          </w:p>
        </w:tc>
        <w:tc>
          <w:tcPr>
            <w:tcW w:w="630" w:type="dxa"/>
            <w:tcBorders>
              <w:top w:val="nil"/>
              <w:left w:val="single" w:sz="8" w:space="0" w:color="auto"/>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Nr</w:t>
            </w:r>
          </w:p>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loc</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An</w:t>
            </w:r>
          </w:p>
        </w:tc>
        <w:tc>
          <w:tcPr>
            <w:tcW w:w="630" w:type="dxa"/>
            <w:tcBorders>
              <w:top w:val="nil"/>
              <w:left w:val="single" w:sz="8" w:space="0" w:color="auto"/>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Nr.</w:t>
            </w:r>
          </w:p>
          <w:p w:rsidR="00A12196" w:rsidRPr="00D124D0" w:rsidRDefault="00A12196" w:rsidP="00A12196">
            <w:pPr>
              <w:spacing w:after="0" w:line="360" w:lineRule="auto"/>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loc</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An</w:t>
            </w:r>
          </w:p>
        </w:tc>
        <w:tc>
          <w:tcPr>
            <w:tcW w:w="990" w:type="dxa"/>
            <w:vMerge/>
            <w:tcBorders>
              <w:top w:val="single" w:sz="8" w:space="0" w:color="auto"/>
              <w:left w:val="single" w:sz="4" w:space="0" w:color="auto"/>
              <w:bottom w:val="single" w:sz="4" w:space="0" w:color="000000"/>
              <w:right w:val="single" w:sz="8" w:space="0" w:color="auto"/>
            </w:tcBorders>
            <w:vAlign w:val="center"/>
            <w:hideMark/>
          </w:tcPr>
          <w:p w:rsidR="00A12196" w:rsidRPr="00D124D0" w:rsidRDefault="00A12196" w:rsidP="00A12196">
            <w:pPr>
              <w:spacing w:after="0" w:line="360" w:lineRule="auto"/>
              <w:rPr>
                <w:rFonts w:ascii="Times New Roman" w:eastAsia="Times New Roman" w:hAnsi="Times New Roman" w:cs="Times New Roman"/>
                <w:b/>
                <w:bCs/>
                <w:color w:val="000000"/>
                <w:sz w:val="24"/>
                <w:szCs w:val="24"/>
              </w:rPr>
            </w:pPr>
          </w:p>
        </w:tc>
      </w:tr>
      <w:tr w:rsidR="00A12196" w:rsidRPr="00D124D0" w:rsidTr="00A12196">
        <w:trPr>
          <w:trHeight w:val="510"/>
        </w:trPr>
        <w:tc>
          <w:tcPr>
            <w:tcW w:w="1263" w:type="dxa"/>
            <w:tcBorders>
              <w:top w:val="nil"/>
              <w:left w:val="single" w:sz="8" w:space="0" w:color="auto"/>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16-21 IULIE</w:t>
            </w:r>
          </w:p>
        </w:tc>
        <w:tc>
          <w:tcPr>
            <w:tcW w:w="663"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6</w:t>
            </w:r>
          </w:p>
        </w:tc>
        <w:tc>
          <w:tcPr>
            <w:tcW w:w="603" w:type="dxa"/>
            <w:tcBorders>
              <w:top w:val="nil"/>
              <w:left w:val="nil"/>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1-IV 5-VI</w:t>
            </w:r>
          </w:p>
        </w:tc>
        <w:tc>
          <w:tcPr>
            <w:tcW w:w="57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2</w:t>
            </w:r>
          </w:p>
        </w:tc>
        <w:tc>
          <w:tcPr>
            <w:tcW w:w="1044"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2-II</w:t>
            </w:r>
          </w:p>
        </w:tc>
        <w:tc>
          <w:tcPr>
            <w:tcW w:w="886"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523"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579"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65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1052" w:type="dxa"/>
            <w:tcBorders>
              <w:top w:val="nil"/>
              <w:left w:val="nil"/>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8</w:t>
            </w:r>
          </w:p>
        </w:tc>
        <w:tc>
          <w:tcPr>
            <w:tcW w:w="915"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2</w:t>
            </w:r>
          </w:p>
        </w:tc>
        <w:tc>
          <w:tcPr>
            <w:tcW w:w="525" w:type="dxa"/>
            <w:tcBorders>
              <w:top w:val="nil"/>
              <w:left w:val="nil"/>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1-II 1-IV</w:t>
            </w:r>
          </w:p>
        </w:tc>
        <w:tc>
          <w:tcPr>
            <w:tcW w:w="90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990" w:type="dxa"/>
            <w:tcBorders>
              <w:top w:val="nil"/>
              <w:left w:val="nil"/>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2</w:t>
            </w:r>
          </w:p>
        </w:tc>
      </w:tr>
      <w:tr w:rsidR="00A12196" w:rsidRPr="00D124D0" w:rsidTr="00A12196">
        <w:trPr>
          <w:trHeight w:val="510"/>
        </w:trPr>
        <w:tc>
          <w:tcPr>
            <w:tcW w:w="1263" w:type="dxa"/>
            <w:tcBorders>
              <w:top w:val="nil"/>
              <w:left w:val="single" w:sz="8" w:space="0" w:color="auto"/>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22-27 IULIE</w:t>
            </w:r>
          </w:p>
        </w:tc>
        <w:tc>
          <w:tcPr>
            <w:tcW w:w="663"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5</w:t>
            </w:r>
          </w:p>
        </w:tc>
        <w:tc>
          <w:tcPr>
            <w:tcW w:w="603" w:type="dxa"/>
            <w:tcBorders>
              <w:top w:val="nil"/>
              <w:left w:val="nil"/>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2-II  3-VI</w:t>
            </w:r>
          </w:p>
        </w:tc>
        <w:tc>
          <w:tcPr>
            <w:tcW w:w="57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1044"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886"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w:t>
            </w:r>
          </w:p>
        </w:tc>
        <w:tc>
          <w:tcPr>
            <w:tcW w:w="523"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1-II</w:t>
            </w:r>
          </w:p>
        </w:tc>
        <w:tc>
          <w:tcPr>
            <w:tcW w:w="579"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65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1052" w:type="dxa"/>
            <w:tcBorders>
              <w:top w:val="nil"/>
              <w:left w:val="nil"/>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6</w:t>
            </w:r>
          </w:p>
        </w:tc>
        <w:tc>
          <w:tcPr>
            <w:tcW w:w="915"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525"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2</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2-V</w:t>
            </w:r>
          </w:p>
        </w:tc>
        <w:tc>
          <w:tcPr>
            <w:tcW w:w="63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2</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2-IV</w:t>
            </w:r>
          </w:p>
        </w:tc>
        <w:tc>
          <w:tcPr>
            <w:tcW w:w="63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990" w:type="dxa"/>
            <w:tcBorders>
              <w:top w:val="nil"/>
              <w:left w:val="nil"/>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4</w:t>
            </w:r>
          </w:p>
        </w:tc>
      </w:tr>
      <w:tr w:rsidR="00A12196" w:rsidRPr="00D124D0" w:rsidTr="00A12196">
        <w:trPr>
          <w:trHeight w:val="765"/>
        </w:trPr>
        <w:tc>
          <w:tcPr>
            <w:tcW w:w="1263" w:type="dxa"/>
            <w:tcBorders>
              <w:top w:val="nil"/>
              <w:left w:val="single" w:sz="8" w:space="0" w:color="auto"/>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28 IULIE-2 AUGUST</w:t>
            </w:r>
          </w:p>
        </w:tc>
        <w:tc>
          <w:tcPr>
            <w:tcW w:w="663"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5</w:t>
            </w:r>
          </w:p>
        </w:tc>
        <w:tc>
          <w:tcPr>
            <w:tcW w:w="603" w:type="dxa"/>
            <w:tcBorders>
              <w:top w:val="nil"/>
              <w:left w:val="nil"/>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3-II  1-III 1-IV</w:t>
            </w:r>
          </w:p>
        </w:tc>
        <w:tc>
          <w:tcPr>
            <w:tcW w:w="57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1044"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886"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3</w:t>
            </w:r>
          </w:p>
        </w:tc>
        <w:tc>
          <w:tcPr>
            <w:tcW w:w="523"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3-IV</w:t>
            </w:r>
          </w:p>
        </w:tc>
        <w:tc>
          <w:tcPr>
            <w:tcW w:w="579"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65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1052" w:type="dxa"/>
            <w:tcBorders>
              <w:top w:val="nil"/>
              <w:left w:val="nil"/>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8</w:t>
            </w:r>
          </w:p>
        </w:tc>
        <w:tc>
          <w:tcPr>
            <w:tcW w:w="915"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2</w:t>
            </w:r>
          </w:p>
        </w:tc>
        <w:tc>
          <w:tcPr>
            <w:tcW w:w="525" w:type="dxa"/>
            <w:tcBorders>
              <w:top w:val="nil"/>
              <w:left w:val="nil"/>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1-V 1-VI</w:t>
            </w:r>
          </w:p>
        </w:tc>
        <w:tc>
          <w:tcPr>
            <w:tcW w:w="90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990" w:type="dxa"/>
            <w:tcBorders>
              <w:top w:val="nil"/>
              <w:left w:val="nil"/>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2</w:t>
            </w:r>
          </w:p>
        </w:tc>
      </w:tr>
      <w:tr w:rsidR="00A12196" w:rsidRPr="00D124D0" w:rsidTr="00A12196">
        <w:trPr>
          <w:trHeight w:val="765"/>
        </w:trPr>
        <w:tc>
          <w:tcPr>
            <w:tcW w:w="1263" w:type="dxa"/>
            <w:tcBorders>
              <w:top w:val="nil"/>
              <w:left w:val="single" w:sz="8" w:space="0" w:color="auto"/>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3-8 AUGUST</w:t>
            </w:r>
          </w:p>
        </w:tc>
        <w:tc>
          <w:tcPr>
            <w:tcW w:w="663"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5</w:t>
            </w:r>
          </w:p>
        </w:tc>
        <w:tc>
          <w:tcPr>
            <w:tcW w:w="603" w:type="dxa"/>
            <w:tcBorders>
              <w:top w:val="nil"/>
              <w:left w:val="nil"/>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2-II  1-IV 1-V  1-</w:t>
            </w:r>
            <w:r w:rsidRPr="00D124D0">
              <w:rPr>
                <w:rFonts w:ascii="Times New Roman" w:eastAsia="Times New Roman" w:hAnsi="Times New Roman" w:cs="Times New Roman"/>
                <w:color w:val="000000"/>
                <w:sz w:val="24"/>
                <w:szCs w:val="24"/>
              </w:rPr>
              <w:lastRenderedPageBreak/>
              <w:t>VI</w:t>
            </w:r>
          </w:p>
        </w:tc>
        <w:tc>
          <w:tcPr>
            <w:tcW w:w="57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lastRenderedPageBreak/>
              <w:t>0</w:t>
            </w:r>
          </w:p>
        </w:tc>
        <w:tc>
          <w:tcPr>
            <w:tcW w:w="1044"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886"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3</w:t>
            </w:r>
          </w:p>
        </w:tc>
        <w:tc>
          <w:tcPr>
            <w:tcW w:w="523"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3-IV</w:t>
            </w:r>
          </w:p>
        </w:tc>
        <w:tc>
          <w:tcPr>
            <w:tcW w:w="579"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65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1052" w:type="dxa"/>
            <w:tcBorders>
              <w:top w:val="nil"/>
              <w:left w:val="nil"/>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8</w:t>
            </w:r>
          </w:p>
        </w:tc>
        <w:tc>
          <w:tcPr>
            <w:tcW w:w="915"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3</w:t>
            </w:r>
          </w:p>
        </w:tc>
        <w:tc>
          <w:tcPr>
            <w:tcW w:w="525" w:type="dxa"/>
            <w:tcBorders>
              <w:top w:val="nil"/>
              <w:left w:val="nil"/>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1-I 1-III 1-IV</w:t>
            </w:r>
          </w:p>
        </w:tc>
        <w:tc>
          <w:tcPr>
            <w:tcW w:w="90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1-III</w:t>
            </w:r>
          </w:p>
        </w:tc>
        <w:tc>
          <w:tcPr>
            <w:tcW w:w="63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990" w:type="dxa"/>
            <w:tcBorders>
              <w:top w:val="nil"/>
              <w:left w:val="nil"/>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4</w:t>
            </w:r>
          </w:p>
        </w:tc>
      </w:tr>
      <w:tr w:rsidR="00A12196" w:rsidRPr="00D124D0" w:rsidTr="00A12196">
        <w:trPr>
          <w:trHeight w:val="510"/>
        </w:trPr>
        <w:tc>
          <w:tcPr>
            <w:tcW w:w="1263" w:type="dxa"/>
            <w:tcBorders>
              <w:top w:val="nil"/>
              <w:left w:val="single" w:sz="8" w:space="0" w:color="auto"/>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lastRenderedPageBreak/>
              <w:t>9-14 AUGUST</w:t>
            </w:r>
          </w:p>
        </w:tc>
        <w:tc>
          <w:tcPr>
            <w:tcW w:w="663"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6</w:t>
            </w:r>
          </w:p>
        </w:tc>
        <w:tc>
          <w:tcPr>
            <w:tcW w:w="603" w:type="dxa"/>
            <w:tcBorders>
              <w:top w:val="nil"/>
              <w:left w:val="nil"/>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5-IV 1-V</w:t>
            </w:r>
          </w:p>
        </w:tc>
        <w:tc>
          <w:tcPr>
            <w:tcW w:w="57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w:t>
            </w:r>
          </w:p>
        </w:tc>
        <w:tc>
          <w:tcPr>
            <w:tcW w:w="1044"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1-V</w:t>
            </w:r>
          </w:p>
        </w:tc>
        <w:tc>
          <w:tcPr>
            <w:tcW w:w="886"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3</w:t>
            </w:r>
          </w:p>
        </w:tc>
        <w:tc>
          <w:tcPr>
            <w:tcW w:w="523"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3-IV</w:t>
            </w:r>
          </w:p>
        </w:tc>
        <w:tc>
          <w:tcPr>
            <w:tcW w:w="579"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65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1052" w:type="dxa"/>
            <w:tcBorders>
              <w:top w:val="nil"/>
              <w:left w:val="nil"/>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10</w:t>
            </w:r>
          </w:p>
        </w:tc>
        <w:tc>
          <w:tcPr>
            <w:tcW w:w="915"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4</w:t>
            </w:r>
          </w:p>
        </w:tc>
        <w:tc>
          <w:tcPr>
            <w:tcW w:w="525" w:type="dxa"/>
            <w:tcBorders>
              <w:top w:val="nil"/>
              <w:left w:val="nil"/>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2-II 2-VI</w:t>
            </w:r>
          </w:p>
        </w:tc>
        <w:tc>
          <w:tcPr>
            <w:tcW w:w="90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990" w:type="dxa"/>
            <w:tcBorders>
              <w:top w:val="nil"/>
              <w:left w:val="nil"/>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4</w:t>
            </w:r>
          </w:p>
        </w:tc>
      </w:tr>
      <w:tr w:rsidR="00A12196" w:rsidRPr="00D124D0" w:rsidTr="00A12196">
        <w:trPr>
          <w:trHeight w:val="510"/>
        </w:trPr>
        <w:tc>
          <w:tcPr>
            <w:tcW w:w="1263" w:type="dxa"/>
            <w:tcBorders>
              <w:top w:val="nil"/>
              <w:left w:val="single" w:sz="8" w:space="0" w:color="auto"/>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15-20 AUGUST</w:t>
            </w:r>
          </w:p>
        </w:tc>
        <w:tc>
          <w:tcPr>
            <w:tcW w:w="663"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6</w:t>
            </w:r>
          </w:p>
        </w:tc>
        <w:tc>
          <w:tcPr>
            <w:tcW w:w="603" w:type="dxa"/>
            <w:tcBorders>
              <w:top w:val="nil"/>
              <w:left w:val="nil"/>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1-I   1-IV 4-V</w:t>
            </w:r>
          </w:p>
        </w:tc>
        <w:tc>
          <w:tcPr>
            <w:tcW w:w="57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2</w:t>
            </w:r>
          </w:p>
        </w:tc>
        <w:tc>
          <w:tcPr>
            <w:tcW w:w="1044"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2-II</w:t>
            </w:r>
          </w:p>
        </w:tc>
        <w:tc>
          <w:tcPr>
            <w:tcW w:w="886"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523"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579"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65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1052" w:type="dxa"/>
            <w:tcBorders>
              <w:top w:val="nil"/>
              <w:left w:val="nil"/>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8</w:t>
            </w:r>
          </w:p>
        </w:tc>
        <w:tc>
          <w:tcPr>
            <w:tcW w:w="915"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2</w:t>
            </w:r>
          </w:p>
        </w:tc>
        <w:tc>
          <w:tcPr>
            <w:tcW w:w="525" w:type="dxa"/>
            <w:tcBorders>
              <w:top w:val="nil"/>
              <w:left w:val="nil"/>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1-I 1-V</w:t>
            </w:r>
          </w:p>
        </w:tc>
        <w:tc>
          <w:tcPr>
            <w:tcW w:w="90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2</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2-II</w:t>
            </w:r>
          </w:p>
        </w:tc>
        <w:tc>
          <w:tcPr>
            <w:tcW w:w="63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990" w:type="dxa"/>
            <w:tcBorders>
              <w:top w:val="nil"/>
              <w:left w:val="nil"/>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4</w:t>
            </w:r>
          </w:p>
        </w:tc>
      </w:tr>
      <w:tr w:rsidR="00A12196" w:rsidRPr="00D124D0" w:rsidTr="00A12196">
        <w:trPr>
          <w:trHeight w:val="660"/>
        </w:trPr>
        <w:tc>
          <w:tcPr>
            <w:tcW w:w="1263" w:type="dxa"/>
            <w:tcBorders>
              <w:top w:val="nil"/>
              <w:left w:val="single" w:sz="8" w:space="0" w:color="auto"/>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21-26 AUGUST</w:t>
            </w:r>
          </w:p>
        </w:tc>
        <w:tc>
          <w:tcPr>
            <w:tcW w:w="663"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5</w:t>
            </w:r>
          </w:p>
        </w:tc>
        <w:tc>
          <w:tcPr>
            <w:tcW w:w="603" w:type="dxa"/>
            <w:tcBorders>
              <w:top w:val="nil"/>
              <w:left w:val="nil"/>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4-III 1-VI</w:t>
            </w:r>
          </w:p>
        </w:tc>
        <w:tc>
          <w:tcPr>
            <w:tcW w:w="57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1044"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886"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w:t>
            </w:r>
          </w:p>
        </w:tc>
        <w:tc>
          <w:tcPr>
            <w:tcW w:w="523"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1-III</w:t>
            </w:r>
          </w:p>
        </w:tc>
        <w:tc>
          <w:tcPr>
            <w:tcW w:w="579"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2</w:t>
            </w:r>
          </w:p>
        </w:tc>
        <w:tc>
          <w:tcPr>
            <w:tcW w:w="65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2-IV</w:t>
            </w:r>
          </w:p>
        </w:tc>
        <w:tc>
          <w:tcPr>
            <w:tcW w:w="1052" w:type="dxa"/>
            <w:tcBorders>
              <w:top w:val="nil"/>
              <w:left w:val="nil"/>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8</w:t>
            </w:r>
          </w:p>
        </w:tc>
        <w:tc>
          <w:tcPr>
            <w:tcW w:w="915"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2</w:t>
            </w:r>
          </w:p>
        </w:tc>
        <w:tc>
          <w:tcPr>
            <w:tcW w:w="525" w:type="dxa"/>
            <w:tcBorders>
              <w:top w:val="nil"/>
              <w:left w:val="nil"/>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1-III 1-VI</w:t>
            </w:r>
          </w:p>
        </w:tc>
        <w:tc>
          <w:tcPr>
            <w:tcW w:w="90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2</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2-V</w:t>
            </w:r>
          </w:p>
        </w:tc>
        <w:tc>
          <w:tcPr>
            <w:tcW w:w="63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990" w:type="dxa"/>
            <w:tcBorders>
              <w:top w:val="nil"/>
              <w:left w:val="nil"/>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4</w:t>
            </w:r>
          </w:p>
        </w:tc>
      </w:tr>
      <w:tr w:rsidR="00A12196" w:rsidRPr="00D124D0" w:rsidTr="00A12196">
        <w:trPr>
          <w:trHeight w:val="1020"/>
        </w:trPr>
        <w:tc>
          <w:tcPr>
            <w:tcW w:w="1263" w:type="dxa"/>
            <w:tcBorders>
              <w:top w:val="nil"/>
              <w:left w:val="single" w:sz="8" w:space="0" w:color="auto"/>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27 AUGUST-1 SEPT.</w:t>
            </w:r>
          </w:p>
        </w:tc>
        <w:tc>
          <w:tcPr>
            <w:tcW w:w="663"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6</w:t>
            </w:r>
          </w:p>
        </w:tc>
        <w:tc>
          <w:tcPr>
            <w:tcW w:w="603" w:type="dxa"/>
            <w:tcBorders>
              <w:top w:val="nil"/>
              <w:left w:val="nil"/>
              <w:bottom w:val="single" w:sz="4" w:space="0" w:color="auto"/>
              <w:right w:val="single" w:sz="4" w:space="0" w:color="auto"/>
            </w:tcBorders>
            <w:shd w:val="clear" w:color="auto" w:fill="auto"/>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xml:space="preserve">3-II  1-III 1-IV 1-VI </w:t>
            </w:r>
          </w:p>
        </w:tc>
        <w:tc>
          <w:tcPr>
            <w:tcW w:w="57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w:t>
            </w:r>
          </w:p>
        </w:tc>
        <w:tc>
          <w:tcPr>
            <w:tcW w:w="1044"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1-V</w:t>
            </w:r>
          </w:p>
        </w:tc>
        <w:tc>
          <w:tcPr>
            <w:tcW w:w="886"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w:t>
            </w:r>
          </w:p>
        </w:tc>
        <w:tc>
          <w:tcPr>
            <w:tcW w:w="523"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1-III</w:t>
            </w:r>
          </w:p>
        </w:tc>
        <w:tc>
          <w:tcPr>
            <w:tcW w:w="579"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65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1052" w:type="dxa"/>
            <w:tcBorders>
              <w:top w:val="nil"/>
              <w:left w:val="nil"/>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8</w:t>
            </w:r>
          </w:p>
        </w:tc>
        <w:tc>
          <w:tcPr>
            <w:tcW w:w="915"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3</w:t>
            </w:r>
          </w:p>
        </w:tc>
        <w:tc>
          <w:tcPr>
            <w:tcW w:w="525"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3-III</w:t>
            </w:r>
          </w:p>
        </w:tc>
        <w:tc>
          <w:tcPr>
            <w:tcW w:w="90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1-IV</w:t>
            </w:r>
          </w:p>
        </w:tc>
        <w:tc>
          <w:tcPr>
            <w:tcW w:w="990" w:type="dxa"/>
            <w:tcBorders>
              <w:top w:val="nil"/>
              <w:left w:val="nil"/>
              <w:bottom w:val="single" w:sz="4" w:space="0" w:color="auto"/>
              <w:right w:val="single" w:sz="8"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4</w:t>
            </w:r>
          </w:p>
        </w:tc>
      </w:tr>
      <w:tr w:rsidR="00A12196" w:rsidRPr="00D124D0" w:rsidTr="00A12196">
        <w:trPr>
          <w:trHeight w:val="1935"/>
        </w:trPr>
        <w:tc>
          <w:tcPr>
            <w:tcW w:w="1263" w:type="dxa"/>
            <w:tcBorders>
              <w:top w:val="nil"/>
              <w:left w:val="single" w:sz="8" w:space="0" w:color="auto"/>
              <w:bottom w:val="single" w:sz="8" w:space="0" w:color="auto"/>
              <w:right w:val="single" w:sz="8"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lastRenderedPageBreak/>
              <w:t>TOTAL</w:t>
            </w:r>
          </w:p>
        </w:tc>
        <w:tc>
          <w:tcPr>
            <w:tcW w:w="663" w:type="dxa"/>
            <w:tcBorders>
              <w:top w:val="nil"/>
              <w:left w:val="nil"/>
              <w:bottom w:val="single" w:sz="8"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44</w:t>
            </w:r>
          </w:p>
        </w:tc>
        <w:tc>
          <w:tcPr>
            <w:tcW w:w="603" w:type="dxa"/>
            <w:tcBorders>
              <w:top w:val="nil"/>
              <w:left w:val="nil"/>
              <w:bottom w:val="single" w:sz="8" w:space="0" w:color="auto"/>
              <w:right w:val="single" w:sz="4" w:space="0" w:color="auto"/>
            </w:tcBorders>
            <w:shd w:val="clear" w:color="auto" w:fill="auto"/>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1-I 10-II 6-III 10-IV 6-V 11-VI</w:t>
            </w:r>
          </w:p>
        </w:tc>
        <w:tc>
          <w:tcPr>
            <w:tcW w:w="570" w:type="dxa"/>
            <w:tcBorders>
              <w:top w:val="nil"/>
              <w:left w:val="nil"/>
              <w:bottom w:val="single" w:sz="8"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6</w:t>
            </w:r>
          </w:p>
        </w:tc>
        <w:tc>
          <w:tcPr>
            <w:tcW w:w="1044" w:type="dxa"/>
            <w:tcBorders>
              <w:top w:val="nil"/>
              <w:left w:val="nil"/>
              <w:bottom w:val="single" w:sz="8" w:space="0" w:color="auto"/>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4-II         2-V</w:t>
            </w:r>
          </w:p>
        </w:tc>
        <w:tc>
          <w:tcPr>
            <w:tcW w:w="886" w:type="dxa"/>
            <w:tcBorders>
              <w:top w:val="nil"/>
              <w:left w:val="nil"/>
              <w:bottom w:val="single" w:sz="8"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12</w:t>
            </w:r>
          </w:p>
        </w:tc>
        <w:tc>
          <w:tcPr>
            <w:tcW w:w="523" w:type="dxa"/>
            <w:tcBorders>
              <w:top w:val="nil"/>
              <w:left w:val="nil"/>
              <w:bottom w:val="single" w:sz="8" w:space="0" w:color="auto"/>
              <w:right w:val="single" w:sz="4" w:space="0" w:color="auto"/>
            </w:tcBorders>
            <w:shd w:val="clear" w:color="auto" w:fill="auto"/>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1-II 2-III 9-IV</w:t>
            </w:r>
          </w:p>
        </w:tc>
        <w:tc>
          <w:tcPr>
            <w:tcW w:w="579" w:type="dxa"/>
            <w:tcBorders>
              <w:top w:val="nil"/>
              <w:left w:val="nil"/>
              <w:bottom w:val="single" w:sz="8"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2</w:t>
            </w:r>
          </w:p>
        </w:tc>
        <w:tc>
          <w:tcPr>
            <w:tcW w:w="650" w:type="dxa"/>
            <w:tcBorders>
              <w:top w:val="nil"/>
              <w:left w:val="nil"/>
              <w:bottom w:val="single" w:sz="8"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2-IV</w:t>
            </w:r>
          </w:p>
        </w:tc>
        <w:tc>
          <w:tcPr>
            <w:tcW w:w="1052" w:type="dxa"/>
            <w:tcBorders>
              <w:top w:val="nil"/>
              <w:left w:val="nil"/>
              <w:bottom w:val="single" w:sz="8" w:space="0" w:color="auto"/>
              <w:right w:val="single" w:sz="8"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64</w:t>
            </w:r>
          </w:p>
        </w:tc>
        <w:tc>
          <w:tcPr>
            <w:tcW w:w="915" w:type="dxa"/>
            <w:tcBorders>
              <w:top w:val="nil"/>
              <w:left w:val="nil"/>
              <w:bottom w:val="single" w:sz="8"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18</w:t>
            </w:r>
          </w:p>
        </w:tc>
        <w:tc>
          <w:tcPr>
            <w:tcW w:w="525" w:type="dxa"/>
            <w:tcBorders>
              <w:top w:val="nil"/>
              <w:left w:val="nil"/>
              <w:bottom w:val="single" w:sz="8" w:space="0" w:color="auto"/>
              <w:right w:val="single" w:sz="4" w:space="0" w:color="auto"/>
            </w:tcBorders>
            <w:shd w:val="clear" w:color="auto" w:fill="auto"/>
            <w:noWrap/>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4</w:t>
            </w:r>
          </w:p>
        </w:tc>
        <w:tc>
          <w:tcPr>
            <w:tcW w:w="720" w:type="dxa"/>
            <w:tcBorders>
              <w:top w:val="nil"/>
              <w:left w:val="nil"/>
              <w:bottom w:val="single" w:sz="8"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630" w:type="dxa"/>
            <w:tcBorders>
              <w:top w:val="nil"/>
              <w:left w:val="nil"/>
              <w:bottom w:val="single" w:sz="8"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5</w:t>
            </w:r>
          </w:p>
        </w:tc>
        <w:tc>
          <w:tcPr>
            <w:tcW w:w="720" w:type="dxa"/>
            <w:tcBorders>
              <w:top w:val="nil"/>
              <w:left w:val="nil"/>
              <w:bottom w:val="single" w:sz="8" w:space="0" w:color="auto"/>
              <w:right w:val="single" w:sz="4" w:space="0" w:color="auto"/>
            </w:tcBorders>
            <w:shd w:val="clear" w:color="auto" w:fill="auto"/>
            <w:noWrap/>
            <w:vAlign w:val="center"/>
            <w:hideMark/>
          </w:tcPr>
          <w:p w:rsidR="00A12196" w:rsidRPr="00D124D0" w:rsidRDefault="00A12196" w:rsidP="00A12196">
            <w:pPr>
              <w:spacing w:after="0" w:line="36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630" w:type="dxa"/>
            <w:tcBorders>
              <w:top w:val="nil"/>
              <w:left w:val="nil"/>
              <w:bottom w:val="single" w:sz="8"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1</w:t>
            </w:r>
          </w:p>
        </w:tc>
        <w:tc>
          <w:tcPr>
            <w:tcW w:w="720" w:type="dxa"/>
            <w:tcBorders>
              <w:top w:val="nil"/>
              <w:left w:val="nil"/>
              <w:bottom w:val="single" w:sz="8" w:space="0" w:color="auto"/>
              <w:right w:val="single" w:sz="4"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noWrap/>
            <w:vAlign w:val="center"/>
            <w:hideMark/>
          </w:tcPr>
          <w:p w:rsidR="00A12196" w:rsidRPr="00D124D0" w:rsidRDefault="00A12196" w:rsidP="00A12196">
            <w:pPr>
              <w:spacing w:after="0" w:line="360" w:lineRule="auto"/>
              <w:jc w:val="center"/>
              <w:rPr>
                <w:rFonts w:ascii="Times New Roman" w:eastAsia="Times New Roman" w:hAnsi="Times New Roman" w:cs="Times New Roman"/>
                <w:b/>
                <w:bCs/>
                <w:color w:val="000000"/>
                <w:sz w:val="24"/>
                <w:szCs w:val="24"/>
              </w:rPr>
            </w:pPr>
            <w:r w:rsidRPr="00D124D0">
              <w:rPr>
                <w:rFonts w:ascii="Times New Roman" w:eastAsia="Times New Roman" w:hAnsi="Times New Roman" w:cs="Times New Roman"/>
                <w:b/>
                <w:bCs/>
                <w:color w:val="000000"/>
                <w:sz w:val="24"/>
                <w:szCs w:val="24"/>
              </w:rPr>
              <w:t>28</w:t>
            </w:r>
          </w:p>
        </w:tc>
      </w:tr>
    </w:tbl>
    <w:p w:rsidR="00A12196" w:rsidRPr="00D124D0" w:rsidRDefault="00A12196" w:rsidP="00A12196">
      <w:pPr>
        <w:tabs>
          <w:tab w:val="left" w:pos="2835"/>
        </w:tabs>
        <w:spacing w:line="360" w:lineRule="auto"/>
        <w:jc w:val="both"/>
        <w:rPr>
          <w:rFonts w:ascii="Times New Roman" w:hAnsi="Times New Roman" w:cs="Times New Roman"/>
          <w:bCs/>
          <w:sz w:val="24"/>
          <w:szCs w:val="24"/>
          <w:lang w:val="ro-RO"/>
        </w:rPr>
        <w:sectPr w:rsidR="00A12196" w:rsidRPr="00D124D0" w:rsidSect="00A12196">
          <w:pgSz w:w="15840" w:h="12240" w:orient="landscape"/>
          <w:pgMar w:top="1440" w:right="1440" w:bottom="1440" w:left="1440" w:header="720" w:footer="720" w:gutter="0"/>
          <w:cols w:space="720"/>
          <w:docGrid w:linePitch="360"/>
        </w:sectPr>
      </w:pPr>
    </w:p>
    <w:p w:rsidR="00A12196" w:rsidRPr="00D124D0" w:rsidRDefault="00A12196" w:rsidP="00A12196">
      <w:pPr>
        <w:tabs>
          <w:tab w:val="left" w:pos="-450"/>
        </w:tabs>
        <w:spacing w:line="360" w:lineRule="auto"/>
        <w:ind w:right="1260"/>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lastRenderedPageBreak/>
        <w:tab/>
        <w:t>In ce priveste realizarea cat mai eficienta a activitatilor prezentate anterior era necesara modificarea structurii organizatorice. Noua Directie Social are in componenta doua servicii:</w:t>
      </w:r>
    </w:p>
    <w:p w:rsidR="00A12196" w:rsidRPr="00D124D0" w:rsidRDefault="00A12196" w:rsidP="00A12196">
      <w:pPr>
        <w:tabs>
          <w:tab w:val="left" w:pos="2835"/>
        </w:tabs>
        <w:spacing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 xml:space="preserve">  -  Serviciul Cazare Camine-Cantina;</w:t>
      </w:r>
    </w:p>
    <w:p w:rsidR="00A12196" w:rsidRPr="00D124D0" w:rsidRDefault="00A12196" w:rsidP="00A12196">
      <w:pPr>
        <w:tabs>
          <w:tab w:val="left" w:pos="2835"/>
        </w:tabs>
        <w:spacing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 xml:space="preserve">   -  Serviciul Burse.</w:t>
      </w:r>
    </w:p>
    <w:p w:rsidR="00A12196" w:rsidRPr="00D124D0" w:rsidRDefault="00A12196" w:rsidP="00A12196">
      <w:pPr>
        <w:tabs>
          <w:tab w:val="left" w:pos="-450"/>
        </w:tabs>
        <w:spacing w:line="360" w:lineRule="auto"/>
        <w:ind w:right="1260"/>
        <w:jc w:val="both"/>
        <w:rPr>
          <w:rFonts w:ascii="Times New Roman" w:hAnsi="Times New Roman" w:cs="Times New Roman"/>
          <w:bCs/>
          <w:sz w:val="24"/>
          <w:szCs w:val="24"/>
        </w:rPr>
      </w:pPr>
      <w:r w:rsidRPr="00D124D0">
        <w:rPr>
          <w:rFonts w:ascii="Times New Roman" w:hAnsi="Times New Roman" w:cs="Times New Roman"/>
          <w:bCs/>
          <w:sz w:val="24"/>
          <w:szCs w:val="24"/>
          <w:lang w:val="ro-RO"/>
        </w:rPr>
        <w:tab/>
        <w:t xml:space="preserve">Separarea activitatii pe domenii de lucru, respectiv pe cazare camine-cantina, pe de o parte, si burse, pe de alta parte, ofera posibilitatea ca cele doua activitati sa fie realizate cu un plus de calitate atat din punctul de vedere al personalului implicat, care este centrat numai pe una dintre cele doua probleme, cat si din perspectiva executarii concrete a lor. Activitatea de cazare, caminele si cantina presupun un volum mai mare de lucru, parcurgerea mai multor etape si mai complexe care pot da nastere unor noi probleme ( de exemplu cea legata de personal, paza, etc.). Activitatea legata de burse implica relatia permanenta cu Ministerul Educatiei Nationale dar si cu celelalte institutii (Bancile) cu care U.M.F. </w:t>
      </w:r>
      <w:r w:rsidRPr="00D124D0">
        <w:rPr>
          <w:rFonts w:ascii="Times New Roman" w:hAnsi="Times New Roman" w:cs="Times New Roman"/>
          <w:bCs/>
          <w:sz w:val="24"/>
          <w:szCs w:val="24"/>
        </w:rPr>
        <w:t xml:space="preserve">“Carol Davila” – Bucuresti are incheiate conventii. In privinta relatiei cu institutiile bancare trebuie precizat ca, frecvent, intervin modificari in situatiile studentilor, inchideri/deschideri de cont dar si transferuri de la o banca la alta, fapt care impune monitorizarea atenta a situatiei. </w:t>
      </w:r>
    </w:p>
    <w:p w:rsidR="00A12196" w:rsidRPr="00D124D0" w:rsidRDefault="00A12196" w:rsidP="00A12196">
      <w:pPr>
        <w:tabs>
          <w:tab w:val="left" w:pos="-450"/>
        </w:tabs>
        <w:spacing w:line="360" w:lineRule="auto"/>
        <w:ind w:right="1260"/>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ab/>
        <w:t>Modificarea structurii organizatorice a avut efecte pozitive, dupa cum situatia faptica a demonstrat-o. Intreaga activitate a Directiei s-a desfasurat in conditii optime de lucru si a condus la obtinerea rezultatelor superioare din punct de vederea al calitatii si cantitatii serviciilor oferite studentilor, fata de cele oferite in vechea structura.</w:t>
      </w:r>
    </w:p>
    <w:p w:rsidR="00A12196" w:rsidRPr="00D124D0" w:rsidRDefault="00A12196" w:rsidP="00A12196">
      <w:pPr>
        <w:tabs>
          <w:tab w:val="left" w:pos="-450"/>
        </w:tabs>
        <w:spacing w:line="360" w:lineRule="auto"/>
        <w:ind w:right="1260"/>
        <w:jc w:val="both"/>
        <w:rPr>
          <w:rFonts w:ascii="Times New Roman" w:hAnsi="Times New Roman" w:cs="Times New Roman"/>
          <w:bCs/>
          <w:sz w:val="24"/>
          <w:szCs w:val="24"/>
          <w:lang w:val="ro-RO"/>
        </w:rPr>
      </w:pPr>
      <w:r w:rsidRPr="00D124D0">
        <w:rPr>
          <w:rFonts w:ascii="Times New Roman" w:hAnsi="Times New Roman" w:cs="Times New Roman"/>
          <w:bCs/>
          <w:sz w:val="24"/>
          <w:szCs w:val="24"/>
        </w:rPr>
        <w:tab/>
        <w:t xml:space="preserve">In concluzie, scindarea activitatii pe cele doua servicii reunite intr-o Directie nu poate decat sa contribuie la inregistrarea de performanta la nivel de serviciu dar si la nivelul Directiei recent constituite.   </w:t>
      </w:r>
      <w:r w:rsidRPr="00D124D0">
        <w:rPr>
          <w:rFonts w:ascii="Times New Roman" w:hAnsi="Times New Roman" w:cs="Times New Roman"/>
          <w:bCs/>
          <w:sz w:val="24"/>
          <w:szCs w:val="24"/>
          <w:lang w:val="ro-RO"/>
        </w:rPr>
        <w:t xml:space="preserve">          </w:t>
      </w:r>
    </w:p>
    <w:p w:rsidR="00A12196" w:rsidRPr="00D124D0" w:rsidRDefault="00A12196" w:rsidP="00A12196">
      <w:pPr>
        <w:tabs>
          <w:tab w:val="left" w:pos="-450"/>
        </w:tabs>
        <w:spacing w:line="360" w:lineRule="auto"/>
        <w:ind w:right="1260"/>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ab/>
      </w:r>
    </w:p>
    <w:p w:rsidR="00A12196" w:rsidRPr="00D124D0" w:rsidRDefault="00A12196" w:rsidP="00A12196">
      <w:pPr>
        <w:tabs>
          <w:tab w:val="left" w:pos="1080"/>
        </w:tabs>
        <w:spacing w:line="360" w:lineRule="auto"/>
        <w:ind w:left="-450" w:firstLine="450"/>
        <w:jc w:val="both"/>
        <w:rPr>
          <w:rFonts w:ascii="Times New Roman" w:hAnsi="Times New Roman" w:cs="Times New Roman"/>
          <w:bCs/>
          <w:sz w:val="24"/>
          <w:szCs w:val="24"/>
          <w:lang w:val="ro-RO"/>
        </w:rPr>
      </w:pPr>
    </w:p>
    <w:p w:rsidR="00A12196" w:rsidRPr="00D124D0" w:rsidRDefault="00A12196" w:rsidP="00693972">
      <w:pPr>
        <w:numPr>
          <w:ilvl w:val="0"/>
          <w:numId w:val="57"/>
        </w:numPr>
        <w:tabs>
          <w:tab w:val="left" w:pos="1080"/>
        </w:tabs>
        <w:spacing w:line="360" w:lineRule="auto"/>
        <w:jc w:val="both"/>
        <w:rPr>
          <w:rFonts w:ascii="Times New Roman" w:hAnsi="Times New Roman" w:cs="Times New Roman"/>
          <w:b/>
          <w:bCs/>
          <w:sz w:val="24"/>
          <w:szCs w:val="24"/>
          <w:lang w:val="ro-RO"/>
        </w:rPr>
      </w:pPr>
      <w:r w:rsidRPr="00D124D0">
        <w:rPr>
          <w:rFonts w:ascii="Times New Roman" w:hAnsi="Times New Roman" w:cs="Times New Roman"/>
          <w:b/>
          <w:bCs/>
          <w:sz w:val="24"/>
          <w:szCs w:val="24"/>
          <w:lang w:val="ro-RO"/>
        </w:rPr>
        <w:lastRenderedPageBreak/>
        <w:t>Raportul studentilor</w:t>
      </w:r>
    </w:p>
    <w:p w:rsidR="00A12196" w:rsidRPr="00D124D0" w:rsidRDefault="00A12196" w:rsidP="00A12196">
      <w:pPr>
        <w:tabs>
          <w:tab w:val="left" w:pos="1080"/>
        </w:tabs>
        <w:spacing w:line="360" w:lineRule="auto"/>
        <w:ind w:left="1800"/>
        <w:jc w:val="both"/>
        <w:rPr>
          <w:rFonts w:ascii="Times New Roman" w:hAnsi="Times New Roman" w:cs="Times New Roman"/>
          <w:b/>
          <w:bCs/>
          <w:sz w:val="24"/>
          <w:szCs w:val="24"/>
          <w:lang w:val="ro-RO"/>
        </w:rPr>
      </w:pPr>
    </w:p>
    <w:p w:rsidR="00A12196" w:rsidRPr="00D124D0" w:rsidRDefault="00A12196" w:rsidP="00A12196">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ab/>
        <w:t>Prezentul raport relateaza colaborarea dintre Directia Social, Prorectoratul pentru Probleme Studentesti al Universitatii de Medicina si Farmacie “Carol Davila” Bucuresti si corpul studentesc, reprezenta</w:t>
      </w:r>
      <w:r w:rsidR="00E47F1E">
        <w:rPr>
          <w:rFonts w:ascii="Times New Roman" w:hAnsi="Times New Roman" w:cs="Times New Roman"/>
          <w:sz w:val="24"/>
          <w:szCs w:val="24"/>
        </w:rPr>
        <w:t>t de subsemnatul</w:t>
      </w:r>
      <w:r w:rsidRPr="00D124D0">
        <w:rPr>
          <w:rFonts w:ascii="Times New Roman" w:hAnsi="Times New Roman" w:cs="Times New Roman"/>
          <w:sz w:val="24"/>
          <w:szCs w:val="24"/>
        </w:rPr>
        <w:t>, membru in Consiliul de Administratie si in Senatul Universitatii, precum si membru in Consiliul Facultatii de Medicina si Presedinte al Societatii Studentilor in Medicina din Bucuresti (SSMB), referitor la anul universitar 2012-2013.</w:t>
      </w:r>
    </w:p>
    <w:p w:rsidR="00A12196" w:rsidRPr="00D124D0" w:rsidRDefault="00A12196" w:rsidP="00A12196">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ab/>
        <w:t>Aceasta a inceput inca din vara anului 2012 prin procesul de cazare al studentilor in caminele Universitatii, care a fost realizat de catre Comisia de Cazari in care au fost inclusi si reprezentanti ai studentilor. Procesul a decurs intr-un mod echitabil, luandu-se in considerare o serie de criterii bine reglementate, dintre care cel mai important fiind media ponderata. Prin urmare, rezultatul a fost unul meritoriu si echilibrat, care a fost unanim acceptat, fara probleme majore.</w:t>
      </w:r>
    </w:p>
    <w:p w:rsidR="00A12196" w:rsidRPr="00D124D0" w:rsidRDefault="00A12196" w:rsidP="00A12196">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ab/>
        <w:t>A urmat colaborarea in vederea bunei desfasurari a Congresului National pentru Studenti si Tineri Medici, eveniment national de mare anvergura care a cumulat peste 500 de participant din toata tara. In privinta acestui eveniment, Directia Social a asistat Congresul prin asigurarea cu promptitudine si eficienta a cazarii pe locurile de protocol rezervate a unei delegatii de invitati din partea UMF “Iuliu Hatieganu” Cluj. Acestia au fost primiti in conditii optime, fiind foarte multumiti de felul in care au fost tratati. De asemenea, Prorectoratul pentru Probleme Studentesti a facilitat din partea Universitatii obtinerea Salii C.A. Rosseti din cadrul Palatului Parlamentului pentru ceremonia de deschiderea a Congresului, fapt ce a adus un mare plus de prestigiu si imagine evenimentului si, implicit, Universitatii.</w:t>
      </w:r>
    </w:p>
    <w:p w:rsidR="00A12196" w:rsidRPr="00D124D0" w:rsidRDefault="00A12196" w:rsidP="00A12196">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ab/>
        <w:t xml:space="preserve">In tot acest timp, la nivelul Facultatii de Medicina, au fost puse bazele sistemului de tutoriat, o platforma prin care fiecarei serii de studenti ii este atribuit un cadru didactic cu rol consultativ in probleme profesionale sau chiar personale pe care studentii le pot avea. Consideram ca acesta a fost un pas necesar si valoros pentru activitatea educationala, care va duce la imbunatatirea calitatii academice prin aceasta colaborare de pe urma careia va rezulta solutionarea unor situatii ale studentilor pe care o persoana cu experienta si pozitia necesara le va putea aborda indeaproape. In acest moment, dupa conceperea bazelor regulamentare, alegerea de </w:t>
      </w:r>
      <w:r w:rsidRPr="00D124D0">
        <w:rPr>
          <w:rFonts w:ascii="Times New Roman" w:hAnsi="Times New Roman" w:cs="Times New Roman"/>
          <w:sz w:val="24"/>
          <w:szCs w:val="24"/>
        </w:rPr>
        <w:lastRenderedPageBreak/>
        <w:t>catre studenti a cadrelor didactice, acceptul lor si o prima intalnire de deschidere a initiativei, programul se afla in faza de implementare, de pe urma careia recomandam puternic colectarea unui feedback pentru a analiza functionalitatea sa si aspectele care necesita imbunatatiri.</w:t>
      </w:r>
    </w:p>
    <w:p w:rsidR="00A12196" w:rsidRPr="00D124D0" w:rsidRDefault="00A12196" w:rsidP="00A12196">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ab/>
        <w:t xml:space="preserve">De asemenea, un alt rezultat al acestei colaborari a fost si implementarea la nivelul Universitatii a Statutului Studentului, un act ce reglementeaza drepturile si indatoririle acestuia in relatia sa cu Universitatea, cadrele didactice si colegii, strans corelat cu cel adoptat la nivel national si cu prevederile din legea educatiei. Astfel, a fost oferit un ghid important de principii si reguli care sa asigure un mediu propice pentru o relatie civilizata si productiva academic intre actorii procesului de invatamant. </w:t>
      </w:r>
    </w:p>
    <w:p w:rsidR="00A12196" w:rsidRPr="00D124D0" w:rsidRDefault="00A12196" w:rsidP="00A12196">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ab/>
      </w:r>
      <w:r w:rsidRPr="00D124D0">
        <w:rPr>
          <w:rFonts w:ascii="Times New Roman" w:hAnsi="Times New Roman" w:cs="Times New Roman"/>
          <w:sz w:val="24"/>
          <w:szCs w:val="24"/>
        </w:rPr>
        <w:tab/>
        <w:t>In ceea ce priveste urmatoarea perioada, ne propunem ca impreuna cu Directia Social si cu Prorectoratul pentru Probleme Studentesti sa lucram la actualizarea regulamentelor pentru cazari si burse, inclusiv prin a propune Consiliului de Administratie al Universitatii alocarea unor fonduri extra-bugetare pentru cresterea cuantumului burselor, in stransa sincronizare cu augmentarea recenta a taxei de scolarizare.</w:t>
      </w:r>
    </w:p>
    <w:p w:rsidR="00A12196" w:rsidRPr="00D124D0" w:rsidRDefault="00A12196" w:rsidP="00A12196">
      <w:pPr>
        <w:tabs>
          <w:tab w:val="left" w:pos="2835"/>
        </w:tabs>
        <w:spacing w:line="360" w:lineRule="auto"/>
        <w:jc w:val="both"/>
        <w:rPr>
          <w:rFonts w:ascii="Times New Roman" w:hAnsi="Times New Roman" w:cs="Times New Roman"/>
          <w:bCs/>
          <w:sz w:val="24"/>
          <w:szCs w:val="24"/>
          <w:lang w:val="ro-RO"/>
        </w:rPr>
        <w:sectPr w:rsidR="00A12196" w:rsidRPr="00D124D0" w:rsidSect="00A12196">
          <w:pgSz w:w="12240" w:h="15840"/>
          <w:pgMar w:top="1440" w:right="1440" w:bottom="1440" w:left="1440" w:header="720" w:footer="720" w:gutter="0"/>
          <w:cols w:space="720"/>
          <w:docGrid w:linePitch="360"/>
        </w:sectPr>
      </w:pPr>
    </w:p>
    <w:p w:rsidR="00A12196" w:rsidRPr="00D124D0" w:rsidRDefault="00A12196" w:rsidP="00A12196">
      <w:pPr>
        <w:tabs>
          <w:tab w:val="left" w:pos="2835"/>
        </w:tabs>
        <w:spacing w:line="360" w:lineRule="auto"/>
        <w:jc w:val="both"/>
        <w:rPr>
          <w:rFonts w:ascii="Times New Roman" w:hAnsi="Times New Roman" w:cs="Times New Roman"/>
          <w:bCs/>
          <w:sz w:val="24"/>
          <w:szCs w:val="24"/>
          <w:lang w:val="ro-RO"/>
        </w:rPr>
        <w:sectPr w:rsidR="00A12196" w:rsidRPr="00D124D0" w:rsidSect="00A12196">
          <w:type w:val="continuous"/>
          <w:pgSz w:w="12240" w:h="15840"/>
          <w:pgMar w:top="1440" w:right="1440" w:bottom="1440" w:left="1440" w:header="720" w:footer="720" w:gutter="0"/>
          <w:cols w:space="720"/>
          <w:docGrid w:linePitch="360"/>
        </w:sectPr>
      </w:pPr>
    </w:p>
    <w:p w:rsidR="00A12196" w:rsidRPr="00D124D0" w:rsidRDefault="00A12196" w:rsidP="00A12196">
      <w:pPr>
        <w:spacing w:line="360" w:lineRule="auto"/>
        <w:rPr>
          <w:rFonts w:ascii="Times New Roman" w:hAnsi="Times New Roman" w:cs="Times New Roman"/>
          <w:b/>
          <w:sz w:val="24"/>
          <w:szCs w:val="24"/>
        </w:rPr>
      </w:pPr>
      <w:r w:rsidRPr="00D124D0">
        <w:rPr>
          <w:rFonts w:ascii="Times New Roman" w:hAnsi="Times New Roman" w:cs="Times New Roman"/>
          <w:b/>
          <w:sz w:val="24"/>
          <w:szCs w:val="24"/>
        </w:rPr>
        <w:lastRenderedPageBreak/>
        <w:t>Anexa 1</w:t>
      </w:r>
    </w:p>
    <w:p w:rsidR="00A12196" w:rsidRPr="00D124D0" w:rsidRDefault="00A12196" w:rsidP="00A12196">
      <w:pPr>
        <w:spacing w:line="360" w:lineRule="auto"/>
        <w:jc w:val="center"/>
        <w:rPr>
          <w:rFonts w:ascii="Times New Roman" w:hAnsi="Times New Roman" w:cs="Times New Roman"/>
          <w:b/>
          <w:sz w:val="24"/>
          <w:szCs w:val="24"/>
        </w:rPr>
      </w:pPr>
    </w:p>
    <w:p w:rsidR="00A12196" w:rsidRPr="00D124D0" w:rsidRDefault="00A12196" w:rsidP="00A12196">
      <w:pPr>
        <w:spacing w:line="360" w:lineRule="auto"/>
        <w:jc w:val="center"/>
        <w:rPr>
          <w:rFonts w:ascii="Times New Roman" w:hAnsi="Times New Roman" w:cs="Times New Roman"/>
          <w:b/>
          <w:sz w:val="24"/>
          <w:szCs w:val="24"/>
        </w:rPr>
      </w:pPr>
      <w:r w:rsidRPr="00D124D0">
        <w:rPr>
          <w:rFonts w:ascii="Times New Roman" w:hAnsi="Times New Roman" w:cs="Times New Roman"/>
          <w:b/>
          <w:sz w:val="24"/>
          <w:szCs w:val="24"/>
        </w:rPr>
        <w:t>METODOLOGIA DE PRECAZARE IN ANUL UNIVERSITAR 2012 – 2013</w:t>
      </w:r>
    </w:p>
    <w:p w:rsidR="00A12196" w:rsidRPr="00D124D0" w:rsidRDefault="00A12196" w:rsidP="00A12196">
      <w:pPr>
        <w:spacing w:line="360" w:lineRule="auto"/>
        <w:jc w:val="center"/>
        <w:rPr>
          <w:rFonts w:ascii="Times New Roman" w:hAnsi="Times New Roman" w:cs="Times New Roman"/>
          <w:b/>
          <w:sz w:val="24"/>
          <w:szCs w:val="24"/>
        </w:rPr>
      </w:pPr>
    </w:p>
    <w:p w:rsidR="00A12196" w:rsidRPr="00D124D0" w:rsidRDefault="00A12196" w:rsidP="00A12196">
      <w:pPr>
        <w:spacing w:line="360" w:lineRule="auto"/>
        <w:ind w:firstLine="720"/>
        <w:jc w:val="both"/>
        <w:rPr>
          <w:rFonts w:ascii="Times New Roman" w:hAnsi="Times New Roman" w:cs="Times New Roman"/>
          <w:bCs/>
          <w:sz w:val="24"/>
          <w:szCs w:val="24"/>
        </w:rPr>
      </w:pPr>
      <w:r w:rsidRPr="00D124D0">
        <w:rPr>
          <w:rFonts w:ascii="Times New Roman" w:hAnsi="Times New Roman" w:cs="Times New Roman"/>
          <w:bCs/>
          <w:sz w:val="24"/>
          <w:szCs w:val="24"/>
        </w:rPr>
        <w:t xml:space="preserve">Pentru o mai buna desfasurare a cazarii studentilor in anul universitar 2012 – 2013, Universitatea de Medicina si Farmacie “Carol Davila” – Bucuresti organizeaza in perioada </w:t>
      </w:r>
      <w:r w:rsidRPr="00D124D0">
        <w:rPr>
          <w:rFonts w:ascii="Times New Roman" w:hAnsi="Times New Roman" w:cs="Times New Roman"/>
          <w:b/>
          <w:sz w:val="24"/>
          <w:szCs w:val="24"/>
        </w:rPr>
        <w:t>07.05 – 25.05.2012</w:t>
      </w:r>
      <w:r w:rsidRPr="00D124D0">
        <w:rPr>
          <w:rFonts w:ascii="Times New Roman" w:hAnsi="Times New Roman" w:cs="Times New Roman"/>
          <w:bCs/>
          <w:sz w:val="24"/>
          <w:szCs w:val="24"/>
        </w:rPr>
        <w:t xml:space="preserve"> </w:t>
      </w:r>
      <w:r w:rsidRPr="00D124D0">
        <w:rPr>
          <w:rFonts w:ascii="Times New Roman" w:hAnsi="Times New Roman" w:cs="Times New Roman"/>
          <w:b/>
          <w:sz w:val="24"/>
          <w:szCs w:val="24"/>
        </w:rPr>
        <w:t>PRECAZAREA</w:t>
      </w:r>
      <w:r w:rsidRPr="00D124D0">
        <w:rPr>
          <w:rFonts w:ascii="Times New Roman" w:hAnsi="Times New Roman" w:cs="Times New Roman"/>
          <w:bCs/>
          <w:sz w:val="24"/>
          <w:szCs w:val="24"/>
        </w:rPr>
        <w:t xml:space="preserve"> studentilor din provincie care studiaza la urmatoarele facultati si colegii :</w:t>
      </w:r>
    </w:p>
    <w:p w:rsidR="00A12196" w:rsidRPr="00D124D0" w:rsidRDefault="00A12196" w:rsidP="00693972">
      <w:pPr>
        <w:numPr>
          <w:ilvl w:val="0"/>
          <w:numId w:val="53"/>
        </w:numPr>
        <w:spacing w:after="0" w:line="360" w:lineRule="auto"/>
        <w:jc w:val="both"/>
        <w:rPr>
          <w:rFonts w:ascii="Times New Roman" w:hAnsi="Times New Roman" w:cs="Times New Roman"/>
          <w:bCs/>
          <w:sz w:val="24"/>
          <w:szCs w:val="24"/>
        </w:rPr>
      </w:pPr>
      <w:r w:rsidRPr="00D124D0">
        <w:rPr>
          <w:rFonts w:ascii="Times New Roman" w:hAnsi="Times New Roman" w:cs="Times New Roman"/>
          <w:bCs/>
          <w:sz w:val="24"/>
          <w:szCs w:val="24"/>
        </w:rPr>
        <w:t>Facultatea de Medicina</w:t>
      </w:r>
    </w:p>
    <w:p w:rsidR="00A12196" w:rsidRPr="00D124D0" w:rsidRDefault="00A12196" w:rsidP="00693972">
      <w:pPr>
        <w:numPr>
          <w:ilvl w:val="0"/>
          <w:numId w:val="53"/>
        </w:numPr>
        <w:spacing w:after="0"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rPr>
        <w:t>Facultatea de Medicin</w:t>
      </w:r>
      <w:r w:rsidRPr="00D124D0">
        <w:rPr>
          <w:rFonts w:ascii="Times New Roman" w:hAnsi="Times New Roman" w:cs="Times New Roman"/>
          <w:bCs/>
          <w:sz w:val="24"/>
          <w:szCs w:val="24"/>
          <w:lang w:val="ro-RO"/>
        </w:rPr>
        <w:t>a Dentara</w:t>
      </w:r>
    </w:p>
    <w:p w:rsidR="00A12196" w:rsidRPr="00D124D0" w:rsidRDefault="00A12196" w:rsidP="00693972">
      <w:pPr>
        <w:numPr>
          <w:ilvl w:val="0"/>
          <w:numId w:val="53"/>
        </w:numPr>
        <w:spacing w:after="0"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rPr>
        <w:t>Facultatea de Farmacie</w:t>
      </w:r>
    </w:p>
    <w:p w:rsidR="00A12196" w:rsidRPr="00D124D0" w:rsidRDefault="00A12196" w:rsidP="00693972">
      <w:pPr>
        <w:numPr>
          <w:ilvl w:val="0"/>
          <w:numId w:val="53"/>
        </w:numPr>
        <w:spacing w:after="0"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rPr>
        <w:t>Facultatea de Moase si Asistenti Medicali (Asistenta Medicala, B.F.K.T., Tehnica Dentara, Moase)</w:t>
      </w:r>
    </w:p>
    <w:p w:rsidR="00A12196" w:rsidRPr="00D124D0" w:rsidRDefault="00A12196" w:rsidP="00693972">
      <w:pPr>
        <w:numPr>
          <w:ilvl w:val="0"/>
          <w:numId w:val="53"/>
        </w:numPr>
        <w:spacing w:after="0" w:line="360" w:lineRule="auto"/>
        <w:jc w:val="both"/>
        <w:rPr>
          <w:rFonts w:ascii="Times New Roman" w:hAnsi="Times New Roman" w:cs="Times New Roman"/>
          <w:bCs/>
          <w:sz w:val="24"/>
          <w:szCs w:val="24"/>
          <w:lang w:val="ro-RO"/>
        </w:rPr>
      </w:pPr>
    </w:p>
    <w:p w:rsidR="00A12196" w:rsidRPr="00D124D0" w:rsidRDefault="00A12196" w:rsidP="00A12196">
      <w:pPr>
        <w:spacing w:line="360" w:lineRule="auto"/>
        <w:ind w:firstLine="720"/>
        <w:jc w:val="both"/>
        <w:rPr>
          <w:rFonts w:ascii="Times New Roman" w:hAnsi="Times New Roman" w:cs="Times New Roman"/>
          <w:b/>
          <w:sz w:val="24"/>
          <w:szCs w:val="24"/>
        </w:rPr>
      </w:pPr>
      <w:r w:rsidRPr="00D124D0">
        <w:rPr>
          <w:rFonts w:ascii="Times New Roman" w:hAnsi="Times New Roman" w:cs="Times New Roman"/>
          <w:b/>
          <w:sz w:val="24"/>
          <w:szCs w:val="24"/>
        </w:rPr>
        <w:t>Etapele desfasurarii actiunii de precazare :</w:t>
      </w:r>
    </w:p>
    <w:p w:rsidR="00A12196" w:rsidRPr="00D124D0" w:rsidRDefault="00A12196" w:rsidP="00693972">
      <w:pPr>
        <w:numPr>
          <w:ilvl w:val="0"/>
          <w:numId w:val="51"/>
        </w:numPr>
        <w:spacing w:after="0" w:line="360" w:lineRule="auto"/>
        <w:jc w:val="both"/>
        <w:rPr>
          <w:rFonts w:ascii="Times New Roman" w:hAnsi="Times New Roman" w:cs="Times New Roman"/>
          <w:bCs/>
          <w:sz w:val="24"/>
          <w:szCs w:val="24"/>
        </w:rPr>
      </w:pPr>
      <w:r w:rsidRPr="00D124D0">
        <w:rPr>
          <w:rFonts w:ascii="Times New Roman" w:hAnsi="Times New Roman" w:cs="Times New Roman"/>
          <w:bCs/>
          <w:sz w:val="24"/>
          <w:szCs w:val="24"/>
        </w:rPr>
        <w:t xml:space="preserve">in perioada </w:t>
      </w:r>
      <w:r w:rsidRPr="00D124D0">
        <w:rPr>
          <w:rFonts w:ascii="Times New Roman" w:hAnsi="Times New Roman" w:cs="Times New Roman"/>
          <w:b/>
          <w:sz w:val="24"/>
          <w:szCs w:val="24"/>
        </w:rPr>
        <w:t>07.05 – 25.05.2012</w:t>
      </w:r>
      <w:r w:rsidRPr="00D124D0">
        <w:rPr>
          <w:rFonts w:ascii="Times New Roman" w:hAnsi="Times New Roman" w:cs="Times New Roman"/>
          <w:bCs/>
          <w:sz w:val="24"/>
          <w:szCs w:val="24"/>
        </w:rPr>
        <w:t xml:space="preserve"> se vor ridica si se vor depune </w:t>
      </w:r>
      <w:r w:rsidRPr="00D124D0">
        <w:rPr>
          <w:rFonts w:ascii="Times New Roman" w:hAnsi="Times New Roman" w:cs="Times New Roman"/>
          <w:b/>
          <w:sz w:val="24"/>
          <w:szCs w:val="24"/>
          <w:u w:val="single"/>
        </w:rPr>
        <w:t>PERSONAL</w:t>
      </w:r>
      <w:r w:rsidRPr="00D124D0">
        <w:rPr>
          <w:rFonts w:ascii="Times New Roman" w:hAnsi="Times New Roman" w:cs="Times New Roman"/>
          <w:bCs/>
          <w:sz w:val="24"/>
          <w:szCs w:val="24"/>
        </w:rPr>
        <w:t xml:space="preserve"> cererile de precazare, la Serviciul Social – Rectorat ;</w:t>
      </w:r>
    </w:p>
    <w:p w:rsidR="00A12196" w:rsidRPr="00D124D0" w:rsidRDefault="00A12196" w:rsidP="00693972">
      <w:pPr>
        <w:numPr>
          <w:ilvl w:val="0"/>
          <w:numId w:val="51"/>
        </w:numPr>
        <w:spacing w:after="0"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rPr>
        <w:t>dupa data de 25.05.2012 nu se vor mai accepta cereri de cazare, pana in perioada in care se distribuie cereri pentru cei admisi in anul I.</w:t>
      </w:r>
    </w:p>
    <w:p w:rsidR="00A12196" w:rsidRPr="00D124D0" w:rsidRDefault="00A12196" w:rsidP="00A12196">
      <w:pPr>
        <w:pStyle w:val="BodyTextIndent"/>
        <w:spacing w:line="360" w:lineRule="auto"/>
        <w:rPr>
          <w:sz w:val="24"/>
        </w:rPr>
      </w:pPr>
      <w:r w:rsidRPr="00D124D0">
        <w:rPr>
          <w:sz w:val="24"/>
        </w:rPr>
        <w:t>Persoanele care nu se prezinta la Serviciul Social, in vederea completarii cererilor de precazare in termenul stabilit, nu vor beneficia de cazare in anul universitar 2012 – 2013.</w:t>
      </w:r>
    </w:p>
    <w:p w:rsidR="00A12196" w:rsidRPr="00D124D0" w:rsidRDefault="00A12196" w:rsidP="00A12196">
      <w:pPr>
        <w:spacing w:line="360" w:lineRule="auto"/>
        <w:jc w:val="both"/>
        <w:rPr>
          <w:rFonts w:ascii="Times New Roman" w:hAnsi="Times New Roman" w:cs="Times New Roman"/>
          <w:bCs/>
          <w:sz w:val="24"/>
          <w:szCs w:val="24"/>
        </w:rPr>
      </w:pPr>
    </w:p>
    <w:p w:rsidR="00A12196" w:rsidRPr="00D124D0" w:rsidRDefault="00A12196" w:rsidP="00A12196">
      <w:pPr>
        <w:spacing w:line="360" w:lineRule="auto"/>
        <w:ind w:firstLine="720"/>
        <w:jc w:val="both"/>
        <w:rPr>
          <w:rFonts w:ascii="Times New Roman" w:hAnsi="Times New Roman" w:cs="Times New Roman"/>
          <w:b/>
          <w:sz w:val="24"/>
          <w:szCs w:val="24"/>
        </w:rPr>
      </w:pPr>
      <w:r w:rsidRPr="00D124D0">
        <w:rPr>
          <w:rFonts w:ascii="Times New Roman" w:hAnsi="Times New Roman" w:cs="Times New Roman"/>
          <w:b/>
          <w:sz w:val="24"/>
          <w:szCs w:val="24"/>
        </w:rPr>
        <w:t>Organizarea actiunii de precazare :</w:t>
      </w:r>
    </w:p>
    <w:p w:rsidR="00A12196" w:rsidRPr="00D124D0" w:rsidRDefault="00A12196" w:rsidP="00693972">
      <w:pPr>
        <w:numPr>
          <w:ilvl w:val="0"/>
          <w:numId w:val="54"/>
        </w:numPr>
        <w:spacing w:after="0" w:line="360" w:lineRule="auto"/>
        <w:jc w:val="both"/>
        <w:rPr>
          <w:rFonts w:ascii="Times New Roman" w:hAnsi="Times New Roman" w:cs="Times New Roman"/>
          <w:bCs/>
          <w:sz w:val="24"/>
          <w:szCs w:val="24"/>
        </w:rPr>
      </w:pPr>
      <w:r w:rsidRPr="00D124D0">
        <w:rPr>
          <w:rFonts w:ascii="Times New Roman" w:hAnsi="Times New Roman" w:cs="Times New Roman"/>
          <w:bCs/>
          <w:sz w:val="24"/>
          <w:szCs w:val="24"/>
        </w:rPr>
        <w:t xml:space="preserve">fiecare student </w:t>
      </w:r>
      <w:r w:rsidRPr="00D124D0">
        <w:rPr>
          <w:rFonts w:ascii="Times New Roman" w:hAnsi="Times New Roman" w:cs="Times New Roman"/>
          <w:b/>
          <w:sz w:val="24"/>
          <w:szCs w:val="24"/>
          <w:u w:val="single"/>
        </w:rPr>
        <w:t>din alt</w:t>
      </w:r>
      <w:r w:rsidRPr="00D124D0">
        <w:rPr>
          <w:rFonts w:ascii="Times New Roman" w:hAnsi="Times New Roman" w:cs="Times New Roman"/>
          <w:b/>
          <w:sz w:val="24"/>
          <w:szCs w:val="24"/>
          <w:u w:val="single"/>
          <w:lang w:val="ro-RO"/>
        </w:rPr>
        <w:t>a</w:t>
      </w:r>
      <w:r w:rsidRPr="00D124D0">
        <w:rPr>
          <w:rFonts w:ascii="Times New Roman" w:hAnsi="Times New Roman" w:cs="Times New Roman"/>
          <w:b/>
          <w:sz w:val="24"/>
          <w:szCs w:val="24"/>
          <w:u w:val="single"/>
        </w:rPr>
        <w:t xml:space="preserve"> localitate</w:t>
      </w:r>
      <w:r w:rsidRPr="00D124D0">
        <w:rPr>
          <w:rFonts w:ascii="Times New Roman" w:hAnsi="Times New Roman" w:cs="Times New Roman"/>
          <w:bCs/>
          <w:sz w:val="24"/>
          <w:szCs w:val="24"/>
        </w:rPr>
        <w:t xml:space="preserve"> va putea ridica cu cartea de identitate sau pasaport - pentru straini, </w:t>
      </w:r>
      <w:r w:rsidRPr="00D124D0">
        <w:rPr>
          <w:rFonts w:ascii="Times New Roman" w:hAnsi="Times New Roman" w:cs="Times New Roman"/>
          <w:b/>
          <w:sz w:val="24"/>
          <w:szCs w:val="24"/>
          <w:u w:val="single"/>
        </w:rPr>
        <w:t>o singura cerere</w:t>
      </w:r>
      <w:r w:rsidRPr="00D124D0">
        <w:rPr>
          <w:rFonts w:ascii="Times New Roman" w:hAnsi="Times New Roman" w:cs="Times New Roman"/>
          <w:bCs/>
          <w:sz w:val="24"/>
          <w:szCs w:val="24"/>
        </w:rPr>
        <w:t xml:space="preserve"> de precazare care va avea un numar de inregistrare unic;</w:t>
      </w:r>
    </w:p>
    <w:p w:rsidR="00A12196" w:rsidRPr="00D124D0" w:rsidRDefault="00A12196" w:rsidP="00693972">
      <w:pPr>
        <w:numPr>
          <w:ilvl w:val="0"/>
          <w:numId w:val="54"/>
        </w:numPr>
        <w:spacing w:after="0"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rPr>
        <w:lastRenderedPageBreak/>
        <w:t xml:space="preserve">cererile se elibereaza si se depun pana la data de </w:t>
      </w:r>
      <w:r w:rsidRPr="00D124D0">
        <w:rPr>
          <w:rFonts w:ascii="Times New Roman" w:hAnsi="Times New Roman" w:cs="Times New Roman"/>
          <w:b/>
          <w:bCs/>
          <w:sz w:val="24"/>
          <w:szCs w:val="24"/>
        </w:rPr>
        <w:t>25</w:t>
      </w:r>
      <w:r w:rsidRPr="00D124D0">
        <w:rPr>
          <w:rFonts w:ascii="Times New Roman" w:hAnsi="Times New Roman" w:cs="Times New Roman"/>
          <w:b/>
          <w:sz w:val="24"/>
          <w:szCs w:val="24"/>
        </w:rPr>
        <w:t>.05.2012</w:t>
      </w:r>
      <w:r w:rsidRPr="00D124D0">
        <w:rPr>
          <w:rFonts w:ascii="Times New Roman" w:hAnsi="Times New Roman" w:cs="Times New Roman"/>
          <w:bCs/>
          <w:sz w:val="24"/>
          <w:szCs w:val="24"/>
        </w:rPr>
        <w:t xml:space="preserve"> , la Serviciul Social  - Rectorat ( Programul Serviciului Social cu publicul este de </w:t>
      </w:r>
      <w:r w:rsidRPr="00D124D0">
        <w:rPr>
          <w:rFonts w:ascii="Times New Roman" w:hAnsi="Times New Roman" w:cs="Times New Roman"/>
          <w:b/>
          <w:sz w:val="24"/>
          <w:szCs w:val="24"/>
        </w:rPr>
        <w:t>LUNI</w:t>
      </w:r>
      <w:r w:rsidRPr="00D124D0">
        <w:rPr>
          <w:rFonts w:ascii="Times New Roman" w:hAnsi="Times New Roman" w:cs="Times New Roman"/>
          <w:bCs/>
          <w:sz w:val="24"/>
          <w:szCs w:val="24"/>
        </w:rPr>
        <w:t xml:space="preserve"> pana </w:t>
      </w:r>
      <w:r w:rsidRPr="00D124D0">
        <w:rPr>
          <w:rFonts w:ascii="Times New Roman" w:hAnsi="Times New Roman" w:cs="Times New Roman"/>
          <w:b/>
          <w:sz w:val="24"/>
          <w:szCs w:val="24"/>
        </w:rPr>
        <w:t>VINERI</w:t>
      </w:r>
      <w:r w:rsidRPr="00D124D0">
        <w:rPr>
          <w:rFonts w:ascii="Times New Roman" w:hAnsi="Times New Roman" w:cs="Times New Roman"/>
          <w:bCs/>
          <w:sz w:val="24"/>
          <w:szCs w:val="24"/>
        </w:rPr>
        <w:t xml:space="preserve"> intre orele 10.00-15.00) ;</w:t>
      </w:r>
    </w:p>
    <w:p w:rsidR="00A12196" w:rsidRPr="00D124D0" w:rsidRDefault="00A12196" w:rsidP="00693972">
      <w:pPr>
        <w:numPr>
          <w:ilvl w:val="0"/>
          <w:numId w:val="54"/>
        </w:numPr>
        <w:spacing w:after="0"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rPr>
        <w:t>in momentul depunerii cererii se va elibera un talon cu numarul si data depunerii cererii de precazare, pe care studentii au obligatia sa-l pastreze pana la data de  1 OCTOMBRIE 2012.</w:t>
      </w:r>
    </w:p>
    <w:p w:rsidR="00A12196" w:rsidRPr="00D124D0" w:rsidRDefault="00A12196" w:rsidP="00A12196">
      <w:pPr>
        <w:spacing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rPr>
        <w:tab/>
        <w:t>Pentru o transparenta totala a aplicarii metodologiei de cazare, la analizarea si solutionarea cererilor de cazare, va asista si un reprezentant al studentilor caministi, ca observator, care va face parte din comisia de cazare.</w:t>
      </w:r>
    </w:p>
    <w:p w:rsidR="00A12196" w:rsidRPr="00D124D0" w:rsidRDefault="00A12196" w:rsidP="00A12196">
      <w:pPr>
        <w:spacing w:line="360" w:lineRule="auto"/>
        <w:ind w:firstLine="720"/>
        <w:jc w:val="both"/>
        <w:rPr>
          <w:rFonts w:ascii="Times New Roman" w:hAnsi="Times New Roman" w:cs="Times New Roman"/>
          <w:b/>
          <w:sz w:val="24"/>
          <w:szCs w:val="24"/>
        </w:rPr>
      </w:pPr>
      <w:r w:rsidRPr="00D124D0">
        <w:rPr>
          <w:rFonts w:ascii="Times New Roman" w:hAnsi="Times New Roman" w:cs="Times New Roman"/>
          <w:b/>
          <w:sz w:val="24"/>
          <w:szCs w:val="24"/>
        </w:rPr>
        <w:t>Prioritatile de cazare propuse spre aprobare Consiliului de Administratie al U.M.F. “Carol Davila” – Bucuresti sunt urmatoarele :</w:t>
      </w:r>
    </w:p>
    <w:p w:rsidR="00A12196" w:rsidRPr="00D124D0" w:rsidRDefault="00A12196" w:rsidP="00693972">
      <w:pPr>
        <w:numPr>
          <w:ilvl w:val="0"/>
          <w:numId w:val="52"/>
        </w:numPr>
        <w:spacing w:after="0" w:line="360" w:lineRule="auto"/>
        <w:jc w:val="both"/>
        <w:rPr>
          <w:rFonts w:ascii="Times New Roman" w:hAnsi="Times New Roman" w:cs="Times New Roman"/>
          <w:bCs/>
          <w:sz w:val="24"/>
          <w:szCs w:val="24"/>
        </w:rPr>
      </w:pPr>
      <w:r w:rsidRPr="00D124D0">
        <w:rPr>
          <w:rFonts w:ascii="Times New Roman" w:hAnsi="Times New Roman" w:cs="Times New Roman"/>
          <w:b/>
          <w:bCs/>
          <w:sz w:val="24"/>
          <w:szCs w:val="24"/>
        </w:rPr>
        <w:t>Optiunea de a ramane in continuare</w:t>
      </w:r>
      <w:r w:rsidRPr="00D124D0">
        <w:rPr>
          <w:rFonts w:ascii="Times New Roman" w:hAnsi="Times New Roman" w:cs="Times New Roman"/>
          <w:bCs/>
          <w:sz w:val="24"/>
          <w:szCs w:val="24"/>
        </w:rPr>
        <w:t xml:space="preserve"> in aceeasi camera. Mentionam ca vechimea in camera  este luata in considerare pana la 1 MAI 2012, cei cazati dupa aceasta data nu sunt considerati cu vechime in camera. Acest drept poate fi pierdut in cazul abaterii de la clauzele contractului de inchiriere incheiat cu U.M.F. “Carol Davila”.</w:t>
      </w:r>
    </w:p>
    <w:p w:rsidR="00A12196" w:rsidRPr="00D124D0" w:rsidRDefault="00A12196" w:rsidP="00A12196">
      <w:pPr>
        <w:spacing w:line="360" w:lineRule="auto"/>
        <w:ind w:left="360" w:firstLine="360"/>
        <w:jc w:val="both"/>
        <w:rPr>
          <w:rFonts w:ascii="Times New Roman" w:hAnsi="Times New Roman" w:cs="Times New Roman"/>
          <w:bCs/>
          <w:sz w:val="24"/>
          <w:szCs w:val="24"/>
        </w:rPr>
      </w:pPr>
      <w:r w:rsidRPr="00D124D0">
        <w:rPr>
          <w:rFonts w:ascii="Times New Roman" w:hAnsi="Times New Roman" w:cs="Times New Roman"/>
          <w:bCs/>
          <w:sz w:val="24"/>
          <w:szCs w:val="24"/>
        </w:rPr>
        <w:t>La c</w:t>
      </w:r>
      <w:r w:rsidRPr="00D124D0">
        <w:rPr>
          <w:rFonts w:ascii="Times New Roman" w:hAnsi="Times New Roman" w:cs="Times New Roman"/>
          <w:bCs/>
          <w:sz w:val="24"/>
          <w:szCs w:val="24"/>
          <w:lang w:val="ro-RO"/>
        </w:rPr>
        <w:t>a</w:t>
      </w:r>
      <w:r w:rsidRPr="00D124D0">
        <w:rPr>
          <w:rFonts w:ascii="Times New Roman" w:hAnsi="Times New Roman" w:cs="Times New Roman"/>
          <w:bCs/>
          <w:sz w:val="24"/>
          <w:szCs w:val="24"/>
        </w:rPr>
        <w:t>minele B1-B2, data fiind necesitatea eliberarii camerelor pentru familii, persoanele care raman singure in camera vor fi comasate, mutarea facandu-se in functie de vechimea pe camera.</w:t>
      </w:r>
    </w:p>
    <w:p w:rsidR="00A12196" w:rsidRPr="00D124D0" w:rsidRDefault="00A12196" w:rsidP="00693972">
      <w:pPr>
        <w:numPr>
          <w:ilvl w:val="0"/>
          <w:numId w:val="52"/>
        </w:numPr>
        <w:spacing w:after="0" w:line="360" w:lineRule="auto"/>
        <w:jc w:val="both"/>
        <w:rPr>
          <w:rFonts w:ascii="Times New Roman" w:hAnsi="Times New Roman" w:cs="Times New Roman"/>
          <w:bCs/>
          <w:sz w:val="24"/>
          <w:szCs w:val="24"/>
          <w:lang w:val="ro-RO"/>
        </w:rPr>
      </w:pPr>
      <w:r w:rsidRPr="00D124D0">
        <w:rPr>
          <w:rFonts w:ascii="Times New Roman" w:hAnsi="Times New Roman" w:cs="Times New Roman"/>
          <w:b/>
          <w:bCs/>
          <w:sz w:val="24"/>
          <w:szCs w:val="24"/>
        </w:rPr>
        <w:t>Mutarile din cadrul aceluiasi camin</w:t>
      </w:r>
      <w:r w:rsidRPr="00D124D0">
        <w:rPr>
          <w:rFonts w:ascii="Times New Roman" w:hAnsi="Times New Roman" w:cs="Times New Roman"/>
          <w:bCs/>
          <w:sz w:val="24"/>
          <w:szCs w:val="24"/>
        </w:rPr>
        <w:t xml:space="preserve"> se fac in ordinea urmatoarelor prioritati: </w:t>
      </w:r>
      <w:r w:rsidRPr="00D124D0">
        <w:rPr>
          <w:rFonts w:ascii="Times New Roman" w:hAnsi="Times New Roman" w:cs="Times New Roman"/>
          <w:b/>
          <w:bCs/>
          <w:sz w:val="24"/>
          <w:szCs w:val="24"/>
        </w:rPr>
        <w:t>camera in care a locuit sa fie predata in conditii foarte bune</w:t>
      </w:r>
      <w:r w:rsidRPr="00D124D0">
        <w:rPr>
          <w:rFonts w:ascii="Times New Roman" w:hAnsi="Times New Roman" w:cs="Times New Roman"/>
          <w:bCs/>
          <w:sz w:val="24"/>
          <w:szCs w:val="24"/>
        </w:rPr>
        <w:t>,  in ordinea descrescatoare a anilor de studiu. In situatia in care pentru aceeasi camera isi exprima optiunea mai multi studenti, departajarea se va face in functie de media anilor de studiu terminati (ex: pentru anul 3, media primilor 2 ani, etc.).</w:t>
      </w:r>
    </w:p>
    <w:p w:rsidR="00A12196" w:rsidRPr="00D124D0" w:rsidRDefault="00A12196" w:rsidP="00693972">
      <w:pPr>
        <w:numPr>
          <w:ilvl w:val="0"/>
          <w:numId w:val="52"/>
        </w:numPr>
        <w:spacing w:after="0"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rPr>
        <w:t xml:space="preserve">Mutarile intre camine se fac in ordinea urmatoarelor prioritati: </w:t>
      </w:r>
      <w:r w:rsidRPr="00D124D0">
        <w:rPr>
          <w:rFonts w:ascii="Times New Roman" w:hAnsi="Times New Roman" w:cs="Times New Roman"/>
          <w:b/>
          <w:bCs/>
          <w:sz w:val="24"/>
          <w:szCs w:val="24"/>
        </w:rPr>
        <w:t>camera in care a locuit sa fie predata in conditii foarte bune,</w:t>
      </w:r>
      <w:r w:rsidRPr="00D124D0">
        <w:rPr>
          <w:rFonts w:ascii="Times New Roman" w:hAnsi="Times New Roman" w:cs="Times New Roman"/>
          <w:bCs/>
          <w:sz w:val="24"/>
          <w:szCs w:val="24"/>
        </w:rPr>
        <w:t xml:space="preserve"> in ordinea descrescatoare a anilor de studiu. In situatia in care pentru aceeasi camera isi exprima optiunea mai multi studenti, departajarea se va face in functie de media anilor de studiu terminati (ex: pentru anul 4, media primilor 3 ani, etc.)</w:t>
      </w:r>
    </w:p>
    <w:p w:rsidR="00A12196" w:rsidRPr="00D124D0" w:rsidRDefault="00A12196" w:rsidP="00693972">
      <w:pPr>
        <w:numPr>
          <w:ilvl w:val="0"/>
          <w:numId w:val="52"/>
        </w:numPr>
        <w:spacing w:after="0" w:line="360" w:lineRule="auto"/>
        <w:jc w:val="both"/>
        <w:rPr>
          <w:rFonts w:ascii="Times New Roman" w:hAnsi="Times New Roman" w:cs="Times New Roman"/>
          <w:bCs/>
          <w:sz w:val="24"/>
          <w:szCs w:val="24"/>
        </w:rPr>
      </w:pPr>
      <w:r w:rsidRPr="00D124D0">
        <w:rPr>
          <w:rFonts w:ascii="Times New Roman" w:hAnsi="Times New Roman" w:cs="Times New Roman"/>
          <w:b/>
          <w:bCs/>
          <w:sz w:val="24"/>
          <w:szCs w:val="24"/>
        </w:rPr>
        <w:t>Intrari in camin (din gazda</w:t>
      </w:r>
      <w:r w:rsidRPr="00D124D0">
        <w:rPr>
          <w:rFonts w:ascii="Times New Roman" w:hAnsi="Times New Roman" w:cs="Times New Roman"/>
          <w:bCs/>
          <w:sz w:val="24"/>
          <w:szCs w:val="24"/>
        </w:rPr>
        <w:t xml:space="preserve">). Au prioritate de cazare studentii care au depus cerere si in anul universitar precedent, in perioada de cazare similara si nu au primit cazare. Dupa solutionarea acestei categorii de cereri, se vor analiza restul cererilor de la gazda, care se vor </w:t>
      </w:r>
      <w:r w:rsidRPr="00D124D0">
        <w:rPr>
          <w:rFonts w:ascii="Times New Roman" w:hAnsi="Times New Roman" w:cs="Times New Roman"/>
          <w:bCs/>
          <w:sz w:val="24"/>
          <w:szCs w:val="24"/>
        </w:rPr>
        <w:lastRenderedPageBreak/>
        <w:t>solutiona, in limita locurilor, tot in ordinea descrescatoare a anilor de studiu, departajarea facandu-se in functie de media anilor de studiu terminati (ex: pentru anul 4, media primilor 3 ani, etc.).</w:t>
      </w:r>
    </w:p>
    <w:p w:rsidR="00A12196" w:rsidRPr="00D124D0" w:rsidRDefault="00A12196" w:rsidP="00693972">
      <w:pPr>
        <w:numPr>
          <w:ilvl w:val="0"/>
          <w:numId w:val="52"/>
        </w:numPr>
        <w:spacing w:after="0" w:line="360" w:lineRule="auto"/>
        <w:jc w:val="both"/>
        <w:rPr>
          <w:rFonts w:ascii="Times New Roman" w:hAnsi="Times New Roman" w:cs="Times New Roman"/>
          <w:bCs/>
          <w:sz w:val="24"/>
          <w:szCs w:val="24"/>
        </w:rPr>
      </w:pPr>
      <w:r w:rsidRPr="00D124D0">
        <w:rPr>
          <w:rFonts w:ascii="Times New Roman" w:hAnsi="Times New Roman" w:cs="Times New Roman"/>
          <w:b/>
          <w:bCs/>
          <w:sz w:val="24"/>
          <w:szCs w:val="24"/>
        </w:rPr>
        <w:t>Studentii admisi in anul universitar 2012 – 2013</w:t>
      </w:r>
      <w:r w:rsidRPr="00D124D0">
        <w:rPr>
          <w:rFonts w:ascii="Times New Roman" w:hAnsi="Times New Roman" w:cs="Times New Roman"/>
          <w:bCs/>
          <w:sz w:val="24"/>
          <w:szCs w:val="24"/>
        </w:rPr>
        <w:t xml:space="preserve">, in ordinea criteriilor stabilite de comisia de cazare pentru anul I, </w:t>
      </w:r>
      <w:r w:rsidRPr="00D124D0">
        <w:rPr>
          <w:rFonts w:ascii="Times New Roman" w:hAnsi="Times New Roman" w:cs="Times New Roman"/>
          <w:b/>
          <w:bCs/>
          <w:sz w:val="24"/>
          <w:szCs w:val="24"/>
        </w:rPr>
        <w:t>in limita locurilor disponibile</w:t>
      </w:r>
      <w:r w:rsidRPr="00D124D0">
        <w:rPr>
          <w:rFonts w:ascii="Times New Roman" w:hAnsi="Times New Roman" w:cs="Times New Roman"/>
          <w:bCs/>
          <w:sz w:val="24"/>
          <w:szCs w:val="24"/>
        </w:rPr>
        <w:t>. Se vor solutiona, cu prioritate, cazurile sociale.</w:t>
      </w:r>
    </w:p>
    <w:p w:rsidR="00A12196" w:rsidRPr="00D124D0" w:rsidRDefault="00A12196" w:rsidP="00A12196">
      <w:pPr>
        <w:spacing w:line="360" w:lineRule="auto"/>
        <w:jc w:val="both"/>
        <w:rPr>
          <w:rFonts w:ascii="Times New Roman" w:hAnsi="Times New Roman" w:cs="Times New Roman"/>
          <w:bCs/>
          <w:sz w:val="24"/>
          <w:szCs w:val="24"/>
        </w:rPr>
      </w:pPr>
      <w:r w:rsidRPr="00D124D0">
        <w:rPr>
          <w:rFonts w:ascii="Times New Roman" w:hAnsi="Times New Roman" w:cs="Times New Roman"/>
          <w:bCs/>
          <w:sz w:val="24"/>
          <w:szCs w:val="24"/>
        </w:rPr>
        <w:tab/>
      </w:r>
    </w:p>
    <w:p w:rsidR="00A12196" w:rsidRPr="00D124D0" w:rsidRDefault="00A12196" w:rsidP="00A12196">
      <w:pPr>
        <w:spacing w:line="360" w:lineRule="auto"/>
        <w:ind w:firstLine="720"/>
        <w:jc w:val="both"/>
        <w:rPr>
          <w:rFonts w:ascii="Times New Roman" w:hAnsi="Times New Roman" w:cs="Times New Roman"/>
          <w:bCs/>
          <w:sz w:val="24"/>
          <w:szCs w:val="24"/>
        </w:rPr>
      </w:pPr>
      <w:r w:rsidRPr="00D124D0">
        <w:rPr>
          <w:rFonts w:ascii="Times New Roman" w:hAnsi="Times New Roman" w:cs="Times New Roman"/>
          <w:bCs/>
          <w:sz w:val="24"/>
          <w:szCs w:val="24"/>
        </w:rPr>
        <w:t>Incepand cu anul universitar 2012-2013 nu vor mai primi loc in caminele UMF “Carol Davila” studentii care au media sub 7, criteriu care se va folosi numai in situatia existentei unui mare deficit de locuri.</w:t>
      </w:r>
    </w:p>
    <w:p w:rsidR="00A12196" w:rsidRPr="00D124D0" w:rsidRDefault="00A12196" w:rsidP="00A12196">
      <w:pPr>
        <w:spacing w:line="360" w:lineRule="auto"/>
        <w:ind w:firstLine="720"/>
        <w:jc w:val="both"/>
        <w:rPr>
          <w:rFonts w:ascii="Times New Roman" w:hAnsi="Times New Roman" w:cs="Times New Roman"/>
          <w:bCs/>
          <w:sz w:val="24"/>
          <w:szCs w:val="24"/>
        </w:rPr>
      </w:pPr>
      <w:r w:rsidRPr="00D124D0">
        <w:rPr>
          <w:rFonts w:ascii="Times New Roman" w:hAnsi="Times New Roman" w:cs="Times New Roman"/>
          <w:bCs/>
          <w:sz w:val="24"/>
          <w:szCs w:val="24"/>
        </w:rPr>
        <w:t>Nu vor fi cazati in camin urmatoarele categorii de studenti:</w:t>
      </w:r>
    </w:p>
    <w:p w:rsidR="00A12196" w:rsidRPr="00D124D0" w:rsidRDefault="00A12196" w:rsidP="00A12196">
      <w:pPr>
        <w:spacing w:line="360" w:lineRule="auto"/>
        <w:jc w:val="both"/>
        <w:rPr>
          <w:rFonts w:ascii="Times New Roman" w:hAnsi="Times New Roman" w:cs="Times New Roman"/>
          <w:bCs/>
          <w:sz w:val="24"/>
          <w:szCs w:val="24"/>
        </w:rPr>
      </w:pPr>
      <w:r w:rsidRPr="00D124D0">
        <w:rPr>
          <w:rFonts w:ascii="Times New Roman" w:hAnsi="Times New Roman" w:cs="Times New Roman"/>
          <w:bCs/>
          <w:sz w:val="24"/>
          <w:szCs w:val="24"/>
        </w:rPr>
        <w:tab/>
        <w:t>a). Sunt declarati repetenti la inceputul anului universitar 2012-2013;</w:t>
      </w:r>
    </w:p>
    <w:p w:rsidR="00A12196" w:rsidRPr="00D124D0" w:rsidRDefault="00A12196" w:rsidP="00A12196">
      <w:pPr>
        <w:spacing w:line="360" w:lineRule="auto"/>
        <w:ind w:firstLine="720"/>
        <w:jc w:val="both"/>
        <w:rPr>
          <w:rFonts w:ascii="Times New Roman" w:hAnsi="Times New Roman" w:cs="Times New Roman"/>
          <w:bCs/>
          <w:sz w:val="24"/>
          <w:szCs w:val="24"/>
        </w:rPr>
      </w:pPr>
      <w:r w:rsidRPr="00D124D0">
        <w:rPr>
          <w:rFonts w:ascii="Times New Roman" w:hAnsi="Times New Roman" w:cs="Times New Roman"/>
          <w:bCs/>
          <w:sz w:val="24"/>
          <w:szCs w:val="24"/>
        </w:rPr>
        <w:t>b). Au instrainat locul de cazare;</w:t>
      </w:r>
    </w:p>
    <w:p w:rsidR="00A12196" w:rsidRPr="00D124D0" w:rsidRDefault="00A12196" w:rsidP="00A12196">
      <w:pPr>
        <w:spacing w:line="360" w:lineRule="auto"/>
        <w:ind w:firstLine="720"/>
        <w:jc w:val="both"/>
        <w:rPr>
          <w:rFonts w:ascii="Times New Roman" w:hAnsi="Times New Roman" w:cs="Times New Roman"/>
          <w:bCs/>
          <w:sz w:val="24"/>
          <w:szCs w:val="24"/>
        </w:rPr>
      </w:pPr>
      <w:r w:rsidRPr="00D124D0">
        <w:rPr>
          <w:rFonts w:ascii="Times New Roman" w:hAnsi="Times New Roman" w:cs="Times New Roman"/>
          <w:bCs/>
          <w:sz w:val="24"/>
          <w:szCs w:val="24"/>
        </w:rPr>
        <w:t xml:space="preserve">c). Au gazduit persoane straine in camerele unde au fost cazati; </w:t>
      </w:r>
    </w:p>
    <w:p w:rsidR="00A12196" w:rsidRPr="00D124D0" w:rsidRDefault="00A12196" w:rsidP="00A12196">
      <w:pPr>
        <w:spacing w:line="360" w:lineRule="auto"/>
        <w:ind w:firstLine="720"/>
        <w:jc w:val="both"/>
        <w:rPr>
          <w:rFonts w:ascii="Times New Roman" w:hAnsi="Times New Roman" w:cs="Times New Roman"/>
          <w:bCs/>
          <w:sz w:val="24"/>
          <w:szCs w:val="24"/>
        </w:rPr>
      </w:pPr>
      <w:r w:rsidRPr="00D124D0">
        <w:rPr>
          <w:rFonts w:ascii="Times New Roman" w:hAnsi="Times New Roman" w:cs="Times New Roman"/>
          <w:bCs/>
          <w:sz w:val="24"/>
          <w:szCs w:val="24"/>
        </w:rPr>
        <w:t>d). Au fost mustrati si ulterior sanctionati in anul de studiu anterior;</w:t>
      </w:r>
    </w:p>
    <w:p w:rsidR="00A12196" w:rsidRPr="00D124D0" w:rsidRDefault="00A12196" w:rsidP="00A12196">
      <w:pPr>
        <w:spacing w:line="360" w:lineRule="auto"/>
        <w:ind w:firstLine="720"/>
        <w:jc w:val="both"/>
        <w:rPr>
          <w:rFonts w:ascii="Times New Roman" w:hAnsi="Times New Roman" w:cs="Times New Roman"/>
          <w:bCs/>
          <w:sz w:val="24"/>
          <w:szCs w:val="24"/>
        </w:rPr>
      </w:pPr>
      <w:r w:rsidRPr="00D124D0">
        <w:rPr>
          <w:rFonts w:ascii="Times New Roman" w:hAnsi="Times New Roman" w:cs="Times New Roman"/>
          <w:bCs/>
          <w:sz w:val="24"/>
          <w:szCs w:val="24"/>
        </w:rPr>
        <w:t>e). Au inregistrat restante la plata regiei de camin;</w:t>
      </w:r>
    </w:p>
    <w:p w:rsidR="00A12196" w:rsidRPr="00D124D0" w:rsidRDefault="00A12196" w:rsidP="00A12196">
      <w:pPr>
        <w:spacing w:line="360" w:lineRule="auto"/>
        <w:ind w:firstLine="720"/>
        <w:jc w:val="both"/>
        <w:rPr>
          <w:rFonts w:ascii="Times New Roman" w:hAnsi="Times New Roman" w:cs="Times New Roman"/>
          <w:bCs/>
          <w:sz w:val="24"/>
          <w:szCs w:val="24"/>
        </w:rPr>
      </w:pPr>
      <w:r w:rsidRPr="00D124D0">
        <w:rPr>
          <w:rFonts w:ascii="Times New Roman" w:hAnsi="Times New Roman" w:cs="Times New Roman"/>
          <w:bCs/>
          <w:sz w:val="24"/>
          <w:szCs w:val="24"/>
        </w:rPr>
        <w:t>f). Au comis abateri de la prevederile regulamentului de camin si au incalcat clauzele contractului de inchiriere.</w:t>
      </w:r>
    </w:p>
    <w:p w:rsidR="00A12196" w:rsidRPr="00D124D0" w:rsidRDefault="00A12196" w:rsidP="00A12196">
      <w:pPr>
        <w:spacing w:line="360" w:lineRule="auto"/>
        <w:jc w:val="both"/>
        <w:rPr>
          <w:rFonts w:ascii="Times New Roman" w:hAnsi="Times New Roman" w:cs="Times New Roman"/>
          <w:bCs/>
          <w:sz w:val="24"/>
          <w:szCs w:val="24"/>
        </w:rPr>
      </w:pPr>
      <w:r w:rsidRPr="00D124D0">
        <w:rPr>
          <w:rFonts w:ascii="Times New Roman" w:hAnsi="Times New Roman" w:cs="Times New Roman"/>
          <w:bCs/>
          <w:sz w:val="24"/>
          <w:szCs w:val="24"/>
        </w:rPr>
        <w:tab/>
        <w:t xml:space="preserve">Toate persoanele care si-au depus cerere de precazare si au primit aprobare pentru alt camin decat cel in care au locuit in anul precedent se vor caza in anul universitar urmator </w:t>
      </w:r>
      <w:r w:rsidRPr="00D124D0">
        <w:rPr>
          <w:rFonts w:ascii="Times New Roman" w:hAnsi="Times New Roman" w:cs="Times New Roman"/>
          <w:b/>
          <w:bCs/>
          <w:sz w:val="24"/>
          <w:szCs w:val="24"/>
          <w:u w:val="single"/>
        </w:rPr>
        <w:t>numai</w:t>
      </w:r>
      <w:r w:rsidRPr="00D124D0">
        <w:rPr>
          <w:rFonts w:ascii="Times New Roman" w:hAnsi="Times New Roman" w:cs="Times New Roman"/>
          <w:bCs/>
          <w:sz w:val="24"/>
          <w:szCs w:val="24"/>
        </w:rPr>
        <w:t xml:space="preserve"> daca vor prezenta nota de lichidare emisa de administratorul caminului in care au locuit.</w:t>
      </w:r>
    </w:p>
    <w:p w:rsidR="00A12196" w:rsidRPr="00D124D0" w:rsidRDefault="00A12196" w:rsidP="00A12196">
      <w:pPr>
        <w:spacing w:line="360" w:lineRule="auto"/>
        <w:ind w:firstLine="720"/>
        <w:jc w:val="both"/>
        <w:rPr>
          <w:rFonts w:ascii="Times New Roman" w:hAnsi="Times New Roman" w:cs="Times New Roman"/>
          <w:bCs/>
          <w:sz w:val="24"/>
          <w:szCs w:val="24"/>
        </w:rPr>
      </w:pPr>
      <w:r w:rsidRPr="00D124D0">
        <w:rPr>
          <w:rFonts w:ascii="Times New Roman" w:hAnsi="Times New Roman" w:cs="Times New Roman"/>
          <w:bCs/>
          <w:sz w:val="24"/>
          <w:szCs w:val="24"/>
        </w:rPr>
        <w:t xml:space="preserve">In caminele U1 – U6 se vor caza </w:t>
      </w:r>
      <w:r w:rsidRPr="00D124D0">
        <w:rPr>
          <w:rFonts w:ascii="Times New Roman" w:hAnsi="Times New Roman" w:cs="Times New Roman"/>
          <w:bCs/>
          <w:sz w:val="24"/>
          <w:szCs w:val="24"/>
          <w:u w:val="single"/>
        </w:rPr>
        <w:t>numai</w:t>
      </w:r>
      <w:r w:rsidRPr="00D124D0">
        <w:rPr>
          <w:rFonts w:ascii="Times New Roman" w:hAnsi="Times New Roman" w:cs="Times New Roman"/>
          <w:bCs/>
          <w:sz w:val="24"/>
          <w:szCs w:val="24"/>
        </w:rPr>
        <w:t xml:space="preserve"> studenti romani care studiaza la UMF “Carol Davila” – Bucure</w:t>
      </w:r>
      <w:r w:rsidRPr="00D124D0">
        <w:rPr>
          <w:rFonts w:ascii="Times New Roman" w:hAnsi="Times New Roman" w:cs="Times New Roman"/>
          <w:bCs/>
          <w:sz w:val="24"/>
          <w:szCs w:val="24"/>
          <w:lang w:val="ro-RO"/>
        </w:rPr>
        <w:t>s</w:t>
      </w:r>
      <w:r w:rsidRPr="00D124D0">
        <w:rPr>
          <w:rFonts w:ascii="Times New Roman" w:hAnsi="Times New Roman" w:cs="Times New Roman"/>
          <w:bCs/>
          <w:sz w:val="24"/>
          <w:szCs w:val="24"/>
        </w:rPr>
        <w:t xml:space="preserve">ti si cei care studiaza pe cont propriu valutar (in limita locurilor). </w:t>
      </w:r>
      <w:r w:rsidRPr="00D124D0">
        <w:rPr>
          <w:rFonts w:ascii="Times New Roman" w:hAnsi="Times New Roman" w:cs="Times New Roman"/>
          <w:bCs/>
          <w:sz w:val="24"/>
          <w:szCs w:val="24"/>
        </w:rPr>
        <w:tab/>
      </w:r>
    </w:p>
    <w:p w:rsidR="00A12196" w:rsidRPr="00D124D0" w:rsidRDefault="00A12196" w:rsidP="00A12196">
      <w:pPr>
        <w:spacing w:line="360" w:lineRule="auto"/>
        <w:ind w:firstLine="720"/>
        <w:jc w:val="both"/>
        <w:rPr>
          <w:rFonts w:ascii="Times New Roman" w:hAnsi="Times New Roman" w:cs="Times New Roman"/>
          <w:bCs/>
          <w:sz w:val="24"/>
          <w:szCs w:val="24"/>
        </w:rPr>
      </w:pPr>
      <w:r w:rsidRPr="00D124D0">
        <w:rPr>
          <w:rFonts w:ascii="Times New Roman" w:hAnsi="Times New Roman" w:cs="Times New Roman"/>
          <w:bCs/>
          <w:sz w:val="24"/>
          <w:szCs w:val="24"/>
        </w:rPr>
        <w:t>Mentionam ca persoanele care studiaza pe cont propriu valutar pot opta si pentru celelalte camine ale U.M.F.-ului (in limita locurilor).</w:t>
      </w:r>
    </w:p>
    <w:p w:rsidR="00A12196" w:rsidRPr="00D124D0" w:rsidRDefault="00A12196" w:rsidP="00A12196">
      <w:pPr>
        <w:spacing w:line="360" w:lineRule="auto"/>
        <w:jc w:val="both"/>
        <w:rPr>
          <w:rFonts w:ascii="Times New Roman" w:hAnsi="Times New Roman" w:cs="Times New Roman"/>
          <w:bCs/>
          <w:sz w:val="24"/>
          <w:szCs w:val="24"/>
        </w:rPr>
      </w:pPr>
    </w:p>
    <w:p w:rsidR="00A12196" w:rsidRPr="00D124D0" w:rsidRDefault="00A12196" w:rsidP="00A12196">
      <w:pPr>
        <w:spacing w:line="360" w:lineRule="auto"/>
        <w:ind w:firstLine="720"/>
        <w:jc w:val="both"/>
        <w:rPr>
          <w:rFonts w:ascii="Times New Roman" w:hAnsi="Times New Roman" w:cs="Times New Roman"/>
          <w:bCs/>
          <w:sz w:val="24"/>
          <w:szCs w:val="24"/>
        </w:rPr>
      </w:pPr>
      <w:r w:rsidRPr="00D124D0">
        <w:rPr>
          <w:rFonts w:ascii="Times New Roman" w:hAnsi="Times New Roman" w:cs="Times New Roman"/>
          <w:bCs/>
          <w:sz w:val="24"/>
          <w:szCs w:val="24"/>
        </w:rPr>
        <w:t xml:space="preserve">Studentii cu parinti cadre didactice care doresc sa beneficieze de gratuitate, cazati in caminele U1-U6, B1-B2, vor face cerere de precazare pentru caminele E si P20. In cazul in care doresc sa se cazeze in alte camine decat E si P20, vor achita diferenta de confort corespunzatoare. </w:t>
      </w:r>
    </w:p>
    <w:p w:rsidR="00A12196" w:rsidRPr="00D124D0" w:rsidRDefault="00A12196" w:rsidP="00A12196">
      <w:pPr>
        <w:spacing w:line="360" w:lineRule="auto"/>
        <w:ind w:firstLine="720"/>
        <w:jc w:val="both"/>
        <w:rPr>
          <w:rFonts w:ascii="Times New Roman" w:hAnsi="Times New Roman" w:cs="Times New Roman"/>
          <w:bCs/>
          <w:sz w:val="24"/>
          <w:szCs w:val="24"/>
        </w:rPr>
      </w:pPr>
    </w:p>
    <w:p w:rsidR="00A12196" w:rsidRPr="00D124D0" w:rsidRDefault="00A12196" w:rsidP="00A12196">
      <w:pPr>
        <w:spacing w:line="360" w:lineRule="auto"/>
        <w:ind w:firstLine="720"/>
        <w:jc w:val="both"/>
        <w:rPr>
          <w:rFonts w:ascii="Times New Roman" w:hAnsi="Times New Roman" w:cs="Times New Roman"/>
          <w:b/>
          <w:sz w:val="24"/>
          <w:szCs w:val="24"/>
        </w:rPr>
      </w:pPr>
      <w:r w:rsidRPr="00D124D0">
        <w:rPr>
          <w:rFonts w:ascii="Times New Roman" w:hAnsi="Times New Roman" w:cs="Times New Roman"/>
          <w:b/>
          <w:sz w:val="24"/>
          <w:szCs w:val="24"/>
        </w:rPr>
        <w:t>Caminele B1-B2 sunt destinate familistilor</w:t>
      </w:r>
    </w:p>
    <w:p w:rsidR="00A12196" w:rsidRPr="00D124D0" w:rsidRDefault="00A12196" w:rsidP="00693972">
      <w:pPr>
        <w:numPr>
          <w:ilvl w:val="0"/>
          <w:numId w:val="51"/>
        </w:numPr>
        <w:spacing w:after="0" w:line="360" w:lineRule="auto"/>
        <w:jc w:val="both"/>
        <w:rPr>
          <w:rFonts w:ascii="Times New Roman" w:hAnsi="Times New Roman" w:cs="Times New Roman"/>
          <w:bCs/>
          <w:sz w:val="24"/>
          <w:szCs w:val="24"/>
          <w:u w:val="single"/>
        </w:rPr>
      </w:pPr>
      <w:r w:rsidRPr="00D124D0">
        <w:rPr>
          <w:rFonts w:ascii="Times New Roman" w:hAnsi="Times New Roman" w:cs="Times New Roman"/>
          <w:bCs/>
          <w:sz w:val="24"/>
          <w:szCs w:val="24"/>
        </w:rPr>
        <w:t>se vor caza numai familii in care ambii soti sunt studenti la UMF sau unul dintre soti este student la U.M.F., in limita locurilor.</w:t>
      </w:r>
    </w:p>
    <w:p w:rsidR="00A12196" w:rsidRPr="00D124D0" w:rsidRDefault="00A12196" w:rsidP="00693972">
      <w:pPr>
        <w:numPr>
          <w:ilvl w:val="0"/>
          <w:numId w:val="51"/>
        </w:numPr>
        <w:spacing w:after="0"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rPr>
        <w:t>pentru studentii familisti, cererea trebuie insotita de copia xerox a certificatului de casatorie.</w:t>
      </w:r>
    </w:p>
    <w:p w:rsidR="00A12196" w:rsidRPr="00D124D0" w:rsidRDefault="00A12196" w:rsidP="00693972">
      <w:pPr>
        <w:numPr>
          <w:ilvl w:val="0"/>
          <w:numId w:val="51"/>
        </w:numPr>
        <w:spacing w:after="0"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rPr>
        <w:t xml:space="preserve">daca unul dintre soti are domiciliul in Bucuresti sau este absolvent, familia nu are dreptul sa ocupe o camera de familist. </w:t>
      </w:r>
    </w:p>
    <w:p w:rsidR="00A12196" w:rsidRPr="00D124D0" w:rsidRDefault="00A12196" w:rsidP="00693972">
      <w:pPr>
        <w:numPr>
          <w:ilvl w:val="0"/>
          <w:numId w:val="51"/>
        </w:numPr>
        <w:spacing w:after="0" w:line="360" w:lineRule="auto"/>
        <w:jc w:val="both"/>
        <w:rPr>
          <w:rFonts w:ascii="Times New Roman" w:hAnsi="Times New Roman" w:cs="Times New Roman"/>
          <w:bCs/>
          <w:sz w:val="24"/>
          <w:szCs w:val="24"/>
          <w:lang w:val="ro-RO"/>
        </w:rPr>
      </w:pPr>
      <w:r w:rsidRPr="00D124D0">
        <w:rPr>
          <w:rFonts w:ascii="Times New Roman" w:hAnsi="Times New Roman" w:cs="Times New Roman"/>
          <w:bCs/>
          <w:sz w:val="24"/>
          <w:szCs w:val="24"/>
        </w:rPr>
        <w:t>in cazul in care exista frati si surori care doresc sa se cazeze impreuna, conditia este ca ambii sa fie studenti ai UMF-ului. In limita locurilor disponibile, dupa solutionarea cererilor studentilor U.M.F.-isti, se pot caza si frati si surori de la alte universitati.</w:t>
      </w:r>
    </w:p>
    <w:p w:rsidR="00A12196" w:rsidRPr="00D124D0" w:rsidRDefault="00A12196" w:rsidP="00A12196">
      <w:pPr>
        <w:spacing w:line="360" w:lineRule="auto"/>
        <w:ind w:firstLine="720"/>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 xml:space="preserve">Avand in vedere ca subventia MECTS nu acopera cheltuielile reale de cazare, studentii bursieri de origine etnica romana vor fi repartizati/cazati in caminele E si P20. In acest sens, studentii respectivi vor completa cererile de precazare </w:t>
      </w:r>
      <w:r w:rsidRPr="00D124D0">
        <w:rPr>
          <w:rFonts w:ascii="Times New Roman" w:hAnsi="Times New Roman" w:cs="Times New Roman"/>
          <w:bCs/>
          <w:sz w:val="24"/>
          <w:szCs w:val="24"/>
          <w:u w:val="single"/>
          <w:lang w:val="ro-RO"/>
        </w:rPr>
        <w:t>numai</w:t>
      </w:r>
      <w:r w:rsidRPr="00D124D0">
        <w:rPr>
          <w:rFonts w:ascii="Times New Roman" w:hAnsi="Times New Roman" w:cs="Times New Roman"/>
          <w:bCs/>
          <w:sz w:val="24"/>
          <w:szCs w:val="24"/>
          <w:lang w:val="ro-RO"/>
        </w:rPr>
        <w:t xml:space="preserve"> pentru caminele E si P20. </w:t>
      </w:r>
    </w:p>
    <w:p w:rsidR="00A12196" w:rsidRPr="00D124D0" w:rsidRDefault="00A12196" w:rsidP="00A12196">
      <w:pPr>
        <w:spacing w:line="360" w:lineRule="auto"/>
        <w:ind w:firstLine="720"/>
        <w:jc w:val="both"/>
        <w:rPr>
          <w:rFonts w:ascii="Times New Roman" w:hAnsi="Times New Roman" w:cs="Times New Roman"/>
          <w:bCs/>
          <w:sz w:val="24"/>
          <w:szCs w:val="24"/>
          <w:lang w:val="ro-RO"/>
        </w:rPr>
      </w:pPr>
      <w:r w:rsidRPr="00D124D0">
        <w:rPr>
          <w:rFonts w:ascii="Times New Roman" w:hAnsi="Times New Roman" w:cs="Times New Roman"/>
          <w:bCs/>
          <w:sz w:val="24"/>
          <w:szCs w:val="24"/>
          <w:lang w:val="ro-RO"/>
        </w:rPr>
        <w:t xml:space="preserve">Studentii de la alte universitati cazati in caminele U.M.F. </w:t>
      </w:r>
      <w:r w:rsidRPr="00D124D0">
        <w:rPr>
          <w:rFonts w:ascii="Times New Roman" w:hAnsi="Times New Roman" w:cs="Times New Roman"/>
          <w:bCs/>
          <w:sz w:val="24"/>
          <w:szCs w:val="24"/>
        </w:rPr>
        <w:t>“</w:t>
      </w:r>
      <w:r w:rsidRPr="00D124D0">
        <w:rPr>
          <w:rFonts w:ascii="Times New Roman" w:hAnsi="Times New Roman" w:cs="Times New Roman"/>
          <w:bCs/>
          <w:sz w:val="24"/>
          <w:szCs w:val="24"/>
          <w:lang w:val="ro-RO"/>
        </w:rPr>
        <w:t>Carol Davila” din anii precedenti vor depune cerere de cazare la universitatile la care studiaza.</w:t>
      </w:r>
    </w:p>
    <w:p w:rsidR="00A12196" w:rsidRPr="00D124D0" w:rsidRDefault="00A12196" w:rsidP="00A12196">
      <w:pPr>
        <w:spacing w:line="360" w:lineRule="auto"/>
        <w:ind w:firstLine="720"/>
        <w:jc w:val="both"/>
        <w:rPr>
          <w:rFonts w:ascii="Times New Roman" w:hAnsi="Times New Roman" w:cs="Times New Roman"/>
          <w:bCs/>
          <w:sz w:val="24"/>
          <w:szCs w:val="24"/>
        </w:rPr>
      </w:pPr>
      <w:r w:rsidRPr="00D124D0">
        <w:rPr>
          <w:rFonts w:ascii="Times New Roman" w:hAnsi="Times New Roman" w:cs="Times New Roman"/>
          <w:bCs/>
          <w:sz w:val="24"/>
          <w:szCs w:val="24"/>
        </w:rPr>
        <w:t>Studentii de la Facultatea de Medicina Militara nu au drept de cazare in caminele UMF-ului.</w:t>
      </w:r>
    </w:p>
    <w:p w:rsidR="00A12196" w:rsidRPr="00D124D0" w:rsidRDefault="00A12196" w:rsidP="00A12196">
      <w:pPr>
        <w:spacing w:line="360" w:lineRule="auto"/>
        <w:ind w:firstLine="720"/>
        <w:jc w:val="both"/>
        <w:rPr>
          <w:rFonts w:ascii="Times New Roman" w:hAnsi="Times New Roman" w:cs="Times New Roman"/>
          <w:bCs/>
          <w:sz w:val="24"/>
          <w:szCs w:val="24"/>
        </w:rPr>
      </w:pPr>
      <w:r w:rsidRPr="00D124D0">
        <w:rPr>
          <w:rFonts w:ascii="Times New Roman" w:hAnsi="Times New Roman" w:cs="Times New Roman"/>
          <w:bCs/>
          <w:sz w:val="24"/>
          <w:szCs w:val="24"/>
        </w:rPr>
        <w:t>Dupa ce se asigura cazarea studentilor, in limita locurilor disponibile, se pot caza medicii rezidenti care au locuit in camine in anii precedenti.</w:t>
      </w:r>
    </w:p>
    <w:p w:rsidR="00A12196" w:rsidRPr="00D124D0" w:rsidRDefault="00A12196" w:rsidP="00A12196">
      <w:pPr>
        <w:spacing w:line="360" w:lineRule="auto"/>
        <w:ind w:firstLine="720"/>
        <w:jc w:val="both"/>
        <w:rPr>
          <w:rFonts w:ascii="Times New Roman" w:hAnsi="Times New Roman" w:cs="Times New Roman"/>
          <w:bCs/>
          <w:color w:val="FF0000"/>
          <w:sz w:val="24"/>
          <w:szCs w:val="24"/>
        </w:rPr>
      </w:pPr>
      <w:r w:rsidRPr="00D124D0">
        <w:rPr>
          <w:rFonts w:ascii="Times New Roman" w:hAnsi="Times New Roman" w:cs="Times New Roman"/>
          <w:bCs/>
          <w:sz w:val="24"/>
          <w:szCs w:val="24"/>
        </w:rPr>
        <w:t xml:space="preserve">Numarul de locuri de cazare pentru medici rezidenti va ramane constant si vor fi cazati numai in Caminele Splai 48 si Bolintineanu (in limita locurilor). </w:t>
      </w:r>
    </w:p>
    <w:p w:rsidR="00A12196" w:rsidRPr="00D124D0" w:rsidRDefault="00A12196" w:rsidP="00A12196">
      <w:pPr>
        <w:spacing w:line="360" w:lineRule="auto"/>
        <w:ind w:firstLine="720"/>
        <w:jc w:val="both"/>
        <w:rPr>
          <w:rFonts w:ascii="Times New Roman" w:hAnsi="Times New Roman" w:cs="Times New Roman"/>
          <w:bCs/>
          <w:sz w:val="24"/>
          <w:szCs w:val="24"/>
        </w:rPr>
      </w:pPr>
      <w:r w:rsidRPr="00D124D0">
        <w:rPr>
          <w:rFonts w:ascii="Times New Roman" w:hAnsi="Times New Roman" w:cs="Times New Roman"/>
          <w:bCs/>
          <w:sz w:val="24"/>
          <w:szCs w:val="24"/>
        </w:rPr>
        <w:lastRenderedPageBreak/>
        <w:t xml:space="preserve">In cazul in care numarul de solicitari de cazare pentru studentii si bursierii Statului Roman va fi mai mare decat capacitatea de cazare, Universitatea de Medicina si Farmacie “Carol Davila” – Bucuresti isi rezerva dreptul de a nu mai asigura cazare pentru alti medici  rezidenti, decat in limita locurilor disponibile, dupa cazarea studentilor. </w:t>
      </w:r>
    </w:p>
    <w:p w:rsidR="00A12196" w:rsidRPr="00D124D0" w:rsidRDefault="00A12196" w:rsidP="00A12196">
      <w:pPr>
        <w:spacing w:line="360" w:lineRule="auto"/>
        <w:ind w:firstLine="720"/>
        <w:jc w:val="both"/>
        <w:rPr>
          <w:rFonts w:ascii="Times New Roman" w:hAnsi="Times New Roman" w:cs="Times New Roman"/>
          <w:bCs/>
          <w:sz w:val="24"/>
          <w:szCs w:val="24"/>
        </w:rPr>
      </w:pPr>
      <w:r w:rsidRPr="00D124D0">
        <w:rPr>
          <w:rFonts w:ascii="Times New Roman" w:hAnsi="Times New Roman" w:cs="Times New Roman"/>
          <w:bCs/>
          <w:sz w:val="24"/>
          <w:szCs w:val="24"/>
        </w:rPr>
        <w:t>Studentii care se inscriu la a doua facultate in cadrul U.M.F. “Carol Davila” Bucuresti se pot caza numai in limita locurilor disponibile,  dupa ce se asigura cazarea studentilor de la prima facultate .</w:t>
      </w:r>
    </w:p>
    <w:p w:rsidR="00A12196" w:rsidRPr="00D124D0" w:rsidRDefault="00A12196" w:rsidP="00A12196">
      <w:pPr>
        <w:spacing w:line="360" w:lineRule="auto"/>
        <w:ind w:firstLine="720"/>
        <w:jc w:val="both"/>
        <w:rPr>
          <w:rFonts w:ascii="Times New Roman" w:hAnsi="Times New Roman" w:cs="Times New Roman"/>
          <w:bCs/>
          <w:sz w:val="24"/>
          <w:szCs w:val="24"/>
        </w:rPr>
      </w:pPr>
      <w:r w:rsidRPr="00D124D0">
        <w:rPr>
          <w:rFonts w:ascii="Times New Roman" w:hAnsi="Times New Roman" w:cs="Times New Roman"/>
          <w:bCs/>
          <w:sz w:val="24"/>
          <w:szCs w:val="24"/>
        </w:rPr>
        <w:t>Lista cu locurile si camerele eliberabile la data de 1 OCTOMBRIE 2012 (in prezent ocupate de studentii din anii terminali) sunt puse la dispozitia studentilor la Serviciul Social. Inaintea depunerilor cererilor de precazare, studentii pot consulta aceste liste si, in functie de prioritatile stabilite, vor opta pentru locurile sau camerele dorite.</w:t>
      </w:r>
    </w:p>
    <w:p w:rsidR="00A12196" w:rsidRPr="00D124D0" w:rsidRDefault="00A12196" w:rsidP="00A12196">
      <w:pPr>
        <w:spacing w:line="360" w:lineRule="auto"/>
        <w:ind w:firstLine="720"/>
        <w:jc w:val="both"/>
        <w:rPr>
          <w:rFonts w:ascii="Times New Roman" w:hAnsi="Times New Roman" w:cs="Times New Roman"/>
          <w:bCs/>
          <w:sz w:val="24"/>
          <w:szCs w:val="24"/>
        </w:rPr>
      </w:pPr>
      <w:r w:rsidRPr="00D124D0">
        <w:rPr>
          <w:rFonts w:ascii="Times New Roman" w:hAnsi="Times New Roman" w:cs="Times New Roman"/>
          <w:bCs/>
          <w:sz w:val="24"/>
          <w:szCs w:val="24"/>
        </w:rPr>
        <w:t xml:space="preserve">Va rugam sa respectati acest program de precazare pentru o reusita deplina a cazarii studentilor in anul universitar 2012 – 2013. </w:t>
      </w:r>
    </w:p>
    <w:p w:rsidR="00A12196" w:rsidRPr="00D124D0" w:rsidRDefault="00A12196" w:rsidP="00A12196">
      <w:pPr>
        <w:spacing w:line="360" w:lineRule="auto"/>
        <w:ind w:firstLine="720"/>
        <w:jc w:val="both"/>
        <w:rPr>
          <w:rFonts w:ascii="Times New Roman" w:hAnsi="Times New Roman" w:cs="Times New Roman"/>
          <w:b/>
          <w:bCs/>
          <w:sz w:val="24"/>
          <w:szCs w:val="24"/>
        </w:rPr>
      </w:pPr>
    </w:p>
    <w:p w:rsidR="00A12196" w:rsidRPr="00D124D0" w:rsidRDefault="00A12196" w:rsidP="00A12196">
      <w:pPr>
        <w:spacing w:line="360" w:lineRule="auto"/>
        <w:ind w:firstLine="720"/>
        <w:jc w:val="both"/>
        <w:rPr>
          <w:rFonts w:ascii="Times New Roman" w:hAnsi="Times New Roman" w:cs="Times New Roman"/>
          <w:b/>
          <w:bCs/>
          <w:sz w:val="24"/>
          <w:szCs w:val="24"/>
        </w:rPr>
      </w:pPr>
    </w:p>
    <w:p w:rsidR="00A12196" w:rsidRPr="00D124D0" w:rsidRDefault="00A12196" w:rsidP="00A12196">
      <w:pPr>
        <w:spacing w:line="360" w:lineRule="auto"/>
        <w:ind w:firstLine="720"/>
        <w:jc w:val="both"/>
        <w:rPr>
          <w:rFonts w:ascii="Times New Roman" w:hAnsi="Times New Roman" w:cs="Times New Roman"/>
          <w:b/>
          <w:bCs/>
          <w:sz w:val="24"/>
          <w:szCs w:val="24"/>
        </w:rPr>
      </w:pPr>
    </w:p>
    <w:p w:rsidR="00A12196" w:rsidRPr="00D124D0" w:rsidRDefault="00A12196" w:rsidP="00A12196">
      <w:pPr>
        <w:spacing w:line="360" w:lineRule="auto"/>
        <w:ind w:firstLine="720"/>
        <w:jc w:val="both"/>
        <w:rPr>
          <w:rFonts w:ascii="Times New Roman" w:hAnsi="Times New Roman" w:cs="Times New Roman"/>
          <w:b/>
          <w:bCs/>
          <w:sz w:val="24"/>
          <w:szCs w:val="24"/>
        </w:rPr>
      </w:pPr>
    </w:p>
    <w:p w:rsidR="00A12196" w:rsidRPr="00D124D0" w:rsidRDefault="00A12196" w:rsidP="00A12196">
      <w:pPr>
        <w:spacing w:line="360" w:lineRule="auto"/>
        <w:ind w:firstLine="720"/>
        <w:jc w:val="both"/>
        <w:rPr>
          <w:rFonts w:ascii="Times New Roman" w:hAnsi="Times New Roman" w:cs="Times New Roman"/>
          <w:b/>
          <w:bCs/>
          <w:sz w:val="24"/>
          <w:szCs w:val="24"/>
        </w:rPr>
      </w:pPr>
    </w:p>
    <w:p w:rsidR="00A12196" w:rsidRPr="00D124D0" w:rsidRDefault="00A12196" w:rsidP="00A12196">
      <w:pPr>
        <w:spacing w:line="360" w:lineRule="auto"/>
        <w:ind w:firstLine="720"/>
        <w:jc w:val="both"/>
        <w:rPr>
          <w:rFonts w:ascii="Times New Roman" w:hAnsi="Times New Roman" w:cs="Times New Roman"/>
          <w:b/>
          <w:bCs/>
          <w:sz w:val="24"/>
          <w:szCs w:val="24"/>
        </w:rPr>
      </w:pPr>
    </w:p>
    <w:p w:rsidR="00A12196" w:rsidRPr="00D124D0" w:rsidRDefault="00A12196" w:rsidP="00A12196">
      <w:pPr>
        <w:spacing w:line="360" w:lineRule="auto"/>
        <w:ind w:firstLine="720"/>
        <w:jc w:val="both"/>
        <w:rPr>
          <w:rFonts w:ascii="Times New Roman" w:hAnsi="Times New Roman" w:cs="Times New Roman"/>
          <w:b/>
          <w:bCs/>
          <w:sz w:val="24"/>
          <w:szCs w:val="24"/>
        </w:rPr>
      </w:pPr>
    </w:p>
    <w:p w:rsidR="00A12196" w:rsidRPr="00D124D0" w:rsidRDefault="00A12196" w:rsidP="00A12196">
      <w:pPr>
        <w:spacing w:line="360" w:lineRule="auto"/>
        <w:ind w:firstLine="720"/>
        <w:jc w:val="both"/>
        <w:rPr>
          <w:rFonts w:ascii="Times New Roman" w:hAnsi="Times New Roman" w:cs="Times New Roman"/>
          <w:b/>
          <w:bCs/>
          <w:sz w:val="24"/>
          <w:szCs w:val="24"/>
        </w:rPr>
      </w:pPr>
    </w:p>
    <w:p w:rsidR="00A12196" w:rsidRPr="00D124D0" w:rsidRDefault="00A12196" w:rsidP="00A12196">
      <w:pPr>
        <w:spacing w:line="360" w:lineRule="auto"/>
        <w:ind w:firstLine="720"/>
        <w:jc w:val="both"/>
        <w:rPr>
          <w:rFonts w:ascii="Times New Roman" w:hAnsi="Times New Roman" w:cs="Times New Roman"/>
          <w:b/>
          <w:bCs/>
          <w:sz w:val="24"/>
          <w:szCs w:val="24"/>
        </w:rPr>
      </w:pPr>
    </w:p>
    <w:p w:rsidR="00A12196" w:rsidRPr="00D124D0" w:rsidRDefault="00A12196" w:rsidP="00A12196">
      <w:pPr>
        <w:spacing w:line="360" w:lineRule="auto"/>
        <w:ind w:firstLine="720"/>
        <w:jc w:val="both"/>
        <w:rPr>
          <w:rFonts w:ascii="Times New Roman" w:hAnsi="Times New Roman" w:cs="Times New Roman"/>
          <w:b/>
          <w:bCs/>
          <w:sz w:val="24"/>
          <w:szCs w:val="24"/>
        </w:rPr>
      </w:pPr>
    </w:p>
    <w:p w:rsidR="00A12196" w:rsidRPr="00D124D0" w:rsidRDefault="00A12196" w:rsidP="00A12196">
      <w:pPr>
        <w:spacing w:line="360" w:lineRule="auto"/>
        <w:ind w:firstLine="720"/>
        <w:jc w:val="both"/>
        <w:rPr>
          <w:rFonts w:ascii="Times New Roman" w:hAnsi="Times New Roman" w:cs="Times New Roman"/>
          <w:b/>
          <w:bCs/>
          <w:sz w:val="24"/>
          <w:szCs w:val="24"/>
        </w:rPr>
      </w:pPr>
    </w:p>
    <w:p w:rsidR="00A12196" w:rsidRPr="00D124D0" w:rsidRDefault="00A12196" w:rsidP="00A12196">
      <w:pPr>
        <w:spacing w:line="360" w:lineRule="auto"/>
        <w:ind w:firstLine="720"/>
        <w:jc w:val="both"/>
        <w:rPr>
          <w:rFonts w:ascii="Times New Roman" w:hAnsi="Times New Roman" w:cs="Times New Roman"/>
          <w:b/>
          <w:bCs/>
          <w:sz w:val="24"/>
          <w:szCs w:val="24"/>
        </w:rPr>
      </w:pPr>
      <w:r w:rsidRPr="00D124D0">
        <w:rPr>
          <w:rFonts w:ascii="Times New Roman" w:hAnsi="Times New Roman" w:cs="Times New Roman"/>
          <w:b/>
          <w:bCs/>
          <w:sz w:val="24"/>
          <w:szCs w:val="24"/>
        </w:rPr>
        <w:lastRenderedPageBreak/>
        <w:t>Anexa 2</w:t>
      </w:r>
    </w:p>
    <w:p w:rsidR="00A12196" w:rsidRPr="00D124D0" w:rsidRDefault="00A12196" w:rsidP="00A12196">
      <w:pPr>
        <w:spacing w:line="360" w:lineRule="auto"/>
        <w:jc w:val="center"/>
        <w:rPr>
          <w:rFonts w:ascii="Times New Roman" w:hAnsi="Times New Roman" w:cs="Times New Roman"/>
          <w:b/>
          <w:sz w:val="24"/>
          <w:szCs w:val="24"/>
          <w:u w:val="single"/>
          <w:lang w:val="ro-RO"/>
        </w:rPr>
      </w:pPr>
      <w:r w:rsidRPr="00D124D0">
        <w:rPr>
          <w:rFonts w:ascii="Times New Roman" w:hAnsi="Times New Roman" w:cs="Times New Roman"/>
          <w:b/>
          <w:sz w:val="24"/>
          <w:szCs w:val="24"/>
          <w:u w:val="single"/>
        </w:rPr>
        <w:t>METODOLOGIA DE PRECA</w:t>
      </w:r>
      <w:r w:rsidRPr="00D124D0">
        <w:rPr>
          <w:rFonts w:ascii="Times New Roman" w:hAnsi="Times New Roman" w:cs="Times New Roman"/>
          <w:b/>
          <w:sz w:val="24"/>
          <w:szCs w:val="24"/>
          <w:u w:val="single"/>
          <w:lang w:val="ro-RO"/>
        </w:rPr>
        <w:t>ZARE</w:t>
      </w:r>
    </w:p>
    <w:p w:rsidR="00A12196" w:rsidRPr="00D124D0" w:rsidRDefault="00A12196" w:rsidP="00A12196">
      <w:pPr>
        <w:pStyle w:val="Heading1"/>
        <w:spacing w:line="360" w:lineRule="auto"/>
        <w:jc w:val="center"/>
        <w:rPr>
          <w:b w:val="0"/>
          <w:szCs w:val="24"/>
          <w:u w:val="single"/>
        </w:rPr>
      </w:pPr>
      <w:r w:rsidRPr="00D124D0">
        <w:rPr>
          <w:b w:val="0"/>
          <w:szCs w:val="24"/>
          <w:u w:val="single"/>
        </w:rPr>
        <w:t>A STUDENTILOR ADMISI IN SESIUNEA IULIE 2012</w:t>
      </w:r>
    </w:p>
    <w:p w:rsidR="00A12196" w:rsidRPr="00D124D0" w:rsidRDefault="00A12196" w:rsidP="00A12196">
      <w:pPr>
        <w:spacing w:line="360" w:lineRule="auto"/>
        <w:rPr>
          <w:rFonts w:ascii="Times New Roman" w:hAnsi="Times New Roman" w:cs="Times New Roman"/>
          <w:sz w:val="24"/>
          <w:szCs w:val="24"/>
          <w:lang w:val="ro-RO"/>
        </w:rPr>
      </w:pPr>
    </w:p>
    <w:p w:rsidR="00A12196" w:rsidRPr="00D124D0" w:rsidRDefault="00A12196" w:rsidP="00A12196">
      <w:pPr>
        <w:spacing w:line="360" w:lineRule="auto"/>
        <w:ind w:firstLine="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Universitatea de Medicina si Farmacie </w:t>
      </w:r>
      <w:r w:rsidRPr="00D124D0">
        <w:rPr>
          <w:rFonts w:ascii="Times New Roman" w:hAnsi="Times New Roman" w:cs="Times New Roman"/>
          <w:sz w:val="24"/>
          <w:szCs w:val="24"/>
        </w:rPr>
        <w:t>“</w:t>
      </w:r>
      <w:r w:rsidRPr="00D124D0">
        <w:rPr>
          <w:rFonts w:ascii="Times New Roman" w:hAnsi="Times New Roman" w:cs="Times New Roman"/>
          <w:sz w:val="24"/>
          <w:szCs w:val="24"/>
          <w:lang w:val="ro-RO"/>
        </w:rPr>
        <w:t>Carol Davila</w:t>
      </w:r>
      <w:r w:rsidRPr="00D124D0">
        <w:rPr>
          <w:rFonts w:ascii="Times New Roman" w:hAnsi="Times New Roman" w:cs="Times New Roman"/>
          <w:sz w:val="24"/>
          <w:szCs w:val="24"/>
        </w:rPr>
        <w:t>”</w:t>
      </w:r>
      <w:r w:rsidRPr="00D124D0">
        <w:rPr>
          <w:rFonts w:ascii="Times New Roman" w:hAnsi="Times New Roman" w:cs="Times New Roman"/>
          <w:sz w:val="24"/>
          <w:szCs w:val="24"/>
          <w:lang w:val="ro-RO"/>
        </w:rPr>
        <w:t xml:space="preserve"> – Bucuresti, cu toate ca nu are obligatia de a caza studentii anului I, va poate pune la dispozitie 200 locuri de cazare pentru toate facultatile, respectiv</w:t>
      </w:r>
      <w:r w:rsidRPr="00D124D0">
        <w:rPr>
          <w:rFonts w:ascii="Times New Roman" w:hAnsi="Times New Roman" w:cs="Times New Roman"/>
          <w:sz w:val="24"/>
          <w:szCs w:val="24"/>
        </w:rPr>
        <w:t>:</w:t>
      </w:r>
    </w:p>
    <w:p w:rsidR="00A12196" w:rsidRPr="00D124D0" w:rsidRDefault="00A12196" w:rsidP="00693972">
      <w:pPr>
        <w:numPr>
          <w:ilvl w:val="0"/>
          <w:numId w:val="46"/>
        </w:numPr>
        <w:spacing w:after="0" w:line="360" w:lineRule="auto"/>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108 locuri de cazare – Facultatea de Medicina </w:t>
      </w:r>
    </w:p>
    <w:p w:rsidR="00A12196" w:rsidRPr="00D124D0" w:rsidRDefault="00A12196" w:rsidP="00693972">
      <w:pPr>
        <w:numPr>
          <w:ilvl w:val="0"/>
          <w:numId w:val="46"/>
        </w:numPr>
        <w:spacing w:after="0" w:line="360" w:lineRule="auto"/>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32 locuri de cazare – Facultatea de Medicina Dentara</w:t>
      </w:r>
    </w:p>
    <w:p w:rsidR="00A12196" w:rsidRPr="00D124D0" w:rsidRDefault="00A12196" w:rsidP="00693972">
      <w:pPr>
        <w:numPr>
          <w:ilvl w:val="0"/>
          <w:numId w:val="46"/>
        </w:numPr>
        <w:spacing w:after="0" w:line="360" w:lineRule="auto"/>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32 locuri de cazare – Facultatea de Farmacie</w:t>
      </w:r>
    </w:p>
    <w:p w:rsidR="00A12196" w:rsidRPr="00D124D0" w:rsidRDefault="00A12196" w:rsidP="00693972">
      <w:pPr>
        <w:numPr>
          <w:ilvl w:val="0"/>
          <w:numId w:val="46"/>
        </w:numPr>
        <w:spacing w:after="0" w:line="360" w:lineRule="auto"/>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28 locuri de cazare – Facultatea de Moase si Asistenta Medicala</w:t>
      </w:r>
    </w:p>
    <w:p w:rsidR="00A12196" w:rsidRPr="00D124D0" w:rsidRDefault="00A12196" w:rsidP="00693972">
      <w:pPr>
        <w:numPr>
          <w:ilvl w:val="0"/>
          <w:numId w:val="46"/>
        </w:numPr>
        <w:spacing w:after="0" w:line="360" w:lineRule="auto"/>
        <w:rPr>
          <w:rFonts w:ascii="Times New Roman" w:hAnsi="Times New Roman" w:cs="Times New Roman"/>
          <w:sz w:val="24"/>
          <w:szCs w:val="24"/>
          <w:lang w:val="ro-RO"/>
        </w:rPr>
      </w:pPr>
    </w:p>
    <w:p w:rsidR="00A12196" w:rsidRPr="00D124D0" w:rsidRDefault="00A12196" w:rsidP="00A12196">
      <w:pPr>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Ordinea criteriilor de cazare pentru studentii anului I este</w:t>
      </w:r>
      <w:r w:rsidRPr="00D124D0">
        <w:rPr>
          <w:rFonts w:ascii="Times New Roman" w:hAnsi="Times New Roman" w:cs="Times New Roman"/>
          <w:sz w:val="24"/>
          <w:szCs w:val="24"/>
        </w:rPr>
        <w:t>:</w:t>
      </w:r>
    </w:p>
    <w:p w:rsidR="00A12196" w:rsidRPr="00D124D0" w:rsidRDefault="00A12196" w:rsidP="00A12196">
      <w:pPr>
        <w:spacing w:line="360" w:lineRule="auto"/>
        <w:ind w:firstLine="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1. Studentii orfani de ambii parinti sau de un parinte (in functie de venitul pe membru de familie) vor depune impreuna cu cererea de precazare copie a certificatelor de deces ale parintilor sau parintelui decedat si acte doveditoare care sa ateste situatia financiara;</w:t>
      </w:r>
    </w:p>
    <w:p w:rsidR="00A12196" w:rsidRPr="00D124D0" w:rsidRDefault="00A12196" w:rsidP="00A12196">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lang w:val="ro-RO"/>
        </w:rPr>
        <w:t xml:space="preserve">2. Probleme sociale – adeverinte de salarii ale parintilor, in cazul in care venitul net pe membru de familie este sub salariul minim pe economie, respectiv 700 lei; adeverinte de la Circa Financiara sau Primarie, in cazul in care parintii nu au nici un venit; copie dupa ultimul talon de pensie, in cazul parintilor pensionari de varsta, de boala, etc.; copie dupa Hotararea de Divort, daca este cazul; adeverinta de elev/student sau copie dupa certificatul de nastere in cazul in care mai exista frati, surori, aflati in intretinerea parintilor; </w:t>
      </w:r>
    </w:p>
    <w:p w:rsidR="00A12196" w:rsidRPr="00D124D0" w:rsidRDefault="00A12196" w:rsidP="00A12196">
      <w:pPr>
        <w:spacing w:line="360" w:lineRule="auto"/>
        <w:ind w:firstLine="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3. Punctajul obtinut la examenul de admitere;</w:t>
      </w:r>
    </w:p>
    <w:p w:rsidR="00A12196" w:rsidRPr="00D124D0" w:rsidRDefault="00A12196" w:rsidP="00A12196">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lang w:val="ro-RO"/>
        </w:rPr>
        <w:t>4. Studentii ai caror parinti sunt cadre didactice vor depune impreuna cu cererea de precazare adeverinta de salariat cadru didactic, urmand ca la inceputul anului universitar, la intocmirea formelor de cazare, sa depuna la administratia caminului, copie de pe Cartea de Munca, prima si ultima pagina, legalizata la notariat</w:t>
      </w:r>
      <w:r w:rsidRPr="00D124D0">
        <w:rPr>
          <w:rFonts w:ascii="Times New Roman" w:hAnsi="Times New Roman" w:cs="Times New Roman"/>
          <w:sz w:val="24"/>
          <w:szCs w:val="24"/>
        </w:rPr>
        <w:t>;</w:t>
      </w:r>
    </w:p>
    <w:p w:rsidR="00A12196" w:rsidRPr="00D124D0" w:rsidRDefault="00A12196" w:rsidP="00A12196">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lastRenderedPageBreak/>
        <w:tab/>
        <w:t>Pentru fiecare criteriu, repartizarea nr.de locuri se va face procentual, respectiv:</w:t>
      </w:r>
    </w:p>
    <w:p w:rsidR="00A12196" w:rsidRPr="00D124D0" w:rsidRDefault="00A12196" w:rsidP="00693972">
      <w:pPr>
        <w:numPr>
          <w:ilvl w:val="1"/>
          <w:numId w:val="46"/>
        </w:numPr>
        <w:spacing w:after="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Pentru punctele 1 si 2 – 60 % din nr. de locuri al fiecarei facultati;</w:t>
      </w:r>
    </w:p>
    <w:p w:rsidR="00A12196" w:rsidRPr="00D124D0" w:rsidRDefault="00A12196" w:rsidP="00693972">
      <w:pPr>
        <w:numPr>
          <w:ilvl w:val="1"/>
          <w:numId w:val="46"/>
        </w:numPr>
        <w:spacing w:after="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Pentru punctul 3 – 25 % din nr. de locuri al fiecarei facultati;</w:t>
      </w:r>
    </w:p>
    <w:p w:rsidR="00A12196" w:rsidRPr="00D124D0" w:rsidRDefault="00A12196" w:rsidP="00693972">
      <w:pPr>
        <w:numPr>
          <w:ilvl w:val="1"/>
          <w:numId w:val="46"/>
        </w:numPr>
        <w:spacing w:after="0"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Pentru punctul 4 – 15 % din nr. de locuri al fiecarei facultati.</w:t>
      </w:r>
    </w:p>
    <w:p w:rsidR="00A12196" w:rsidRPr="00D124D0" w:rsidRDefault="00A12196" w:rsidP="00A12196">
      <w:pPr>
        <w:spacing w:line="360" w:lineRule="auto"/>
        <w:ind w:firstLine="720"/>
        <w:jc w:val="both"/>
        <w:rPr>
          <w:rFonts w:ascii="Times New Roman" w:hAnsi="Times New Roman" w:cs="Times New Roman"/>
          <w:b/>
          <w:bCs/>
          <w:color w:val="000000"/>
          <w:sz w:val="24"/>
          <w:szCs w:val="24"/>
        </w:rPr>
      </w:pPr>
      <w:r w:rsidRPr="00D124D0">
        <w:rPr>
          <w:rFonts w:ascii="Times New Roman" w:hAnsi="Times New Roman" w:cs="Times New Roman"/>
          <w:b/>
          <w:bCs/>
          <w:color w:val="000000"/>
          <w:sz w:val="24"/>
          <w:szCs w:val="24"/>
        </w:rPr>
        <w:t xml:space="preserve">Atat studentii care se incadreaza in criteriile de mai sus cat si ceilalti studenti admisi cu domiciliul obligatoriu in provincie vor depune personal la Directia Social, Rectorat U.M.F. “Carol Davila” – Bucuresti sau vor trimite prin posta </w:t>
      </w:r>
      <w:r w:rsidRPr="00D124D0">
        <w:rPr>
          <w:rFonts w:ascii="Times New Roman" w:hAnsi="Times New Roman" w:cs="Times New Roman"/>
          <w:b/>
          <w:bCs/>
          <w:sz w:val="24"/>
          <w:szCs w:val="24"/>
        </w:rPr>
        <w:t xml:space="preserve">o </w:t>
      </w:r>
      <w:hyperlink r:id="rId17" w:history="1">
        <w:r w:rsidRPr="00D124D0">
          <w:rPr>
            <w:rFonts w:ascii="Times New Roman" w:hAnsi="Times New Roman" w:cs="Times New Roman"/>
            <w:b/>
            <w:bCs/>
            <w:sz w:val="24"/>
            <w:szCs w:val="24"/>
            <w:u w:val="single"/>
          </w:rPr>
          <w:t>cerere tip</w:t>
        </w:r>
      </w:hyperlink>
      <w:r w:rsidRPr="00D124D0">
        <w:rPr>
          <w:rFonts w:ascii="Times New Roman" w:hAnsi="Times New Roman" w:cs="Times New Roman"/>
          <w:b/>
          <w:bCs/>
          <w:color w:val="000000"/>
          <w:sz w:val="24"/>
          <w:szCs w:val="24"/>
        </w:rPr>
        <w:t xml:space="preserve"> in perioada 26.07 - 14.08.2012, data de 10.08.2012 fiind ultima data a postei pentru expediere; toate cererile vor fi finalizate de comisia de cazare.</w:t>
      </w:r>
      <w:r w:rsidRPr="00D124D0">
        <w:rPr>
          <w:rFonts w:ascii="Times New Roman" w:hAnsi="Times New Roman" w:cs="Times New Roman"/>
          <w:b/>
          <w:bCs/>
          <w:color w:val="000000"/>
          <w:sz w:val="24"/>
          <w:szCs w:val="24"/>
        </w:rPr>
        <w:br/>
        <w:t xml:space="preserve">         Precizam ca nu se vor lua in considerare cererile depuse dupa data de 14.08.2012 sau 10.08.2012, ultima zi de expeditie.</w:t>
      </w:r>
    </w:p>
    <w:p w:rsidR="00A12196" w:rsidRPr="00D124D0" w:rsidRDefault="00A12196" w:rsidP="00A12196">
      <w:pPr>
        <w:spacing w:line="360" w:lineRule="auto"/>
        <w:jc w:val="both"/>
        <w:rPr>
          <w:rFonts w:ascii="Times New Roman" w:hAnsi="Times New Roman" w:cs="Times New Roman"/>
          <w:b/>
          <w:bCs/>
          <w:color w:val="000000"/>
          <w:sz w:val="24"/>
          <w:szCs w:val="24"/>
        </w:rPr>
      </w:pPr>
      <w:r w:rsidRPr="00D124D0">
        <w:rPr>
          <w:rFonts w:ascii="Times New Roman" w:hAnsi="Times New Roman" w:cs="Times New Roman"/>
          <w:b/>
          <w:bCs/>
          <w:color w:val="000000"/>
          <w:sz w:val="24"/>
          <w:szCs w:val="24"/>
        </w:rPr>
        <w:t xml:space="preserve">         Modelul cererii tip pentru cazare este afisat pe site-ul U.M.F. “Carol Davila” – Bucuresti, respectiv: http//www.umf.ro/ .</w:t>
      </w:r>
      <w:r w:rsidRPr="00D124D0">
        <w:rPr>
          <w:rFonts w:ascii="Times New Roman" w:hAnsi="Times New Roman" w:cs="Times New Roman"/>
          <w:b/>
          <w:bCs/>
          <w:color w:val="000000"/>
          <w:sz w:val="24"/>
          <w:szCs w:val="24"/>
        </w:rPr>
        <w:tab/>
      </w:r>
    </w:p>
    <w:p w:rsidR="00A12196" w:rsidRPr="00D124D0" w:rsidRDefault="00A12196" w:rsidP="00A12196">
      <w:pPr>
        <w:spacing w:line="360" w:lineRule="auto"/>
        <w:jc w:val="both"/>
        <w:rPr>
          <w:rFonts w:ascii="Times New Roman" w:hAnsi="Times New Roman" w:cs="Times New Roman"/>
          <w:b/>
          <w:bCs/>
          <w:color w:val="000000"/>
          <w:sz w:val="24"/>
          <w:szCs w:val="24"/>
        </w:rPr>
      </w:pPr>
      <w:r w:rsidRPr="00D124D0">
        <w:rPr>
          <w:rFonts w:ascii="Times New Roman" w:hAnsi="Times New Roman" w:cs="Times New Roman"/>
          <w:b/>
          <w:bCs/>
          <w:color w:val="000000"/>
          <w:sz w:val="24"/>
          <w:szCs w:val="24"/>
        </w:rPr>
        <w:tab/>
        <w:t>Lista studentilor admisi in sesiunea iulie 2012 care primesc aprobare de cazare, conform acestei metodologii, va fi afisata pe site-ul de mai sus pana in data de 10.09.2012.</w:t>
      </w:r>
    </w:p>
    <w:p w:rsidR="00A12196" w:rsidRPr="00D124D0" w:rsidRDefault="00A12196" w:rsidP="00A12196">
      <w:pPr>
        <w:spacing w:line="360" w:lineRule="auto"/>
        <w:rPr>
          <w:rFonts w:ascii="Times New Roman" w:hAnsi="Times New Roman" w:cs="Times New Roman"/>
          <w:sz w:val="24"/>
          <w:szCs w:val="24"/>
        </w:rPr>
      </w:pPr>
      <w:r w:rsidRPr="00D124D0">
        <w:rPr>
          <w:rFonts w:ascii="Times New Roman" w:hAnsi="Times New Roman" w:cs="Times New Roman"/>
          <w:sz w:val="24"/>
          <w:szCs w:val="24"/>
          <w:lang w:val="ro-RO"/>
        </w:rPr>
        <w:tab/>
        <w:t>Nu se acorda cazare urmatoarelor categorii de studenti ai anului I</w:t>
      </w:r>
      <w:r w:rsidRPr="00D124D0">
        <w:rPr>
          <w:rFonts w:ascii="Times New Roman" w:hAnsi="Times New Roman" w:cs="Times New Roman"/>
          <w:sz w:val="24"/>
          <w:szCs w:val="24"/>
        </w:rPr>
        <w:t>:</w:t>
      </w:r>
    </w:p>
    <w:p w:rsidR="00A12196" w:rsidRPr="00D124D0" w:rsidRDefault="00A12196" w:rsidP="00693972">
      <w:pPr>
        <w:numPr>
          <w:ilvl w:val="0"/>
          <w:numId w:val="46"/>
        </w:numPr>
        <w:spacing w:after="0" w:line="360" w:lineRule="auto"/>
        <w:rPr>
          <w:rFonts w:ascii="Times New Roman" w:hAnsi="Times New Roman" w:cs="Times New Roman"/>
          <w:sz w:val="24"/>
          <w:szCs w:val="24"/>
        </w:rPr>
      </w:pPr>
      <w:r w:rsidRPr="00D124D0">
        <w:rPr>
          <w:rFonts w:ascii="Times New Roman" w:hAnsi="Times New Roman" w:cs="Times New Roman"/>
          <w:sz w:val="24"/>
          <w:szCs w:val="24"/>
          <w:lang w:val="ro-RO"/>
        </w:rPr>
        <w:t>studentii admisi cu taxa de scolarizare</w:t>
      </w:r>
      <w:r w:rsidRPr="00D124D0">
        <w:rPr>
          <w:rFonts w:ascii="Times New Roman" w:hAnsi="Times New Roman" w:cs="Times New Roman"/>
          <w:sz w:val="24"/>
          <w:szCs w:val="24"/>
        </w:rPr>
        <w:t>;</w:t>
      </w:r>
    </w:p>
    <w:p w:rsidR="00A12196" w:rsidRPr="00D124D0" w:rsidRDefault="00A12196" w:rsidP="00693972">
      <w:pPr>
        <w:numPr>
          <w:ilvl w:val="0"/>
          <w:numId w:val="46"/>
        </w:numPr>
        <w:spacing w:after="0" w:line="360" w:lineRule="auto"/>
        <w:rPr>
          <w:rFonts w:ascii="Times New Roman" w:hAnsi="Times New Roman" w:cs="Times New Roman"/>
          <w:sz w:val="24"/>
          <w:szCs w:val="24"/>
          <w:lang w:val="ro-RO"/>
        </w:rPr>
      </w:pPr>
      <w:r w:rsidRPr="00D124D0">
        <w:rPr>
          <w:rFonts w:ascii="Times New Roman" w:hAnsi="Times New Roman" w:cs="Times New Roman"/>
          <w:sz w:val="24"/>
          <w:szCs w:val="24"/>
          <w:lang w:val="ro-RO"/>
        </w:rPr>
        <w:t>studentii inscrisi la a II-a facultate</w:t>
      </w:r>
      <w:r w:rsidRPr="00D124D0">
        <w:rPr>
          <w:rFonts w:ascii="Times New Roman" w:hAnsi="Times New Roman" w:cs="Times New Roman"/>
          <w:sz w:val="24"/>
          <w:szCs w:val="24"/>
        </w:rPr>
        <w:t>;</w:t>
      </w:r>
    </w:p>
    <w:p w:rsidR="00A12196" w:rsidRPr="00D124D0" w:rsidRDefault="00A12196" w:rsidP="00693972">
      <w:pPr>
        <w:numPr>
          <w:ilvl w:val="0"/>
          <w:numId w:val="46"/>
        </w:numPr>
        <w:spacing w:after="0" w:line="360" w:lineRule="auto"/>
        <w:rPr>
          <w:rFonts w:ascii="Times New Roman" w:hAnsi="Times New Roman" w:cs="Times New Roman"/>
          <w:sz w:val="24"/>
          <w:szCs w:val="24"/>
          <w:lang w:val="ro-RO"/>
        </w:rPr>
      </w:pPr>
      <w:r w:rsidRPr="00D124D0">
        <w:rPr>
          <w:rFonts w:ascii="Times New Roman" w:hAnsi="Times New Roman" w:cs="Times New Roman"/>
          <w:sz w:val="24"/>
          <w:szCs w:val="24"/>
          <w:lang w:val="ro-RO"/>
        </w:rPr>
        <w:t>studentii transferati din alte centre universitare</w:t>
      </w:r>
      <w:r w:rsidRPr="00D124D0">
        <w:rPr>
          <w:rFonts w:ascii="Times New Roman" w:hAnsi="Times New Roman" w:cs="Times New Roman"/>
          <w:sz w:val="24"/>
          <w:szCs w:val="24"/>
        </w:rPr>
        <w:t>;</w:t>
      </w:r>
    </w:p>
    <w:p w:rsidR="00A12196" w:rsidRPr="00D124D0" w:rsidRDefault="00A12196" w:rsidP="00693972">
      <w:pPr>
        <w:numPr>
          <w:ilvl w:val="0"/>
          <w:numId w:val="46"/>
        </w:numPr>
        <w:spacing w:after="0" w:line="360" w:lineRule="auto"/>
        <w:rPr>
          <w:rFonts w:ascii="Times New Roman" w:hAnsi="Times New Roman" w:cs="Times New Roman"/>
          <w:sz w:val="24"/>
          <w:szCs w:val="24"/>
          <w:lang w:val="ro-RO"/>
        </w:rPr>
      </w:pPr>
      <w:r w:rsidRPr="00D124D0">
        <w:rPr>
          <w:rFonts w:ascii="Times New Roman" w:hAnsi="Times New Roman" w:cs="Times New Roman"/>
          <w:sz w:val="24"/>
          <w:szCs w:val="24"/>
        </w:rPr>
        <w:t>studen</w:t>
      </w:r>
      <w:r w:rsidRPr="00D124D0">
        <w:rPr>
          <w:rFonts w:ascii="Times New Roman" w:hAnsi="Times New Roman" w:cs="Times New Roman"/>
          <w:sz w:val="24"/>
          <w:szCs w:val="24"/>
          <w:lang w:val="ro-RO"/>
        </w:rPr>
        <w:t>tii straini pe cont propriu valutar</w:t>
      </w:r>
      <w:r w:rsidRPr="00D124D0">
        <w:rPr>
          <w:rFonts w:ascii="Times New Roman" w:hAnsi="Times New Roman" w:cs="Times New Roman"/>
          <w:sz w:val="24"/>
          <w:szCs w:val="24"/>
        </w:rPr>
        <w:t>;</w:t>
      </w:r>
    </w:p>
    <w:p w:rsidR="00A12196" w:rsidRPr="00D124D0" w:rsidRDefault="00A12196" w:rsidP="00693972">
      <w:pPr>
        <w:numPr>
          <w:ilvl w:val="0"/>
          <w:numId w:val="46"/>
        </w:numPr>
        <w:spacing w:after="0" w:line="360" w:lineRule="auto"/>
        <w:rPr>
          <w:rFonts w:ascii="Times New Roman" w:hAnsi="Times New Roman" w:cs="Times New Roman"/>
          <w:sz w:val="24"/>
          <w:szCs w:val="24"/>
          <w:lang w:val="ro-RO"/>
        </w:rPr>
      </w:pPr>
      <w:r w:rsidRPr="00D124D0">
        <w:rPr>
          <w:rFonts w:ascii="Times New Roman" w:hAnsi="Times New Roman" w:cs="Times New Roman"/>
          <w:sz w:val="24"/>
          <w:szCs w:val="24"/>
          <w:lang w:val="ro-RO"/>
        </w:rPr>
        <w:t>studentii straini bursieri ai statului roman care se inscriu dupa data de 25.09.2012.</w:t>
      </w:r>
    </w:p>
    <w:p w:rsidR="00A12196" w:rsidRPr="00D124D0" w:rsidRDefault="00A12196" w:rsidP="00A12196">
      <w:pPr>
        <w:spacing w:line="360" w:lineRule="auto"/>
        <w:jc w:val="both"/>
        <w:rPr>
          <w:rFonts w:ascii="Times New Roman" w:hAnsi="Times New Roman" w:cs="Times New Roman"/>
          <w:i/>
          <w:iCs/>
          <w:color w:val="000000"/>
          <w:sz w:val="24"/>
          <w:szCs w:val="24"/>
        </w:rPr>
      </w:pPr>
      <w:r w:rsidRPr="00D124D0">
        <w:rPr>
          <w:rFonts w:ascii="Times New Roman" w:hAnsi="Times New Roman" w:cs="Times New Roman"/>
          <w:i/>
          <w:iCs/>
          <w:color w:val="000000"/>
          <w:sz w:val="24"/>
          <w:szCs w:val="24"/>
        </w:rPr>
        <w:t>Nota</w:t>
      </w:r>
      <w:r w:rsidRPr="00D124D0">
        <w:rPr>
          <w:rFonts w:ascii="Times New Roman" w:hAnsi="Times New Roman" w:cs="Times New Roman"/>
          <w:i/>
          <w:iCs/>
          <w:sz w:val="24"/>
          <w:szCs w:val="24"/>
        </w:rPr>
        <w:t xml:space="preserve">! </w:t>
      </w:r>
      <w:hyperlink r:id="rId18" w:history="1">
        <w:r w:rsidRPr="00D124D0">
          <w:rPr>
            <w:rFonts w:ascii="Times New Roman" w:hAnsi="Times New Roman" w:cs="Times New Roman"/>
            <w:b/>
            <w:bCs/>
            <w:i/>
            <w:iCs/>
            <w:sz w:val="24"/>
            <w:szCs w:val="24"/>
            <w:u w:val="single"/>
          </w:rPr>
          <w:t>Cererea tip</w:t>
        </w:r>
      </w:hyperlink>
      <w:r w:rsidRPr="00D124D0">
        <w:rPr>
          <w:rFonts w:ascii="Times New Roman" w:hAnsi="Times New Roman" w:cs="Times New Roman"/>
          <w:b/>
          <w:bCs/>
          <w:i/>
          <w:iCs/>
          <w:color w:val="253676"/>
          <w:sz w:val="24"/>
          <w:szCs w:val="24"/>
        </w:rPr>
        <w:t xml:space="preserve"> </w:t>
      </w:r>
      <w:r w:rsidRPr="00D124D0">
        <w:rPr>
          <w:rFonts w:ascii="Times New Roman" w:hAnsi="Times New Roman" w:cs="Times New Roman"/>
          <w:i/>
          <w:iCs/>
          <w:color w:val="000000"/>
          <w:sz w:val="24"/>
          <w:szCs w:val="24"/>
        </w:rPr>
        <w:t>impreuna cu copie dupa BI/CI si actele doveditoare specificate mai sus se vor trimite cu mentiunea obligatorie pentru Directia Social la adresa Rectoratul UMF "Carol Davila", Str. Dionisie Lupu, nr. 37, Sector 1 Bucuresti.</w:t>
      </w:r>
      <w:r w:rsidRPr="00D124D0">
        <w:rPr>
          <w:rFonts w:ascii="Times New Roman" w:hAnsi="Times New Roman" w:cs="Times New Roman"/>
          <w:i/>
          <w:iCs/>
          <w:color w:val="000000"/>
          <w:sz w:val="24"/>
          <w:szCs w:val="24"/>
        </w:rPr>
        <w:br/>
        <w:t>Pentru informatii suplimentare va rugam sa sunati la tel. 021.318.07.22 / int.267.</w:t>
      </w:r>
    </w:p>
    <w:p w:rsidR="00A12196" w:rsidRPr="00D124D0" w:rsidRDefault="00A12196" w:rsidP="00A12196">
      <w:pPr>
        <w:spacing w:line="360" w:lineRule="auto"/>
        <w:rPr>
          <w:rFonts w:ascii="Times New Roman" w:hAnsi="Times New Roman" w:cs="Times New Roman"/>
          <w:sz w:val="24"/>
          <w:szCs w:val="24"/>
          <w:lang w:val="ro-RO"/>
        </w:rPr>
      </w:pPr>
    </w:p>
    <w:p w:rsidR="00A12196" w:rsidRPr="00D124D0" w:rsidRDefault="00A12196" w:rsidP="00A12196">
      <w:pPr>
        <w:spacing w:line="360" w:lineRule="auto"/>
        <w:rPr>
          <w:rFonts w:ascii="Times New Roman" w:hAnsi="Times New Roman" w:cs="Times New Roman"/>
          <w:sz w:val="24"/>
          <w:szCs w:val="24"/>
        </w:rPr>
      </w:pPr>
    </w:p>
    <w:p w:rsidR="00A12196" w:rsidRPr="00D124D0" w:rsidRDefault="00A12196" w:rsidP="00A12196">
      <w:pPr>
        <w:spacing w:line="360" w:lineRule="auto"/>
        <w:rPr>
          <w:rFonts w:ascii="Times New Roman" w:hAnsi="Times New Roman" w:cs="Times New Roman"/>
          <w:b/>
          <w:sz w:val="24"/>
          <w:szCs w:val="24"/>
        </w:rPr>
      </w:pPr>
      <w:r w:rsidRPr="00D124D0">
        <w:rPr>
          <w:rFonts w:ascii="Times New Roman" w:hAnsi="Times New Roman" w:cs="Times New Roman"/>
          <w:b/>
          <w:sz w:val="24"/>
          <w:szCs w:val="24"/>
        </w:rPr>
        <w:lastRenderedPageBreak/>
        <w:t>Anexa 3</w:t>
      </w:r>
    </w:p>
    <w:p w:rsidR="00A12196" w:rsidRPr="00D124D0" w:rsidRDefault="00A12196" w:rsidP="00A12196">
      <w:pPr>
        <w:spacing w:line="360" w:lineRule="auto"/>
        <w:rPr>
          <w:rFonts w:ascii="Times New Roman" w:hAnsi="Times New Roman" w:cs="Times New Roman"/>
          <w:sz w:val="24"/>
          <w:szCs w:val="24"/>
        </w:rPr>
      </w:pPr>
    </w:p>
    <w:p w:rsidR="00A12196" w:rsidRPr="00D124D0" w:rsidRDefault="00A12196" w:rsidP="00A12196">
      <w:pPr>
        <w:spacing w:line="360" w:lineRule="auto"/>
        <w:rPr>
          <w:rFonts w:ascii="Times New Roman" w:hAnsi="Times New Roman" w:cs="Times New Roman"/>
          <w:sz w:val="24"/>
          <w:szCs w:val="24"/>
        </w:rPr>
      </w:pPr>
      <w:r w:rsidRPr="00D124D0">
        <w:rPr>
          <w:rFonts w:ascii="Times New Roman" w:hAnsi="Times New Roman" w:cs="Times New Roman"/>
          <w:sz w:val="24"/>
          <w:szCs w:val="24"/>
        </w:rPr>
        <w:t>Catre,</w:t>
      </w:r>
      <w:r w:rsidRPr="00D124D0">
        <w:rPr>
          <w:rFonts w:ascii="Times New Roman" w:hAnsi="Times New Roman" w:cs="Times New Roman"/>
          <w:sz w:val="24"/>
          <w:szCs w:val="24"/>
        </w:rPr>
        <w:tab/>
      </w:r>
      <w:r w:rsidRPr="00D124D0">
        <w:rPr>
          <w:rFonts w:ascii="Times New Roman" w:hAnsi="Times New Roman" w:cs="Times New Roman"/>
          <w:sz w:val="24"/>
          <w:szCs w:val="24"/>
        </w:rPr>
        <w:tab/>
      </w:r>
      <w:r w:rsidRPr="00D124D0">
        <w:rPr>
          <w:rFonts w:ascii="Times New Roman" w:hAnsi="Times New Roman" w:cs="Times New Roman"/>
          <w:sz w:val="24"/>
          <w:szCs w:val="24"/>
        </w:rPr>
        <w:tab/>
      </w:r>
    </w:p>
    <w:p w:rsidR="00A12196" w:rsidRPr="00D124D0" w:rsidRDefault="00A12196" w:rsidP="00A12196">
      <w:pPr>
        <w:spacing w:line="360" w:lineRule="auto"/>
        <w:jc w:val="center"/>
        <w:rPr>
          <w:rFonts w:ascii="Times New Roman" w:hAnsi="Times New Roman" w:cs="Times New Roman"/>
          <w:b/>
          <w:bCs/>
          <w:sz w:val="24"/>
          <w:szCs w:val="24"/>
        </w:rPr>
      </w:pPr>
    </w:p>
    <w:p w:rsidR="00A12196" w:rsidRPr="00D124D0" w:rsidRDefault="00A12196" w:rsidP="00A12196">
      <w:pPr>
        <w:spacing w:line="360" w:lineRule="auto"/>
        <w:jc w:val="center"/>
        <w:rPr>
          <w:rFonts w:ascii="Times New Roman" w:hAnsi="Times New Roman" w:cs="Times New Roman"/>
          <w:b/>
          <w:bCs/>
          <w:sz w:val="24"/>
          <w:szCs w:val="24"/>
          <w:lang w:val="ro-RO"/>
        </w:rPr>
      </w:pPr>
      <w:r w:rsidRPr="00D124D0">
        <w:rPr>
          <w:rFonts w:ascii="Times New Roman" w:hAnsi="Times New Roman" w:cs="Times New Roman"/>
          <w:b/>
          <w:bCs/>
          <w:sz w:val="24"/>
          <w:szCs w:val="24"/>
        </w:rPr>
        <w:t>DECANATUL FACULT</w:t>
      </w:r>
      <w:r w:rsidRPr="00D124D0">
        <w:rPr>
          <w:rFonts w:ascii="Times New Roman" w:hAnsi="Times New Roman" w:cs="Times New Roman"/>
          <w:b/>
          <w:bCs/>
          <w:sz w:val="24"/>
          <w:szCs w:val="24"/>
          <w:lang w:val="ro-RO"/>
        </w:rPr>
        <w:t>ATII DE ................................</w:t>
      </w:r>
    </w:p>
    <w:p w:rsidR="00A12196" w:rsidRPr="00D124D0" w:rsidRDefault="00A12196" w:rsidP="00A12196">
      <w:pPr>
        <w:spacing w:line="360" w:lineRule="auto"/>
        <w:rPr>
          <w:rFonts w:ascii="Times New Roman" w:hAnsi="Times New Roman" w:cs="Times New Roman"/>
          <w:b/>
          <w:bCs/>
          <w:sz w:val="24"/>
          <w:szCs w:val="24"/>
          <w:lang w:val="ro-RO"/>
        </w:rPr>
      </w:pPr>
    </w:p>
    <w:p w:rsidR="00A12196" w:rsidRPr="00D124D0" w:rsidRDefault="00A12196" w:rsidP="00A12196">
      <w:pPr>
        <w:spacing w:line="360" w:lineRule="auto"/>
        <w:rPr>
          <w:rFonts w:ascii="Times New Roman" w:hAnsi="Times New Roman" w:cs="Times New Roman"/>
          <w:b/>
          <w:bCs/>
          <w:sz w:val="24"/>
          <w:szCs w:val="24"/>
          <w:lang w:val="ro-RO"/>
        </w:rPr>
      </w:pPr>
    </w:p>
    <w:p w:rsidR="00A12196" w:rsidRPr="00D124D0" w:rsidRDefault="00A12196" w:rsidP="00A12196">
      <w:pPr>
        <w:spacing w:line="360" w:lineRule="auto"/>
        <w:jc w:val="both"/>
        <w:rPr>
          <w:rFonts w:ascii="Times New Roman" w:hAnsi="Times New Roman" w:cs="Times New Roman"/>
          <w:sz w:val="24"/>
          <w:szCs w:val="24"/>
          <w:lang w:val="ro-RO"/>
        </w:rPr>
      </w:pPr>
      <w:r w:rsidRPr="00D124D0">
        <w:rPr>
          <w:rFonts w:ascii="Times New Roman" w:hAnsi="Times New Roman" w:cs="Times New Roman"/>
          <w:b/>
          <w:bCs/>
          <w:sz w:val="24"/>
          <w:szCs w:val="24"/>
          <w:lang w:val="ro-RO"/>
        </w:rPr>
        <w:tab/>
      </w:r>
      <w:r w:rsidRPr="00D124D0">
        <w:rPr>
          <w:rFonts w:ascii="Times New Roman" w:hAnsi="Times New Roman" w:cs="Times New Roman"/>
          <w:sz w:val="24"/>
          <w:szCs w:val="24"/>
          <w:lang w:val="ro-RO"/>
        </w:rPr>
        <w:t>Avand in vedere repartizarea burselor in anul universitar 2012-2013, va comunicam urmatoarea metodologie pentru anul universitar 2012-2013:</w:t>
      </w:r>
    </w:p>
    <w:p w:rsidR="00A12196" w:rsidRPr="00D124D0" w:rsidRDefault="00A12196" w:rsidP="00A12196">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b/>
        <w:t>1.In conformitate cu H.G. Nr.558 / 15.07.1998 si precizarile Ministerului Educatiei Nationale Nr.9744 / 09.02.1998, bursele de merit si bursele de studiu se acorda studentilor din invatamantul superior de stat – cursuri de zi - , in functie de rezultatele obtinute la invatatura.</w:t>
      </w:r>
    </w:p>
    <w:p w:rsidR="00A12196" w:rsidRPr="00D124D0" w:rsidRDefault="00A12196" w:rsidP="00A12196">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ab/>
        <w:t>2.Bursele de ajutor social se acorda la cerere conform cu pct.8 din H.G. Nr.558 / 15.07.1998 si anume:</w:t>
      </w:r>
    </w:p>
    <w:p w:rsidR="00A12196" w:rsidRPr="00D124D0" w:rsidRDefault="00A12196" w:rsidP="00A12196">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lang w:val="ro-RO"/>
        </w:rPr>
        <w:tab/>
        <w:t xml:space="preserve">a) Studentilor integralisti din institutiile de invatamant superior de stat, carora li se aplica (prevederile art.10, lit.r) din Legea Nr. 42 / 1990, republicata, in baza certificatului eliberat de Comisia pentru aplicarea Legii Nr.42 / 1990, care atesta calitatea lor, ori a unuia dintre parinti </w:t>
      </w:r>
      <w:r w:rsidRPr="00D124D0">
        <w:rPr>
          <w:rFonts w:ascii="Times New Roman" w:hAnsi="Times New Roman" w:cs="Times New Roman"/>
          <w:sz w:val="24"/>
          <w:szCs w:val="24"/>
        </w:rPr>
        <w:t>“</w:t>
      </w:r>
      <w:r w:rsidRPr="00D124D0">
        <w:rPr>
          <w:rFonts w:ascii="Times New Roman" w:hAnsi="Times New Roman" w:cs="Times New Roman"/>
          <w:sz w:val="24"/>
          <w:szCs w:val="24"/>
          <w:lang w:val="ro-RO"/>
        </w:rPr>
        <w:t>Luptatori pentru Victoria Revolutiei Romane din Decembrie 1989</w:t>
      </w:r>
      <w:r w:rsidRPr="00D124D0">
        <w:rPr>
          <w:rFonts w:ascii="Times New Roman" w:hAnsi="Times New Roman" w:cs="Times New Roman"/>
          <w:sz w:val="24"/>
          <w:szCs w:val="24"/>
        </w:rPr>
        <w:t>”</w:t>
      </w:r>
      <w:r w:rsidRPr="00D124D0">
        <w:rPr>
          <w:rFonts w:ascii="Times New Roman" w:hAnsi="Times New Roman" w:cs="Times New Roman"/>
          <w:sz w:val="24"/>
          <w:szCs w:val="24"/>
          <w:lang w:val="ro-RO"/>
        </w:rPr>
        <w:t xml:space="preserve"> sau </w:t>
      </w:r>
      <w:r w:rsidRPr="00D124D0">
        <w:rPr>
          <w:rFonts w:ascii="Times New Roman" w:hAnsi="Times New Roman" w:cs="Times New Roman"/>
          <w:sz w:val="24"/>
          <w:szCs w:val="24"/>
        </w:rPr>
        <w:t>“Erou</w:t>
      </w:r>
      <w:r w:rsidRPr="00D124D0">
        <w:rPr>
          <w:rFonts w:ascii="Times New Roman" w:hAnsi="Times New Roman" w:cs="Times New Roman"/>
          <w:sz w:val="24"/>
          <w:szCs w:val="24"/>
          <w:lang w:val="ro-RO"/>
        </w:rPr>
        <w:t>-</w:t>
      </w:r>
      <w:r w:rsidRPr="00D124D0">
        <w:rPr>
          <w:rFonts w:ascii="Times New Roman" w:hAnsi="Times New Roman" w:cs="Times New Roman"/>
          <w:sz w:val="24"/>
          <w:szCs w:val="24"/>
        </w:rPr>
        <w:t>martir”- cu una din mentiunile: ranit, retinut, ranit si retinut, remarcat prin fapte deosebite, insotit de brevet semnat de Presedintele Romaniei;</w:t>
      </w:r>
    </w:p>
    <w:p w:rsidR="00A12196" w:rsidRPr="00D124D0" w:rsidRDefault="00A12196" w:rsidP="00A12196">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ab/>
        <w:t>b) Studentilor orfani, celor proveniti din casele de copii sau plasament familial, care nu realizeaza venituri;</w:t>
      </w:r>
    </w:p>
    <w:p w:rsidR="00A12196" w:rsidRPr="00D124D0" w:rsidRDefault="00A12196" w:rsidP="00A12196">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ab/>
        <w:t xml:space="preserve">c) Studentilor bolnavi de T.B.C, care se afla in evidenta unitatilor medicale, celor care sufera de diabet, boli maligne, sindromuri de malabsorbtie grave, insuficienta renala cronica, astm bronsic, epilepsie, cardiopatii congenitale, hepatita cronica, glaucom, miopie grava, boli </w:t>
      </w:r>
      <w:r w:rsidRPr="00D124D0">
        <w:rPr>
          <w:rFonts w:ascii="Times New Roman" w:hAnsi="Times New Roman" w:cs="Times New Roman"/>
          <w:sz w:val="24"/>
          <w:szCs w:val="24"/>
        </w:rPr>
        <w:lastRenderedPageBreak/>
        <w:t>imunologice, cei infestati cu virusul H.I.V sau bolnavi de S.I.D.A, spondilita anchilozanta sau reumatism articular in baza documentelor medicale vizate de o comisie alcatuita din membrii catedrei de Expertiza Medicala si Recuperare a Capacitatii de Munca;</w:t>
      </w:r>
    </w:p>
    <w:p w:rsidR="00A12196" w:rsidRPr="00D124D0" w:rsidRDefault="00A12196" w:rsidP="00A12196">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ab/>
        <w:t>d) Studentilor a caror familie nu realizeaza pe ultimele 3 luni, un venit lunar net mediu pe membru de familie mai mare decat salariul minim pe economie (700 lei net).</w:t>
      </w:r>
    </w:p>
    <w:p w:rsidR="00A12196" w:rsidRPr="00D124D0" w:rsidRDefault="00A12196" w:rsidP="00A12196">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ab/>
        <w:t>Declara</w:t>
      </w:r>
      <w:r w:rsidRPr="00D124D0">
        <w:rPr>
          <w:rFonts w:ascii="Times New Roman" w:hAnsi="Times New Roman" w:cs="Times New Roman"/>
          <w:sz w:val="24"/>
          <w:szCs w:val="24"/>
          <w:lang w:val="ro-RO"/>
        </w:rPr>
        <w:t>t</w:t>
      </w:r>
      <w:r w:rsidRPr="00D124D0">
        <w:rPr>
          <w:rFonts w:ascii="Times New Roman" w:hAnsi="Times New Roman" w:cs="Times New Roman"/>
          <w:sz w:val="24"/>
          <w:szCs w:val="24"/>
        </w:rPr>
        <w:t>ia de venituri si documente justificative anexate in vederea obtinerii bursei de ajutor social constituie inscrisuri cu valoare juridica.</w:t>
      </w:r>
    </w:p>
    <w:p w:rsidR="00A12196" w:rsidRPr="00D124D0" w:rsidRDefault="00A12196" w:rsidP="00A12196">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ab/>
        <w:t xml:space="preserve">Institutia de invatamant superior nu este raspunzatoare de consecintele unor declaratii false sau incomplete, orice fals atrage dupa sine retragerea si returnarea integrala a bursei acordate pe toata perioada de studii, cei vinovati urmand a suporta rigorile legii. </w:t>
      </w:r>
    </w:p>
    <w:p w:rsidR="00A12196" w:rsidRPr="00D124D0" w:rsidRDefault="00A12196" w:rsidP="00A12196">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ab/>
        <w:t>Bursele se atribuie si pe perioada vacantelor, daca studentii bursieri sunt orfani, daca provin din case de copii sau plasament familial, ori sunt bolnavi de T.B.C si se afla in evidenta unitatilor medicale daca sufera de diabet, boli maligne, sindromuri de malabsorbtie grave, insuficienta renala cronica, astm bronsic, epilepsie, cardiopatii congenitale, hepatita cronica, glaucom, miopie grava, boli imunologice, sunt infestati cu virusul H.I.V  sau bolnavi de S.I.D.A, spondilita anchilozanta sau reumatism articular;</w:t>
      </w:r>
    </w:p>
    <w:p w:rsidR="00A12196" w:rsidRPr="00D124D0" w:rsidRDefault="00A12196" w:rsidP="00A12196">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 3.Bursele de merit, de studiu si de ajutor social se acorda studen</w:t>
      </w:r>
      <w:r w:rsidRPr="00D124D0">
        <w:rPr>
          <w:rFonts w:ascii="Times New Roman" w:hAnsi="Times New Roman" w:cs="Times New Roman"/>
          <w:sz w:val="24"/>
          <w:szCs w:val="24"/>
          <w:lang w:val="ro-RO"/>
        </w:rPr>
        <w:t xml:space="preserve">tilor integralisti, </w:t>
      </w:r>
      <w:r w:rsidRPr="00D124D0">
        <w:rPr>
          <w:rFonts w:ascii="Times New Roman" w:hAnsi="Times New Roman" w:cs="Times New Roman"/>
          <w:sz w:val="24"/>
          <w:szCs w:val="24"/>
        </w:rPr>
        <w:t xml:space="preserve"> numai la inceputul anului universitar, in functie de media generala obtinuta in anul universitar anterior, fara a fi revizuite la sfarsitul semestrului I</w:t>
      </w:r>
    </w:p>
    <w:p w:rsidR="00A12196" w:rsidRPr="00D124D0" w:rsidRDefault="00A12196" w:rsidP="00A12196">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ab/>
        <w:t>In cazul in care exista mai multi studenti cu aceeasi medie criteriul de departajare pentru acordarea bursei este media obtinuta in anul universitar 2010-2011.</w:t>
      </w:r>
      <w:r w:rsidRPr="00D124D0">
        <w:rPr>
          <w:rFonts w:ascii="Times New Roman" w:hAnsi="Times New Roman" w:cs="Times New Roman"/>
          <w:sz w:val="24"/>
          <w:szCs w:val="24"/>
        </w:rPr>
        <w:tab/>
      </w:r>
    </w:p>
    <w:p w:rsidR="00A12196" w:rsidRPr="00D124D0" w:rsidRDefault="00A12196" w:rsidP="00A12196">
      <w:pPr>
        <w:spacing w:line="360" w:lineRule="auto"/>
        <w:jc w:val="both"/>
        <w:rPr>
          <w:rFonts w:ascii="Times New Roman" w:hAnsi="Times New Roman" w:cs="Times New Roman"/>
          <w:sz w:val="24"/>
          <w:szCs w:val="24"/>
        </w:rPr>
      </w:pPr>
      <w:r w:rsidRPr="00D124D0">
        <w:rPr>
          <w:rFonts w:ascii="Times New Roman" w:hAnsi="Times New Roman" w:cs="Times New Roman"/>
          <w:sz w:val="24"/>
          <w:szCs w:val="24"/>
        </w:rPr>
        <w:tab/>
        <w:t>4.Fiecare facultate va nominaliza componenta comisiei de atribuire a burselor si rezolvare a contestatiilor.</w:t>
      </w:r>
    </w:p>
    <w:p w:rsidR="00A12196" w:rsidRPr="00D124D0" w:rsidRDefault="00A12196" w:rsidP="00A12196">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rPr>
        <w:tab/>
        <w:t>Componenta comisiei de atribuire a burselor pe categorii de bursa la nivelul Rectoratului Universitatii de Medicina si Farmacie “Carol Davila”</w:t>
      </w:r>
      <w:r w:rsidRPr="00D124D0">
        <w:rPr>
          <w:rFonts w:ascii="Times New Roman" w:hAnsi="Times New Roman" w:cs="Times New Roman"/>
          <w:sz w:val="24"/>
          <w:szCs w:val="24"/>
          <w:lang w:val="ro-RO"/>
        </w:rPr>
        <w:t>-Bucuresti, este urmatoarea:</w:t>
      </w:r>
    </w:p>
    <w:p w:rsidR="00A12196" w:rsidRPr="00D124D0" w:rsidRDefault="00A12196" w:rsidP="00A12196">
      <w:pPr>
        <w:spacing w:line="360" w:lineRule="auto"/>
        <w:jc w:val="both"/>
        <w:rPr>
          <w:rFonts w:ascii="Times New Roman" w:hAnsi="Times New Roman" w:cs="Times New Roman"/>
          <w:sz w:val="24"/>
          <w:szCs w:val="24"/>
          <w:lang w:val="ro-RO"/>
        </w:rPr>
      </w:pPr>
    </w:p>
    <w:p w:rsidR="00A12196" w:rsidRPr="00D124D0" w:rsidRDefault="00117796" w:rsidP="00A12196">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RECTOR: </w:t>
      </w:r>
      <w:r w:rsidR="00A12196" w:rsidRPr="00D124D0">
        <w:rPr>
          <w:rFonts w:ascii="Times New Roman" w:hAnsi="Times New Roman" w:cs="Times New Roman"/>
          <w:sz w:val="24"/>
          <w:szCs w:val="24"/>
          <w:lang w:val="ro-RO"/>
        </w:rPr>
        <w:t xml:space="preserve">   </w:t>
      </w:r>
    </w:p>
    <w:p w:rsidR="00A12196" w:rsidRPr="00D124D0" w:rsidRDefault="00A12196" w:rsidP="00A12196">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MEMBRI: - Pro</w:t>
      </w:r>
      <w:r w:rsidR="00E47F1E">
        <w:rPr>
          <w:rFonts w:ascii="Times New Roman" w:hAnsi="Times New Roman" w:cs="Times New Roman"/>
          <w:sz w:val="24"/>
          <w:szCs w:val="24"/>
          <w:lang w:val="ro-RO"/>
        </w:rPr>
        <w:t>rector cu probleme studentesti</w:t>
      </w:r>
      <w:r w:rsidRPr="00D124D0">
        <w:rPr>
          <w:rFonts w:ascii="Times New Roman" w:hAnsi="Times New Roman" w:cs="Times New Roman"/>
          <w:sz w:val="24"/>
          <w:szCs w:val="24"/>
          <w:lang w:val="ro-RO"/>
        </w:rPr>
        <w:t xml:space="preserve"> </w:t>
      </w:r>
    </w:p>
    <w:p w:rsidR="00A12196" w:rsidRPr="00D124D0" w:rsidRDefault="00A12196" w:rsidP="00A12196">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w:t>
      </w:r>
      <w:r w:rsidRPr="00D124D0">
        <w:rPr>
          <w:rFonts w:ascii="Times New Roman" w:hAnsi="Times New Roman" w:cs="Times New Roman"/>
          <w:sz w:val="24"/>
          <w:szCs w:val="24"/>
          <w:lang w:val="ro-RO"/>
        </w:rPr>
        <w:tab/>
        <w:t xml:space="preserve">        - Prodecan cu probleme studentesti: </w:t>
      </w:r>
    </w:p>
    <w:p w:rsidR="00A12196" w:rsidRPr="00D124D0" w:rsidRDefault="00A12196" w:rsidP="00A12196">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Facultatea de Medici</w:t>
      </w:r>
      <w:r w:rsidR="00E47F1E">
        <w:rPr>
          <w:rFonts w:ascii="Times New Roman" w:hAnsi="Times New Roman" w:cs="Times New Roman"/>
          <w:sz w:val="24"/>
          <w:szCs w:val="24"/>
          <w:lang w:val="ro-RO"/>
        </w:rPr>
        <w:t>na</w:t>
      </w:r>
    </w:p>
    <w:p w:rsidR="00A12196" w:rsidRPr="00D124D0" w:rsidRDefault="00A12196" w:rsidP="00A12196">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Facu</w:t>
      </w:r>
      <w:r w:rsidR="00E47F1E">
        <w:rPr>
          <w:rFonts w:ascii="Times New Roman" w:hAnsi="Times New Roman" w:cs="Times New Roman"/>
          <w:sz w:val="24"/>
          <w:szCs w:val="24"/>
          <w:lang w:val="ro-RO"/>
        </w:rPr>
        <w:t>ltatea de Medicina Dentara</w:t>
      </w:r>
    </w:p>
    <w:p w:rsidR="00A12196" w:rsidRPr="00D124D0" w:rsidRDefault="00A12196" w:rsidP="00A12196">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w:t>
      </w:r>
      <w:r w:rsidR="00E47F1E">
        <w:rPr>
          <w:rFonts w:ascii="Times New Roman" w:hAnsi="Times New Roman" w:cs="Times New Roman"/>
          <w:sz w:val="24"/>
          <w:szCs w:val="24"/>
          <w:lang w:val="ro-RO"/>
        </w:rPr>
        <w:t xml:space="preserve">        Facultatea de Farmacie </w:t>
      </w:r>
      <w:r w:rsidRPr="00D124D0">
        <w:rPr>
          <w:rFonts w:ascii="Times New Roman" w:hAnsi="Times New Roman" w:cs="Times New Roman"/>
          <w:sz w:val="24"/>
          <w:szCs w:val="24"/>
          <w:lang w:val="ro-RO"/>
        </w:rPr>
        <w:t xml:space="preserve"> </w:t>
      </w:r>
    </w:p>
    <w:p w:rsidR="00A12196" w:rsidRPr="00D124D0" w:rsidRDefault="00A12196" w:rsidP="00A12196">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Facultatea de Moase si Asistenti Medica</w:t>
      </w:r>
      <w:r w:rsidR="00E47F1E">
        <w:rPr>
          <w:rFonts w:ascii="Times New Roman" w:hAnsi="Times New Roman" w:cs="Times New Roman"/>
          <w:sz w:val="24"/>
          <w:szCs w:val="24"/>
          <w:lang w:val="ro-RO"/>
        </w:rPr>
        <w:t xml:space="preserve">li </w:t>
      </w:r>
      <w:r w:rsidRPr="00D124D0">
        <w:rPr>
          <w:rFonts w:ascii="Times New Roman" w:hAnsi="Times New Roman" w:cs="Times New Roman"/>
          <w:sz w:val="24"/>
          <w:szCs w:val="24"/>
          <w:lang w:val="ro-RO"/>
        </w:rPr>
        <w:t xml:space="preserve"> </w:t>
      </w:r>
    </w:p>
    <w:p w:rsidR="00A12196" w:rsidRPr="00D124D0" w:rsidRDefault="00A12196" w:rsidP="00A12196">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 Direct</w:t>
      </w:r>
      <w:r w:rsidR="00E47F1E">
        <w:rPr>
          <w:rFonts w:ascii="Times New Roman" w:hAnsi="Times New Roman" w:cs="Times New Roman"/>
          <w:sz w:val="24"/>
          <w:szCs w:val="24"/>
          <w:lang w:val="ro-RO"/>
        </w:rPr>
        <w:t xml:space="preserve">or Social </w:t>
      </w:r>
    </w:p>
    <w:p w:rsidR="00A12196" w:rsidRPr="00D124D0" w:rsidRDefault="00A12196" w:rsidP="00A12196">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 Reprezentantii studentilor din Consiliu</w:t>
      </w:r>
      <w:r w:rsidR="00E47F1E">
        <w:rPr>
          <w:rFonts w:ascii="Times New Roman" w:hAnsi="Times New Roman" w:cs="Times New Roman"/>
          <w:sz w:val="24"/>
          <w:szCs w:val="24"/>
          <w:lang w:val="ro-RO"/>
        </w:rPr>
        <w:t>l de Administratie</w:t>
      </w:r>
    </w:p>
    <w:p w:rsidR="00A12196" w:rsidRPr="00D124D0" w:rsidRDefault="00A12196" w:rsidP="00A12196">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w:t>
      </w:r>
      <w:r w:rsidR="00E47F1E">
        <w:rPr>
          <w:rFonts w:ascii="Times New Roman" w:hAnsi="Times New Roman" w:cs="Times New Roman"/>
          <w:sz w:val="24"/>
          <w:szCs w:val="24"/>
          <w:lang w:val="ro-RO"/>
        </w:rPr>
        <w:t xml:space="preserve">            - Oficiul Juridic</w:t>
      </w:r>
    </w:p>
    <w:p w:rsidR="00A12196" w:rsidRPr="00D124D0" w:rsidRDefault="00A12196" w:rsidP="00A12196">
      <w:pPr>
        <w:spacing w:line="360" w:lineRule="auto"/>
        <w:ind w:firstLine="709"/>
        <w:jc w:val="both"/>
        <w:rPr>
          <w:rFonts w:ascii="Times New Roman" w:hAnsi="Times New Roman" w:cs="Times New Roman"/>
          <w:sz w:val="24"/>
          <w:szCs w:val="24"/>
        </w:rPr>
      </w:pPr>
      <w:r w:rsidRPr="00D124D0">
        <w:rPr>
          <w:rFonts w:ascii="Times New Roman" w:hAnsi="Times New Roman" w:cs="Times New Roman"/>
          <w:sz w:val="24"/>
          <w:szCs w:val="24"/>
        </w:rPr>
        <w:t xml:space="preserve">5.Cuantumul pentru </w:t>
      </w:r>
      <w:r w:rsidRPr="00D124D0">
        <w:rPr>
          <w:rFonts w:ascii="Times New Roman" w:hAnsi="Times New Roman" w:cs="Times New Roman"/>
          <w:b/>
          <w:bCs/>
          <w:sz w:val="24"/>
          <w:szCs w:val="24"/>
        </w:rPr>
        <w:t>bursa de ajutor social</w:t>
      </w:r>
      <w:r w:rsidRPr="00D124D0">
        <w:rPr>
          <w:rFonts w:ascii="Times New Roman" w:hAnsi="Times New Roman" w:cs="Times New Roman"/>
          <w:sz w:val="24"/>
          <w:szCs w:val="24"/>
        </w:rPr>
        <w:t xml:space="preserve"> este de </w:t>
      </w:r>
      <w:r w:rsidRPr="00D124D0">
        <w:rPr>
          <w:rFonts w:ascii="Times New Roman" w:hAnsi="Times New Roman" w:cs="Times New Roman"/>
          <w:b/>
          <w:bCs/>
          <w:sz w:val="24"/>
          <w:szCs w:val="24"/>
        </w:rPr>
        <w:t>150 Ron / luna</w:t>
      </w:r>
      <w:r w:rsidRPr="00D124D0">
        <w:rPr>
          <w:rFonts w:ascii="Times New Roman" w:hAnsi="Times New Roman" w:cs="Times New Roman"/>
          <w:sz w:val="24"/>
          <w:szCs w:val="24"/>
        </w:rPr>
        <w:t>.</w:t>
      </w:r>
    </w:p>
    <w:p w:rsidR="00A12196" w:rsidRPr="00D124D0" w:rsidRDefault="00A12196" w:rsidP="00A12196">
      <w:pPr>
        <w:pStyle w:val="BodyTextIndent"/>
        <w:spacing w:line="360" w:lineRule="auto"/>
        <w:rPr>
          <w:sz w:val="24"/>
        </w:rPr>
      </w:pPr>
      <w:r w:rsidRPr="00D124D0">
        <w:rPr>
          <w:sz w:val="24"/>
        </w:rPr>
        <w:t xml:space="preserve">Vor primi bursa de ajutor social maximum 5 % din numarul total de studenti romani; </w:t>
      </w:r>
    </w:p>
    <w:p w:rsidR="00A12196" w:rsidRPr="00D124D0" w:rsidRDefault="00A12196" w:rsidP="00A12196">
      <w:pPr>
        <w:spacing w:line="360" w:lineRule="auto"/>
        <w:ind w:firstLine="709"/>
        <w:jc w:val="both"/>
        <w:rPr>
          <w:rFonts w:ascii="Times New Roman" w:hAnsi="Times New Roman" w:cs="Times New Roman"/>
          <w:sz w:val="24"/>
          <w:szCs w:val="24"/>
        </w:rPr>
      </w:pPr>
      <w:r w:rsidRPr="00D124D0">
        <w:rPr>
          <w:rFonts w:ascii="Times New Roman" w:hAnsi="Times New Roman" w:cs="Times New Roman"/>
          <w:sz w:val="24"/>
          <w:szCs w:val="24"/>
        </w:rPr>
        <w:t xml:space="preserve">6.Cuantumul </w:t>
      </w:r>
      <w:r w:rsidRPr="00D124D0">
        <w:rPr>
          <w:rFonts w:ascii="Times New Roman" w:hAnsi="Times New Roman" w:cs="Times New Roman"/>
          <w:b/>
          <w:bCs/>
          <w:sz w:val="24"/>
          <w:szCs w:val="24"/>
        </w:rPr>
        <w:t>bursei de merit</w:t>
      </w:r>
      <w:r w:rsidRPr="00D124D0">
        <w:rPr>
          <w:rFonts w:ascii="Times New Roman" w:hAnsi="Times New Roman" w:cs="Times New Roman"/>
          <w:sz w:val="24"/>
          <w:szCs w:val="24"/>
        </w:rPr>
        <w:t xml:space="preserve"> este de </w:t>
      </w:r>
      <w:r w:rsidRPr="00D124D0">
        <w:rPr>
          <w:rFonts w:ascii="Times New Roman" w:hAnsi="Times New Roman" w:cs="Times New Roman"/>
          <w:b/>
          <w:bCs/>
          <w:sz w:val="24"/>
          <w:szCs w:val="24"/>
        </w:rPr>
        <w:t>340 Ron / luna.</w:t>
      </w:r>
    </w:p>
    <w:p w:rsidR="00A12196" w:rsidRPr="00D124D0" w:rsidRDefault="00A12196" w:rsidP="00A12196">
      <w:pPr>
        <w:spacing w:line="360" w:lineRule="auto"/>
        <w:ind w:firstLine="709"/>
        <w:jc w:val="both"/>
        <w:rPr>
          <w:rFonts w:ascii="Times New Roman" w:hAnsi="Times New Roman" w:cs="Times New Roman"/>
          <w:sz w:val="24"/>
          <w:szCs w:val="24"/>
        </w:rPr>
      </w:pPr>
      <w:r w:rsidRPr="00D124D0">
        <w:rPr>
          <w:rFonts w:ascii="Times New Roman" w:hAnsi="Times New Roman" w:cs="Times New Roman"/>
          <w:sz w:val="24"/>
          <w:szCs w:val="24"/>
        </w:rPr>
        <w:t>Se acorda bursa de merit numai studentilor care au media generala (10), obtinuta in anul universitar 2011-2012, fara mariri de nota.</w:t>
      </w:r>
    </w:p>
    <w:p w:rsidR="00A12196" w:rsidRPr="00D124D0" w:rsidRDefault="00A12196" w:rsidP="00A12196">
      <w:pPr>
        <w:spacing w:line="360" w:lineRule="auto"/>
        <w:ind w:firstLine="709"/>
        <w:jc w:val="both"/>
        <w:rPr>
          <w:rFonts w:ascii="Times New Roman" w:hAnsi="Times New Roman" w:cs="Times New Roman"/>
          <w:sz w:val="24"/>
          <w:szCs w:val="24"/>
        </w:rPr>
      </w:pPr>
      <w:r w:rsidRPr="00D124D0">
        <w:rPr>
          <w:rFonts w:ascii="Times New Roman" w:hAnsi="Times New Roman" w:cs="Times New Roman"/>
          <w:sz w:val="24"/>
          <w:szCs w:val="24"/>
        </w:rPr>
        <w:t xml:space="preserve">7.Cuantumul </w:t>
      </w:r>
      <w:r w:rsidRPr="00D124D0">
        <w:rPr>
          <w:rFonts w:ascii="Times New Roman" w:hAnsi="Times New Roman" w:cs="Times New Roman"/>
          <w:b/>
          <w:bCs/>
          <w:sz w:val="24"/>
          <w:szCs w:val="24"/>
        </w:rPr>
        <w:t>bursei de studiu</w:t>
      </w:r>
      <w:r w:rsidRPr="00D124D0">
        <w:rPr>
          <w:rFonts w:ascii="Times New Roman" w:hAnsi="Times New Roman" w:cs="Times New Roman"/>
          <w:sz w:val="24"/>
          <w:szCs w:val="24"/>
        </w:rPr>
        <w:t xml:space="preserve"> este de </w:t>
      </w:r>
      <w:r w:rsidRPr="00D124D0">
        <w:rPr>
          <w:rFonts w:ascii="Times New Roman" w:hAnsi="Times New Roman" w:cs="Times New Roman"/>
          <w:b/>
          <w:bCs/>
          <w:sz w:val="24"/>
          <w:szCs w:val="24"/>
        </w:rPr>
        <w:t>290 Ron/ luna.</w:t>
      </w:r>
    </w:p>
    <w:p w:rsidR="00A12196" w:rsidRPr="00D124D0" w:rsidRDefault="00A12196" w:rsidP="00A12196">
      <w:pPr>
        <w:spacing w:line="360" w:lineRule="auto"/>
        <w:ind w:firstLine="709"/>
        <w:jc w:val="both"/>
        <w:rPr>
          <w:rFonts w:ascii="Times New Roman" w:hAnsi="Times New Roman" w:cs="Times New Roman"/>
          <w:sz w:val="24"/>
          <w:szCs w:val="24"/>
          <w:lang w:val="ro-RO"/>
        </w:rPr>
      </w:pPr>
      <w:r w:rsidRPr="00D124D0">
        <w:rPr>
          <w:rFonts w:ascii="Times New Roman" w:hAnsi="Times New Roman" w:cs="Times New Roman"/>
          <w:sz w:val="24"/>
          <w:szCs w:val="24"/>
        </w:rPr>
        <w:t>Repartizarea banilor se face in functie de numarul de studenti romani de la fiecare facultate, urmand ca facultatea sa repart</w:t>
      </w:r>
      <w:r w:rsidRPr="00D124D0">
        <w:rPr>
          <w:rFonts w:ascii="Times New Roman" w:hAnsi="Times New Roman" w:cs="Times New Roman"/>
          <w:sz w:val="24"/>
          <w:szCs w:val="24"/>
          <w:lang w:val="ro-RO"/>
        </w:rPr>
        <w:t>izeze fondul de burse in functie de numarul de studenti pe an de studiu.</w:t>
      </w:r>
    </w:p>
    <w:p w:rsidR="00A12196" w:rsidRPr="00D124D0" w:rsidRDefault="00A12196" w:rsidP="00A12196">
      <w:pPr>
        <w:spacing w:line="360" w:lineRule="auto"/>
        <w:ind w:firstLine="709"/>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Listele nominale privind studentii bursieri, intocmite de secretariatele facultatilor se aproba de comisia de atribuire a burselor, constituita la nivelul facultatilor.</w:t>
      </w:r>
    </w:p>
    <w:p w:rsidR="00A12196" w:rsidRPr="00D124D0" w:rsidRDefault="00A12196" w:rsidP="00A12196">
      <w:pPr>
        <w:spacing w:line="360" w:lineRule="auto"/>
        <w:ind w:firstLine="709"/>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t>8.Situatia fondurilor de burse si a numarului de studenti este prevazuta in anexa.</w:t>
      </w:r>
    </w:p>
    <w:p w:rsidR="00A12196" w:rsidRPr="00D124D0" w:rsidRDefault="00A12196" w:rsidP="00A12196">
      <w:pPr>
        <w:spacing w:line="360" w:lineRule="auto"/>
        <w:ind w:firstLine="709"/>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lastRenderedPageBreak/>
        <w:t>Acest regulament de acordare a burselor a fost discutat de catre Comisia pentru atribuire a burselor.</w:t>
      </w:r>
    </w:p>
    <w:p w:rsidR="00A12196" w:rsidRPr="00D124D0" w:rsidRDefault="00A12196" w:rsidP="00A12196">
      <w:pPr>
        <w:spacing w:line="360" w:lineRule="auto"/>
        <w:jc w:val="both"/>
        <w:rPr>
          <w:rFonts w:ascii="Times New Roman" w:hAnsi="Times New Roman" w:cs="Times New Roman"/>
          <w:sz w:val="24"/>
          <w:szCs w:val="24"/>
          <w:lang w:val="ro-RO"/>
        </w:rPr>
      </w:pPr>
    </w:p>
    <w:p w:rsidR="00A12196" w:rsidRPr="00D124D0" w:rsidRDefault="00A12196" w:rsidP="00A12196">
      <w:pPr>
        <w:spacing w:line="360" w:lineRule="auto"/>
        <w:ind w:firstLine="720"/>
        <w:jc w:val="both"/>
        <w:rPr>
          <w:rFonts w:ascii="Times New Roman" w:hAnsi="Times New Roman" w:cs="Times New Roman"/>
          <w:b/>
          <w:bCs/>
          <w:sz w:val="24"/>
          <w:szCs w:val="24"/>
        </w:rPr>
      </w:pPr>
    </w:p>
    <w:p w:rsidR="00A12196" w:rsidRPr="00D124D0" w:rsidRDefault="00A12196" w:rsidP="00A12196">
      <w:pPr>
        <w:pStyle w:val="Heading1"/>
        <w:spacing w:line="360" w:lineRule="auto"/>
        <w:jc w:val="center"/>
        <w:rPr>
          <w:szCs w:val="24"/>
        </w:rPr>
      </w:pPr>
    </w:p>
    <w:p w:rsidR="00A12196" w:rsidRPr="00D124D0" w:rsidRDefault="00A12196" w:rsidP="00A12196">
      <w:pPr>
        <w:spacing w:line="360" w:lineRule="auto"/>
        <w:rPr>
          <w:rFonts w:ascii="Times New Roman" w:hAnsi="Times New Roman" w:cs="Times New Roman"/>
          <w:b/>
          <w:sz w:val="24"/>
          <w:szCs w:val="24"/>
        </w:rPr>
      </w:pPr>
    </w:p>
    <w:p w:rsidR="00A12196" w:rsidRPr="00D124D0" w:rsidRDefault="00A12196" w:rsidP="00A12196">
      <w:pPr>
        <w:spacing w:line="360" w:lineRule="auto"/>
        <w:rPr>
          <w:rFonts w:ascii="Times New Roman" w:hAnsi="Times New Roman" w:cs="Times New Roman"/>
          <w:b/>
          <w:sz w:val="24"/>
          <w:szCs w:val="24"/>
        </w:rPr>
      </w:pPr>
    </w:p>
    <w:p w:rsidR="00A12196" w:rsidRPr="00D124D0" w:rsidRDefault="00A12196" w:rsidP="00A12196">
      <w:pPr>
        <w:spacing w:line="360" w:lineRule="auto"/>
        <w:rPr>
          <w:rFonts w:ascii="Times New Roman" w:hAnsi="Times New Roman" w:cs="Times New Roman"/>
          <w:b/>
          <w:sz w:val="24"/>
          <w:szCs w:val="24"/>
        </w:rPr>
      </w:pPr>
    </w:p>
    <w:p w:rsidR="00A12196" w:rsidRPr="00D124D0" w:rsidRDefault="00A12196" w:rsidP="00A12196">
      <w:pPr>
        <w:spacing w:line="360" w:lineRule="auto"/>
        <w:rPr>
          <w:rFonts w:ascii="Times New Roman" w:hAnsi="Times New Roman" w:cs="Times New Roman"/>
          <w:b/>
          <w:sz w:val="24"/>
          <w:szCs w:val="24"/>
        </w:rPr>
      </w:pPr>
    </w:p>
    <w:p w:rsidR="00A12196" w:rsidRPr="00D124D0" w:rsidRDefault="00A12196" w:rsidP="00A12196">
      <w:pPr>
        <w:spacing w:line="360" w:lineRule="auto"/>
        <w:rPr>
          <w:rFonts w:ascii="Times New Roman" w:hAnsi="Times New Roman" w:cs="Times New Roman"/>
          <w:b/>
          <w:sz w:val="24"/>
          <w:szCs w:val="24"/>
        </w:rPr>
      </w:pPr>
    </w:p>
    <w:p w:rsidR="00A12196" w:rsidRPr="00D124D0" w:rsidRDefault="00A12196" w:rsidP="00A12196">
      <w:pPr>
        <w:spacing w:line="360" w:lineRule="auto"/>
        <w:rPr>
          <w:rFonts w:ascii="Times New Roman" w:hAnsi="Times New Roman" w:cs="Times New Roman"/>
          <w:b/>
          <w:sz w:val="24"/>
          <w:szCs w:val="24"/>
        </w:rPr>
      </w:pPr>
    </w:p>
    <w:p w:rsidR="00A12196" w:rsidRPr="00D124D0" w:rsidRDefault="00A12196" w:rsidP="00A12196">
      <w:pPr>
        <w:spacing w:line="360" w:lineRule="auto"/>
        <w:rPr>
          <w:rFonts w:ascii="Times New Roman" w:hAnsi="Times New Roman" w:cs="Times New Roman"/>
          <w:b/>
          <w:sz w:val="24"/>
          <w:szCs w:val="24"/>
        </w:rPr>
      </w:pPr>
    </w:p>
    <w:p w:rsidR="00A12196" w:rsidRPr="00D124D0" w:rsidRDefault="00A12196" w:rsidP="00A12196">
      <w:pPr>
        <w:spacing w:line="360" w:lineRule="auto"/>
        <w:rPr>
          <w:rFonts w:ascii="Times New Roman" w:hAnsi="Times New Roman" w:cs="Times New Roman"/>
          <w:b/>
          <w:sz w:val="24"/>
          <w:szCs w:val="24"/>
        </w:rPr>
      </w:pPr>
    </w:p>
    <w:p w:rsidR="00A12196" w:rsidRPr="00D124D0" w:rsidRDefault="00A12196" w:rsidP="00A12196">
      <w:pPr>
        <w:spacing w:line="360" w:lineRule="auto"/>
        <w:rPr>
          <w:rFonts w:ascii="Times New Roman" w:hAnsi="Times New Roman" w:cs="Times New Roman"/>
          <w:b/>
          <w:sz w:val="24"/>
          <w:szCs w:val="24"/>
        </w:rPr>
      </w:pPr>
    </w:p>
    <w:p w:rsidR="00A12196" w:rsidRPr="00D124D0" w:rsidRDefault="00A12196" w:rsidP="00A12196">
      <w:pPr>
        <w:spacing w:line="360" w:lineRule="auto"/>
        <w:rPr>
          <w:rFonts w:ascii="Times New Roman" w:hAnsi="Times New Roman" w:cs="Times New Roman"/>
          <w:b/>
          <w:sz w:val="24"/>
          <w:szCs w:val="24"/>
        </w:rPr>
      </w:pPr>
    </w:p>
    <w:p w:rsidR="00A12196" w:rsidRPr="00D124D0" w:rsidRDefault="00A12196" w:rsidP="00A12196">
      <w:pPr>
        <w:spacing w:line="360" w:lineRule="auto"/>
        <w:rPr>
          <w:rFonts w:ascii="Times New Roman" w:hAnsi="Times New Roman" w:cs="Times New Roman"/>
          <w:b/>
          <w:sz w:val="24"/>
          <w:szCs w:val="24"/>
        </w:rPr>
      </w:pPr>
    </w:p>
    <w:p w:rsidR="00517D36" w:rsidRDefault="00517D36" w:rsidP="00A12196">
      <w:pPr>
        <w:spacing w:line="360" w:lineRule="auto"/>
        <w:ind w:left="360"/>
        <w:jc w:val="both"/>
        <w:rPr>
          <w:rFonts w:ascii="Times New Roman" w:hAnsi="Times New Roman" w:cs="Times New Roman"/>
          <w:b/>
          <w:sz w:val="24"/>
          <w:szCs w:val="24"/>
        </w:rPr>
      </w:pPr>
    </w:p>
    <w:p w:rsidR="00517D36" w:rsidRDefault="00517D36" w:rsidP="00A12196">
      <w:pPr>
        <w:spacing w:line="360" w:lineRule="auto"/>
        <w:ind w:left="360"/>
        <w:jc w:val="both"/>
        <w:rPr>
          <w:rFonts w:ascii="Times New Roman" w:hAnsi="Times New Roman" w:cs="Times New Roman"/>
          <w:b/>
          <w:sz w:val="24"/>
          <w:szCs w:val="24"/>
        </w:rPr>
      </w:pPr>
    </w:p>
    <w:p w:rsidR="00517D36" w:rsidRDefault="00517D36" w:rsidP="00A12196">
      <w:pPr>
        <w:spacing w:line="360" w:lineRule="auto"/>
        <w:ind w:left="360"/>
        <w:jc w:val="both"/>
        <w:rPr>
          <w:rFonts w:ascii="Times New Roman" w:hAnsi="Times New Roman" w:cs="Times New Roman"/>
          <w:b/>
          <w:sz w:val="24"/>
          <w:szCs w:val="24"/>
        </w:rPr>
      </w:pPr>
    </w:p>
    <w:p w:rsidR="00517D36" w:rsidRDefault="00517D36" w:rsidP="00A12196">
      <w:pPr>
        <w:spacing w:line="360" w:lineRule="auto"/>
        <w:ind w:left="360"/>
        <w:jc w:val="both"/>
        <w:rPr>
          <w:rFonts w:ascii="Times New Roman" w:hAnsi="Times New Roman" w:cs="Times New Roman"/>
          <w:b/>
          <w:sz w:val="24"/>
          <w:szCs w:val="24"/>
        </w:rPr>
      </w:pPr>
    </w:p>
    <w:p w:rsidR="00517D36" w:rsidRDefault="00517D36" w:rsidP="00A12196">
      <w:pPr>
        <w:spacing w:line="360" w:lineRule="auto"/>
        <w:ind w:left="360"/>
        <w:jc w:val="both"/>
        <w:rPr>
          <w:rFonts w:ascii="Times New Roman" w:hAnsi="Times New Roman" w:cs="Times New Roman"/>
          <w:b/>
          <w:sz w:val="24"/>
          <w:szCs w:val="24"/>
        </w:rPr>
      </w:pPr>
    </w:p>
    <w:p w:rsidR="00517D36" w:rsidRDefault="00517D36" w:rsidP="00A12196">
      <w:pPr>
        <w:spacing w:line="360" w:lineRule="auto"/>
        <w:ind w:left="360"/>
        <w:jc w:val="both"/>
        <w:rPr>
          <w:rFonts w:ascii="Times New Roman" w:hAnsi="Times New Roman" w:cs="Times New Roman"/>
          <w:b/>
          <w:sz w:val="24"/>
          <w:szCs w:val="24"/>
        </w:rPr>
      </w:pPr>
    </w:p>
    <w:p w:rsidR="00A12196" w:rsidRPr="00D124D0" w:rsidRDefault="00A12196" w:rsidP="00A12196">
      <w:pPr>
        <w:spacing w:line="360" w:lineRule="auto"/>
        <w:ind w:left="360"/>
        <w:jc w:val="both"/>
        <w:rPr>
          <w:rFonts w:ascii="Times New Roman" w:hAnsi="Times New Roman" w:cs="Times New Roman"/>
          <w:b/>
          <w:sz w:val="24"/>
          <w:szCs w:val="24"/>
          <w:lang w:val="ro-RO"/>
        </w:rPr>
      </w:pPr>
      <w:r w:rsidRPr="00D124D0">
        <w:rPr>
          <w:rFonts w:ascii="Times New Roman" w:hAnsi="Times New Roman" w:cs="Times New Roman"/>
          <w:b/>
          <w:sz w:val="24"/>
          <w:szCs w:val="24"/>
          <w:lang w:val="ro-RO"/>
        </w:rPr>
        <w:lastRenderedPageBreak/>
        <w:t>Anexa 4</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b/>
          <w:bCs/>
          <w:sz w:val="24"/>
          <w:szCs w:val="24"/>
        </w:rPr>
      </w:pP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b/>
          <w:bCs/>
          <w:sz w:val="24"/>
          <w:szCs w:val="24"/>
        </w:rPr>
      </w:pPr>
      <w:r w:rsidRPr="00D124D0">
        <w:rPr>
          <w:rFonts w:ascii="Times New Roman" w:eastAsia="Times New Roman" w:hAnsi="Times New Roman" w:cs="Times New Roman"/>
          <w:b/>
          <w:bCs/>
          <w:sz w:val="24"/>
          <w:szCs w:val="24"/>
        </w:rPr>
        <w:t xml:space="preserve">CODUL UNIVERSITAR AL DREPTURILOR </w:t>
      </w:r>
      <w:r w:rsidRPr="00D124D0">
        <w:rPr>
          <w:rFonts w:eastAsia="Times New Roman" w:cs="Times New Roman"/>
          <w:b/>
          <w:bCs/>
          <w:sz w:val="24"/>
          <w:szCs w:val="24"/>
        </w:rPr>
        <w:t>Ș</w:t>
      </w:r>
      <w:r w:rsidRPr="00D124D0">
        <w:rPr>
          <w:rFonts w:ascii="Times New Roman" w:eastAsia="Times New Roman" w:hAnsi="Times New Roman" w:cs="Times New Roman"/>
          <w:b/>
          <w:bCs/>
          <w:sz w:val="24"/>
          <w:szCs w:val="24"/>
        </w:rPr>
        <w:t>I OBLIGA</w:t>
      </w:r>
      <w:r w:rsidR="00D124D0" w:rsidRPr="00D124D0">
        <w:rPr>
          <w:rFonts w:ascii="Times New Roman" w:eastAsia="Times New Roman" w:hAnsi="Times New Roman" w:cs="Times New Roman"/>
          <w:b/>
          <w:bCs/>
          <w:sz w:val="24"/>
          <w:szCs w:val="24"/>
        </w:rPr>
        <w:t>T</w:t>
      </w:r>
      <w:r w:rsidRPr="00D124D0">
        <w:rPr>
          <w:rFonts w:ascii="Times New Roman" w:eastAsia="Times New Roman" w:hAnsi="Times New Roman" w:cs="Times New Roman"/>
          <w:b/>
          <w:bCs/>
          <w:sz w:val="24"/>
          <w:szCs w:val="24"/>
        </w:rPr>
        <w:t>IILOR STUDENTULUI DIN UMF „CAROL DAVILA”</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b/>
          <w:bCs/>
          <w:sz w:val="24"/>
          <w:szCs w:val="24"/>
        </w:rPr>
        <w:t>CAPITOLUL 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b/>
          <w:bCs/>
          <w:sz w:val="24"/>
          <w:szCs w:val="24"/>
        </w:rPr>
        <w:t>Principii generale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Art. 1. In Universitatea de Medicina si Farmacie „Carol Davila”, din Bucuresti,  activitatea de invatamant se desfasoara in baza Legii Educatiei Nationale nr. 1/2011 si a Cartei UMF „Carol Davila”, Bucuresti.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Art. 2. (1) O persoana dobandeste statutul de student la UMF “Carol Davila”, Bucuresti, numai in urma admiterii si a inmatricularii sale.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(2) O persoana poate beneficia de finantare de la buget pentru un singur ciclu de studii, conform legii.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(3) In urma admiterii intr-un program de studii, intre UMF “Carol Davila” si student se incheie un contract de studii universitare, in care se specifica drepturile si obligatiile partilor.  Contractele de studii nu se modifica in timpul anului universitar.</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(4) La sfarsitul fiecarui an universitar se face clasificarea studentilor, care au promovat integral examenele anului universitar respectiv pana la data de 30 septembrie, pe locurile bugetate. Clasificarea studentilor se face in ordine descrescatoare si pe baza mediei ponderate pentru anul universitar finalizat.</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 </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 </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b/>
          <w:bCs/>
          <w:sz w:val="24"/>
          <w:szCs w:val="24"/>
        </w:rPr>
        <w:lastRenderedPageBreak/>
        <w:t>CAPITOLUL II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b/>
          <w:bCs/>
          <w:sz w:val="24"/>
          <w:szCs w:val="24"/>
        </w:rPr>
        <w:t>Drepturi si obligatii ale studentului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Art. 3.  (1)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se pot asocia in structuri sau organiza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e</w:t>
      </w:r>
      <w:r w:rsidRPr="00D124D0">
        <w:rPr>
          <w:rFonts w:eastAsia="Times New Roman" w:cs="Times New Roman"/>
          <w:sz w:val="24"/>
          <w:szCs w:val="24"/>
        </w:rPr>
        <w:t>ș</w:t>
      </w:r>
      <w:r w:rsidRPr="00D124D0">
        <w:rPr>
          <w:rFonts w:ascii="Times New Roman" w:eastAsia="Times New Roman" w:hAnsi="Times New Roman" w:cs="Times New Roman"/>
          <w:sz w:val="24"/>
          <w:szCs w:val="24"/>
        </w:rPr>
        <w:t xml:space="preserve">ti potrivit prevederilor art. 203 alin. (1) din Legea nr. 1/2011, cu modificarile </w:t>
      </w:r>
      <w:r w:rsidRPr="00D124D0">
        <w:rPr>
          <w:rFonts w:eastAsia="Times New Roman" w:cs="Times New Roman"/>
          <w:sz w:val="24"/>
          <w:szCs w:val="24"/>
        </w:rPr>
        <w:t>ș</w:t>
      </w:r>
      <w:r w:rsidRPr="00D124D0">
        <w:rPr>
          <w:rFonts w:ascii="Times New Roman" w:eastAsia="Times New Roman" w:hAnsi="Times New Roman" w:cs="Times New Roman"/>
          <w:sz w:val="24"/>
          <w:szCs w:val="24"/>
        </w:rPr>
        <w:t>i completarile ulterioare. Universitatea de Medicina si Farmacie Carol Davila Bucuresti are obligatia de a se consulta permanent cu organiza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iile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e</w:t>
      </w:r>
      <w:r w:rsidRPr="00D124D0">
        <w:rPr>
          <w:rFonts w:eastAsia="Times New Roman" w:cs="Times New Roman"/>
          <w:sz w:val="24"/>
          <w:szCs w:val="24"/>
        </w:rPr>
        <w:t>ș</w:t>
      </w:r>
      <w:r w:rsidRPr="00D124D0">
        <w:rPr>
          <w:rFonts w:ascii="Times New Roman" w:eastAsia="Times New Roman" w:hAnsi="Times New Roman" w:cs="Times New Roman"/>
          <w:sz w:val="24"/>
          <w:szCs w:val="24"/>
        </w:rPr>
        <w:t>ti legal constituite;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(2) Organiza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iile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e</w:t>
      </w:r>
      <w:r w:rsidRPr="00D124D0">
        <w:rPr>
          <w:rFonts w:eastAsia="Times New Roman" w:cs="Times New Roman"/>
          <w:sz w:val="24"/>
          <w:szCs w:val="24"/>
        </w:rPr>
        <w:t>ș</w:t>
      </w:r>
      <w:r w:rsidRPr="00D124D0">
        <w:rPr>
          <w:rFonts w:ascii="Times New Roman" w:eastAsia="Times New Roman" w:hAnsi="Times New Roman" w:cs="Times New Roman"/>
          <w:sz w:val="24"/>
          <w:szCs w:val="24"/>
        </w:rPr>
        <w:t>ti legal constituite au dreptul sa acceseze spa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iile universitare pentru a organiza proiecte pentru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 sau pentru a derula activita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ile interne, in afara orelor de curs </w:t>
      </w:r>
      <w:r w:rsidRPr="00D124D0">
        <w:rPr>
          <w:rFonts w:eastAsia="Times New Roman" w:cs="Times New Roman"/>
          <w:sz w:val="24"/>
          <w:szCs w:val="24"/>
        </w:rPr>
        <w:t>ș</w:t>
      </w:r>
      <w:r w:rsidRPr="00D124D0">
        <w:rPr>
          <w:rFonts w:ascii="Times New Roman" w:eastAsia="Times New Roman" w:hAnsi="Times New Roman" w:cs="Times New Roman"/>
          <w:sz w:val="24"/>
          <w:szCs w:val="24"/>
        </w:rPr>
        <w:t>i a altor activita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 prestabilite. Modalitatea de colaborare intre universitate </w:t>
      </w:r>
      <w:r w:rsidRPr="00D124D0">
        <w:rPr>
          <w:rFonts w:eastAsia="Times New Roman" w:cs="Times New Roman"/>
          <w:sz w:val="24"/>
          <w:szCs w:val="24"/>
        </w:rPr>
        <w:t>ș</w:t>
      </w:r>
      <w:r w:rsidRPr="00D124D0">
        <w:rPr>
          <w:rFonts w:ascii="Times New Roman" w:eastAsia="Times New Roman" w:hAnsi="Times New Roman" w:cs="Times New Roman"/>
          <w:sz w:val="24"/>
          <w:szCs w:val="24"/>
        </w:rPr>
        <w:t>i organiza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iile studentesti va fi prevazuta in protocolul incheiat intre cele doua parti.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(3) Universitatea coopereaza cu organiza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iile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e</w:t>
      </w:r>
      <w:r w:rsidRPr="00D124D0">
        <w:rPr>
          <w:rFonts w:eastAsia="Times New Roman" w:cs="Times New Roman"/>
          <w:sz w:val="24"/>
          <w:szCs w:val="24"/>
        </w:rPr>
        <w:t>ș</w:t>
      </w:r>
      <w:r w:rsidRPr="00D124D0">
        <w:rPr>
          <w:rFonts w:ascii="Times New Roman" w:eastAsia="Times New Roman" w:hAnsi="Times New Roman" w:cs="Times New Roman"/>
          <w:sz w:val="24"/>
          <w:szCs w:val="24"/>
        </w:rPr>
        <w:t xml:space="preserve">ti legal constituite </w:t>
      </w:r>
      <w:r w:rsidRPr="00D124D0">
        <w:rPr>
          <w:rFonts w:eastAsia="Times New Roman" w:cs="Times New Roman"/>
          <w:sz w:val="24"/>
          <w:szCs w:val="24"/>
        </w:rPr>
        <w:t>ș</w:t>
      </w:r>
      <w:r w:rsidRPr="00D124D0">
        <w:rPr>
          <w:rFonts w:ascii="Times New Roman" w:eastAsia="Times New Roman" w:hAnsi="Times New Roman" w:cs="Times New Roman"/>
          <w:sz w:val="24"/>
          <w:szCs w:val="24"/>
        </w:rPr>
        <w:t>i se consulta cu acestea pentru aspectele privind dezvoltarea inva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amantului superior.</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Art. 4.  Asocia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iile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e</w:t>
      </w:r>
      <w:r w:rsidRPr="00D124D0">
        <w:rPr>
          <w:rFonts w:eastAsia="Times New Roman" w:cs="Times New Roman"/>
          <w:sz w:val="24"/>
          <w:szCs w:val="24"/>
        </w:rPr>
        <w:t>ș</w:t>
      </w:r>
      <w:r w:rsidRPr="00D124D0">
        <w:rPr>
          <w:rFonts w:ascii="Times New Roman" w:eastAsia="Times New Roman" w:hAnsi="Times New Roman" w:cs="Times New Roman"/>
          <w:sz w:val="24"/>
          <w:szCs w:val="24"/>
        </w:rPr>
        <w:t>ti legal constituite elaboreaza anual un raport privind respectarea prevederilor prezentului cod in Universitate. Raportul se face public inainte de inceperea fiecarui an universitar pe site-ul universita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In cazul constatarii unor deficiente, Universitatea are obliga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ia de a face publice modalita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ile de solutionare a acestora.</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Art. 5.  (1)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ii sunt parteneri ai Universitatii de Medicina si Farmacie </w:t>
      </w:r>
      <w:r w:rsidRPr="00D124D0">
        <w:rPr>
          <w:rFonts w:ascii="Times New Roman" w:eastAsia="Times New Roman" w:hAnsi="Times New Roman" w:cs="Times New Roman"/>
          <w:i/>
          <w:sz w:val="24"/>
          <w:szCs w:val="24"/>
        </w:rPr>
        <w:t>Carol Davila</w:t>
      </w:r>
      <w:r w:rsidRPr="00D124D0">
        <w:rPr>
          <w:rFonts w:ascii="Times New Roman" w:eastAsia="Times New Roman" w:hAnsi="Times New Roman" w:cs="Times New Roman"/>
          <w:sz w:val="24"/>
          <w:szCs w:val="24"/>
        </w:rPr>
        <w:t xml:space="preserve"> Bucuresti </w:t>
      </w:r>
      <w:r w:rsidRPr="00D124D0">
        <w:rPr>
          <w:rFonts w:eastAsia="Times New Roman" w:cs="Times New Roman"/>
          <w:sz w:val="24"/>
          <w:szCs w:val="24"/>
        </w:rPr>
        <w:t>ș</w:t>
      </w:r>
      <w:r w:rsidRPr="00D124D0">
        <w:rPr>
          <w:rFonts w:ascii="Times New Roman" w:eastAsia="Times New Roman" w:hAnsi="Times New Roman" w:cs="Times New Roman"/>
          <w:sz w:val="24"/>
          <w:szCs w:val="24"/>
        </w:rPr>
        <w:t>i membri ai comunita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ii universitare, beneficiind de drepturi </w:t>
      </w:r>
      <w:r w:rsidRPr="00D124D0">
        <w:rPr>
          <w:rFonts w:eastAsia="Times New Roman" w:cs="Times New Roman"/>
          <w:sz w:val="24"/>
          <w:szCs w:val="24"/>
        </w:rPr>
        <w:t>ș</w:t>
      </w:r>
      <w:r w:rsidRPr="00D124D0">
        <w:rPr>
          <w:rFonts w:ascii="Times New Roman" w:eastAsia="Times New Roman" w:hAnsi="Times New Roman" w:cs="Times New Roman"/>
          <w:sz w:val="24"/>
          <w:szCs w:val="24"/>
        </w:rPr>
        <w:t>i obliga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in baza principiilor enun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ate la art. 118 din Legea nr. 1/2011, cu modificarile </w:t>
      </w:r>
      <w:r w:rsidRPr="00D124D0">
        <w:rPr>
          <w:rFonts w:eastAsia="Times New Roman" w:cs="Times New Roman"/>
          <w:sz w:val="24"/>
          <w:szCs w:val="24"/>
        </w:rPr>
        <w:t>ș</w:t>
      </w:r>
      <w:r w:rsidRPr="00D124D0">
        <w:rPr>
          <w:rFonts w:ascii="Times New Roman" w:eastAsia="Times New Roman" w:hAnsi="Times New Roman" w:cs="Times New Roman"/>
          <w:sz w:val="24"/>
          <w:szCs w:val="24"/>
        </w:rPr>
        <w:t>i completarile ulterioare.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(2) Activitatea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ilor in cadrul comunita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universitare este reglementata de principiile enun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ate la art. 202 alin. (1) din Legea nr. 1/2011, cu modificarile </w:t>
      </w:r>
      <w:r w:rsidRPr="00D124D0">
        <w:rPr>
          <w:rFonts w:eastAsia="Times New Roman" w:cs="Times New Roman"/>
          <w:sz w:val="24"/>
          <w:szCs w:val="24"/>
        </w:rPr>
        <w:t>ș</w:t>
      </w:r>
      <w:r w:rsidRPr="00D124D0">
        <w:rPr>
          <w:rFonts w:ascii="Times New Roman" w:eastAsia="Times New Roman" w:hAnsi="Times New Roman" w:cs="Times New Roman"/>
          <w:sz w:val="24"/>
          <w:szCs w:val="24"/>
        </w:rPr>
        <w:t>i completarile ulterioare.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Art. 6.  Statul garanteaza pentru to</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din sistemul na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ional de inva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amant principiile  echitabilitatii in ceea ce prive</w:t>
      </w:r>
      <w:r w:rsidRPr="00D124D0">
        <w:rPr>
          <w:rFonts w:eastAsia="Times New Roman" w:cs="Times New Roman"/>
          <w:sz w:val="24"/>
          <w:szCs w:val="24"/>
        </w:rPr>
        <w:t>ș</w:t>
      </w:r>
      <w:r w:rsidRPr="00D124D0">
        <w:rPr>
          <w:rFonts w:ascii="Times New Roman" w:eastAsia="Times New Roman" w:hAnsi="Times New Roman" w:cs="Times New Roman"/>
          <w:sz w:val="24"/>
          <w:szCs w:val="24"/>
        </w:rPr>
        <w:t xml:space="preserve">te admiterea, parcurgerea </w:t>
      </w:r>
      <w:r w:rsidRPr="00D124D0">
        <w:rPr>
          <w:rFonts w:eastAsia="Times New Roman" w:cs="Times New Roman"/>
          <w:sz w:val="24"/>
          <w:szCs w:val="24"/>
        </w:rPr>
        <w:t>ș</w:t>
      </w:r>
      <w:r w:rsidRPr="00D124D0">
        <w:rPr>
          <w:rFonts w:ascii="Times New Roman" w:eastAsia="Times New Roman" w:hAnsi="Times New Roman" w:cs="Times New Roman"/>
          <w:sz w:val="24"/>
          <w:szCs w:val="24"/>
        </w:rPr>
        <w:t>i finalizarea studiilor.</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 </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lastRenderedPageBreak/>
        <w:t>Art. 7. Candida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proveni</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 din medii dezavantajate socio-economic sau marginalizate din punct de vedere social, inclusiv absolven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 ai liceelor din mediu rural sau din ora</w:t>
      </w:r>
      <w:r w:rsidRPr="00D124D0">
        <w:rPr>
          <w:rFonts w:eastAsia="Times New Roman" w:cs="Times New Roman"/>
          <w:sz w:val="24"/>
          <w:szCs w:val="24"/>
        </w:rPr>
        <w:t>ș</w:t>
      </w:r>
      <w:r w:rsidRPr="00D124D0">
        <w:rPr>
          <w:rFonts w:ascii="Times New Roman" w:eastAsia="Times New Roman" w:hAnsi="Times New Roman" w:cs="Times New Roman"/>
          <w:sz w:val="24"/>
          <w:szCs w:val="24"/>
        </w:rPr>
        <w:t>e cu mai pu</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in de 10.000 de locuitori, pot beneficia de un numar de locuri bugetate garantate, in condi</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iile legii. Asigurarea, pentru aceasta categorie de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 a serviciilor gratuite de orientare </w:t>
      </w:r>
      <w:r w:rsidRPr="00D124D0">
        <w:rPr>
          <w:rFonts w:eastAsia="Times New Roman" w:cs="Times New Roman"/>
          <w:sz w:val="24"/>
          <w:szCs w:val="24"/>
        </w:rPr>
        <w:t>ș</w:t>
      </w:r>
      <w:r w:rsidRPr="00D124D0">
        <w:rPr>
          <w:rFonts w:ascii="Times New Roman" w:eastAsia="Times New Roman" w:hAnsi="Times New Roman" w:cs="Times New Roman"/>
          <w:sz w:val="24"/>
          <w:szCs w:val="24"/>
        </w:rPr>
        <w:t>i consiliere educa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ionala </w:t>
      </w:r>
      <w:r w:rsidRPr="00D124D0">
        <w:rPr>
          <w:rFonts w:eastAsia="Times New Roman" w:cs="Times New Roman"/>
          <w:sz w:val="24"/>
          <w:szCs w:val="24"/>
        </w:rPr>
        <w:t>ș</w:t>
      </w:r>
      <w:r w:rsidRPr="00D124D0">
        <w:rPr>
          <w:rFonts w:ascii="Times New Roman" w:eastAsia="Times New Roman" w:hAnsi="Times New Roman" w:cs="Times New Roman"/>
          <w:sz w:val="24"/>
          <w:szCs w:val="24"/>
        </w:rPr>
        <w:t xml:space="preserve">i profesionala, a serviciilor de tutorat, precum </w:t>
      </w:r>
      <w:r w:rsidRPr="00D124D0">
        <w:rPr>
          <w:rFonts w:eastAsia="Times New Roman" w:cs="Times New Roman"/>
          <w:sz w:val="24"/>
          <w:szCs w:val="24"/>
        </w:rPr>
        <w:t>ș</w:t>
      </w:r>
      <w:r w:rsidRPr="00D124D0">
        <w:rPr>
          <w:rFonts w:ascii="Times New Roman" w:eastAsia="Times New Roman" w:hAnsi="Times New Roman" w:cs="Times New Roman"/>
          <w:sz w:val="24"/>
          <w:szCs w:val="24"/>
        </w:rPr>
        <w:t>i urmarirea traseelor educa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ionale in vederea asigurarii integrarii lor academice, sociale </w:t>
      </w:r>
      <w:r w:rsidRPr="00D124D0">
        <w:rPr>
          <w:rFonts w:eastAsia="Times New Roman" w:cs="Times New Roman"/>
          <w:sz w:val="24"/>
          <w:szCs w:val="24"/>
        </w:rPr>
        <w:t>ș</w:t>
      </w:r>
      <w:r w:rsidRPr="00D124D0">
        <w:rPr>
          <w:rFonts w:ascii="Times New Roman" w:eastAsia="Times New Roman" w:hAnsi="Times New Roman" w:cs="Times New Roman"/>
          <w:sz w:val="24"/>
          <w:szCs w:val="24"/>
        </w:rPr>
        <w:t>i culturale in comunitate, constituie, impreuna cu calitatea acestora, un criteriu de evaluare a calita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universita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Art. 8.  Propaganda politica si orice forma de discriminare individuala sau de grup sunt interzise in cadrul Universitatii de Medicina si Farmacie Carol Davila Bucuresti.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Art. 9. Drepturile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ilor cu dizabilita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 fizice in desfa</w:t>
      </w:r>
      <w:r w:rsidRPr="00D124D0">
        <w:rPr>
          <w:rFonts w:eastAsia="Times New Roman" w:cs="Times New Roman"/>
          <w:sz w:val="24"/>
          <w:szCs w:val="24"/>
        </w:rPr>
        <w:t>ș</w:t>
      </w:r>
      <w:r w:rsidRPr="00D124D0">
        <w:rPr>
          <w:rFonts w:ascii="Times New Roman" w:eastAsia="Times New Roman" w:hAnsi="Times New Roman" w:cs="Times New Roman"/>
          <w:sz w:val="24"/>
          <w:szCs w:val="24"/>
        </w:rPr>
        <w:t>urarea activita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ilor academice </w:t>
      </w:r>
      <w:r w:rsidRPr="00D124D0">
        <w:rPr>
          <w:rFonts w:eastAsia="Times New Roman" w:cs="Times New Roman"/>
          <w:sz w:val="24"/>
          <w:szCs w:val="24"/>
        </w:rPr>
        <w:t>ș</w:t>
      </w:r>
      <w:r w:rsidRPr="00D124D0">
        <w:rPr>
          <w:rFonts w:ascii="Times New Roman" w:eastAsia="Times New Roman" w:hAnsi="Times New Roman" w:cs="Times New Roman"/>
          <w:sz w:val="24"/>
          <w:szCs w:val="24"/>
        </w:rPr>
        <w:t xml:space="preserve">i a celor sociale </w:t>
      </w:r>
      <w:r w:rsidRPr="00D124D0">
        <w:rPr>
          <w:rFonts w:eastAsia="Times New Roman" w:cs="Times New Roman"/>
          <w:sz w:val="24"/>
          <w:szCs w:val="24"/>
        </w:rPr>
        <w:t>ș</w:t>
      </w:r>
      <w:r w:rsidRPr="00D124D0">
        <w:rPr>
          <w:rFonts w:ascii="Times New Roman" w:eastAsia="Times New Roman" w:hAnsi="Times New Roman" w:cs="Times New Roman"/>
          <w:sz w:val="24"/>
          <w:szCs w:val="24"/>
        </w:rPr>
        <w:t xml:space="preserve">i culturale sunt cele prevazute la art. 118 alin. (3) din Legea nr. 1/2011, cu modificarile </w:t>
      </w:r>
      <w:r w:rsidRPr="00D124D0">
        <w:rPr>
          <w:rFonts w:eastAsia="Times New Roman" w:cs="Times New Roman"/>
          <w:sz w:val="24"/>
          <w:szCs w:val="24"/>
        </w:rPr>
        <w:t>ș</w:t>
      </w:r>
      <w:r w:rsidRPr="00D124D0">
        <w:rPr>
          <w:rFonts w:ascii="Times New Roman" w:eastAsia="Times New Roman" w:hAnsi="Times New Roman" w:cs="Times New Roman"/>
          <w:sz w:val="24"/>
          <w:szCs w:val="24"/>
        </w:rPr>
        <w:t>i completarile ulterioare.  Studentii cu dizabilitati fizice au dreptul sa aiba cai de acces in totalitatea spatiilor universitare si locuri special amenajate pentru desfasurarea normala atat a activitatilor academice, cat si a celor sociale si culturale.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Art. 10. (1) Studentii universitatii au in perioada studiilor urmatoarele drepturi conferite de legislatia in vigoare si Carta Universitara:</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a) sa beneficieze in mod egal  si neingradit de condiitile si baza materiala oferite de universitate.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b) orice discriminare directa sau indirecta fata de student bazata pe criterii de sex, orientare sexuala, varsta, rasa, etnie, religie, optiune politica, origine sociala, handicap, situatie familiala, apartenenta ori activitate sindicala, este interzisa.</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c) sa utilizeze salile de curs si seminar, laboratoarele, salile de lectura, biblioteca, cluburile si orice mijloace puse la dispozitie de catre universitate pentru o temeinica pregatire profesionala, pentru activitatea stiintifica, culturala si sportiva, conform destinatiilor stabilite pentru acestea.</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d) sa participe la activitatea stiintifica.</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e) sa primeasca burse si alte forme de sprijin material potrivit legii.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lastRenderedPageBreak/>
        <w:t>f) studentii au dreptul la acces gratuit la toate spatiile, apartinand universitatii, care permit desfasurarea de activitati sociale, sportive si culturale, in afara orelor in care exista alte activita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 programate. Accesul gratuit peste programul stabilit de universitate se poate facilita organizatiilor studentesti, grupurilor informale de studenti, care prin activitatile desfasurate permit crearea unui cadru propice implicarii active, dezvoltarii pe plan social, cultural si sportiv al studentilor din universitate, in baza unei solicitari corect fundamentate, conform destinatiilor stabilite pentru aceste locatii.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g) dreptul de a fi reprezenta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 in structurile decizionale ale Institutiei de Invatamant Superior intr-o proportie de minim 25%, in condi</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iile legii.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h)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sunt reprezenta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 in decizia modalita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ii de desemnare a Rectorului precum </w:t>
      </w:r>
      <w:r w:rsidRPr="00D124D0">
        <w:rPr>
          <w:rFonts w:eastAsia="Times New Roman" w:cs="Times New Roman"/>
          <w:sz w:val="24"/>
          <w:szCs w:val="24"/>
        </w:rPr>
        <w:t>ș</w:t>
      </w:r>
      <w:r w:rsidRPr="00D124D0">
        <w:rPr>
          <w:rFonts w:ascii="Times New Roman" w:eastAsia="Times New Roman" w:hAnsi="Times New Roman" w:cs="Times New Roman"/>
          <w:sz w:val="24"/>
          <w:szCs w:val="24"/>
        </w:rPr>
        <w:t>i in procesul de desemnare a acestuia indiferent de modalitatea de alegere, in condi</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iile legii.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i) sa faca parte din organizatiile studentesti legal constituite precum si sa fie alesi reprezentati ai studentilor in organismele de conducere ale facultatii si universitatii;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j) reprezentan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ilor in Consiliile Faculta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ilor </w:t>
      </w:r>
      <w:r w:rsidRPr="00D124D0">
        <w:rPr>
          <w:rFonts w:eastAsia="Times New Roman" w:cs="Times New Roman"/>
          <w:sz w:val="24"/>
          <w:szCs w:val="24"/>
        </w:rPr>
        <w:t>ș</w:t>
      </w:r>
      <w:r w:rsidRPr="00D124D0">
        <w:rPr>
          <w:rFonts w:ascii="Times New Roman" w:eastAsia="Times New Roman" w:hAnsi="Times New Roman" w:cs="Times New Roman"/>
          <w:sz w:val="24"/>
          <w:szCs w:val="24"/>
        </w:rPr>
        <w:t>i in Senatul Universitatii sunt ale</w:t>
      </w:r>
      <w:r w:rsidRPr="00D124D0">
        <w:rPr>
          <w:rFonts w:eastAsia="Times New Roman" w:cs="Times New Roman"/>
          <w:sz w:val="24"/>
          <w:szCs w:val="24"/>
        </w:rPr>
        <w:t>ș</w:t>
      </w:r>
      <w:r w:rsidRPr="00D124D0">
        <w:rPr>
          <w:rFonts w:ascii="Times New Roman" w:eastAsia="Times New Roman" w:hAnsi="Times New Roman" w:cs="Times New Roman"/>
          <w:sz w:val="24"/>
          <w:szCs w:val="24"/>
        </w:rPr>
        <w:t xml:space="preserve">i prin votul direct, secret </w:t>
      </w:r>
      <w:r w:rsidRPr="00D124D0">
        <w:rPr>
          <w:rFonts w:eastAsia="Times New Roman" w:cs="Times New Roman"/>
          <w:sz w:val="24"/>
          <w:szCs w:val="24"/>
        </w:rPr>
        <w:t>ș</w:t>
      </w:r>
      <w:r w:rsidRPr="00D124D0">
        <w:rPr>
          <w:rFonts w:ascii="Times New Roman" w:eastAsia="Times New Roman" w:hAnsi="Times New Roman" w:cs="Times New Roman"/>
          <w:sz w:val="24"/>
          <w:szCs w:val="24"/>
        </w:rPr>
        <w:t>i universal al tuturor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ilor de la  nivelul Faculta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respectiv Universita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ii, conform prevederilor legale si prevederilor Cartei Universitatii de Medicina si Farmacie </w:t>
      </w:r>
      <w:r w:rsidRPr="00D124D0">
        <w:rPr>
          <w:rFonts w:ascii="Times New Roman" w:eastAsia="Times New Roman" w:hAnsi="Times New Roman" w:cs="Times New Roman"/>
          <w:i/>
          <w:sz w:val="24"/>
          <w:szCs w:val="24"/>
        </w:rPr>
        <w:t>Carol Davila</w:t>
      </w:r>
      <w:r w:rsidRPr="00D124D0">
        <w:rPr>
          <w:rFonts w:ascii="Times New Roman" w:eastAsia="Times New Roman" w:hAnsi="Times New Roman" w:cs="Times New Roman"/>
          <w:sz w:val="24"/>
          <w:szCs w:val="24"/>
        </w:rPr>
        <w:t xml:space="preserve"> Bucuresti.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 xml:space="preserve">k) Universitatea de Medicina si Farmacie </w:t>
      </w:r>
      <w:r w:rsidRPr="00D124D0">
        <w:rPr>
          <w:rFonts w:ascii="Times New Roman" w:eastAsia="Times New Roman" w:hAnsi="Times New Roman" w:cs="Times New Roman"/>
          <w:i/>
          <w:sz w:val="24"/>
          <w:szCs w:val="24"/>
        </w:rPr>
        <w:t>Carol Davila</w:t>
      </w:r>
      <w:r w:rsidRPr="00D124D0">
        <w:rPr>
          <w:rFonts w:ascii="Times New Roman" w:eastAsia="Times New Roman" w:hAnsi="Times New Roman" w:cs="Times New Roman"/>
          <w:sz w:val="24"/>
          <w:szCs w:val="24"/>
        </w:rPr>
        <w:t xml:space="preserve"> Bucuresti nu poate conditiona statutul de student reprezentant in functie de performantele academice, prezenta la cursuri, seminarii si laboratoare. Cadrele didactice nu se pot implica in procedurile de alegere a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ilor reprezentan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 indiferent de nivelul de reprezentare.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l) sa petitioneze in problemele vietii studentesti.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m) sa participe, prin reprezentatii lor, la buna administrare si organizare a caminelor, cantinelor studentesti, precum si a bazelor sportive universitare.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n) sa ceara si sa primeasca raspuns la orice solicitari legate de aspecte ale vietii universitare.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lastRenderedPageBreak/>
        <w:t>o) sa initieze si sa propuna masuri pentru imbunatatirea diverselor aspecte de interes ale vietii universitare.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p) durata studiilor prevazuta de lege este recunoscuta ca vechime in munca.</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q)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nu pot fi sanc</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iona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 sau discrimina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 pentru critica privata sau publica adusa argumentat institu</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iei de inva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amant superior sau pentru exprimarea opiniei personale in acest sens, atunci cand ace</w:t>
      </w:r>
      <w:r w:rsidRPr="00D124D0">
        <w:rPr>
          <w:rFonts w:eastAsia="Times New Roman" w:cs="Times New Roman"/>
          <w:sz w:val="24"/>
          <w:szCs w:val="24"/>
        </w:rPr>
        <w:t>ș</w:t>
      </w:r>
      <w:r w:rsidRPr="00D124D0">
        <w:rPr>
          <w:rFonts w:ascii="Times New Roman" w:eastAsia="Times New Roman" w:hAnsi="Times New Roman" w:cs="Times New Roman"/>
          <w:sz w:val="24"/>
          <w:szCs w:val="24"/>
        </w:rPr>
        <w:t>tia respecta prevederile legisla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iei in vigoare, Carta Universitatii de medicina si Farmacie </w:t>
      </w:r>
      <w:r w:rsidRPr="00D124D0">
        <w:rPr>
          <w:rFonts w:ascii="Times New Roman" w:eastAsia="Times New Roman" w:hAnsi="Times New Roman" w:cs="Times New Roman"/>
          <w:i/>
          <w:sz w:val="24"/>
          <w:szCs w:val="24"/>
        </w:rPr>
        <w:t>Carol Davila</w:t>
      </w:r>
      <w:r w:rsidRPr="00D124D0">
        <w:rPr>
          <w:rFonts w:ascii="Times New Roman" w:eastAsia="Times New Roman" w:hAnsi="Times New Roman" w:cs="Times New Roman"/>
          <w:sz w:val="24"/>
          <w:szCs w:val="24"/>
        </w:rPr>
        <w:t xml:space="preserve"> Bucuresti, Codul Etic al Universitatii si buna conduita .</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(2) Studentul beneficiaza de urmatoarele drepturi in baza principiilor enun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ate de Legea nr. 1/2011, cu modificarile </w:t>
      </w:r>
      <w:r w:rsidRPr="00D124D0">
        <w:rPr>
          <w:rFonts w:eastAsia="Times New Roman" w:cs="Times New Roman"/>
          <w:sz w:val="24"/>
          <w:szCs w:val="24"/>
        </w:rPr>
        <w:t>ș</w:t>
      </w:r>
      <w:r w:rsidRPr="00D124D0">
        <w:rPr>
          <w:rFonts w:ascii="Times New Roman" w:eastAsia="Times New Roman" w:hAnsi="Times New Roman" w:cs="Times New Roman"/>
          <w:sz w:val="24"/>
          <w:szCs w:val="24"/>
        </w:rPr>
        <w:t>i completarile ulterioare si adaugirile aduse prin Codul drepturilor si obligatilor studentilor:</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a ) Dreptul la inva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amant de calitate.  Acest drept presupune printre altele o implicare activa  a studentilor in trei modalitati importante :</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-dreptul  ca prin sefii de serie  sa anunte decantul si rectoratul in cazul  nesustinerii orelor de curs sau  de  lucrari  practice.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-dreptul  de a sesiza decanatul si rectoratul cu privire la slaba  calitate  a  procesului  didactic sau a unui cadru  didactic.</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-dreptul  de a sesiza decanatul si rectoratul cu privire la slaba  calitate profesionala  a unui cadru didactic.</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 xml:space="preserve">Dreptul de acces la programe de mobilitate interna </w:t>
      </w:r>
      <w:r w:rsidRPr="00D124D0">
        <w:rPr>
          <w:rFonts w:eastAsia="Times New Roman" w:cs="Times New Roman"/>
          <w:sz w:val="24"/>
          <w:szCs w:val="24"/>
        </w:rPr>
        <w:t>ș</w:t>
      </w:r>
      <w:r w:rsidRPr="00D124D0">
        <w:rPr>
          <w:rFonts w:ascii="Times New Roman" w:eastAsia="Times New Roman" w:hAnsi="Times New Roman" w:cs="Times New Roman"/>
          <w:sz w:val="24"/>
          <w:szCs w:val="24"/>
        </w:rPr>
        <w:t>i externa, cu recunoa</w:t>
      </w:r>
      <w:r w:rsidRPr="00D124D0">
        <w:rPr>
          <w:rFonts w:eastAsia="Times New Roman" w:cs="Times New Roman"/>
          <w:sz w:val="24"/>
          <w:szCs w:val="24"/>
        </w:rPr>
        <w:t>ș</w:t>
      </w:r>
      <w:r w:rsidRPr="00D124D0">
        <w:rPr>
          <w:rFonts w:ascii="Times New Roman" w:eastAsia="Times New Roman" w:hAnsi="Times New Roman" w:cs="Times New Roman"/>
          <w:sz w:val="24"/>
          <w:szCs w:val="24"/>
        </w:rPr>
        <w:t>terea, conform legii, a creditelor ob</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inute in acest fel. Dupa acceptarea cererilor de mobilitate interna UMF Carol Davila are obliga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ia de a depune diligen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ele necesare pentru ca acest lucru sa fie asigurat, in limita unor locuri minime disponibile.</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Dreptul de transfer de la o Universitate la alta, conform prevederilor legisla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iei in vigoare </w:t>
      </w:r>
      <w:r w:rsidRPr="00D124D0">
        <w:rPr>
          <w:rFonts w:eastAsia="Times New Roman" w:cs="Times New Roman"/>
          <w:sz w:val="24"/>
          <w:szCs w:val="24"/>
        </w:rPr>
        <w:t>ș</w:t>
      </w:r>
      <w:r w:rsidRPr="00D124D0">
        <w:rPr>
          <w:rFonts w:ascii="Times New Roman" w:eastAsia="Times New Roman" w:hAnsi="Times New Roman" w:cs="Times New Roman"/>
          <w:sz w:val="24"/>
          <w:szCs w:val="24"/>
        </w:rPr>
        <w:t>i a Cartelor Universitare.</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Dreptul la protec</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ia datelor personale.</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lastRenderedPageBreak/>
        <w:t xml:space="preserve">Dreptul la suport de curs gratuit, in format fizic sau electronic </w:t>
      </w:r>
      <w:r w:rsidRPr="00D124D0">
        <w:rPr>
          <w:rFonts w:eastAsia="Times New Roman" w:cs="Times New Roman"/>
          <w:sz w:val="24"/>
          <w:szCs w:val="24"/>
        </w:rPr>
        <w:t>ș</w:t>
      </w:r>
      <w:r w:rsidRPr="00D124D0">
        <w:rPr>
          <w:rFonts w:ascii="Times New Roman" w:eastAsia="Times New Roman" w:hAnsi="Times New Roman" w:cs="Times New Roman"/>
          <w:sz w:val="24"/>
          <w:szCs w:val="24"/>
        </w:rPr>
        <w:t>i acces la toate materialele didactice disponibile in mod gratuit, in bibliotecile universitare sau pe site-ul facultatii.</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 xml:space="preserve">Dreptul de a fi informat cu privire la programa analitica, structura </w:t>
      </w:r>
      <w:r w:rsidRPr="00D124D0">
        <w:rPr>
          <w:rFonts w:eastAsia="Times New Roman" w:cs="Times New Roman"/>
          <w:sz w:val="24"/>
          <w:szCs w:val="24"/>
        </w:rPr>
        <w:t>ș</w:t>
      </w:r>
      <w:r w:rsidRPr="00D124D0">
        <w:rPr>
          <w:rFonts w:ascii="Times New Roman" w:eastAsia="Times New Roman" w:hAnsi="Times New Roman" w:cs="Times New Roman"/>
          <w:sz w:val="24"/>
          <w:szCs w:val="24"/>
        </w:rPr>
        <w:t>i obiectivele cursului, competen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ele generate de acesta, precum </w:t>
      </w:r>
      <w:r w:rsidRPr="00D124D0">
        <w:rPr>
          <w:rFonts w:eastAsia="Times New Roman" w:cs="Times New Roman"/>
          <w:sz w:val="24"/>
          <w:szCs w:val="24"/>
        </w:rPr>
        <w:t>ș</w:t>
      </w:r>
      <w:r w:rsidRPr="00D124D0">
        <w:rPr>
          <w:rFonts w:ascii="Times New Roman" w:eastAsia="Times New Roman" w:hAnsi="Times New Roman" w:cs="Times New Roman"/>
          <w:sz w:val="24"/>
          <w:szCs w:val="24"/>
        </w:rPr>
        <w:t>i cu privire la modalita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ile de evaluare </w:t>
      </w:r>
      <w:r w:rsidRPr="00D124D0">
        <w:rPr>
          <w:rFonts w:eastAsia="Times New Roman" w:cs="Times New Roman"/>
          <w:sz w:val="24"/>
          <w:szCs w:val="24"/>
        </w:rPr>
        <w:t>ș</w:t>
      </w:r>
      <w:r w:rsidRPr="00D124D0">
        <w:rPr>
          <w:rFonts w:ascii="Times New Roman" w:eastAsia="Times New Roman" w:hAnsi="Times New Roman" w:cs="Times New Roman"/>
          <w:sz w:val="24"/>
          <w:szCs w:val="24"/>
        </w:rPr>
        <w:t>i examinare. Orice modificare ulterioara a modalita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ilor de evaluare </w:t>
      </w:r>
      <w:r w:rsidRPr="00D124D0">
        <w:rPr>
          <w:rFonts w:eastAsia="Times New Roman" w:cs="Times New Roman"/>
          <w:sz w:val="24"/>
          <w:szCs w:val="24"/>
        </w:rPr>
        <w:t>ș</w:t>
      </w:r>
      <w:r w:rsidRPr="00D124D0">
        <w:rPr>
          <w:rFonts w:ascii="Times New Roman" w:eastAsia="Times New Roman" w:hAnsi="Times New Roman" w:cs="Times New Roman"/>
          <w:sz w:val="24"/>
          <w:szCs w:val="24"/>
        </w:rPr>
        <w:t>i examinare, poate fi facuta doar cu acordul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ilor.</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Dreptul de a beneficia la inceputul primului an de studiu de un „Ghid al studentului” cu informa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ii referitoare la: drepturile </w:t>
      </w:r>
      <w:r w:rsidRPr="00D124D0">
        <w:rPr>
          <w:rFonts w:eastAsia="Times New Roman" w:cs="Times New Roman"/>
          <w:sz w:val="24"/>
          <w:szCs w:val="24"/>
        </w:rPr>
        <w:t>ș</w:t>
      </w:r>
      <w:r w:rsidRPr="00D124D0">
        <w:rPr>
          <w:rFonts w:ascii="Times New Roman" w:eastAsia="Times New Roman" w:hAnsi="Times New Roman" w:cs="Times New Roman"/>
          <w:sz w:val="24"/>
          <w:szCs w:val="24"/>
        </w:rPr>
        <w:t>i obliga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iile studentului, disciplinele din planul de inva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amant, serviciile puse la dispozi</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ie de Universitate, procedurile de evaluare, cuantumul taxelor, baza materiala a Universita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ii </w:t>
      </w:r>
      <w:r w:rsidRPr="00D124D0">
        <w:rPr>
          <w:rFonts w:eastAsia="Times New Roman" w:cs="Times New Roman"/>
          <w:sz w:val="24"/>
          <w:szCs w:val="24"/>
        </w:rPr>
        <w:t>ș</w:t>
      </w:r>
      <w:r w:rsidRPr="00D124D0">
        <w:rPr>
          <w:rFonts w:ascii="Times New Roman" w:eastAsia="Times New Roman" w:hAnsi="Times New Roman" w:cs="Times New Roman"/>
          <w:sz w:val="24"/>
          <w:szCs w:val="24"/>
        </w:rPr>
        <w:t>i a Faculta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ilor, informa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despre asocia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iile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e</w:t>
      </w:r>
      <w:r w:rsidRPr="00D124D0">
        <w:rPr>
          <w:rFonts w:eastAsia="Times New Roman" w:cs="Times New Roman"/>
          <w:sz w:val="24"/>
          <w:szCs w:val="24"/>
        </w:rPr>
        <w:t>ș</w:t>
      </w:r>
      <w:r w:rsidRPr="00D124D0">
        <w:rPr>
          <w:rFonts w:ascii="Times New Roman" w:eastAsia="Times New Roman" w:hAnsi="Times New Roman" w:cs="Times New Roman"/>
          <w:sz w:val="24"/>
          <w:szCs w:val="24"/>
        </w:rPr>
        <w:t>ti legal constituite, modalita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 de acces la burse </w:t>
      </w:r>
      <w:r w:rsidRPr="00D124D0">
        <w:rPr>
          <w:rFonts w:eastAsia="Times New Roman" w:cs="Times New Roman"/>
          <w:sz w:val="24"/>
          <w:szCs w:val="24"/>
        </w:rPr>
        <w:t>ș</w:t>
      </w:r>
      <w:r w:rsidRPr="00D124D0">
        <w:rPr>
          <w:rFonts w:ascii="Times New Roman" w:eastAsia="Times New Roman" w:hAnsi="Times New Roman" w:cs="Times New Roman"/>
          <w:sz w:val="24"/>
          <w:szCs w:val="24"/>
        </w:rPr>
        <w:t>i alte mijloace de finan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are, mobilita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 precum </w:t>
      </w:r>
      <w:r w:rsidRPr="00D124D0">
        <w:rPr>
          <w:rFonts w:eastAsia="Times New Roman" w:cs="Times New Roman"/>
          <w:sz w:val="24"/>
          <w:szCs w:val="24"/>
        </w:rPr>
        <w:t>ș</w:t>
      </w:r>
      <w:r w:rsidRPr="00D124D0">
        <w:rPr>
          <w:rFonts w:ascii="Times New Roman" w:eastAsia="Times New Roman" w:hAnsi="Times New Roman" w:cs="Times New Roman"/>
          <w:sz w:val="24"/>
          <w:szCs w:val="24"/>
        </w:rPr>
        <w:t>i alte facilita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 </w:t>
      </w:r>
      <w:r w:rsidRPr="00D124D0">
        <w:rPr>
          <w:rFonts w:eastAsia="Times New Roman" w:cs="Times New Roman"/>
          <w:sz w:val="24"/>
          <w:szCs w:val="24"/>
        </w:rPr>
        <w:t>ș</w:t>
      </w:r>
      <w:r w:rsidRPr="00D124D0">
        <w:rPr>
          <w:rFonts w:ascii="Times New Roman" w:eastAsia="Times New Roman" w:hAnsi="Times New Roman" w:cs="Times New Roman"/>
          <w:sz w:val="24"/>
          <w:szCs w:val="24"/>
        </w:rPr>
        <w:t>i subven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ii acordate, conform legislatiei in vigoare. Ghidul Studentului va fi elaborat de catre organizatiile studentesti legal constituite in UMF </w:t>
      </w:r>
      <w:r w:rsidRPr="00D124D0">
        <w:rPr>
          <w:rFonts w:ascii="Times New Roman" w:eastAsia="Times New Roman" w:hAnsi="Times New Roman" w:cs="Times New Roman"/>
          <w:i/>
          <w:sz w:val="24"/>
          <w:szCs w:val="24"/>
        </w:rPr>
        <w:t>Carol Davila</w:t>
      </w:r>
      <w:r w:rsidRPr="00D124D0">
        <w:rPr>
          <w:rFonts w:ascii="Times New Roman" w:eastAsia="Times New Roman" w:hAnsi="Times New Roman" w:cs="Times New Roman"/>
          <w:sz w:val="24"/>
          <w:szCs w:val="24"/>
        </w:rPr>
        <w:t xml:space="preserve"> Bucuresti si va fi supus aprobarii Consiliului de Administratie al UMF </w:t>
      </w:r>
      <w:r w:rsidRPr="00D124D0">
        <w:rPr>
          <w:rFonts w:ascii="Times New Roman" w:eastAsia="Times New Roman" w:hAnsi="Times New Roman" w:cs="Times New Roman"/>
          <w:i/>
          <w:sz w:val="24"/>
          <w:szCs w:val="24"/>
        </w:rPr>
        <w:t>Carol Davila</w:t>
      </w:r>
      <w:r w:rsidRPr="00D124D0">
        <w:rPr>
          <w:rFonts w:ascii="Times New Roman" w:eastAsia="Times New Roman" w:hAnsi="Times New Roman" w:cs="Times New Roman"/>
          <w:sz w:val="24"/>
          <w:szCs w:val="24"/>
        </w:rPr>
        <w:t xml:space="preserve"> Bucuresti.</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Dreptul de a beneficia de un indrumator de an/sec</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ie/grupa, in func</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ie de dimensiunea acestor structuri, din randul cadrelor didactice, din facultatea in cadrul careia i</w:t>
      </w:r>
      <w:r w:rsidRPr="00D124D0">
        <w:rPr>
          <w:rFonts w:eastAsia="Times New Roman" w:cs="Times New Roman"/>
          <w:sz w:val="24"/>
          <w:szCs w:val="24"/>
        </w:rPr>
        <w:t>ș</w:t>
      </w:r>
      <w:r w:rsidRPr="00D124D0">
        <w:rPr>
          <w:rFonts w:ascii="Times New Roman" w:eastAsia="Times New Roman" w:hAnsi="Times New Roman" w:cs="Times New Roman"/>
          <w:sz w:val="24"/>
          <w:szCs w:val="24"/>
        </w:rPr>
        <w:t>i desfa</w:t>
      </w:r>
      <w:r w:rsidRPr="00D124D0">
        <w:rPr>
          <w:rFonts w:eastAsia="Times New Roman" w:cs="Times New Roman"/>
          <w:sz w:val="24"/>
          <w:szCs w:val="24"/>
        </w:rPr>
        <w:t>ș</w:t>
      </w:r>
      <w:r w:rsidRPr="00D124D0">
        <w:rPr>
          <w:rFonts w:ascii="Times New Roman" w:eastAsia="Times New Roman" w:hAnsi="Times New Roman" w:cs="Times New Roman"/>
          <w:sz w:val="24"/>
          <w:szCs w:val="24"/>
        </w:rPr>
        <w:t>oara cursurile.</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Dreptul de a participa la evaluarea cursurilor, seminariilor, lucrarilor practice, a presta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iei cadrelor didactice </w:t>
      </w:r>
      <w:r w:rsidRPr="00D124D0">
        <w:rPr>
          <w:rFonts w:eastAsia="Times New Roman" w:cs="Times New Roman"/>
          <w:sz w:val="24"/>
          <w:szCs w:val="24"/>
        </w:rPr>
        <w:t>ș</w:t>
      </w:r>
      <w:r w:rsidRPr="00D124D0">
        <w:rPr>
          <w:rFonts w:ascii="Times New Roman" w:eastAsia="Times New Roman" w:hAnsi="Times New Roman" w:cs="Times New Roman"/>
          <w:sz w:val="24"/>
          <w:szCs w:val="24"/>
        </w:rPr>
        <w:t>i a altor aspecte educa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ionale </w:t>
      </w:r>
      <w:r w:rsidRPr="00D124D0">
        <w:rPr>
          <w:rFonts w:eastAsia="Times New Roman" w:cs="Times New Roman"/>
          <w:sz w:val="24"/>
          <w:szCs w:val="24"/>
        </w:rPr>
        <w:t>ș</w:t>
      </w:r>
      <w:r w:rsidRPr="00D124D0">
        <w:rPr>
          <w:rFonts w:ascii="Times New Roman" w:eastAsia="Times New Roman" w:hAnsi="Times New Roman" w:cs="Times New Roman"/>
          <w:sz w:val="24"/>
          <w:szCs w:val="24"/>
        </w:rPr>
        <w:t xml:space="preserve">i/sau organizatorice legate de programul de studii urmat potrivit prevederilor art. 303 alin. (2) din Legea nr. 1/2011, cu modificarile </w:t>
      </w:r>
      <w:r w:rsidRPr="00D124D0">
        <w:rPr>
          <w:rFonts w:eastAsia="Times New Roman" w:cs="Times New Roman"/>
          <w:sz w:val="24"/>
          <w:szCs w:val="24"/>
        </w:rPr>
        <w:t>ș</w:t>
      </w:r>
      <w:r w:rsidRPr="00D124D0">
        <w:rPr>
          <w:rFonts w:ascii="Times New Roman" w:eastAsia="Times New Roman" w:hAnsi="Times New Roman" w:cs="Times New Roman"/>
          <w:sz w:val="24"/>
          <w:szCs w:val="24"/>
        </w:rPr>
        <w:t>i completarile ulterioare. Evaluarile sunt informa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ii publice </w:t>
      </w:r>
      <w:r w:rsidRPr="00D124D0">
        <w:rPr>
          <w:rFonts w:eastAsia="Times New Roman" w:cs="Times New Roman"/>
          <w:sz w:val="24"/>
          <w:szCs w:val="24"/>
        </w:rPr>
        <w:t>ș</w:t>
      </w:r>
      <w:r w:rsidRPr="00D124D0">
        <w:rPr>
          <w:rFonts w:ascii="Times New Roman" w:eastAsia="Times New Roman" w:hAnsi="Times New Roman" w:cs="Times New Roman"/>
          <w:sz w:val="24"/>
          <w:szCs w:val="24"/>
        </w:rPr>
        <w:t>i sunt folosite in evaluarea performan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elor respectivelor cursuri, seminarii, stagii de practica, programe de studiu </w:t>
      </w:r>
      <w:r w:rsidRPr="00D124D0">
        <w:rPr>
          <w:rFonts w:eastAsia="Times New Roman" w:cs="Times New Roman"/>
          <w:sz w:val="24"/>
          <w:szCs w:val="24"/>
        </w:rPr>
        <w:t>ș</w:t>
      </w:r>
      <w:r w:rsidRPr="00D124D0">
        <w:rPr>
          <w:rFonts w:ascii="Times New Roman" w:eastAsia="Times New Roman" w:hAnsi="Times New Roman" w:cs="Times New Roman"/>
          <w:sz w:val="24"/>
          <w:szCs w:val="24"/>
        </w:rPr>
        <w:t>i cadre didactice. Organiza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iile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e</w:t>
      </w:r>
      <w:r w:rsidRPr="00D124D0">
        <w:rPr>
          <w:rFonts w:eastAsia="Times New Roman" w:cs="Times New Roman"/>
          <w:sz w:val="24"/>
          <w:szCs w:val="24"/>
        </w:rPr>
        <w:t>ș</w:t>
      </w:r>
      <w:r w:rsidRPr="00D124D0">
        <w:rPr>
          <w:rFonts w:ascii="Times New Roman" w:eastAsia="Times New Roman" w:hAnsi="Times New Roman" w:cs="Times New Roman"/>
          <w:sz w:val="24"/>
          <w:szCs w:val="24"/>
        </w:rPr>
        <w:t>ti pot ini</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ia activita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 de evaluare a aspectelor men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ionate mai sus, cu respectarea legilor in vigoare.</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Evaluarea de catre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 a presta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iei cadrelor didactice este obligatorie, conform legii. Universitatea va publica rezultatele evaluarii pe site-ul propriu. Rezultatele vor con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ine centralizarea tuturor evaluarilor pentru fiecare profesor in parte.</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 xml:space="preserve">Dreptul de acces la regulamente, hotarari, decizii, procese-verbale </w:t>
      </w:r>
      <w:r w:rsidRPr="00D124D0">
        <w:rPr>
          <w:rFonts w:eastAsia="Times New Roman" w:cs="Times New Roman"/>
          <w:sz w:val="24"/>
          <w:szCs w:val="24"/>
        </w:rPr>
        <w:t>ș</w:t>
      </w:r>
      <w:r w:rsidRPr="00D124D0">
        <w:rPr>
          <w:rFonts w:ascii="Times New Roman" w:eastAsia="Times New Roman" w:hAnsi="Times New Roman" w:cs="Times New Roman"/>
          <w:sz w:val="24"/>
          <w:szCs w:val="24"/>
        </w:rPr>
        <w:t>i alte documente ale institu</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iei la care studiaza, in condi</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iile legisla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iei in vigoare.</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lastRenderedPageBreak/>
        <w:t xml:space="preserve">Drepturi de autor </w:t>
      </w:r>
      <w:r w:rsidRPr="00D124D0">
        <w:rPr>
          <w:rFonts w:eastAsia="Times New Roman" w:cs="Times New Roman"/>
          <w:sz w:val="24"/>
          <w:szCs w:val="24"/>
        </w:rPr>
        <w:t>ș</w:t>
      </w:r>
      <w:r w:rsidRPr="00D124D0">
        <w:rPr>
          <w:rFonts w:ascii="Times New Roman" w:eastAsia="Times New Roman" w:hAnsi="Times New Roman" w:cs="Times New Roman"/>
          <w:sz w:val="24"/>
          <w:szCs w:val="24"/>
        </w:rPr>
        <w:t>i de proprietate intelectuala pentru rezultatele ob</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inute prin activita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ile de cercetare-dezvoltare, crea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ie artistica </w:t>
      </w:r>
      <w:r w:rsidRPr="00D124D0">
        <w:rPr>
          <w:rFonts w:eastAsia="Times New Roman" w:cs="Times New Roman"/>
          <w:sz w:val="24"/>
          <w:szCs w:val="24"/>
        </w:rPr>
        <w:t>ș</w:t>
      </w:r>
      <w:r w:rsidRPr="00D124D0">
        <w:rPr>
          <w:rFonts w:ascii="Times New Roman" w:eastAsia="Times New Roman" w:hAnsi="Times New Roman" w:cs="Times New Roman"/>
          <w:sz w:val="24"/>
          <w:szCs w:val="24"/>
        </w:rPr>
        <w:t>i inovare, conform legisla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iei in vigoare </w:t>
      </w:r>
      <w:r w:rsidRPr="00D124D0">
        <w:rPr>
          <w:rFonts w:eastAsia="Times New Roman" w:cs="Times New Roman"/>
          <w:sz w:val="24"/>
          <w:szCs w:val="24"/>
        </w:rPr>
        <w:t>ș</w:t>
      </w:r>
      <w:r w:rsidRPr="00D124D0">
        <w:rPr>
          <w:rFonts w:ascii="Times New Roman" w:eastAsia="Times New Roman" w:hAnsi="Times New Roman" w:cs="Times New Roman"/>
          <w:sz w:val="24"/>
          <w:szCs w:val="24"/>
        </w:rPr>
        <w:t>i a Cartei Universitare si a eventualelor contracte intre parti.</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 xml:space="preserve">Dreptul de a beneficia gratuit de servicii de informare </w:t>
      </w:r>
      <w:r w:rsidRPr="00D124D0">
        <w:rPr>
          <w:rFonts w:eastAsia="Times New Roman" w:cs="Times New Roman"/>
          <w:sz w:val="24"/>
          <w:szCs w:val="24"/>
        </w:rPr>
        <w:t>ș</w:t>
      </w:r>
      <w:r w:rsidRPr="00D124D0">
        <w:rPr>
          <w:rFonts w:ascii="Times New Roman" w:eastAsia="Times New Roman" w:hAnsi="Times New Roman" w:cs="Times New Roman"/>
          <w:sz w:val="24"/>
          <w:szCs w:val="24"/>
        </w:rPr>
        <w:t xml:space="preserve">i consiliere academica, profesionala, psihologica </w:t>
      </w:r>
      <w:r w:rsidRPr="00D124D0">
        <w:rPr>
          <w:rFonts w:eastAsia="Times New Roman" w:cs="Times New Roman"/>
          <w:sz w:val="24"/>
          <w:szCs w:val="24"/>
        </w:rPr>
        <w:t>ș</w:t>
      </w:r>
      <w:r w:rsidRPr="00D124D0">
        <w:rPr>
          <w:rFonts w:ascii="Times New Roman" w:eastAsia="Times New Roman" w:hAnsi="Times New Roman" w:cs="Times New Roman"/>
          <w:sz w:val="24"/>
          <w:szCs w:val="24"/>
        </w:rPr>
        <w:t>i sociala, conexe activita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de inva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amant, puse la dispozi</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ie de institu</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ia de inva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amant superior, potrivit Cartei Universitare.</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 xml:space="preserve">Dreptul la practica in conformitate cu obiectivele programului de studii universitare, precum </w:t>
      </w:r>
      <w:r w:rsidRPr="00D124D0">
        <w:rPr>
          <w:rFonts w:eastAsia="Times New Roman" w:cs="Times New Roman"/>
          <w:sz w:val="24"/>
          <w:szCs w:val="24"/>
        </w:rPr>
        <w:t>ș</w:t>
      </w:r>
      <w:r w:rsidRPr="00D124D0">
        <w:rPr>
          <w:rFonts w:ascii="Times New Roman" w:eastAsia="Times New Roman" w:hAnsi="Times New Roman" w:cs="Times New Roman"/>
          <w:sz w:val="24"/>
          <w:szCs w:val="24"/>
        </w:rPr>
        <w:t xml:space="preserve">i dreptul la baza materiala, transport </w:t>
      </w:r>
      <w:r w:rsidRPr="00D124D0">
        <w:rPr>
          <w:rFonts w:eastAsia="Times New Roman" w:cs="Times New Roman"/>
          <w:sz w:val="24"/>
          <w:szCs w:val="24"/>
        </w:rPr>
        <w:t>ș</w:t>
      </w:r>
      <w:r w:rsidRPr="00D124D0">
        <w:rPr>
          <w:rFonts w:ascii="Times New Roman" w:eastAsia="Times New Roman" w:hAnsi="Times New Roman" w:cs="Times New Roman"/>
          <w:sz w:val="24"/>
          <w:szCs w:val="24"/>
        </w:rPr>
        <w:t>i masa asigurate in condi</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iile legii. </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Dreptul la recunoa</w:t>
      </w:r>
      <w:r w:rsidRPr="00D124D0">
        <w:rPr>
          <w:rFonts w:eastAsia="Times New Roman" w:cs="Times New Roman"/>
          <w:sz w:val="24"/>
          <w:szCs w:val="24"/>
        </w:rPr>
        <w:t>ș</w:t>
      </w:r>
      <w:r w:rsidRPr="00D124D0">
        <w:rPr>
          <w:rFonts w:ascii="Times New Roman" w:eastAsia="Times New Roman" w:hAnsi="Times New Roman" w:cs="Times New Roman"/>
          <w:sz w:val="24"/>
          <w:szCs w:val="24"/>
        </w:rPr>
        <w:t>terea practicii efectuate individual, dupa evaluarea gradului de indeplinire a obiectivelor de practica in conformitate cu programul de studiu.</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 xml:space="preserve">Dreptul de a intrerupe </w:t>
      </w:r>
      <w:r w:rsidRPr="00D124D0">
        <w:rPr>
          <w:rFonts w:eastAsia="Times New Roman" w:cs="Times New Roman"/>
          <w:sz w:val="24"/>
          <w:szCs w:val="24"/>
        </w:rPr>
        <w:t>ș</w:t>
      </w:r>
      <w:r w:rsidRPr="00D124D0">
        <w:rPr>
          <w:rFonts w:ascii="Times New Roman" w:eastAsia="Times New Roman" w:hAnsi="Times New Roman" w:cs="Times New Roman"/>
          <w:sz w:val="24"/>
          <w:szCs w:val="24"/>
        </w:rPr>
        <w:t xml:space="preserve">i relua studiile conform Cartei Universitare </w:t>
      </w:r>
      <w:r w:rsidRPr="00D124D0">
        <w:rPr>
          <w:rFonts w:eastAsia="Times New Roman" w:cs="Times New Roman"/>
          <w:sz w:val="24"/>
          <w:szCs w:val="24"/>
        </w:rPr>
        <w:t>ș</w:t>
      </w:r>
      <w:r w:rsidRPr="00D124D0">
        <w:rPr>
          <w:rFonts w:ascii="Times New Roman" w:eastAsia="Times New Roman" w:hAnsi="Times New Roman" w:cs="Times New Roman"/>
          <w:sz w:val="24"/>
          <w:szCs w:val="24"/>
        </w:rPr>
        <w:t>i a legisla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iei in vigoare.</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Dreptul de a studia in limba materna sau intr-o limba de circula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ie interna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ionala, in limita locurilor atribuite pentru acest tip de program de studii. </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Dreptul de a refuza sa participe la procesul educa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ional mai mult de 8 ore pe zi, reprezentand cursuri, laboratoare </w:t>
      </w:r>
      <w:r w:rsidRPr="00D124D0">
        <w:rPr>
          <w:rFonts w:eastAsia="Times New Roman" w:cs="Times New Roman"/>
          <w:sz w:val="24"/>
          <w:szCs w:val="24"/>
        </w:rPr>
        <w:t>ș</w:t>
      </w:r>
      <w:r w:rsidRPr="00D124D0">
        <w:rPr>
          <w:rFonts w:ascii="Times New Roman" w:eastAsia="Times New Roman" w:hAnsi="Times New Roman" w:cs="Times New Roman"/>
          <w:sz w:val="24"/>
          <w:szCs w:val="24"/>
        </w:rPr>
        <w:t>i seminarii, exceptand cazurile de pregatire practica.</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 xml:space="preserve">dreptul de a refuza sa participe la doua examene pe zi sau la examene in zile succesive precum si dreptul de a sesiza aceasta  situatie in scris  conducerii  facultatii . </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dreptul de a propune cu prioritate catre discipline programarea  examenelor  in  anii  preclinici, conform clasificarii disciplinelor  ca discipline fundamentale, de specialitate  si  complementare.</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 xml:space="preserve">Dreptul la o evaluare obiectiva </w:t>
      </w:r>
      <w:r w:rsidRPr="00D124D0">
        <w:rPr>
          <w:rFonts w:eastAsia="Times New Roman" w:cs="Times New Roman"/>
          <w:sz w:val="24"/>
          <w:szCs w:val="24"/>
        </w:rPr>
        <w:t>ș</w:t>
      </w:r>
      <w:r w:rsidRPr="00D124D0">
        <w:rPr>
          <w:rFonts w:ascii="Times New Roman" w:eastAsia="Times New Roman" w:hAnsi="Times New Roman" w:cs="Times New Roman"/>
          <w:sz w:val="24"/>
          <w:szCs w:val="24"/>
        </w:rPr>
        <w:t>i nediscriminatorie a competen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elor dobandite dupa parcurgerea unui curs, cu respectarea programei </w:t>
      </w:r>
      <w:r w:rsidRPr="00D124D0">
        <w:rPr>
          <w:rFonts w:eastAsia="Times New Roman" w:cs="Times New Roman"/>
          <w:sz w:val="24"/>
          <w:szCs w:val="24"/>
        </w:rPr>
        <w:t>ș</w:t>
      </w:r>
      <w:r w:rsidRPr="00D124D0">
        <w:rPr>
          <w:rFonts w:ascii="Times New Roman" w:eastAsia="Times New Roman" w:hAnsi="Times New Roman" w:cs="Times New Roman"/>
          <w:sz w:val="24"/>
          <w:szCs w:val="24"/>
        </w:rPr>
        <w:t>i dreptul de a cunoa</w:t>
      </w:r>
      <w:r w:rsidRPr="00D124D0">
        <w:rPr>
          <w:rFonts w:eastAsia="Times New Roman" w:cs="Times New Roman"/>
          <w:sz w:val="24"/>
          <w:szCs w:val="24"/>
        </w:rPr>
        <w:t>ș</w:t>
      </w:r>
      <w:r w:rsidRPr="00D124D0">
        <w:rPr>
          <w:rFonts w:ascii="Times New Roman" w:eastAsia="Times New Roman" w:hAnsi="Times New Roman" w:cs="Times New Roman"/>
          <w:sz w:val="24"/>
          <w:szCs w:val="24"/>
        </w:rPr>
        <w:t>te baremul dupa care au fost evalua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Dreptul la examinarea printr-o metoda alternativa atunci cand sufera de o dizabilitate temporara sau permanenta, certificata medical, care face imposibila prezentarea cuno</w:t>
      </w:r>
      <w:r w:rsidRPr="00D124D0">
        <w:rPr>
          <w:rFonts w:eastAsia="Times New Roman" w:cs="Times New Roman"/>
          <w:sz w:val="24"/>
          <w:szCs w:val="24"/>
        </w:rPr>
        <w:t>ș</w:t>
      </w:r>
      <w:r w:rsidRPr="00D124D0">
        <w:rPr>
          <w:rFonts w:ascii="Times New Roman" w:eastAsia="Times New Roman" w:hAnsi="Times New Roman" w:cs="Times New Roman"/>
          <w:sz w:val="24"/>
          <w:szCs w:val="24"/>
        </w:rPr>
        <w:t>tin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elor inva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ate in maniera prestabilita de catre titularul de curs, astfel incat metoda alternativa indicata sa nu limiteze atingerea standardelor examinarii.</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Dreptul de a contesta notele ob</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inute la examenele scrise, conform regulamentelor interne ale Universita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Rezolvarea contesta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iei va fi facuta de catre o comisie din care nu fac </w:t>
      </w:r>
      <w:r w:rsidRPr="00D124D0">
        <w:rPr>
          <w:rFonts w:ascii="Times New Roman" w:eastAsia="Times New Roman" w:hAnsi="Times New Roman" w:cs="Times New Roman"/>
          <w:sz w:val="24"/>
          <w:szCs w:val="24"/>
        </w:rPr>
        <w:lastRenderedPageBreak/>
        <w:t>parte cadre didactice care au evaluat ini</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ial, in prezen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a studentului contestator, in cazul care studentul solicita acest lucru.Comisia va fi propusa de catre Decanul Facultatii si aprobata de catre Consiliul Facultatii si Consiliul de Administratie al UMF </w:t>
      </w:r>
      <w:r w:rsidRPr="00D124D0">
        <w:rPr>
          <w:rFonts w:ascii="Times New Roman" w:eastAsia="Times New Roman" w:hAnsi="Times New Roman" w:cs="Times New Roman"/>
          <w:i/>
          <w:sz w:val="24"/>
          <w:szCs w:val="24"/>
        </w:rPr>
        <w:t>Carol Davila</w:t>
      </w:r>
      <w:r w:rsidRPr="00D124D0">
        <w:rPr>
          <w:rFonts w:ascii="Times New Roman" w:eastAsia="Times New Roman" w:hAnsi="Times New Roman" w:cs="Times New Roman"/>
          <w:sz w:val="24"/>
          <w:szCs w:val="24"/>
        </w:rPr>
        <w:t xml:space="preserve"> Bucuresti.</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Dreptul de a i se restitui, la cerere, in copie, un exemplar inregistrat de universitate al lucrarii de licen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a/dizerta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ie </w:t>
      </w:r>
      <w:r w:rsidRPr="00D124D0">
        <w:rPr>
          <w:rFonts w:eastAsia="Times New Roman" w:cs="Times New Roman"/>
          <w:sz w:val="24"/>
          <w:szCs w:val="24"/>
        </w:rPr>
        <w:t>ș</w:t>
      </w:r>
      <w:r w:rsidRPr="00D124D0">
        <w:rPr>
          <w:rFonts w:ascii="Times New Roman" w:eastAsia="Times New Roman" w:hAnsi="Times New Roman" w:cs="Times New Roman"/>
          <w:sz w:val="24"/>
          <w:szCs w:val="24"/>
        </w:rPr>
        <w:t>i de a i se comunica punctajul acordat. Studentii au dreptul sa ob</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ina o copie a lucrarii de licen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a/diserta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ie, impreuna cu punctajul acordat pentru fiecare punct din barem. Ace</w:t>
      </w:r>
      <w:r w:rsidRPr="00D124D0">
        <w:rPr>
          <w:rFonts w:eastAsia="Times New Roman" w:cs="Times New Roman"/>
          <w:sz w:val="24"/>
          <w:szCs w:val="24"/>
        </w:rPr>
        <w:t>ș</w:t>
      </w:r>
      <w:r w:rsidRPr="00D124D0">
        <w:rPr>
          <w:rFonts w:ascii="Times New Roman" w:eastAsia="Times New Roman" w:hAnsi="Times New Roman" w:cs="Times New Roman"/>
          <w:sz w:val="24"/>
          <w:szCs w:val="24"/>
        </w:rPr>
        <w:t>tia au dreptul sa publice aceasta lucrare, cu respectarea prevederilor art. 143 din Legea educa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iei na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ionale nr. 1/2011.</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Dreptul de a beneficia de un proces educa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ional centrat pe student in vederea dezvoltarii personale, integrarii in societate </w:t>
      </w:r>
      <w:r w:rsidRPr="00D124D0">
        <w:rPr>
          <w:rFonts w:eastAsia="Times New Roman" w:cs="Times New Roman"/>
          <w:sz w:val="24"/>
          <w:szCs w:val="24"/>
        </w:rPr>
        <w:t>ș</w:t>
      </w:r>
      <w:r w:rsidRPr="00D124D0">
        <w:rPr>
          <w:rFonts w:ascii="Times New Roman" w:eastAsia="Times New Roman" w:hAnsi="Times New Roman" w:cs="Times New Roman"/>
          <w:sz w:val="24"/>
          <w:szCs w:val="24"/>
        </w:rPr>
        <w:t>i dezvoltarii capacita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ii de angajare, pastrarii locului de munca </w:t>
      </w:r>
      <w:r w:rsidRPr="00D124D0">
        <w:rPr>
          <w:rFonts w:eastAsia="Times New Roman" w:cs="Times New Roman"/>
          <w:sz w:val="24"/>
          <w:szCs w:val="24"/>
        </w:rPr>
        <w:t>ș</w:t>
      </w:r>
      <w:r w:rsidRPr="00D124D0">
        <w:rPr>
          <w:rFonts w:ascii="Times New Roman" w:eastAsia="Times New Roman" w:hAnsi="Times New Roman" w:cs="Times New Roman"/>
          <w:sz w:val="24"/>
          <w:szCs w:val="24"/>
        </w:rPr>
        <w:t>i mobilitatii pe pia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a muncii.</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 xml:space="preserve">Modul de identificare, organizare </w:t>
      </w:r>
      <w:r w:rsidRPr="00D124D0">
        <w:rPr>
          <w:rFonts w:eastAsia="Times New Roman" w:cs="Times New Roman"/>
          <w:sz w:val="24"/>
          <w:szCs w:val="24"/>
        </w:rPr>
        <w:t>ș</w:t>
      </w:r>
      <w:r w:rsidRPr="00D124D0">
        <w:rPr>
          <w:rFonts w:ascii="Times New Roman" w:eastAsia="Times New Roman" w:hAnsi="Times New Roman" w:cs="Times New Roman"/>
          <w:sz w:val="24"/>
          <w:szCs w:val="24"/>
        </w:rPr>
        <w:t>i evaluare a practicii de specialitate reprezinta un criteriu obligatoriu de evaluare a calita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programelor de studiu.</w:t>
      </w:r>
    </w:p>
    <w:p w:rsidR="00A12196" w:rsidRPr="00D124D0" w:rsidRDefault="00A12196" w:rsidP="00693972">
      <w:pPr>
        <w:numPr>
          <w:ilvl w:val="0"/>
          <w:numId w:val="47"/>
        </w:num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au dreptul de a beneficia de trasee flexibile de inva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are conform art. 123 alin. (7) din Legea nr. 1/2011, cu modificarile </w:t>
      </w:r>
      <w:r w:rsidRPr="00D124D0">
        <w:rPr>
          <w:rFonts w:eastAsia="Times New Roman" w:cs="Times New Roman"/>
          <w:sz w:val="24"/>
          <w:szCs w:val="24"/>
        </w:rPr>
        <w:t>ș</w:t>
      </w:r>
      <w:r w:rsidRPr="00D124D0">
        <w:rPr>
          <w:rFonts w:ascii="Times New Roman" w:eastAsia="Times New Roman" w:hAnsi="Times New Roman" w:cs="Times New Roman"/>
          <w:sz w:val="24"/>
          <w:szCs w:val="24"/>
        </w:rPr>
        <w:t>i completarile ulterioare. In acest sens, in cadrul programului de studiu, vor fi asigurate un numar minim de cursuri op</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ionale </w:t>
      </w:r>
      <w:r w:rsidRPr="00D124D0">
        <w:rPr>
          <w:rFonts w:eastAsia="Times New Roman" w:cs="Times New Roman"/>
          <w:sz w:val="24"/>
          <w:szCs w:val="24"/>
        </w:rPr>
        <w:t>ș</w:t>
      </w:r>
      <w:r w:rsidRPr="00D124D0">
        <w:rPr>
          <w:rFonts w:ascii="Times New Roman" w:eastAsia="Times New Roman" w:hAnsi="Times New Roman" w:cs="Times New Roman"/>
          <w:sz w:val="24"/>
          <w:szCs w:val="24"/>
        </w:rPr>
        <w:t>i/sau facultative din totalitatea cursurilor oferite de universitate. </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 Art. 11 (1)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beneficiaza de gratuitate pentru:</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a) Studii universitare de licen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a, master </w:t>
      </w:r>
      <w:r w:rsidRPr="00D124D0">
        <w:rPr>
          <w:rFonts w:eastAsia="Times New Roman" w:cs="Times New Roman"/>
          <w:sz w:val="24"/>
          <w:szCs w:val="24"/>
        </w:rPr>
        <w:t>ș</w:t>
      </w:r>
      <w:r w:rsidRPr="00D124D0">
        <w:rPr>
          <w:rFonts w:ascii="Times New Roman" w:eastAsia="Times New Roman" w:hAnsi="Times New Roman" w:cs="Times New Roman"/>
          <w:sz w:val="24"/>
          <w:szCs w:val="24"/>
        </w:rPr>
        <w:t xml:space="preserve">i doctorat in limita locurilor bugetate disponibile </w:t>
      </w:r>
      <w:r w:rsidRPr="00D124D0">
        <w:rPr>
          <w:rFonts w:eastAsia="Times New Roman" w:cs="Times New Roman"/>
          <w:sz w:val="24"/>
          <w:szCs w:val="24"/>
        </w:rPr>
        <w:t>ș</w:t>
      </w:r>
      <w:r w:rsidRPr="00D124D0">
        <w:rPr>
          <w:rFonts w:ascii="Times New Roman" w:eastAsia="Times New Roman" w:hAnsi="Times New Roman" w:cs="Times New Roman"/>
          <w:sz w:val="24"/>
          <w:szCs w:val="24"/>
        </w:rPr>
        <w:t xml:space="preserve">i a reglementarilor din Legea nr. 1/2011, cu modificarile </w:t>
      </w:r>
      <w:r w:rsidRPr="00D124D0">
        <w:rPr>
          <w:rFonts w:eastAsia="Times New Roman" w:cs="Times New Roman"/>
          <w:sz w:val="24"/>
          <w:szCs w:val="24"/>
        </w:rPr>
        <w:t>ș</w:t>
      </w:r>
      <w:r w:rsidRPr="00D124D0">
        <w:rPr>
          <w:rFonts w:ascii="Times New Roman" w:eastAsia="Times New Roman" w:hAnsi="Times New Roman" w:cs="Times New Roman"/>
          <w:sz w:val="24"/>
          <w:szCs w:val="24"/>
        </w:rPr>
        <w:t>i completarile ulterioare, in cazul ceta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enilor romani, ceta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enilor statelor membre ale Uniunii Europene, ai statelor apar</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inand Spa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iului Economic European </w:t>
      </w:r>
      <w:r w:rsidRPr="00D124D0">
        <w:rPr>
          <w:rFonts w:eastAsia="Times New Roman" w:cs="Times New Roman"/>
          <w:sz w:val="24"/>
          <w:szCs w:val="24"/>
        </w:rPr>
        <w:t>ș</w:t>
      </w:r>
      <w:r w:rsidRPr="00D124D0">
        <w:rPr>
          <w:rFonts w:ascii="Times New Roman" w:eastAsia="Times New Roman" w:hAnsi="Times New Roman" w:cs="Times New Roman"/>
          <w:sz w:val="24"/>
          <w:szCs w:val="24"/>
        </w:rPr>
        <w:t>i ai Confedera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iei Elve</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iene, conform art. 142 alin. (4), art. 205 alin. (4), precum </w:t>
      </w:r>
      <w:r w:rsidRPr="00D124D0">
        <w:rPr>
          <w:rFonts w:eastAsia="Times New Roman" w:cs="Times New Roman"/>
          <w:sz w:val="24"/>
          <w:szCs w:val="24"/>
        </w:rPr>
        <w:t>ș</w:t>
      </w:r>
      <w:r w:rsidRPr="00D124D0">
        <w:rPr>
          <w:rFonts w:ascii="Times New Roman" w:eastAsia="Times New Roman" w:hAnsi="Times New Roman" w:cs="Times New Roman"/>
          <w:sz w:val="24"/>
          <w:szCs w:val="24"/>
        </w:rPr>
        <w:t xml:space="preserve">i in cazurile prevazute la art. 205 alin. (5) </w:t>
      </w:r>
      <w:r w:rsidRPr="00D124D0">
        <w:rPr>
          <w:rFonts w:eastAsia="Times New Roman" w:cs="Times New Roman"/>
          <w:sz w:val="24"/>
          <w:szCs w:val="24"/>
        </w:rPr>
        <w:t>ș</w:t>
      </w:r>
      <w:r w:rsidRPr="00D124D0">
        <w:rPr>
          <w:rFonts w:ascii="Times New Roman" w:eastAsia="Times New Roman" w:hAnsi="Times New Roman" w:cs="Times New Roman"/>
          <w:sz w:val="24"/>
          <w:szCs w:val="24"/>
        </w:rPr>
        <w:t>i (6).</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 xml:space="preserve">b) Eliberarea actelor de studii </w:t>
      </w:r>
      <w:r w:rsidRPr="00D124D0">
        <w:rPr>
          <w:rFonts w:eastAsia="Times New Roman" w:cs="Times New Roman"/>
          <w:sz w:val="24"/>
          <w:szCs w:val="24"/>
        </w:rPr>
        <w:t>ș</w:t>
      </w:r>
      <w:r w:rsidRPr="00D124D0">
        <w:rPr>
          <w:rFonts w:ascii="Times New Roman" w:eastAsia="Times New Roman" w:hAnsi="Times New Roman" w:cs="Times New Roman"/>
          <w:sz w:val="24"/>
          <w:szCs w:val="24"/>
        </w:rPr>
        <w:t>i a celor care atesta statutul de student (inclusiv situa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ia </w:t>
      </w:r>
      <w:r w:rsidRPr="00D124D0">
        <w:rPr>
          <w:rFonts w:eastAsia="Times New Roman" w:cs="Times New Roman"/>
          <w:sz w:val="24"/>
          <w:szCs w:val="24"/>
        </w:rPr>
        <w:t>ș</w:t>
      </w:r>
      <w:r w:rsidRPr="00D124D0">
        <w:rPr>
          <w:rFonts w:ascii="Times New Roman" w:eastAsia="Times New Roman" w:hAnsi="Times New Roman" w:cs="Times New Roman"/>
          <w:sz w:val="24"/>
          <w:szCs w:val="24"/>
        </w:rPr>
        <w:t>colara / foaia matricola, a diplomelor de licen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a, master </w:t>
      </w:r>
      <w:r w:rsidRPr="00D124D0">
        <w:rPr>
          <w:rFonts w:eastAsia="Times New Roman" w:cs="Times New Roman"/>
          <w:sz w:val="24"/>
          <w:szCs w:val="24"/>
        </w:rPr>
        <w:t>ș</w:t>
      </w:r>
      <w:r w:rsidRPr="00D124D0">
        <w:rPr>
          <w:rFonts w:ascii="Times New Roman" w:eastAsia="Times New Roman" w:hAnsi="Times New Roman" w:cs="Times New Roman"/>
          <w:sz w:val="24"/>
          <w:szCs w:val="24"/>
        </w:rPr>
        <w:t>i doctor, suplimentele la diploma, adeverin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ele, carnetele </w:t>
      </w:r>
      <w:r w:rsidRPr="00D124D0">
        <w:rPr>
          <w:rFonts w:eastAsia="Times New Roman" w:cs="Times New Roman"/>
          <w:sz w:val="24"/>
          <w:szCs w:val="24"/>
        </w:rPr>
        <w:t>ș</w:t>
      </w:r>
      <w:r w:rsidRPr="00D124D0">
        <w:rPr>
          <w:rFonts w:ascii="Times New Roman" w:eastAsia="Times New Roman" w:hAnsi="Times New Roman" w:cs="Times New Roman"/>
          <w:sz w:val="24"/>
          <w:szCs w:val="24"/>
        </w:rPr>
        <w:t>i legitima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iile, inclusiv cele pentru accesul la biblioteca).</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 </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lastRenderedPageBreak/>
        <w:t>(2) In cazul eliberarii duplicatelor actelor de studii, institu</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iile de inva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amant superior pot percepe taxe stabilite in temeiul autonomiei universitare.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(3)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beneficiaza de urmatoarele reduceri de tarife: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a) Cu cel pu</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in 50% pentru transportul local in comun, de suprafa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a </w:t>
      </w:r>
      <w:r w:rsidRPr="00D124D0">
        <w:rPr>
          <w:rFonts w:eastAsia="Times New Roman" w:cs="Times New Roman"/>
          <w:sz w:val="24"/>
          <w:szCs w:val="24"/>
        </w:rPr>
        <w:t>ș</w:t>
      </w:r>
      <w:r w:rsidRPr="00D124D0">
        <w:rPr>
          <w:rFonts w:ascii="Times New Roman" w:eastAsia="Times New Roman" w:hAnsi="Times New Roman" w:cs="Times New Roman"/>
          <w:sz w:val="24"/>
          <w:szCs w:val="24"/>
        </w:rPr>
        <w:t xml:space="preserve">i subteran, precum </w:t>
      </w:r>
      <w:r w:rsidRPr="00D124D0">
        <w:rPr>
          <w:rFonts w:eastAsia="Times New Roman" w:cs="Times New Roman"/>
          <w:sz w:val="24"/>
          <w:szCs w:val="24"/>
        </w:rPr>
        <w:t>ș</w:t>
      </w:r>
      <w:r w:rsidRPr="00D124D0">
        <w:rPr>
          <w:rFonts w:ascii="Times New Roman" w:eastAsia="Times New Roman" w:hAnsi="Times New Roman" w:cs="Times New Roman"/>
          <w:sz w:val="24"/>
          <w:szCs w:val="24"/>
        </w:rPr>
        <w:t xml:space="preserve">i pentru transportul intern auto, feroviar </w:t>
      </w:r>
      <w:r w:rsidRPr="00D124D0">
        <w:rPr>
          <w:rFonts w:eastAsia="Times New Roman" w:cs="Times New Roman"/>
          <w:sz w:val="24"/>
          <w:szCs w:val="24"/>
        </w:rPr>
        <w:t>ș</w:t>
      </w:r>
      <w:r w:rsidRPr="00D124D0">
        <w:rPr>
          <w:rFonts w:ascii="Times New Roman" w:eastAsia="Times New Roman" w:hAnsi="Times New Roman" w:cs="Times New Roman"/>
          <w:sz w:val="24"/>
          <w:szCs w:val="24"/>
        </w:rPr>
        <w:t xml:space="preserve">i naval, conform art. 205 alin. (2) din Legea nr. 1/2011, cu modificarile </w:t>
      </w:r>
      <w:r w:rsidRPr="00D124D0">
        <w:rPr>
          <w:rFonts w:eastAsia="Times New Roman" w:cs="Times New Roman"/>
          <w:sz w:val="24"/>
          <w:szCs w:val="24"/>
        </w:rPr>
        <w:t>ș</w:t>
      </w:r>
      <w:r w:rsidRPr="00D124D0">
        <w:rPr>
          <w:rFonts w:ascii="Times New Roman" w:eastAsia="Times New Roman" w:hAnsi="Times New Roman" w:cs="Times New Roman"/>
          <w:sz w:val="24"/>
          <w:szCs w:val="24"/>
        </w:rPr>
        <w:t>i completarile ulterioare.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 xml:space="preserve">b) De 75% pentru accesul la muzee, concerte, spectacole de teatru, opera, film, la alte manifestari culturale </w:t>
      </w:r>
      <w:r w:rsidRPr="00D124D0">
        <w:rPr>
          <w:rFonts w:eastAsia="Times New Roman" w:cs="Times New Roman"/>
          <w:sz w:val="24"/>
          <w:szCs w:val="24"/>
        </w:rPr>
        <w:t>ș</w:t>
      </w:r>
      <w:r w:rsidRPr="00D124D0">
        <w:rPr>
          <w:rFonts w:ascii="Times New Roman" w:eastAsia="Times New Roman" w:hAnsi="Times New Roman" w:cs="Times New Roman"/>
          <w:sz w:val="24"/>
          <w:szCs w:val="24"/>
        </w:rPr>
        <w:t>i sportive organizate de institu</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ii publice, conform art. 205 alin. (3) din Legea nr. 1/2011, cu modificarile </w:t>
      </w:r>
      <w:r w:rsidRPr="00D124D0">
        <w:rPr>
          <w:rFonts w:eastAsia="Times New Roman" w:cs="Times New Roman"/>
          <w:sz w:val="24"/>
          <w:szCs w:val="24"/>
        </w:rPr>
        <w:t>ș</w:t>
      </w:r>
      <w:r w:rsidRPr="00D124D0">
        <w:rPr>
          <w:rFonts w:ascii="Times New Roman" w:eastAsia="Times New Roman" w:hAnsi="Times New Roman" w:cs="Times New Roman"/>
          <w:sz w:val="24"/>
          <w:szCs w:val="24"/>
        </w:rPr>
        <w:t>i completarile ulterioare.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(4)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sunt incuraja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 sa participe la ac</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iuni de voluntariat, pentru care pot primi un numar de credite conform art. 203 alin. (9) din Legea nr. 1/2011, cu modificarile </w:t>
      </w:r>
      <w:r w:rsidRPr="00D124D0">
        <w:rPr>
          <w:rFonts w:eastAsia="Times New Roman" w:cs="Times New Roman"/>
          <w:sz w:val="24"/>
          <w:szCs w:val="24"/>
        </w:rPr>
        <w:t>ș</w:t>
      </w:r>
      <w:r w:rsidRPr="00D124D0">
        <w:rPr>
          <w:rFonts w:ascii="Times New Roman" w:eastAsia="Times New Roman" w:hAnsi="Times New Roman" w:cs="Times New Roman"/>
          <w:sz w:val="24"/>
          <w:szCs w:val="24"/>
        </w:rPr>
        <w:t>i completarile ulterioare.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Art. 12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beneficiaza de urmatoarele drepturi sociale: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a) Asisten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a medicala gratuita potrivit prevederilor art. 205 alin. (1) din Legea nr. 1/2011, cu modificarile </w:t>
      </w:r>
      <w:r w:rsidRPr="00D124D0">
        <w:rPr>
          <w:rFonts w:eastAsia="Times New Roman" w:cs="Times New Roman"/>
          <w:sz w:val="24"/>
          <w:szCs w:val="24"/>
        </w:rPr>
        <w:t>ș</w:t>
      </w:r>
      <w:r w:rsidRPr="00D124D0">
        <w:rPr>
          <w:rFonts w:ascii="Times New Roman" w:eastAsia="Times New Roman" w:hAnsi="Times New Roman" w:cs="Times New Roman"/>
          <w:sz w:val="24"/>
          <w:szCs w:val="24"/>
        </w:rPr>
        <w:t>i completarile ulterioare.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b) Cazare, cu excep</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ia cazului in care studiaza in localitatea de domiciliu, in condi</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iile legii si in limita locurilor disponibile.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c) Subven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ii pentru cazare conform art. 205, alin. (15) din Legea nr. 1/2011, cu modificarile </w:t>
      </w:r>
      <w:r w:rsidRPr="00D124D0">
        <w:rPr>
          <w:rFonts w:eastAsia="Times New Roman" w:cs="Times New Roman"/>
          <w:sz w:val="24"/>
          <w:szCs w:val="24"/>
        </w:rPr>
        <w:t>ș</w:t>
      </w:r>
      <w:r w:rsidRPr="00D124D0">
        <w:rPr>
          <w:rFonts w:ascii="Times New Roman" w:eastAsia="Times New Roman" w:hAnsi="Times New Roman" w:cs="Times New Roman"/>
          <w:sz w:val="24"/>
          <w:szCs w:val="24"/>
        </w:rPr>
        <w:t>i completarile ulterioare.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d) Acces in spa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iile universitare pentru a organiza proiecte pentru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 sau pentru a derula activita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ile interne, in afara orelor de curs </w:t>
      </w:r>
      <w:r w:rsidRPr="00D124D0">
        <w:rPr>
          <w:rFonts w:eastAsia="Times New Roman" w:cs="Times New Roman"/>
          <w:sz w:val="24"/>
          <w:szCs w:val="24"/>
        </w:rPr>
        <w:t>ș</w:t>
      </w:r>
      <w:r w:rsidRPr="00D124D0">
        <w:rPr>
          <w:rFonts w:ascii="Times New Roman" w:eastAsia="Times New Roman" w:hAnsi="Times New Roman" w:cs="Times New Roman"/>
          <w:sz w:val="24"/>
          <w:szCs w:val="24"/>
        </w:rPr>
        <w:t>i a altor activita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 prestabilite, in conformitate cu prevederile Cartei Universitare.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 xml:space="preserve">e) Dreptul de a sesiza abuzuri </w:t>
      </w:r>
      <w:r w:rsidRPr="00D124D0">
        <w:rPr>
          <w:rFonts w:eastAsia="Times New Roman" w:cs="Times New Roman"/>
          <w:sz w:val="24"/>
          <w:szCs w:val="24"/>
        </w:rPr>
        <w:t>ș</w:t>
      </w:r>
      <w:r w:rsidRPr="00D124D0">
        <w:rPr>
          <w:rFonts w:ascii="Times New Roman" w:eastAsia="Times New Roman" w:hAnsi="Times New Roman" w:cs="Times New Roman"/>
          <w:sz w:val="24"/>
          <w:szCs w:val="24"/>
        </w:rPr>
        <w:t xml:space="preserve">i nereguli </w:t>
      </w:r>
      <w:r w:rsidRPr="00D124D0">
        <w:rPr>
          <w:rFonts w:eastAsia="Times New Roman" w:cs="Times New Roman"/>
          <w:sz w:val="24"/>
          <w:szCs w:val="24"/>
        </w:rPr>
        <w:t>ș</w:t>
      </w:r>
      <w:r w:rsidRPr="00D124D0">
        <w:rPr>
          <w:rFonts w:ascii="Times New Roman" w:eastAsia="Times New Roman" w:hAnsi="Times New Roman" w:cs="Times New Roman"/>
          <w:sz w:val="24"/>
          <w:szCs w:val="24"/>
        </w:rPr>
        <w:t xml:space="preserve">i de a cere verificarea </w:t>
      </w:r>
      <w:r w:rsidRPr="00D124D0">
        <w:rPr>
          <w:rFonts w:eastAsia="Times New Roman" w:cs="Times New Roman"/>
          <w:sz w:val="24"/>
          <w:szCs w:val="24"/>
        </w:rPr>
        <w:t>ș</w:t>
      </w:r>
      <w:r w:rsidRPr="00D124D0">
        <w:rPr>
          <w:rFonts w:ascii="Times New Roman" w:eastAsia="Times New Roman" w:hAnsi="Times New Roman" w:cs="Times New Roman"/>
          <w:sz w:val="24"/>
          <w:szCs w:val="24"/>
        </w:rPr>
        <w:t>i evaluarea acestor sesizari de catre organisme specializate prevazute de legisla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ia in vigoare.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lastRenderedPageBreak/>
        <w:t xml:space="preserve">f) Dreptul de a le fi inregistrate toate cererile scrise </w:t>
      </w:r>
      <w:r w:rsidRPr="00D124D0">
        <w:rPr>
          <w:rFonts w:eastAsia="Times New Roman" w:cs="Times New Roman"/>
          <w:sz w:val="24"/>
          <w:szCs w:val="24"/>
        </w:rPr>
        <w:t>ș</w:t>
      </w:r>
      <w:r w:rsidRPr="00D124D0">
        <w:rPr>
          <w:rFonts w:ascii="Times New Roman" w:eastAsia="Times New Roman" w:hAnsi="Times New Roman" w:cs="Times New Roman"/>
          <w:sz w:val="24"/>
          <w:szCs w:val="24"/>
        </w:rPr>
        <w:t>i semnate sau transmise la adresele oficiale de email ale Universita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ii </w:t>
      </w:r>
      <w:r w:rsidRPr="00D124D0">
        <w:rPr>
          <w:rFonts w:eastAsia="Times New Roman" w:cs="Times New Roman"/>
          <w:sz w:val="24"/>
          <w:szCs w:val="24"/>
        </w:rPr>
        <w:t>ș</w:t>
      </w:r>
      <w:r w:rsidRPr="00D124D0">
        <w:rPr>
          <w:rFonts w:ascii="Times New Roman" w:eastAsia="Times New Roman" w:hAnsi="Times New Roman" w:cs="Times New Roman"/>
          <w:sz w:val="24"/>
          <w:szCs w:val="24"/>
        </w:rPr>
        <w:t>i de a primi raspuns scris, respectiv prin mijloace electronice la aceste cereri, in condi</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iile stabilite de lege </w:t>
      </w:r>
      <w:r w:rsidRPr="00D124D0">
        <w:rPr>
          <w:rFonts w:eastAsia="Times New Roman" w:cs="Times New Roman"/>
          <w:sz w:val="24"/>
          <w:szCs w:val="24"/>
        </w:rPr>
        <w:t>ș</w:t>
      </w:r>
      <w:r w:rsidRPr="00D124D0">
        <w:rPr>
          <w:rFonts w:ascii="Times New Roman" w:eastAsia="Times New Roman" w:hAnsi="Times New Roman" w:cs="Times New Roman"/>
          <w:sz w:val="24"/>
          <w:szCs w:val="24"/>
        </w:rPr>
        <w:t>i de regulamentele universitare;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g) Dreptul la un termen de inscriere de cel pu</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in 5 zile lucratoare de la afi</w:t>
      </w:r>
      <w:r w:rsidRPr="00D124D0">
        <w:rPr>
          <w:rFonts w:eastAsia="Times New Roman" w:cs="Times New Roman"/>
          <w:sz w:val="24"/>
          <w:szCs w:val="24"/>
        </w:rPr>
        <w:t>ș</w:t>
      </w:r>
      <w:r w:rsidRPr="00D124D0">
        <w:rPr>
          <w:rFonts w:ascii="Times New Roman" w:eastAsia="Times New Roman" w:hAnsi="Times New Roman" w:cs="Times New Roman"/>
          <w:sz w:val="24"/>
          <w:szCs w:val="24"/>
        </w:rPr>
        <w:t>area anun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ului pentru concursurile organizate in universitate, inclusiv cele pentru burse, tabere, cazare </w:t>
      </w:r>
      <w:r w:rsidRPr="00D124D0">
        <w:rPr>
          <w:rFonts w:eastAsia="Times New Roman" w:cs="Times New Roman"/>
          <w:sz w:val="24"/>
          <w:szCs w:val="24"/>
        </w:rPr>
        <w:t>ș</w:t>
      </w:r>
      <w:r w:rsidRPr="00D124D0">
        <w:rPr>
          <w:rFonts w:ascii="Times New Roman" w:eastAsia="Times New Roman" w:hAnsi="Times New Roman" w:cs="Times New Roman"/>
          <w:sz w:val="24"/>
          <w:szCs w:val="24"/>
        </w:rPr>
        <w:t>i mobilita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Art. 13 (1)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au dreptul de a cunoa</w:t>
      </w:r>
      <w:r w:rsidRPr="00D124D0">
        <w:rPr>
          <w:rFonts w:eastAsia="Times New Roman" w:cs="Times New Roman"/>
          <w:sz w:val="24"/>
          <w:szCs w:val="24"/>
        </w:rPr>
        <w:t>ș</w:t>
      </w:r>
      <w:r w:rsidRPr="00D124D0">
        <w:rPr>
          <w:rFonts w:ascii="Times New Roman" w:eastAsia="Times New Roman" w:hAnsi="Times New Roman" w:cs="Times New Roman"/>
          <w:sz w:val="24"/>
          <w:szCs w:val="24"/>
        </w:rPr>
        <w:t xml:space="preserve">te mecanismele prin care se stabilesc taxele de studiu precum </w:t>
      </w:r>
      <w:r w:rsidRPr="00D124D0">
        <w:rPr>
          <w:rFonts w:eastAsia="Times New Roman" w:cs="Times New Roman"/>
          <w:sz w:val="24"/>
          <w:szCs w:val="24"/>
        </w:rPr>
        <w:t>ș</w:t>
      </w:r>
      <w:r w:rsidRPr="00D124D0">
        <w:rPr>
          <w:rFonts w:ascii="Times New Roman" w:eastAsia="Times New Roman" w:hAnsi="Times New Roman" w:cs="Times New Roman"/>
          <w:sz w:val="24"/>
          <w:szCs w:val="24"/>
        </w:rPr>
        <w:t>i alte taxe percepute de Universitate, in conformitate cu Carta Universitara.</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(2)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au dreptul sa fie informa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 cu privire la numarul, tipul </w:t>
      </w:r>
      <w:r w:rsidRPr="00D124D0">
        <w:rPr>
          <w:rFonts w:eastAsia="Times New Roman" w:cs="Times New Roman"/>
          <w:sz w:val="24"/>
          <w:szCs w:val="24"/>
        </w:rPr>
        <w:t>ș</w:t>
      </w:r>
      <w:r w:rsidRPr="00D124D0">
        <w:rPr>
          <w:rFonts w:ascii="Times New Roman" w:eastAsia="Times New Roman" w:hAnsi="Times New Roman" w:cs="Times New Roman"/>
          <w:sz w:val="24"/>
          <w:szCs w:val="24"/>
        </w:rPr>
        <w:t>i cuantumul fiecarei taxe practicate de catre Universitate.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Art. 14 (1)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pot beneficia de urmatoarele tipuri de burse: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a) Burse pentru stimularea performan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ei, care se distribuie conform regulamentelor interne ale Universitatii sub forma de burse de merit, de studiu </w:t>
      </w:r>
      <w:r w:rsidRPr="00D124D0">
        <w:rPr>
          <w:rFonts w:eastAsia="Times New Roman" w:cs="Times New Roman"/>
          <w:sz w:val="24"/>
          <w:szCs w:val="24"/>
        </w:rPr>
        <w:t>ș</w:t>
      </w:r>
      <w:r w:rsidRPr="00D124D0">
        <w:rPr>
          <w:rFonts w:ascii="Times New Roman" w:eastAsia="Times New Roman" w:hAnsi="Times New Roman" w:cs="Times New Roman"/>
          <w:sz w:val="24"/>
          <w:szCs w:val="24"/>
        </w:rPr>
        <w:t>i de excelen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a.</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b) Burse sociale, pentru sus</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inerea financiara a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ilor cu venituri reduse, al caror cuantum minim este propus anual de Consiliul Na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ional pentru Finan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area Inva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amantului Superior, raportandu-se la costurile reale pentru masa </w:t>
      </w:r>
      <w:r w:rsidRPr="00D124D0">
        <w:rPr>
          <w:rFonts w:eastAsia="Times New Roman" w:cs="Times New Roman"/>
          <w:sz w:val="24"/>
          <w:szCs w:val="24"/>
        </w:rPr>
        <w:t>ș</w:t>
      </w:r>
      <w:r w:rsidRPr="00D124D0">
        <w:rPr>
          <w:rFonts w:ascii="Times New Roman" w:eastAsia="Times New Roman" w:hAnsi="Times New Roman" w:cs="Times New Roman"/>
          <w:sz w:val="24"/>
          <w:szCs w:val="24"/>
        </w:rPr>
        <w:t>i cazare. Bursele sociale pot fi cumulate cu celelalte tipuri de burse.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c) Burse din aloca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bugetare sau venituri proprii extrabugetare ale Universita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ii precum </w:t>
      </w:r>
      <w:r w:rsidRPr="00D124D0">
        <w:rPr>
          <w:rFonts w:eastAsia="Times New Roman" w:cs="Times New Roman"/>
          <w:sz w:val="24"/>
          <w:szCs w:val="24"/>
        </w:rPr>
        <w:t>ș</w:t>
      </w:r>
      <w:r w:rsidRPr="00D124D0">
        <w:rPr>
          <w:rFonts w:ascii="Times New Roman" w:eastAsia="Times New Roman" w:hAnsi="Times New Roman" w:cs="Times New Roman"/>
          <w:sz w:val="24"/>
          <w:szCs w:val="24"/>
        </w:rPr>
        <w:t>i alte tipuri de burse speciale, conform criteriilor stabilite de legisla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ia in vigoare, al caror cuantum trebuie sa acopere cel pu</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in costurile pentru masa </w:t>
      </w:r>
      <w:r w:rsidRPr="00D124D0">
        <w:rPr>
          <w:rFonts w:eastAsia="Times New Roman" w:cs="Times New Roman"/>
          <w:sz w:val="24"/>
          <w:szCs w:val="24"/>
        </w:rPr>
        <w:t>ș</w:t>
      </w:r>
      <w:r w:rsidRPr="00D124D0">
        <w:rPr>
          <w:rFonts w:ascii="Times New Roman" w:eastAsia="Times New Roman" w:hAnsi="Times New Roman" w:cs="Times New Roman"/>
          <w:sz w:val="24"/>
          <w:szCs w:val="24"/>
        </w:rPr>
        <w:t>i cazare.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d) Burse pe baza de contract incheiat cu agen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 economici ori cu alte persoane juridice sau fizice de tipul celor prevazute la art. 205 alin. (10) din Legea nr. 1/2011, cu modificarile </w:t>
      </w:r>
      <w:r w:rsidRPr="00D124D0">
        <w:rPr>
          <w:rFonts w:eastAsia="Times New Roman" w:cs="Times New Roman"/>
          <w:sz w:val="24"/>
          <w:szCs w:val="24"/>
        </w:rPr>
        <w:t>ș</w:t>
      </w:r>
      <w:r w:rsidRPr="00D124D0">
        <w:rPr>
          <w:rFonts w:ascii="Times New Roman" w:eastAsia="Times New Roman" w:hAnsi="Times New Roman" w:cs="Times New Roman"/>
          <w:sz w:val="24"/>
          <w:szCs w:val="24"/>
        </w:rPr>
        <w:t>i completarile ulterioare.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(2)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ii pot beneficia de imprumuturi in conformitate cu  art. 204 din Legea nr. 1/2011, cu modificarile </w:t>
      </w:r>
      <w:r w:rsidRPr="00D124D0">
        <w:rPr>
          <w:rFonts w:eastAsia="Times New Roman" w:cs="Times New Roman"/>
          <w:sz w:val="24"/>
          <w:szCs w:val="24"/>
        </w:rPr>
        <w:t>ș</w:t>
      </w:r>
      <w:r w:rsidRPr="00D124D0">
        <w:rPr>
          <w:rFonts w:ascii="Times New Roman" w:eastAsia="Times New Roman" w:hAnsi="Times New Roman" w:cs="Times New Roman"/>
          <w:sz w:val="24"/>
          <w:szCs w:val="24"/>
        </w:rPr>
        <w:t>i completarile ulterioare.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lastRenderedPageBreak/>
        <w:t>Art. 15 (1)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care provin din medii dezavantajate sau cei care au rezultate remarcabile in educa</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 xml:space="preserve">ia </w:t>
      </w:r>
      <w:r w:rsidRPr="00D124D0">
        <w:rPr>
          <w:rFonts w:eastAsia="Times New Roman" w:cs="Times New Roman"/>
          <w:sz w:val="24"/>
          <w:szCs w:val="24"/>
        </w:rPr>
        <w:t>ș</w:t>
      </w:r>
      <w:r w:rsidRPr="00D124D0">
        <w:rPr>
          <w:rFonts w:ascii="Times New Roman" w:eastAsia="Times New Roman" w:hAnsi="Times New Roman" w:cs="Times New Roman"/>
          <w:sz w:val="24"/>
          <w:szCs w:val="24"/>
        </w:rPr>
        <w:t>i formarea lor profesionala, culturala sau sportiva, beneficiaza de locuri in taberele tematice, in limita bugetului acordat in acest scop.</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(2) In cadrul acestor tabere se pot organiza sesiuni de formare profesionala in context nonformal pentru care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ii pot primi un numar de credite ECVET/ECTS, conform Cartei Universitare .</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(3) Taberele tematice pot fi organizate de MECTS prin organismele sale, in perioada vacan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elor, cu consultarea structurilor studen</w:t>
      </w:r>
      <w:r w:rsidR="00D124D0" w:rsidRPr="00D124D0">
        <w:rPr>
          <w:rFonts w:ascii="Times New Roman" w:eastAsia="Times New Roman" w:hAnsi="Times New Roman" w:cs="Times New Roman"/>
          <w:sz w:val="24"/>
          <w:szCs w:val="24"/>
        </w:rPr>
        <w:t>t</w:t>
      </w:r>
      <w:r w:rsidRPr="00D124D0">
        <w:rPr>
          <w:rFonts w:ascii="Times New Roman" w:eastAsia="Times New Roman" w:hAnsi="Times New Roman" w:cs="Times New Roman"/>
          <w:sz w:val="24"/>
          <w:szCs w:val="24"/>
        </w:rPr>
        <w:t>e</w:t>
      </w:r>
      <w:r w:rsidRPr="00D124D0">
        <w:rPr>
          <w:rFonts w:eastAsia="Times New Roman" w:cs="Times New Roman"/>
          <w:sz w:val="24"/>
          <w:szCs w:val="24"/>
        </w:rPr>
        <w:t>ș</w:t>
      </w:r>
      <w:r w:rsidRPr="00D124D0">
        <w:rPr>
          <w:rFonts w:ascii="Times New Roman" w:eastAsia="Times New Roman" w:hAnsi="Times New Roman" w:cs="Times New Roman"/>
          <w:sz w:val="24"/>
          <w:szCs w:val="24"/>
        </w:rPr>
        <w:t>ti legal constituite in Universitate.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Art. 16. Studentii au urmatoarele obligatii: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a) de a indeplini toate sarcinile care le revin potrivit planului de invatamant si programelor analitice ale disciplinelor.</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b) de a respecta Carta, regulamentele si deciziile Universitatii.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 xml:space="preserve">c) de a participa la sedintele structurilor de conducere din cadrul UMF </w:t>
      </w:r>
      <w:r w:rsidRPr="00D124D0">
        <w:rPr>
          <w:rFonts w:ascii="Times New Roman" w:eastAsia="Times New Roman" w:hAnsi="Times New Roman" w:cs="Times New Roman"/>
          <w:i/>
          <w:sz w:val="24"/>
          <w:szCs w:val="24"/>
        </w:rPr>
        <w:t>Carol Davila</w:t>
      </w:r>
      <w:r w:rsidRPr="00D124D0">
        <w:rPr>
          <w:rFonts w:ascii="Times New Roman" w:eastAsia="Times New Roman" w:hAnsi="Times New Roman" w:cs="Times New Roman"/>
          <w:sz w:val="24"/>
          <w:szCs w:val="24"/>
        </w:rPr>
        <w:t xml:space="preserve"> Bucuresti in calitate de reprezentanti alesi ai studentilor;</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d) de a respecta standardele de calitate impuse de catre Universitate.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e) de a respecta drepturile de autor ale altor persoane si de a recunoaste trasabilitatea informatiilor prezentate in lucrarile elaborate.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f) de a respecta prevederile codului etic al Universitatii.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g) de a elabora si sustine lucrari de evaluare la nivel de disciplina si lucrari de absolvire originale.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h) de a sesiza autoritatilor competente orice nereguli in procesul de invatamant si in cadrul activitatilor conexe acestuia.</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i) de a participa la activitati academice fara a fi sub influenta bauturilor alcoolice sau a altor substante interzise.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lastRenderedPageBreak/>
        <w:t>j) de a nu folosi un limbaj si comportament neadecvat mediului universitar.</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k) de a utiliza in mod corespunzator, conform destinatiei stabilite, toate facilitatile si subventiile primite.</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l) de a respecta curatenia, linistea si ordinea in spatiul universitar.</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 xml:space="preserve">m) de a pastra integritatea si buna functionare a bazei materiale puse la dispozitia lor de catre Universitatea de Medicina si Farmacie </w:t>
      </w:r>
      <w:r w:rsidRPr="00D124D0">
        <w:rPr>
          <w:rFonts w:ascii="Times New Roman" w:eastAsia="Times New Roman" w:hAnsi="Times New Roman" w:cs="Times New Roman"/>
          <w:i/>
          <w:sz w:val="24"/>
          <w:szCs w:val="24"/>
        </w:rPr>
        <w:t>Carol Davila</w:t>
      </w:r>
      <w:r w:rsidRPr="00D124D0">
        <w:rPr>
          <w:rFonts w:ascii="Times New Roman" w:eastAsia="Times New Roman" w:hAnsi="Times New Roman" w:cs="Times New Roman"/>
          <w:sz w:val="24"/>
          <w:szCs w:val="24"/>
        </w:rPr>
        <w:t xml:space="preserve"> Bucuresti.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 xml:space="preserve">n) de a suporta plata eventualelor prejudicii aduse bazei materiale puse la dispozitia lor de catre Universitatea de Medicina si Farmacie </w:t>
      </w:r>
      <w:r w:rsidRPr="00D124D0">
        <w:rPr>
          <w:rFonts w:ascii="Times New Roman" w:eastAsia="Times New Roman" w:hAnsi="Times New Roman" w:cs="Times New Roman"/>
          <w:i/>
          <w:sz w:val="24"/>
          <w:szCs w:val="24"/>
        </w:rPr>
        <w:t>Carol Davila</w:t>
      </w:r>
      <w:r w:rsidRPr="00D124D0">
        <w:rPr>
          <w:rFonts w:ascii="Times New Roman" w:eastAsia="Times New Roman" w:hAnsi="Times New Roman" w:cs="Times New Roman"/>
          <w:sz w:val="24"/>
          <w:szCs w:val="24"/>
        </w:rPr>
        <w:t xml:space="preserve"> Bucuresti.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o) de a informa autoritatile competente cu privire la existenta oricarei situatii care ar putea influenta buna desfasurare a activitatilor de studiu individual si general;</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p) de a indeplini angajamentele financiare impuse de catre Universitate, in conditiile stabilite in contractul de studiu.</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 </w:t>
      </w:r>
      <w:r w:rsidRPr="00D124D0">
        <w:rPr>
          <w:rFonts w:ascii="Times New Roman" w:eastAsia="Times New Roman" w:hAnsi="Times New Roman" w:cs="Times New Roman"/>
          <w:b/>
          <w:bCs/>
          <w:sz w:val="24"/>
          <w:szCs w:val="24"/>
        </w:rPr>
        <w:t>Capitolul III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b/>
          <w:bCs/>
          <w:sz w:val="24"/>
          <w:szCs w:val="24"/>
        </w:rPr>
        <w:t>Distinctii si Sanctiuni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br/>
        <w:t>Art. 17. Performantele profesionale ale studentului pot fi recompensate prin:</w:t>
      </w:r>
      <w:r w:rsidRPr="00D124D0">
        <w:rPr>
          <w:rFonts w:ascii="Times New Roman" w:eastAsia="Times New Roman" w:hAnsi="Times New Roman" w:cs="Times New Roman"/>
          <w:sz w:val="24"/>
          <w:szCs w:val="24"/>
        </w:rPr>
        <w:br/>
        <w:t>(1) acordarea diplomei de merit pentru rezultate deosebite in pregatirea didactica si la examenul de licenta, in functie de limita de medie stabilita prin regulamentele Facultatii sau ale Universitatii.</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br/>
        <w:t>(2) burse speciale (de merit, de performanta) in conformitate cu reglementarile in vigoare privind atribuirea acestora.</w:t>
      </w:r>
      <w:r w:rsidRPr="00D124D0">
        <w:rPr>
          <w:rFonts w:ascii="Times New Roman" w:eastAsia="Times New Roman" w:hAnsi="Times New Roman" w:cs="Times New Roman"/>
          <w:sz w:val="24"/>
          <w:szCs w:val="24"/>
        </w:rPr>
        <w:br/>
        <w:t xml:space="preserve">(3) alte forme de distinctie stabilite de catre Consiliul facultatii din fondurile proprii in regim de </w:t>
      </w:r>
      <w:r w:rsidRPr="00D124D0">
        <w:rPr>
          <w:rFonts w:ascii="Times New Roman" w:eastAsia="Times New Roman" w:hAnsi="Times New Roman" w:cs="Times New Roman"/>
          <w:sz w:val="24"/>
          <w:szCs w:val="24"/>
        </w:rPr>
        <w:lastRenderedPageBreak/>
        <w:t>autofinantare in conformitate cu reglementarile legale.</w:t>
      </w:r>
      <w:r w:rsidRPr="00D124D0">
        <w:rPr>
          <w:rFonts w:ascii="Times New Roman" w:eastAsia="Times New Roman" w:hAnsi="Times New Roman" w:cs="Times New Roman"/>
          <w:sz w:val="24"/>
          <w:szCs w:val="24"/>
        </w:rPr>
        <w:br/>
      </w:r>
      <w:r w:rsidRPr="00D124D0">
        <w:rPr>
          <w:rFonts w:ascii="Times New Roman" w:eastAsia="Times New Roman" w:hAnsi="Times New Roman" w:cs="Times New Roman"/>
          <w:sz w:val="24"/>
          <w:szCs w:val="24"/>
        </w:rPr>
        <w:br/>
        <w:t>Art. 18. Nerespectarea de catre student a indatoririlor inscrise in prezentul regulament, precum si a prevederilor cuprinse in Carta Universitara adoptata de catre Senatul Universitatii atrage dupa sine aplicarea unor sanctiuni (avertisment, suspendarea temporara a bursei, suspendarea dreptului de a locui in camin etc. si in caz extrem exmatricularea din Facultate), conform normativelor legale si reglementarilor Cartei Universitare si ale Codului de Etica si Deontologie Profesionala.</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br/>
        <w:t>Art. 19. Sanctiunile se aplica in functie de gravitatea abaterilor, de repetarea lor, de conditiile in care au fost savarsite. Ele pot fi contestate la nivelul forurilor de conducere ale Facultatii sau Universitatii in termen de 30 de zile.</w:t>
      </w:r>
    </w:p>
    <w:p w:rsidR="00A12196" w:rsidRPr="00D124D0" w:rsidRDefault="00A12196" w:rsidP="00A12196">
      <w:pPr>
        <w:spacing w:before="100" w:beforeAutospacing="1" w:after="240" w:line="360" w:lineRule="auto"/>
        <w:jc w:val="both"/>
        <w:rPr>
          <w:rFonts w:ascii="Times New Roman" w:eastAsia="Times New Roman" w:hAnsi="Times New Roman" w:cs="Times New Roman"/>
          <w:sz w:val="24"/>
          <w:szCs w:val="24"/>
        </w:rPr>
      </w:pP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b/>
          <w:bCs/>
          <w:sz w:val="24"/>
          <w:szCs w:val="24"/>
        </w:rPr>
        <w:t>Capitolul  IV</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b/>
          <w:bCs/>
          <w:sz w:val="24"/>
          <w:szCs w:val="24"/>
        </w:rPr>
        <w:t>Dispozitii finale</w:t>
      </w:r>
      <w:r w:rsidRPr="00D124D0">
        <w:rPr>
          <w:rFonts w:ascii="Times New Roman" w:eastAsia="Times New Roman" w:hAnsi="Times New Roman" w:cs="Times New Roman"/>
          <w:sz w:val="24"/>
          <w:szCs w:val="24"/>
        </w:rPr>
        <w:br/>
        <w:t>Art. 20. Prezentul regulament se aplica prospectiv studentilor inmatriculati incepand cu anul universitar 2012/2013, din momentul aprobarii in Senatul Universitar.</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br/>
        <w:t>Art. 21. Regulamentul poate fi modificat in functie de schimbarile legislative sau propunerile Consiliilor Facultatilor, numai de catre Senatul Universitatii, conform prevederilor legale. Aceste modificari  se vor aplica de la inceputul anului universitar  urmator.</w:t>
      </w:r>
    </w:p>
    <w:p w:rsidR="00A12196"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p>
    <w:p w:rsidR="0055569E" w:rsidRDefault="0055569E" w:rsidP="00A12196">
      <w:pPr>
        <w:spacing w:before="100" w:beforeAutospacing="1" w:after="100" w:afterAutospacing="1" w:line="360" w:lineRule="auto"/>
        <w:jc w:val="both"/>
        <w:rPr>
          <w:rFonts w:ascii="Times New Roman" w:eastAsia="Times New Roman" w:hAnsi="Times New Roman" w:cs="Times New Roman"/>
          <w:sz w:val="24"/>
          <w:szCs w:val="24"/>
        </w:rPr>
      </w:pPr>
    </w:p>
    <w:p w:rsidR="0055569E" w:rsidRPr="00D124D0" w:rsidRDefault="0055569E" w:rsidP="00A12196">
      <w:pPr>
        <w:spacing w:before="100" w:beforeAutospacing="1" w:after="100" w:afterAutospacing="1" w:line="360" w:lineRule="auto"/>
        <w:jc w:val="both"/>
        <w:rPr>
          <w:rFonts w:ascii="Times New Roman" w:eastAsia="Times New Roman" w:hAnsi="Times New Roman" w:cs="Times New Roman"/>
          <w:sz w:val="24"/>
          <w:szCs w:val="24"/>
        </w:rPr>
      </w:pP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b/>
          <w:sz w:val="24"/>
          <w:szCs w:val="24"/>
        </w:rPr>
      </w:pP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lastRenderedPageBreak/>
        <w:t>Anexa 5</w:t>
      </w:r>
    </w:p>
    <w:p w:rsidR="00A12196" w:rsidRPr="00D124D0" w:rsidRDefault="00A12196" w:rsidP="00A12196">
      <w:pPr>
        <w:spacing w:before="100" w:beforeAutospacing="1" w:after="100" w:afterAutospacing="1" w:line="360" w:lineRule="auto"/>
        <w:jc w:val="both"/>
        <w:rPr>
          <w:rFonts w:ascii="Times New Roman" w:eastAsia="Times New Roman" w:hAnsi="Times New Roman" w:cs="Times New Roman"/>
          <w:sz w:val="24"/>
          <w:szCs w:val="24"/>
        </w:rPr>
      </w:pPr>
    </w:p>
    <w:p w:rsidR="00A12196" w:rsidRPr="00D124D0" w:rsidRDefault="00A12196" w:rsidP="00A12196">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REGULAMENT INTERN PRIVIND ACTIVITATEA DE TUTORIAT IN U.M.F „CAROL DAVILA” BUCURESTI</w:t>
      </w:r>
    </w:p>
    <w:p w:rsidR="00A12196" w:rsidRPr="00D124D0" w:rsidRDefault="00A12196" w:rsidP="00A12196">
      <w:pPr>
        <w:spacing w:line="360" w:lineRule="auto"/>
        <w:jc w:val="both"/>
        <w:rPr>
          <w:rFonts w:ascii="Times New Roman" w:hAnsi="Times New Roman" w:cs="Times New Roman"/>
          <w:b/>
          <w:sz w:val="24"/>
          <w:szCs w:val="24"/>
        </w:rPr>
      </w:pPr>
    </w:p>
    <w:p w:rsidR="00A12196" w:rsidRPr="00D124D0" w:rsidRDefault="00A12196" w:rsidP="00A12196">
      <w:pPr>
        <w:spacing w:line="360" w:lineRule="auto"/>
        <w:jc w:val="both"/>
        <w:rPr>
          <w:rFonts w:ascii="Times New Roman" w:hAnsi="Times New Roman" w:cs="Times New Roman"/>
          <w:b/>
          <w:sz w:val="24"/>
          <w:szCs w:val="24"/>
        </w:rPr>
      </w:pPr>
    </w:p>
    <w:p w:rsidR="00A12196" w:rsidRPr="00D124D0" w:rsidRDefault="00A12196" w:rsidP="00A12196">
      <w:pPr>
        <w:spacing w:line="360" w:lineRule="auto"/>
        <w:ind w:firstLine="720"/>
        <w:jc w:val="both"/>
        <w:rPr>
          <w:rFonts w:ascii="Times New Roman" w:hAnsi="Times New Roman" w:cs="Times New Roman"/>
          <w:b/>
          <w:i/>
          <w:sz w:val="24"/>
          <w:szCs w:val="24"/>
        </w:rPr>
      </w:pPr>
      <w:r w:rsidRPr="00D124D0">
        <w:rPr>
          <w:rFonts w:ascii="Times New Roman" w:hAnsi="Times New Roman" w:cs="Times New Roman"/>
          <w:b/>
          <w:i/>
          <w:sz w:val="24"/>
          <w:szCs w:val="24"/>
        </w:rPr>
        <w:t>I. TUTORIATUL – DEFINITII</w:t>
      </w:r>
    </w:p>
    <w:p w:rsidR="00A12196" w:rsidRPr="00D124D0" w:rsidRDefault="00A12196" w:rsidP="00A12196">
      <w:pPr>
        <w:spacing w:line="360" w:lineRule="auto"/>
        <w:ind w:firstLine="720"/>
        <w:jc w:val="both"/>
        <w:rPr>
          <w:rFonts w:ascii="Times New Roman" w:hAnsi="Times New Roman" w:cs="Times New Roman"/>
          <w:sz w:val="24"/>
          <w:szCs w:val="24"/>
        </w:rPr>
      </w:pPr>
    </w:p>
    <w:p w:rsidR="00A12196" w:rsidRPr="00D124D0" w:rsidRDefault="00A12196" w:rsidP="00A12196">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Tutoriatul, program de sprijinire si consiliere a studentilor, este menit a facilita integrarea in invatamantul universitar, a oferi indrumare in alegerea optiunilor didactice, culturale si sociale potrivite vietii studentesti, in scopul cresterii performantelor scolare si cresterii increderii studentilor in Universitate si in mediul academic.</w:t>
      </w:r>
    </w:p>
    <w:p w:rsidR="00A12196" w:rsidRPr="00D124D0" w:rsidRDefault="00A12196" w:rsidP="00A12196">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Activitatea tutoriala este un proces de informare, consiliere si indrumare a studentului pe tot parcursul scolarizarii, ce nu poate fi considerata a fi exclusiv in responsabilitatea „tutorelui”, ci mai degraba a intregului colectiv de cadre didactice ale Facultatii.</w:t>
      </w:r>
    </w:p>
    <w:p w:rsidR="00A12196" w:rsidRPr="00D124D0" w:rsidRDefault="00A12196" w:rsidP="00A12196">
      <w:pPr>
        <w:spacing w:line="360" w:lineRule="auto"/>
        <w:ind w:firstLine="720"/>
        <w:jc w:val="both"/>
        <w:rPr>
          <w:rFonts w:ascii="Times New Roman" w:hAnsi="Times New Roman" w:cs="Times New Roman"/>
          <w:sz w:val="24"/>
          <w:szCs w:val="24"/>
        </w:rPr>
      </w:pPr>
    </w:p>
    <w:p w:rsidR="00A12196" w:rsidRPr="00D124D0" w:rsidRDefault="00A12196" w:rsidP="00A12196">
      <w:pPr>
        <w:spacing w:line="360" w:lineRule="auto"/>
        <w:ind w:firstLine="720"/>
        <w:jc w:val="both"/>
        <w:rPr>
          <w:rFonts w:ascii="Times New Roman" w:hAnsi="Times New Roman" w:cs="Times New Roman"/>
          <w:b/>
          <w:sz w:val="24"/>
          <w:szCs w:val="24"/>
        </w:rPr>
      </w:pPr>
      <w:r w:rsidRPr="00D124D0">
        <w:rPr>
          <w:rFonts w:ascii="Times New Roman" w:hAnsi="Times New Roman" w:cs="Times New Roman"/>
          <w:b/>
          <w:i/>
          <w:sz w:val="24"/>
          <w:szCs w:val="24"/>
        </w:rPr>
        <w:t>II.</w:t>
      </w:r>
      <w:r w:rsidRPr="00D124D0">
        <w:rPr>
          <w:rFonts w:ascii="Times New Roman" w:hAnsi="Times New Roman" w:cs="Times New Roman"/>
          <w:b/>
          <w:sz w:val="24"/>
          <w:szCs w:val="24"/>
        </w:rPr>
        <w:t xml:space="preserve"> </w:t>
      </w:r>
      <w:r w:rsidRPr="00D124D0">
        <w:rPr>
          <w:rFonts w:ascii="Times New Roman" w:hAnsi="Times New Roman" w:cs="Times New Roman"/>
          <w:b/>
          <w:i/>
          <w:sz w:val="24"/>
          <w:szCs w:val="24"/>
        </w:rPr>
        <w:t>OBIECTIVELE SISTEMULUI TUTORIAL</w:t>
      </w:r>
    </w:p>
    <w:p w:rsidR="00A12196" w:rsidRPr="00D124D0" w:rsidRDefault="00A12196" w:rsidP="00A12196">
      <w:pPr>
        <w:spacing w:line="360" w:lineRule="auto"/>
        <w:ind w:firstLine="720"/>
        <w:jc w:val="both"/>
        <w:rPr>
          <w:rFonts w:ascii="Times New Roman" w:hAnsi="Times New Roman" w:cs="Times New Roman"/>
          <w:sz w:val="24"/>
          <w:szCs w:val="24"/>
        </w:rPr>
      </w:pPr>
    </w:p>
    <w:p w:rsidR="00A12196" w:rsidRPr="00D124D0" w:rsidRDefault="00A12196" w:rsidP="00A12196">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Implementarea sistemului tutorial in Universitatea de Medicina si Farmacie „Carol Davila” Bucuresti are ca scop:</w:t>
      </w:r>
    </w:p>
    <w:p w:rsidR="00A12196" w:rsidRPr="00D124D0" w:rsidRDefault="00A12196" w:rsidP="00A12196">
      <w:pPr>
        <w:spacing w:line="360" w:lineRule="auto"/>
        <w:ind w:firstLine="720"/>
        <w:jc w:val="both"/>
        <w:rPr>
          <w:rFonts w:ascii="Times New Roman" w:hAnsi="Times New Roman" w:cs="Times New Roman"/>
          <w:sz w:val="24"/>
          <w:szCs w:val="24"/>
        </w:rPr>
      </w:pPr>
    </w:p>
    <w:p w:rsidR="00A12196" w:rsidRPr="00D124D0" w:rsidRDefault="00A12196" w:rsidP="00693972">
      <w:pPr>
        <w:numPr>
          <w:ilvl w:val="0"/>
          <w:numId w:val="4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familiarizarea studentului cu mediul academic – organizarea facultatii, a campusului universitar, perspectivelor profesionale, alegerea specializarii post-universitare;</w:t>
      </w:r>
    </w:p>
    <w:p w:rsidR="00A12196" w:rsidRPr="00D124D0" w:rsidRDefault="00A12196" w:rsidP="00693972">
      <w:pPr>
        <w:numPr>
          <w:ilvl w:val="0"/>
          <w:numId w:val="4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lastRenderedPageBreak/>
        <w:t>integrarea studentului in sistemul academic, indepartarea senzatiei de singuratate in procesul educational</w:t>
      </w:r>
    </w:p>
    <w:p w:rsidR="00A12196" w:rsidRPr="00D124D0" w:rsidRDefault="00A12196" w:rsidP="00693972">
      <w:pPr>
        <w:numPr>
          <w:ilvl w:val="0"/>
          <w:numId w:val="4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consilierea si orientarea studentului in ceea ce priveste proiectele profesionale si studiile viitoare</w:t>
      </w:r>
    </w:p>
    <w:p w:rsidR="00A12196" w:rsidRPr="00D124D0" w:rsidRDefault="00A12196" w:rsidP="00693972">
      <w:pPr>
        <w:numPr>
          <w:ilvl w:val="0"/>
          <w:numId w:val="4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familiarizarea studentului cu specificul activitatii, cu modul de organizare a cursurilor, cu facilitatile puse la dispozitie in cadrul procesului educational – biblioteci, dispozitive electronice de invatare, simulatoare, etc.</w:t>
      </w:r>
    </w:p>
    <w:p w:rsidR="00A12196" w:rsidRPr="00D124D0" w:rsidRDefault="00A12196" w:rsidP="00693972">
      <w:pPr>
        <w:numPr>
          <w:ilvl w:val="0"/>
          <w:numId w:val="4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consilierea in privinta abordarii studiului individual necesar activitatii de invatare, personalizata pentru nevoile fiecarui student</w:t>
      </w:r>
    </w:p>
    <w:p w:rsidR="00A12196" w:rsidRPr="00D124D0" w:rsidRDefault="00A12196" w:rsidP="00693972">
      <w:pPr>
        <w:numPr>
          <w:ilvl w:val="0"/>
          <w:numId w:val="4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utilizarea optima a sistemului de credite transferabile</w:t>
      </w:r>
    </w:p>
    <w:p w:rsidR="00A12196" w:rsidRPr="00D124D0" w:rsidRDefault="00A12196" w:rsidP="00693972">
      <w:pPr>
        <w:numPr>
          <w:ilvl w:val="0"/>
          <w:numId w:val="4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analizarea chestionarelor de feed-back cu privire la calitatea procesului educational, in scopul cresterii performantei activitatii tutoriale</w:t>
      </w:r>
    </w:p>
    <w:p w:rsidR="00A12196" w:rsidRPr="00D124D0" w:rsidRDefault="00A12196" w:rsidP="00A12196">
      <w:pPr>
        <w:spacing w:line="360" w:lineRule="auto"/>
        <w:ind w:firstLine="720"/>
        <w:jc w:val="both"/>
        <w:rPr>
          <w:rFonts w:ascii="Times New Roman" w:hAnsi="Times New Roman" w:cs="Times New Roman"/>
          <w:sz w:val="24"/>
          <w:szCs w:val="24"/>
        </w:rPr>
      </w:pPr>
    </w:p>
    <w:p w:rsidR="00A12196" w:rsidRPr="00D124D0" w:rsidRDefault="00A12196" w:rsidP="00A12196">
      <w:pPr>
        <w:spacing w:line="360" w:lineRule="auto"/>
        <w:ind w:firstLine="720"/>
        <w:jc w:val="both"/>
        <w:rPr>
          <w:rFonts w:ascii="Times New Roman" w:hAnsi="Times New Roman" w:cs="Times New Roman"/>
          <w:sz w:val="24"/>
          <w:szCs w:val="24"/>
        </w:rPr>
      </w:pPr>
    </w:p>
    <w:p w:rsidR="00A12196" w:rsidRPr="00D124D0" w:rsidRDefault="00A12196" w:rsidP="00A12196">
      <w:pPr>
        <w:spacing w:line="360" w:lineRule="auto"/>
        <w:ind w:firstLine="720"/>
        <w:jc w:val="both"/>
        <w:rPr>
          <w:rFonts w:ascii="Times New Roman" w:hAnsi="Times New Roman" w:cs="Times New Roman"/>
          <w:b/>
          <w:i/>
          <w:sz w:val="24"/>
          <w:szCs w:val="24"/>
        </w:rPr>
      </w:pPr>
      <w:r w:rsidRPr="00D124D0">
        <w:rPr>
          <w:rFonts w:ascii="Times New Roman" w:hAnsi="Times New Roman" w:cs="Times New Roman"/>
          <w:b/>
          <w:i/>
          <w:sz w:val="24"/>
          <w:szCs w:val="24"/>
        </w:rPr>
        <w:t>III. DESCRIEREA SISTEMULUI TUTORIAL LA UNIVERSITATEA DE MEDICINA SI FARMACIE DIN BUCURESTI</w:t>
      </w:r>
    </w:p>
    <w:p w:rsidR="00A12196" w:rsidRPr="00D124D0" w:rsidRDefault="00A12196" w:rsidP="00A12196">
      <w:pPr>
        <w:spacing w:line="360" w:lineRule="auto"/>
        <w:ind w:firstLine="720"/>
        <w:jc w:val="both"/>
        <w:rPr>
          <w:rFonts w:ascii="Times New Roman" w:hAnsi="Times New Roman" w:cs="Times New Roman"/>
          <w:b/>
          <w:i/>
          <w:sz w:val="24"/>
          <w:szCs w:val="24"/>
        </w:rPr>
      </w:pPr>
    </w:p>
    <w:p w:rsidR="00A12196" w:rsidRPr="00D124D0" w:rsidRDefault="00A12196" w:rsidP="00A12196">
      <w:pPr>
        <w:spacing w:line="360" w:lineRule="auto"/>
        <w:ind w:firstLine="720"/>
        <w:jc w:val="both"/>
        <w:rPr>
          <w:rFonts w:ascii="Times New Roman" w:hAnsi="Times New Roman" w:cs="Times New Roman"/>
          <w:b/>
          <w:i/>
          <w:sz w:val="24"/>
          <w:szCs w:val="24"/>
        </w:rPr>
      </w:pPr>
      <w:r w:rsidRPr="00D124D0">
        <w:rPr>
          <w:rFonts w:ascii="Times New Roman" w:hAnsi="Times New Roman" w:cs="Times New Roman"/>
          <w:b/>
          <w:i/>
          <w:sz w:val="24"/>
          <w:szCs w:val="24"/>
        </w:rPr>
        <w:t>III.1. TUTORELE</w:t>
      </w:r>
    </w:p>
    <w:p w:rsidR="00A12196" w:rsidRPr="00D124D0" w:rsidRDefault="00A12196" w:rsidP="00A12196">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Tutorele, trebuie sa dea dovada de integritate morala si profesionala, cu abilitati reale de comunicare verbala si scrisa, care accepta neconditionat sa puna la dispozitia studentului cunostintele si experienta proprie, in scopul cresterii performantei procesului de invatamant.</w:t>
      </w:r>
    </w:p>
    <w:p w:rsidR="00A12196" w:rsidRPr="00D124D0" w:rsidRDefault="00A12196" w:rsidP="00A12196">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Tutorele de an este un cadru didactic desemnat de conducerea fiecarei facultati la inceputul anului universitar care indruma studentii apartinand aceluiasi an pe parcursul primilor 2 ani preclinici de studiu iar ulterior anual in anii clinici. Aceasta indrumare se poate realiza in grup sau individual, fie prin intalniri directe, fie prin corespondenta – telefon, posta electronica. Tutorele este persoana menita a veni in sprijinul studentului, realizand o interfata intre student si cadrele didactice, precum si intre student si conducerea universitatii, pe tot parcursul actului </w:t>
      </w:r>
      <w:r w:rsidRPr="00D124D0">
        <w:rPr>
          <w:rFonts w:ascii="Times New Roman" w:hAnsi="Times New Roman" w:cs="Times New Roman"/>
          <w:sz w:val="24"/>
          <w:szCs w:val="24"/>
        </w:rPr>
        <w:lastRenderedPageBreak/>
        <w:t>educational studentii putand cere ajutorul si indrumarea tutorelui pentru orice informatie / situatie referitoare la activitati didactice sau sociale.</w:t>
      </w:r>
    </w:p>
    <w:p w:rsidR="00A12196" w:rsidRPr="00D124D0" w:rsidRDefault="00A12196" w:rsidP="00A12196">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Pentru activitatea desfasurata, pe baza adeverintelor emise de decan anual, cadrele didactice vor primi un numar de puncte pentru grila de punctaj la concursurile de avansare. Numarul exact de puncte se va stabili atunci cand se vor  realiza aceste grile.</w:t>
      </w:r>
    </w:p>
    <w:p w:rsidR="00A12196" w:rsidRPr="00D124D0" w:rsidRDefault="00A12196" w:rsidP="00A12196">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Tutorii care nu corespund cerintelor isi pot pierde calitatea de tutore, aceasta putand fi retrasa de catre conducerea facultatii.</w:t>
      </w:r>
    </w:p>
    <w:p w:rsidR="00A12196" w:rsidRPr="00D124D0" w:rsidRDefault="00A12196" w:rsidP="00A12196">
      <w:pPr>
        <w:spacing w:line="360" w:lineRule="auto"/>
        <w:jc w:val="both"/>
        <w:rPr>
          <w:rFonts w:ascii="Times New Roman" w:hAnsi="Times New Roman" w:cs="Times New Roman"/>
          <w:sz w:val="24"/>
          <w:szCs w:val="24"/>
        </w:rPr>
      </w:pPr>
    </w:p>
    <w:p w:rsidR="00A12196" w:rsidRPr="00D124D0" w:rsidRDefault="00A12196" w:rsidP="00A12196">
      <w:pPr>
        <w:spacing w:line="360" w:lineRule="auto"/>
        <w:ind w:firstLine="720"/>
        <w:jc w:val="both"/>
        <w:rPr>
          <w:rFonts w:ascii="Times New Roman" w:hAnsi="Times New Roman" w:cs="Times New Roman"/>
          <w:b/>
          <w:i/>
          <w:sz w:val="24"/>
          <w:szCs w:val="24"/>
        </w:rPr>
      </w:pPr>
      <w:r w:rsidRPr="00D124D0">
        <w:rPr>
          <w:rFonts w:ascii="Times New Roman" w:hAnsi="Times New Roman" w:cs="Times New Roman"/>
          <w:b/>
          <w:i/>
          <w:sz w:val="24"/>
          <w:szCs w:val="24"/>
        </w:rPr>
        <w:t xml:space="preserve">III.2. OBLIGATIILE TUTORELUI DE AN </w:t>
      </w:r>
    </w:p>
    <w:p w:rsidR="00A12196" w:rsidRPr="00D124D0" w:rsidRDefault="00A12196" w:rsidP="00A12196">
      <w:pPr>
        <w:spacing w:line="360" w:lineRule="auto"/>
        <w:ind w:firstLine="720"/>
        <w:jc w:val="both"/>
        <w:rPr>
          <w:rFonts w:ascii="Times New Roman" w:hAnsi="Times New Roman" w:cs="Times New Roman"/>
          <w:b/>
          <w:i/>
          <w:sz w:val="24"/>
          <w:szCs w:val="24"/>
        </w:rPr>
      </w:pPr>
    </w:p>
    <w:p w:rsidR="00A12196" w:rsidRPr="00D124D0" w:rsidRDefault="00A12196" w:rsidP="00693972">
      <w:pPr>
        <w:numPr>
          <w:ilvl w:val="0"/>
          <w:numId w:val="49"/>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Sa stabileasca impreuna cu studentii, la inceputul programului de invatamant, mijloacele de comunicare cu tutorele lor – programul si  locul de consultanta tutoriala, numarul de telefon, adresa de posta electronica, etc.</w:t>
      </w:r>
    </w:p>
    <w:p w:rsidR="00A12196" w:rsidRPr="00D124D0" w:rsidRDefault="00A12196" w:rsidP="00693972">
      <w:pPr>
        <w:numPr>
          <w:ilvl w:val="0"/>
          <w:numId w:val="49"/>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Sa intocmeasca la inceputul fiecarui an universitar un program de consultanta pentru sudenti, urmat de un raport la sfarsitul anului cu privire la activitatile de indrumare efectuate in anul in cauza, din care sa reiasa cate din obiectivele propuse au fost atinse</w:t>
      </w:r>
    </w:p>
    <w:p w:rsidR="00A12196" w:rsidRPr="00D124D0" w:rsidRDefault="00A12196" w:rsidP="00693972">
      <w:pPr>
        <w:numPr>
          <w:ilvl w:val="0"/>
          <w:numId w:val="49"/>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Tutorele trebuie sa dea dovada de abilitati de comunicare, de rabdarea si disponibilitatea de a intelege problemele studentului indiferent de natura lor</w:t>
      </w:r>
    </w:p>
    <w:p w:rsidR="00A12196" w:rsidRPr="00D124D0" w:rsidRDefault="00A12196" w:rsidP="00693972">
      <w:pPr>
        <w:numPr>
          <w:ilvl w:val="0"/>
          <w:numId w:val="49"/>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Sa promoveze egalitatea de tratament, favorizand in egala masura toate problemele studentesti cu care se confrunta</w:t>
      </w:r>
    </w:p>
    <w:p w:rsidR="00A12196" w:rsidRPr="00D124D0" w:rsidRDefault="00A12196" w:rsidP="00693972">
      <w:pPr>
        <w:numPr>
          <w:ilvl w:val="0"/>
          <w:numId w:val="49"/>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Sa organizeze periodic intalniri cu studentii in care sa discute problemele acestora, cu obligatia de a respecta confidentialitatea informatiei dobandite si comunicate in cadrul acestor intruniri</w:t>
      </w:r>
    </w:p>
    <w:p w:rsidR="00A12196" w:rsidRPr="00D124D0" w:rsidRDefault="00A12196" w:rsidP="00A12196">
      <w:pPr>
        <w:spacing w:line="360" w:lineRule="auto"/>
        <w:ind w:left="1080"/>
        <w:jc w:val="both"/>
        <w:rPr>
          <w:rFonts w:ascii="Times New Roman" w:hAnsi="Times New Roman" w:cs="Times New Roman"/>
          <w:sz w:val="24"/>
          <w:szCs w:val="24"/>
        </w:rPr>
      </w:pPr>
    </w:p>
    <w:p w:rsidR="00A12196" w:rsidRPr="00D124D0" w:rsidRDefault="00A12196" w:rsidP="00A12196">
      <w:pPr>
        <w:spacing w:line="360" w:lineRule="auto"/>
        <w:ind w:left="1080"/>
        <w:jc w:val="both"/>
        <w:rPr>
          <w:rFonts w:ascii="Times New Roman" w:hAnsi="Times New Roman" w:cs="Times New Roman"/>
          <w:sz w:val="24"/>
          <w:szCs w:val="24"/>
        </w:rPr>
      </w:pPr>
    </w:p>
    <w:p w:rsidR="00A12196" w:rsidRPr="00D124D0" w:rsidRDefault="00A12196" w:rsidP="00A12196">
      <w:pPr>
        <w:spacing w:line="360" w:lineRule="auto"/>
        <w:ind w:left="1080"/>
        <w:jc w:val="both"/>
        <w:rPr>
          <w:rFonts w:ascii="Times New Roman" w:hAnsi="Times New Roman" w:cs="Times New Roman"/>
          <w:sz w:val="24"/>
          <w:szCs w:val="24"/>
        </w:rPr>
      </w:pPr>
    </w:p>
    <w:p w:rsidR="00A12196" w:rsidRPr="00D124D0" w:rsidRDefault="00A12196" w:rsidP="00A12196">
      <w:pPr>
        <w:spacing w:line="360" w:lineRule="auto"/>
        <w:ind w:left="720"/>
        <w:jc w:val="both"/>
        <w:rPr>
          <w:rFonts w:ascii="Times New Roman" w:hAnsi="Times New Roman" w:cs="Times New Roman"/>
          <w:b/>
          <w:i/>
          <w:sz w:val="24"/>
          <w:szCs w:val="24"/>
        </w:rPr>
      </w:pPr>
      <w:r w:rsidRPr="00D124D0">
        <w:rPr>
          <w:rFonts w:ascii="Times New Roman" w:hAnsi="Times New Roman" w:cs="Times New Roman"/>
          <w:b/>
          <w:i/>
          <w:sz w:val="24"/>
          <w:szCs w:val="24"/>
        </w:rPr>
        <w:lastRenderedPageBreak/>
        <w:t>III.3. ATRIBUTIILE TUTORELUI DE AN</w:t>
      </w:r>
    </w:p>
    <w:p w:rsidR="00A12196" w:rsidRPr="00D124D0" w:rsidRDefault="00A12196" w:rsidP="00A12196">
      <w:pPr>
        <w:spacing w:line="360" w:lineRule="auto"/>
        <w:ind w:left="720"/>
        <w:jc w:val="both"/>
        <w:rPr>
          <w:rFonts w:ascii="Times New Roman" w:hAnsi="Times New Roman" w:cs="Times New Roman"/>
          <w:b/>
          <w:i/>
          <w:sz w:val="24"/>
          <w:szCs w:val="24"/>
        </w:rPr>
      </w:pPr>
    </w:p>
    <w:p w:rsidR="00A12196" w:rsidRPr="00D124D0" w:rsidRDefault="00A12196" w:rsidP="00693972">
      <w:pPr>
        <w:numPr>
          <w:ilvl w:val="0"/>
          <w:numId w:val="49"/>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Sprijinirea studentului in vederea integrarii in mediul academic dezvoltat de universitate</w:t>
      </w:r>
    </w:p>
    <w:p w:rsidR="00A12196" w:rsidRPr="00D124D0" w:rsidRDefault="00A12196" w:rsidP="00693972">
      <w:pPr>
        <w:numPr>
          <w:ilvl w:val="0"/>
          <w:numId w:val="49"/>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Atentionarea studentului asupra termenelor si conditiilor de depunere a diferitelor cereri – pentru locul in camin, bursa de studii, bursa sociala</w:t>
      </w:r>
    </w:p>
    <w:p w:rsidR="00A12196" w:rsidRPr="00D124D0" w:rsidRDefault="00A12196" w:rsidP="00693972">
      <w:pPr>
        <w:numPr>
          <w:ilvl w:val="0"/>
          <w:numId w:val="50"/>
        </w:numPr>
        <w:spacing w:after="0" w:line="360" w:lineRule="auto"/>
        <w:jc w:val="both"/>
        <w:rPr>
          <w:rFonts w:ascii="Times New Roman" w:hAnsi="Times New Roman" w:cs="Times New Roman"/>
          <w:b/>
          <w:i/>
          <w:sz w:val="24"/>
          <w:szCs w:val="24"/>
        </w:rPr>
      </w:pPr>
      <w:r w:rsidRPr="00D124D0">
        <w:rPr>
          <w:rFonts w:ascii="Times New Roman" w:hAnsi="Times New Roman" w:cs="Times New Roman"/>
          <w:sz w:val="24"/>
          <w:szCs w:val="24"/>
        </w:rPr>
        <w:t>Acomodarea studentilor cu metoda de desfasurare a procesului de invatamant bazat pe credite transferabile, astfel incat acest sistem sa vina in sprijinul studentului</w:t>
      </w:r>
    </w:p>
    <w:p w:rsidR="00A12196" w:rsidRPr="00D124D0" w:rsidRDefault="00A12196" w:rsidP="00693972">
      <w:pPr>
        <w:numPr>
          <w:ilvl w:val="0"/>
          <w:numId w:val="50"/>
        </w:numPr>
        <w:spacing w:after="0" w:line="360" w:lineRule="auto"/>
        <w:jc w:val="both"/>
        <w:rPr>
          <w:rFonts w:ascii="Times New Roman" w:hAnsi="Times New Roman" w:cs="Times New Roman"/>
          <w:b/>
          <w:i/>
          <w:sz w:val="24"/>
          <w:szCs w:val="24"/>
        </w:rPr>
      </w:pPr>
      <w:r w:rsidRPr="00D124D0">
        <w:rPr>
          <w:rFonts w:ascii="Times New Roman" w:hAnsi="Times New Roman" w:cs="Times New Roman"/>
          <w:sz w:val="24"/>
          <w:szCs w:val="24"/>
        </w:rPr>
        <w:t>Asistarea studentilor in accesarea resurselor de invatare puse la dispozitie de catre universitate – biblioteci de studiu, laboratoare informatice, publicatii on-line</w:t>
      </w:r>
    </w:p>
    <w:p w:rsidR="00A12196" w:rsidRPr="00D124D0" w:rsidRDefault="00A12196" w:rsidP="00693972">
      <w:pPr>
        <w:numPr>
          <w:ilvl w:val="0"/>
          <w:numId w:val="50"/>
        </w:numPr>
        <w:spacing w:after="0" w:line="360" w:lineRule="auto"/>
        <w:jc w:val="both"/>
        <w:rPr>
          <w:rFonts w:ascii="Times New Roman" w:hAnsi="Times New Roman" w:cs="Times New Roman"/>
          <w:b/>
          <w:i/>
          <w:sz w:val="24"/>
          <w:szCs w:val="24"/>
        </w:rPr>
      </w:pPr>
      <w:r w:rsidRPr="00D124D0">
        <w:rPr>
          <w:rFonts w:ascii="Times New Roman" w:hAnsi="Times New Roman" w:cs="Times New Roman"/>
          <w:sz w:val="24"/>
          <w:szCs w:val="24"/>
        </w:rPr>
        <w:t>Informarea studentilor in ceea ce priveste activitatile culturale (cursuri ale profesorilor invitati, lansari ale cartilor de specialitate, sesiuni stiintifice) , sociale si sportive dezvoltate de universitate, in scopul cresterii performantei actului educational</w:t>
      </w:r>
    </w:p>
    <w:p w:rsidR="00A12196" w:rsidRPr="00D124D0" w:rsidRDefault="00A12196" w:rsidP="00693972">
      <w:pPr>
        <w:numPr>
          <w:ilvl w:val="0"/>
          <w:numId w:val="50"/>
        </w:numPr>
        <w:spacing w:after="0" w:line="360" w:lineRule="auto"/>
        <w:jc w:val="both"/>
        <w:rPr>
          <w:rFonts w:ascii="Times New Roman" w:hAnsi="Times New Roman" w:cs="Times New Roman"/>
          <w:b/>
          <w:i/>
          <w:sz w:val="24"/>
          <w:szCs w:val="24"/>
        </w:rPr>
      </w:pPr>
      <w:r w:rsidRPr="00D124D0">
        <w:rPr>
          <w:rFonts w:ascii="Times New Roman" w:hAnsi="Times New Roman" w:cs="Times New Roman"/>
          <w:sz w:val="24"/>
          <w:szCs w:val="24"/>
        </w:rPr>
        <w:t>Consultanta in alegerea cursurilor optionale, luand in considerare dorinta si preocuparile studentului, precum si abilitatile lui in anumite domenii</w:t>
      </w:r>
    </w:p>
    <w:p w:rsidR="00A12196" w:rsidRPr="00D124D0" w:rsidRDefault="00A12196" w:rsidP="00693972">
      <w:pPr>
        <w:numPr>
          <w:ilvl w:val="0"/>
          <w:numId w:val="50"/>
        </w:numPr>
        <w:spacing w:after="0" w:line="360" w:lineRule="auto"/>
        <w:jc w:val="both"/>
        <w:rPr>
          <w:rFonts w:ascii="Times New Roman" w:hAnsi="Times New Roman" w:cs="Times New Roman"/>
          <w:b/>
          <w:i/>
          <w:sz w:val="24"/>
          <w:szCs w:val="24"/>
        </w:rPr>
      </w:pPr>
      <w:r w:rsidRPr="00D124D0">
        <w:rPr>
          <w:rFonts w:ascii="Times New Roman" w:hAnsi="Times New Roman" w:cs="Times New Roman"/>
          <w:sz w:val="24"/>
          <w:szCs w:val="24"/>
        </w:rPr>
        <w:t>Consultanta in ceea ce priveste orientarea spre un domeniu de cercetare</w:t>
      </w:r>
    </w:p>
    <w:p w:rsidR="00A12196" w:rsidRPr="00D124D0" w:rsidRDefault="00A12196" w:rsidP="00693972">
      <w:pPr>
        <w:numPr>
          <w:ilvl w:val="0"/>
          <w:numId w:val="50"/>
        </w:numPr>
        <w:spacing w:after="0" w:line="360" w:lineRule="auto"/>
        <w:jc w:val="both"/>
        <w:rPr>
          <w:rFonts w:ascii="Times New Roman" w:hAnsi="Times New Roman" w:cs="Times New Roman"/>
          <w:b/>
          <w:i/>
          <w:sz w:val="24"/>
          <w:szCs w:val="24"/>
        </w:rPr>
      </w:pPr>
      <w:r w:rsidRPr="00D124D0">
        <w:rPr>
          <w:rFonts w:ascii="Times New Roman" w:hAnsi="Times New Roman" w:cs="Times New Roman"/>
          <w:sz w:val="24"/>
          <w:szCs w:val="24"/>
        </w:rPr>
        <w:t>Indrumare si consiliere in alegerea temei de licenta</w:t>
      </w:r>
    </w:p>
    <w:p w:rsidR="00A12196" w:rsidRPr="00D124D0" w:rsidRDefault="00A12196" w:rsidP="00693972">
      <w:pPr>
        <w:numPr>
          <w:ilvl w:val="0"/>
          <w:numId w:val="50"/>
        </w:numPr>
        <w:spacing w:after="0" w:line="360" w:lineRule="auto"/>
        <w:jc w:val="both"/>
        <w:rPr>
          <w:rFonts w:ascii="Times New Roman" w:hAnsi="Times New Roman" w:cs="Times New Roman"/>
          <w:b/>
          <w:i/>
          <w:sz w:val="24"/>
          <w:szCs w:val="24"/>
        </w:rPr>
      </w:pPr>
      <w:r w:rsidRPr="00D124D0">
        <w:rPr>
          <w:rFonts w:ascii="Times New Roman" w:hAnsi="Times New Roman" w:cs="Times New Roman"/>
          <w:sz w:val="24"/>
          <w:szCs w:val="24"/>
        </w:rPr>
        <w:t>Orientare, consiliere si asistare in alegerea specialitatii in rezidentiat – prin organizare de intalniri cu practicieni ai diferitelor specialitati conform interesului studentilor</w:t>
      </w:r>
    </w:p>
    <w:p w:rsidR="00A12196" w:rsidRPr="00D124D0" w:rsidRDefault="00A12196" w:rsidP="00693972">
      <w:pPr>
        <w:numPr>
          <w:ilvl w:val="0"/>
          <w:numId w:val="50"/>
        </w:numPr>
        <w:spacing w:after="0" w:line="360" w:lineRule="auto"/>
        <w:jc w:val="both"/>
        <w:rPr>
          <w:rFonts w:ascii="Times New Roman" w:hAnsi="Times New Roman" w:cs="Times New Roman"/>
          <w:b/>
          <w:i/>
          <w:sz w:val="24"/>
          <w:szCs w:val="24"/>
        </w:rPr>
      </w:pPr>
      <w:r w:rsidRPr="00D124D0">
        <w:rPr>
          <w:rFonts w:ascii="Times New Roman" w:hAnsi="Times New Roman" w:cs="Times New Roman"/>
          <w:sz w:val="24"/>
          <w:szCs w:val="24"/>
        </w:rPr>
        <w:t>Consiliere in elaborarea de Curriculum Vitae, precum si pregatirea studentilor pentru sustinerea de interviuri in vederea angajarii</w:t>
      </w:r>
    </w:p>
    <w:p w:rsidR="00A12196" w:rsidRPr="00D124D0" w:rsidRDefault="00A12196" w:rsidP="00693972">
      <w:pPr>
        <w:numPr>
          <w:ilvl w:val="0"/>
          <w:numId w:val="50"/>
        </w:numPr>
        <w:spacing w:after="0" w:line="360" w:lineRule="auto"/>
        <w:jc w:val="both"/>
        <w:rPr>
          <w:rFonts w:ascii="Times New Roman" w:hAnsi="Times New Roman" w:cs="Times New Roman"/>
          <w:b/>
          <w:i/>
          <w:sz w:val="24"/>
          <w:szCs w:val="24"/>
        </w:rPr>
      </w:pPr>
      <w:r w:rsidRPr="00D124D0">
        <w:rPr>
          <w:rFonts w:ascii="Times New Roman" w:hAnsi="Times New Roman" w:cs="Times New Roman"/>
          <w:sz w:val="24"/>
          <w:szCs w:val="24"/>
        </w:rPr>
        <w:t>Asistarea studentilor, la cererea expresa a acestora, in luarea de decizii, acordarea de sfaturi privind rezolvarea problemelor personale</w:t>
      </w:r>
    </w:p>
    <w:p w:rsidR="00A12196" w:rsidRPr="00D124D0" w:rsidRDefault="00A12196" w:rsidP="00693972">
      <w:pPr>
        <w:numPr>
          <w:ilvl w:val="0"/>
          <w:numId w:val="50"/>
        </w:numPr>
        <w:spacing w:after="0" w:line="360" w:lineRule="auto"/>
        <w:jc w:val="both"/>
        <w:rPr>
          <w:rFonts w:ascii="Times New Roman" w:hAnsi="Times New Roman" w:cs="Times New Roman"/>
          <w:b/>
          <w:i/>
          <w:sz w:val="24"/>
          <w:szCs w:val="24"/>
        </w:rPr>
      </w:pPr>
      <w:r w:rsidRPr="00D124D0">
        <w:rPr>
          <w:rFonts w:ascii="Times New Roman" w:hAnsi="Times New Roman" w:cs="Times New Roman"/>
          <w:sz w:val="24"/>
          <w:szCs w:val="24"/>
        </w:rPr>
        <w:t>Dezvoltarea comunitatii studentesti prin incurajarea si dezvoltarea relatiilor de colaborare si ajutorare intre studenti, dezvoltarea de parteneriate active in cadrul comunitatii</w:t>
      </w:r>
    </w:p>
    <w:p w:rsidR="00A12196" w:rsidRPr="00D124D0" w:rsidRDefault="00A12196" w:rsidP="002E2149">
      <w:pPr>
        <w:jc w:val="both"/>
        <w:rPr>
          <w:rFonts w:ascii="Times New Roman" w:hAnsi="Times New Roman" w:cs="Times New Roman"/>
          <w:sz w:val="24"/>
          <w:szCs w:val="24"/>
        </w:rPr>
      </w:pPr>
    </w:p>
    <w:p w:rsidR="00A12196" w:rsidRPr="00D124D0" w:rsidRDefault="00A12196" w:rsidP="00A12196">
      <w:pPr>
        <w:jc w:val="center"/>
        <w:rPr>
          <w:rFonts w:ascii="Times New Roman" w:hAnsi="Times New Roman" w:cs="Times New Roman"/>
          <w:b/>
          <w:i/>
          <w:sz w:val="36"/>
          <w:szCs w:val="36"/>
          <w:lang w:val="ro-RO"/>
        </w:rPr>
      </w:pPr>
    </w:p>
    <w:p w:rsidR="00A12196" w:rsidRPr="00D124D0" w:rsidRDefault="00A12196" w:rsidP="00A12196">
      <w:pPr>
        <w:jc w:val="center"/>
        <w:rPr>
          <w:rFonts w:ascii="Times New Roman" w:hAnsi="Times New Roman" w:cs="Times New Roman"/>
          <w:b/>
          <w:sz w:val="36"/>
          <w:szCs w:val="36"/>
          <w:lang w:val="fr-FR"/>
        </w:rPr>
      </w:pPr>
      <w:r w:rsidRPr="00D124D0">
        <w:rPr>
          <w:rFonts w:ascii="Times New Roman" w:hAnsi="Times New Roman" w:cs="Times New Roman"/>
          <w:b/>
          <w:i/>
          <w:sz w:val="36"/>
          <w:szCs w:val="36"/>
          <w:lang w:val="ro-RO"/>
        </w:rPr>
        <w:t>XI.              Departamenul de cooperare europeana si internationala</w:t>
      </w:r>
      <w:r w:rsidRPr="00D124D0">
        <w:rPr>
          <w:rFonts w:ascii="Times New Roman" w:hAnsi="Times New Roman" w:cs="Times New Roman"/>
          <w:b/>
          <w:sz w:val="36"/>
          <w:szCs w:val="36"/>
          <w:lang w:val="ro-RO"/>
        </w:rPr>
        <w:t xml:space="preserve"> </w:t>
      </w:r>
    </w:p>
    <w:p w:rsidR="00A12196" w:rsidRPr="00D124D0" w:rsidRDefault="00A12196" w:rsidP="00A12196">
      <w:pPr>
        <w:rPr>
          <w:rFonts w:ascii="Times New Roman" w:hAnsi="Times New Roman" w:cs="Times New Roman"/>
          <w:b/>
          <w:sz w:val="24"/>
          <w:szCs w:val="24"/>
          <w:lang w:val="fr-FR"/>
        </w:rPr>
      </w:pPr>
    </w:p>
    <w:p w:rsidR="00A12196" w:rsidRPr="00D124D0" w:rsidRDefault="00A12196" w:rsidP="00A12196">
      <w:pPr>
        <w:rPr>
          <w:rFonts w:ascii="Times New Roman" w:hAnsi="Times New Roman" w:cs="Times New Roman"/>
          <w:b/>
          <w:sz w:val="24"/>
          <w:szCs w:val="24"/>
          <w:lang w:val="fr-FR"/>
        </w:rPr>
      </w:pPr>
    </w:p>
    <w:p w:rsidR="00A12196" w:rsidRPr="00D124D0" w:rsidRDefault="00A12196" w:rsidP="00A12196">
      <w:pPr>
        <w:spacing w:line="360" w:lineRule="auto"/>
        <w:jc w:val="both"/>
        <w:rPr>
          <w:rFonts w:ascii="Times New Roman" w:hAnsi="Times New Roman" w:cs="Times New Roman"/>
          <w:sz w:val="24"/>
          <w:szCs w:val="24"/>
          <w:lang w:val="fr-FR"/>
        </w:rPr>
      </w:pPr>
      <w:r w:rsidRPr="00D124D0">
        <w:rPr>
          <w:rFonts w:ascii="Times New Roman" w:hAnsi="Times New Roman" w:cs="Times New Roman"/>
          <w:sz w:val="24"/>
          <w:szCs w:val="24"/>
          <w:lang w:val="fr-FR"/>
        </w:rPr>
        <w:tab/>
        <w:t>In domeniul activitatii internationale in cursul anului 2012 au fost emise un numar total de 664 de decizii de deplasare in tara si in strainatate in scop stiintific si profesional, dintre care 204 de decizii de deplasare in strainatate ale cadrelor didactice la diverse manifestari stiintifice internationale finantate din fondurile personale ale participantilor, un numar de 330 de decizii de deplasare in strainatate din fonduri de cercetare stiintifica pentru participari la congrese si manifestari internationale si pentru activit</w:t>
      </w:r>
      <w:r w:rsidRPr="00D124D0">
        <w:rPr>
          <w:rFonts w:ascii="Times New Roman" w:hAnsi="Times New Roman" w:cs="Times New Roman"/>
          <w:sz w:val="24"/>
          <w:szCs w:val="24"/>
          <w:lang w:val="ro-RO"/>
        </w:rPr>
        <w:t xml:space="preserve">ati </w:t>
      </w:r>
      <w:r w:rsidRPr="00D124D0">
        <w:rPr>
          <w:rFonts w:ascii="Times New Roman" w:hAnsi="Times New Roman" w:cs="Times New Roman"/>
          <w:sz w:val="24"/>
          <w:szCs w:val="24"/>
          <w:lang w:val="fr-FR"/>
        </w:rPr>
        <w:t>de cercetare derulate in comun de membrii comunitatii noastre universitare cu partenerii lor din strainatate, un numar de 34 de decizii de deplasare in strainatate pentru efectuarea unor stagii profesionale cu durata intre 1 luna si 12 luni si un numar de 96 de decizii de deplasare in strainatate suportate partial din fonduri U.M.F. in valoare totala de 247.630.00 lei, pentru participarea cu lucrari stiintifice  la diverse manifestari stiintifice si congrese internationale.</w:t>
      </w:r>
    </w:p>
    <w:p w:rsidR="00A12196" w:rsidRPr="00D124D0" w:rsidRDefault="00A12196" w:rsidP="00A12196">
      <w:pPr>
        <w:spacing w:line="360" w:lineRule="auto"/>
        <w:jc w:val="both"/>
        <w:rPr>
          <w:rFonts w:ascii="Times New Roman" w:hAnsi="Times New Roman" w:cs="Times New Roman"/>
          <w:sz w:val="24"/>
          <w:szCs w:val="24"/>
          <w:lang w:val="fr-FR"/>
        </w:rPr>
      </w:pPr>
      <w:r w:rsidRPr="00D124D0">
        <w:rPr>
          <w:rFonts w:ascii="Times New Roman" w:hAnsi="Times New Roman" w:cs="Times New Roman"/>
          <w:sz w:val="24"/>
          <w:szCs w:val="24"/>
          <w:lang w:val="fr-FR"/>
        </w:rPr>
        <w:tab/>
        <w:t>Au fost elaborate un numar de 32 de validari de diplome si un numar de 88 de validari de foi matricole pentru care a fost incasata suma totala de 10.566 Euro.</w:t>
      </w:r>
    </w:p>
    <w:p w:rsidR="00A12196" w:rsidRPr="00D124D0" w:rsidRDefault="00A12196" w:rsidP="00A12196">
      <w:pPr>
        <w:spacing w:line="360" w:lineRule="auto"/>
        <w:jc w:val="both"/>
        <w:rPr>
          <w:rFonts w:ascii="Times New Roman" w:hAnsi="Times New Roman" w:cs="Times New Roman"/>
          <w:sz w:val="24"/>
          <w:szCs w:val="24"/>
          <w:lang w:val="ro-RO"/>
        </w:rPr>
      </w:pPr>
      <w:r w:rsidRPr="00D124D0">
        <w:rPr>
          <w:rFonts w:ascii="Times New Roman" w:hAnsi="Times New Roman" w:cs="Times New Roman"/>
          <w:sz w:val="24"/>
          <w:szCs w:val="24"/>
          <w:lang w:val="fr-FR"/>
        </w:rPr>
        <w:tab/>
        <w:t xml:space="preserve">In domeniul activitatii Erasmus s-a inregistrat </w:t>
      </w:r>
      <w:r w:rsidRPr="00D124D0">
        <w:rPr>
          <w:rFonts w:ascii="Times New Roman" w:hAnsi="Times New Roman" w:cs="Times New Roman"/>
          <w:sz w:val="24"/>
          <w:szCs w:val="24"/>
          <w:lang w:val="ro-RO"/>
        </w:rPr>
        <w:t xml:space="preserve">o crestere cu 18% a numarului de mobilitati de studiu comparativ cu anul precedent. Deplasarile s-au efectuat in Austria (Viena si Graz), Franta (Lyon, Marseille, Paris si Tours), Germania (Leipzig si Marburg) si Italia (Bologna, Firenze, Palermo si Perugia). Au fost si contracte institutionale care nu au putut fi onorate deoarece nu s-au gasit studenti care sa cunoasca limba tarilor respective (Grecia, Bulgaria, Ungaria, Finlanda). Studentii de la Facultatea de Medicina au prezentat un interes mai mare pentru mobilitatile ERASMUS decat studentii de la Facultatile de Medicina Dentara si Farmacie, iar in cadrul Facultatii de Medicina studentii din anii clinici au prezentat un mai mare interes pentru mobilitatile ERASMUS decat studentii din anii preclinici. </w:t>
      </w:r>
    </w:p>
    <w:p w:rsidR="00A12196" w:rsidRPr="00D124D0" w:rsidRDefault="00A12196" w:rsidP="00A12196">
      <w:pPr>
        <w:spacing w:line="360" w:lineRule="auto"/>
        <w:ind w:firstLine="720"/>
        <w:jc w:val="both"/>
        <w:rPr>
          <w:rFonts w:ascii="Times New Roman" w:hAnsi="Times New Roman" w:cs="Times New Roman"/>
          <w:sz w:val="24"/>
          <w:szCs w:val="24"/>
          <w:lang w:val="ro-RO"/>
        </w:rPr>
      </w:pPr>
      <w:r w:rsidRPr="00D124D0">
        <w:rPr>
          <w:rFonts w:ascii="Times New Roman" w:hAnsi="Times New Roman" w:cs="Times New Roman"/>
          <w:sz w:val="24"/>
          <w:szCs w:val="24"/>
          <w:lang w:val="ro-RO"/>
        </w:rPr>
        <w:lastRenderedPageBreak/>
        <w:t>Un numar de 3 cadre didactice ale Facultatii de Medicina si 2 cadre didactice ale Facultatii de Farmacie au beneficiat de granturi ERASMUS pentru activitati de predare in strainatate. Deplasarile s-au efectuat la Universitatea Oxford, Universitatea din Lisabona, Universitatea din Freiburg si Universitatea din Ancona (Italia). Finantarea acestor deplasari a fost asigurata partial din fonduri specifice programului ERASMUS (75.766 Euro pentru cheltuieli de subzistenta) si partial din fonduri U.M.F. (cheltuielile de transport). In anul 2012 s-au incheiat 3 noi acorduri inter-institutionale LLP/ERASMUS care vor contribui in viitor la cresterea numarului de mobilitati de studiu / predare in cadrul programului ERASMUS. De asemenea, tinand cont de faptul ca programul LLP/ERASMUS va fi finalizat in 2013 si inlocuit cu programul ERASMUS for ALL 2014 – 2020 s-au initiat activitatile de reinnoire a acordurilor inter-institutionale existente, urmarindu-se in paralel incheierea unor noi acorduri inter-institutionale si o posibila crestere a numarului de mobilitati de studiu / predare in urmatorul an universitar.</w:t>
      </w:r>
    </w:p>
    <w:p w:rsidR="00A12196" w:rsidRPr="00D124D0" w:rsidRDefault="00A12196" w:rsidP="00A12196">
      <w:pPr>
        <w:spacing w:line="360" w:lineRule="auto"/>
        <w:jc w:val="both"/>
        <w:rPr>
          <w:rFonts w:ascii="Times New Roman" w:hAnsi="Times New Roman" w:cs="Times New Roman"/>
          <w:sz w:val="24"/>
          <w:szCs w:val="24"/>
          <w:lang w:val="ro-RO"/>
        </w:rPr>
      </w:pPr>
      <w:r w:rsidRPr="00D124D0">
        <w:rPr>
          <w:rFonts w:ascii="Times New Roman" w:hAnsi="Times New Roman" w:cs="Times New Roman"/>
          <w:color w:val="C00000"/>
          <w:sz w:val="24"/>
          <w:szCs w:val="24"/>
          <w:lang w:val="ro-RO"/>
        </w:rPr>
        <w:tab/>
      </w:r>
      <w:r w:rsidRPr="00D124D0">
        <w:rPr>
          <w:rFonts w:ascii="Times New Roman" w:hAnsi="Times New Roman" w:cs="Times New Roman"/>
          <w:sz w:val="24"/>
          <w:szCs w:val="24"/>
          <w:lang w:val="ro-RO"/>
        </w:rPr>
        <w:t>Numarul total al contractelor internationale este in prezent de 57. Acestea sunt urmatoarele:</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lang w:val="fr-FR"/>
        </w:rPr>
      </w:pPr>
      <w:r w:rsidRPr="00D124D0">
        <w:rPr>
          <w:rFonts w:ascii="Times New Roman" w:hAnsi="Times New Roman" w:cs="Times New Roman"/>
          <w:sz w:val="24"/>
          <w:szCs w:val="24"/>
          <w:lang w:val="fr-FR"/>
        </w:rPr>
        <w:t>Universite Rene Descartes Paris 5 (ERASMUS) - Franta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lang w:val="fr-FR"/>
        </w:rPr>
      </w:pPr>
      <w:r w:rsidRPr="00D124D0">
        <w:rPr>
          <w:rFonts w:ascii="Times New Roman" w:hAnsi="Times New Roman" w:cs="Times New Roman"/>
          <w:sz w:val="24"/>
          <w:szCs w:val="24"/>
          <w:lang w:val="fr-FR"/>
        </w:rPr>
        <w:t>Universite Paris Diderot – Paris 7 (ERASMUS)  - Franta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lang w:val="fr-FR"/>
        </w:rPr>
      </w:pPr>
      <w:r w:rsidRPr="00D124D0">
        <w:rPr>
          <w:rFonts w:ascii="Times New Roman" w:hAnsi="Times New Roman" w:cs="Times New Roman"/>
          <w:sz w:val="24"/>
          <w:szCs w:val="24"/>
          <w:lang w:val="fr-FR"/>
        </w:rPr>
        <w:t>Universite Paris 13 Paris Nord (ERASMUS)  - Franta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lang w:val="fr-FR"/>
        </w:rPr>
      </w:pPr>
      <w:r w:rsidRPr="00D124D0">
        <w:rPr>
          <w:rFonts w:ascii="Times New Roman" w:hAnsi="Times New Roman" w:cs="Times New Roman"/>
          <w:sz w:val="24"/>
          <w:szCs w:val="24"/>
          <w:lang w:val="fr-FR"/>
        </w:rPr>
        <w:t>L’Université Pierre et Marie Curie Paris (ERASMUS)  - Franta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lang w:val="fr-FR"/>
        </w:rPr>
      </w:pPr>
      <w:r w:rsidRPr="00D124D0">
        <w:rPr>
          <w:rFonts w:ascii="Times New Roman" w:hAnsi="Times New Roman" w:cs="Times New Roman"/>
          <w:sz w:val="24"/>
          <w:szCs w:val="24"/>
          <w:lang w:val="fr-FR"/>
        </w:rPr>
        <w:t>L’Université Claude Bernard Lyon 1(ERASMUS)  - Franta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lang w:val="fr-FR"/>
        </w:rPr>
      </w:pPr>
      <w:r w:rsidRPr="00D124D0">
        <w:rPr>
          <w:rFonts w:ascii="Times New Roman" w:hAnsi="Times New Roman" w:cs="Times New Roman"/>
          <w:sz w:val="24"/>
          <w:szCs w:val="24"/>
          <w:lang w:val="fr-FR"/>
        </w:rPr>
        <w:t xml:space="preserve">Universite Francois Rabelais Tours (ERASMUS)  – Franta </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lang w:val="fr-FR"/>
        </w:rPr>
      </w:pPr>
      <w:r w:rsidRPr="00D124D0">
        <w:rPr>
          <w:rFonts w:ascii="Times New Roman" w:hAnsi="Times New Roman" w:cs="Times New Roman"/>
          <w:sz w:val="24"/>
          <w:szCs w:val="24"/>
          <w:lang w:val="fr-FR"/>
        </w:rPr>
        <w:t>Universite de la Mediterranee (ERASMUS) – Franta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Queen Mary &amp; Westfield College London (ERASMUS) – Anglia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University of Oxford (ERASMUS) – Anglia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Liverpool John Moores University - Anglia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Catholic University of Applied Sciences Freiburg (ERASMUS)  – Germania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Ruprecht Karls Universitat Heidelberg (ERASMUS)  – Germania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Universitat Leipzig (ERASMUS)  – Germania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Philipps Universitat Marburg (ERASMUS) – Germania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University of Trier (ERASMUS)  – Germania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lastRenderedPageBreak/>
        <w:t>Ruhr University Bochum (ERASMUS) - Germania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Universidad Complutense de Madrid  (ERASMUS) – Spania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University of Cadiz (ERASMUS) – Spania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lang w:val="fr-FR"/>
        </w:rPr>
      </w:pPr>
      <w:r w:rsidRPr="00D124D0">
        <w:rPr>
          <w:rFonts w:ascii="Times New Roman" w:hAnsi="Times New Roman" w:cs="Times New Roman"/>
          <w:sz w:val="24"/>
          <w:szCs w:val="24"/>
          <w:lang w:val="fr-FR"/>
        </w:rPr>
        <w:t>Universita degli Studi di Roma (ERASMUS) – Italia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Università degli Studi di Milano – Bicocca (ERASMUS) – Italia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lang w:val="fr-FR"/>
        </w:rPr>
      </w:pPr>
      <w:r w:rsidRPr="00D124D0">
        <w:rPr>
          <w:rFonts w:ascii="Times New Roman" w:hAnsi="Times New Roman" w:cs="Times New Roman"/>
          <w:sz w:val="24"/>
          <w:szCs w:val="24"/>
          <w:lang w:val="fr-FR"/>
        </w:rPr>
        <w:t>Universita Politecnica delle Marche Ancona (ERASMUS) – Italia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Universita di Bolognia (ERASMUS) – Italia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University Magna Graecia of Catanzaro (ERASMUS)  – Italia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Universita degli Studi di Firenze (ERASMUS) – Italia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The Second University of Studies Naples (ERASMUS)  – Italia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lang w:val="fr-FR"/>
        </w:rPr>
      </w:pPr>
      <w:r w:rsidRPr="00D124D0">
        <w:rPr>
          <w:rFonts w:ascii="Times New Roman" w:hAnsi="Times New Roman" w:cs="Times New Roman"/>
          <w:sz w:val="24"/>
          <w:szCs w:val="24"/>
          <w:lang w:val="fr-FR"/>
        </w:rPr>
        <w:t>Universita degli Studi di Palermo (ERASMUS) – Italia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Universita degli Studi di Perugia (ERASMUS)  – Italia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lang w:val="fr-FR"/>
        </w:rPr>
      </w:pPr>
      <w:r w:rsidRPr="00D124D0">
        <w:rPr>
          <w:rFonts w:ascii="Times New Roman" w:hAnsi="Times New Roman" w:cs="Times New Roman"/>
          <w:sz w:val="24"/>
          <w:szCs w:val="24"/>
          <w:lang w:val="fr-FR"/>
        </w:rPr>
        <w:t>L’Università degli Studi di Pavia – Italia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lang w:val="fr-FR"/>
        </w:rPr>
        <w:t xml:space="preserve"> </w:t>
      </w:r>
      <w:r w:rsidRPr="00D124D0">
        <w:rPr>
          <w:rFonts w:ascii="Times New Roman" w:hAnsi="Times New Roman" w:cs="Times New Roman"/>
          <w:sz w:val="24"/>
          <w:szCs w:val="24"/>
        </w:rPr>
        <w:t>Universita degli Studi di Modena (ERASMUS) – Italia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University of Bari ”Aldo Moro” (ERASMUS) – Italia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lang w:val="fr-FR"/>
        </w:rPr>
      </w:pPr>
      <w:r w:rsidRPr="00D124D0">
        <w:rPr>
          <w:rFonts w:ascii="Times New Roman" w:hAnsi="Times New Roman" w:cs="Times New Roman"/>
          <w:sz w:val="24"/>
          <w:szCs w:val="24"/>
          <w:lang w:val="fr-FR"/>
        </w:rPr>
        <w:t>Universita Degli Studi Di Padova - Italia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Medizinische Universitat Wien (ERASMUS) – Austria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Medizinische Universitat Innsbruck (ERASMUS) - Austria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lang w:val="fr-FR"/>
        </w:rPr>
      </w:pPr>
      <w:r w:rsidRPr="00D124D0">
        <w:rPr>
          <w:rFonts w:ascii="Times New Roman" w:hAnsi="Times New Roman" w:cs="Times New Roman"/>
          <w:sz w:val="24"/>
          <w:szCs w:val="24"/>
          <w:lang w:val="fr-FR"/>
        </w:rPr>
        <w:t>Universite Libre de Bruxelles (ERASMUS) – Belgia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Katholieke Hogeschool Leuven (ERASMUS) - Belgia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University of Turku (ERASMUS) – Finlanda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University of Bergen, Faculty of Dentistry – Norvegia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University of Oslo (ERASMUS) – Norvegia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Erasmus MC University – Medical Center Rotterdam (ERASMUS) – Olanda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Universidade de Lisboa (ERASMUS) - Portugalia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National Technical University of Athens (ERASMUS)  – Grecia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University of Athens – Grecia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Aristotle University of Thessaloniki, School of Dentistry (ERASMUS) - Grecia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 “Al Quds” University Jerusalem – Israel</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Ben Gurion University of the Negev - </w:t>
      </w:r>
      <w:r w:rsidRPr="00D124D0">
        <w:rPr>
          <w:rFonts w:ascii="Times New Roman" w:hAnsi="Times New Roman" w:cs="Times New Roman"/>
          <w:sz w:val="24"/>
          <w:szCs w:val="24"/>
          <w:lang w:val="ro-RO"/>
        </w:rPr>
        <w:t>Israel</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University of Ankara – Turcia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lastRenderedPageBreak/>
        <w:t>Ege University, Izmir – Turcia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Istanbul University (ERASMUS) – Turcia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Maltepe University (ERASMUS) – Turcia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Istanbul Bilim University (ERASMUS) - Turcia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lang w:val="fr-FR"/>
        </w:rPr>
      </w:pPr>
      <w:r w:rsidRPr="00D124D0">
        <w:rPr>
          <w:rFonts w:ascii="Times New Roman" w:hAnsi="Times New Roman" w:cs="Times New Roman"/>
          <w:sz w:val="24"/>
          <w:szCs w:val="24"/>
          <w:lang w:val="fr-FR"/>
        </w:rPr>
        <w:t>Universitatea de Stat de Medicina si Farmacie “N. Testimitanu” Chisinau – Republica Moldova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Kaunas University of Medicine (ERASMUS) – Lituania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Tbilisi State Medical University – Georgia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University of Debrecen (ERASMUS) – Ungaria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Semmelweis University (ERASMUS) – Ungaria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University of Pecs – Ungaria</w:t>
      </w:r>
    </w:p>
    <w:p w:rsidR="00A12196" w:rsidRPr="00D124D0" w:rsidRDefault="00A12196" w:rsidP="00693972">
      <w:pPr>
        <w:numPr>
          <w:ilvl w:val="0"/>
          <w:numId w:val="58"/>
        </w:num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Goce Delcev University of Stip – Republica Macedonia</w:t>
      </w:r>
    </w:p>
    <w:p w:rsidR="00A12196" w:rsidRPr="00D124D0" w:rsidRDefault="00A12196" w:rsidP="00A12196">
      <w:pPr>
        <w:spacing w:line="360" w:lineRule="auto"/>
        <w:ind w:firstLine="360"/>
        <w:jc w:val="both"/>
        <w:rPr>
          <w:rFonts w:ascii="Times New Roman" w:hAnsi="Times New Roman" w:cs="Times New Roman"/>
          <w:sz w:val="24"/>
          <w:szCs w:val="24"/>
          <w:lang w:val="fr-FR"/>
        </w:rPr>
      </w:pPr>
      <w:r w:rsidRPr="00D124D0">
        <w:rPr>
          <w:rFonts w:ascii="Times New Roman" w:hAnsi="Times New Roman" w:cs="Times New Roman"/>
          <w:sz w:val="24"/>
          <w:szCs w:val="24"/>
          <w:lang w:val="fr-FR"/>
        </w:rPr>
        <w:t>In ceea ce priveste Modulul de limba engleza s-a continuat activitatea de promovare a Universitatii pe site-uri de internet internationale, specializate in promovarea academica cum este EuroEducation.net. In anul universitar 2011 – 2012 s-au Inscris la Modulul de limba engleza 228 de studenti dintre care 58 studenti din tarile membre ale Uniunii Europene iar in anul universitar 2012 – 2013 s-au inscris la Modulul de limba engleza 151 de studenti dintre care 37 studenti din tarile membre ale Uniunii Europene.</w:t>
      </w:r>
    </w:p>
    <w:p w:rsidR="00A12196" w:rsidRPr="00D124D0" w:rsidRDefault="00A12196" w:rsidP="00A12196">
      <w:pPr>
        <w:spacing w:line="360" w:lineRule="auto"/>
        <w:jc w:val="both"/>
        <w:rPr>
          <w:rFonts w:ascii="Times New Roman" w:hAnsi="Times New Roman" w:cs="Times New Roman"/>
          <w:sz w:val="24"/>
          <w:szCs w:val="24"/>
          <w:lang w:val="ro-RO"/>
        </w:rPr>
      </w:pPr>
    </w:p>
    <w:p w:rsidR="00A12196" w:rsidRPr="00D124D0" w:rsidRDefault="00A12196" w:rsidP="00A12196">
      <w:pPr>
        <w:spacing w:line="360" w:lineRule="auto"/>
        <w:jc w:val="both"/>
        <w:rPr>
          <w:rFonts w:ascii="Times New Roman" w:hAnsi="Times New Roman" w:cs="Times New Roman"/>
          <w:b/>
          <w:sz w:val="24"/>
          <w:szCs w:val="24"/>
          <w:lang w:val="ro-RO"/>
        </w:rPr>
      </w:pPr>
    </w:p>
    <w:p w:rsidR="00A12196" w:rsidRPr="00D124D0" w:rsidRDefault="00A12196" w:rsidP="00A12196">
      <w:pPr>
        <w:spacing w:line="360" w:lineRule="auto"/>
        <w:jc w:val="both"/>
        <w:rPr>
          <w:rFonts w:ascii="Times New Roman" w:hAnsi="Times New Roman" w:cs="Times New Roman"/>
          <w:b/>
          <w:sz w:val="24"/>
          <w:szCs w:val="24"/>
        </w:rPr>
      </w:pPr>
    </w:p>
    <w:p w:rsidR="00A12196" w:rsidRPr="00D124D0" w:rsidRDefault="00A12196" w:rsidP="00A12196">
      <w:pPr>
        <w:spacing w:line="360" w:lineRule="auto"/>
        <w:jc w:val="both"/>
        <w:rPr>
          <w:rFonts w:ascii="Times New Roman" w:hAnsi="Times New Roman" w:cs="Times New Roman"/>
          <w:sz w:val="24"/>
          <w:szCs w:val="24"/>
        </w:rPr>
      </w:pPr>
    </w:p>
    <w:p w:rsidR="00A12196" w:rsidRPr="00D124D0" w:rsidRDefault="00A12196" w:rsidP="00A12196">
      <w:pPr>
        <w:spacing w:line="360" w:lineRule="auto"/>
        <w:jc w:val="both"/>
        <w:rPr>
          <w:rFonts w:ascii="Times New Roman" w:hAnsi="Times New Roman" w:cs="Times New Roman"/>
          <w:sz w:val="24"/>
          <w:szCs w:val="24"/>
        </w:rPr>
      </w:pPr>
    </w:p>
    <w:p w:rsidR="00A12196" w:rsidRPr="00D124D0" w:rsidRDefault="00A12196" w:rsidP="00A12196">
      <w:pPr>
        <w:spacing w:line="360" w:lineRule="auto"/>
        <w:jc w:val="both"/>
        <w:rPr>
          <w:rFonts w:ascii="Times New Roman" w:hAnsi="Times New Roman" w:cs="Times New Roman"/>
          <w:sz w:val="24"/>
          <w:szCs w:val="24"/>
        </w:rPr>
      </w:pPr>
    </w:p>
    <w:p w:rsidR="00A12196" w:rsidRPr="00D124D0" w:rsidRDefault="00A12196" w:rsidP="00A12196">
      <w:pPr>
        <w:spacing w:line="360" w:lineRule="auto"/>
        <w:jc w:val="both"/>
        <w:rPr>
          <w:rFonts w:ascii="Times New Roman" w:hAnsi="Times New Roman" w:cs="Times New Roman"/>
          <w:sz w:val="24"/>
          <w:szCs w:val="24"/>
        </w:rPr>
      </w:pPr>
    </w:p>
    <w:p w:rsidR="00A12196" w:rsidRPr="00D124D0" w:rsidRDefault="00A12196" w:rsidP="00A12196">
      <w:pPr>
        <w:spacing w:line="360" w:lineRule="auto"/>
        <w:jc w:val="both"/>
        <w:rPr>
          <w:rFonts w:ascii="Times New Roman" w:hAnsi="Times New Roman" w:cs="Times New Roman"/>
          <w:sz w:val="24"/>
          <w:szCs w:val="24"/>
        </w:rPr>
      </w:pPr>
    </w:p>
    <w:p w:rsidR="00A12196" w:rsidRPr="00D124D0" w:rsidRDefault="00A12196" w:rsidP="00A12196">
      <w:pPr>
        <w:spacing w:line="360" w:lineRule="auto"/>
        <w:jc w:val="both"/>
        <w:rPr>
          <w:rFonts w:ascii="Times New Roman" w:hAnsi="Times New Roman" w:cs="Times New Roman"/>
          <w:sz w:val="24"/>
          <w:szCs w:val="24"/>
        </w:rPr>
      </w:pPr>
    </w:p>
    <w:p w:rsidR="00A12196" w:rsidRPr="00D124D0" w:rsidRDefault="00A12196" w:rsidP="00A12196">
      <w:pPr>
        <w:tabs>
          <w:tab w:val="left" w:pos="3165"/>
        </w:tabs>
        <w:spacing w:after="0" w:line="360" w:lineRule="auto"/>
        <w:ind w:left="540"/>
        <w:jc w:val="center"/>
        <w:rPr>
          <w:rFonts w:ascii="Times New Roman" w:hAnsi="Times New Roman" w:cs="Times New Roman"/>
          <w:b/>
          <w:i/>
          <w:sz w:val="36"/>
          <w:szCs w:val="36"/>
        </w:rPr>
      </w:pPr>
      <w:r w:rsidRPr="00D124D0">
        <w:rPr>
          <w:rFonts w:ascii="Times New Roman" w:hAnsi="Times New Roman" w:cs="Times New Roman"/>
          <w:b/>
          <w:i/>
          <w:sz w:val="36"/>
          <w:szCs w:val="36"/>
          <w:lang w:val="ro-RO"/>
        </w:rPr>
        <w:lastRenderedPageBreak/>
        <w:t>XII.     Raport de activitate pentru anul 2012-</w:t>
      </w:r>
    </w:p>
    <w:p w:rsidR="00A12196" w:rsidRPr="00D124D0" w:rsidRDefault="00A12196" w:rsidP="00A12196">
      <w:pPr>
        <w:tabs>
          <w:tab w:val="left" w:pos="3165"/>
        </w:tabs>
        <w:spacing w:after="0" w:line="360" w:lineRule="auto"/>
        <w:ind w:left="540"/>
        <w:jc w:val="center"/>
        <w:rPr>
          <w:rFonts w:ascii="Times New Roman" w:hAnsi="Times New Roman" w:cs="Times New Roman"/>
          <w:b/>
          <w:i/>
          <w:sz w:val="36"/>
          <w:szCs w:val="36"/>
          <w:lang w:val="ro-RO"/>
        </w:rPr>
      </w:pPr>
      <w:r w:rsidRPr="00D124D0">
        <w:rPr>
          <w:rFonts w:ascii="Times New Roman" w:hAnsi="Times New Roman" w:cs="Times New Roman"/>
          <w:b/>
          <w:i/>
          <w:sz w:val="36"/>
          <w:szCs w:val="36"/>
        </w:rPr>
        <w:t xml:space="preserve"> Facultatea de Medicin</w:t>
      </w:r>
      <w:r w:rsidRPr="00D124D0">
        <w:rPr>
          <w:rFonts w:ascii="Times New Roman" w:hAnsi="Times New Roman" w:cs="Times New Roman"/>
          <w:b/>
          <w:i/>
          <w:sz w:val="36"/>
          <w:szCs w:val="36"/>
          <w:lang w:val="ro-RO"/>
        </w:rPr>
        <w:t>a</w:t>
      </w:r>
    </w:p>
    <w:p w:rsidR="00A12196" w:rsidRPr="00D124D0" w:rsidRDefault="00A12196" w:rsidP="00A12196">
      <w:pPr>
        <w:spacing w:line="360" w:lineRule="auto"/>
        <w:rPr>
          <w:rFonts w:ascii="Times New Roman" w:hAnsi="Times New Roman" w:cs="Times New Roman"/>
          <w:b/>
          <w:sz w:val="28"/>
          <w:szCs w:val="28"/>
        </w:rPr>
      </w:pPr>
    </w:p>
    <w:p w:rsidR="00A12196" w:rsidRPr="00D124D0" w:rsidRDefault="00A12196" w:rsidP="00A12196">
      <w:pPr>
        <w:tabs>
          <w:tab w:val="left" w:pos="977"/>
        </w:tabs>
        <w:spacing w:after="0" w:line="360" w:lineRule="auto"/>
        <w:jc w:val="both"/>
        <w:rPr>
          <w:rFonts w:ascii="Times New Roman" w:hAnsi="Times New Roman" w:cs="Times New Roman"/>
          <w:sz w:val="24"/>
          <w:szCs w:val="24"/>
        </w:rPr>
      </w:pPr>
      <w:r w:rsidRPr="00D124D0">
        <w:rPr>
          <w:rFonts w:ascii="Times New Roman" w:hAnsi="Times New Roman" w:cs="Times New Roman"/>
          <w:b/>
          <w:sz w:val="28"/>
          <w:szCs w:val="28"/>
        </w:rPr>
        <w:tab/>
      </w:r>
      <w:r w:rsidRPr="00D124D0">
        <w:rPr>
          <w:rFonts w:ascii="Times New Roman" w:hAnsi="Times New Roman" w:cs="Times New Roman"/>
          <w:sz w:val="24"/>
          <w:szCs w:val="24"/>
        </w:rPr>
        <w:t>Facultatea de Medicina, ca institutie de invatamant superior si de cercetare stiintifica si in conformitate cu planul strategic al U.M.F. “Carol Davila Bucuresti, promoveaza ideea realizarii unui invatamant medical performant care continua traditia puternica a scolii romanesti de medicina, dar in acelasi timp introducand noul si tehnica dupa exigentele impuse de societatea moderna.</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 In acest sens are datoria de a asigura :</w:t>
      </w:r>
    </w:p>
    <w:p w:rsidR="00A12196" w:rsidRPr="00D124D0" w:rsidRDefault="00A12196" w:rsidP="00A12196">
      <w:pPr>
        <w:spacing w:after="0" w:line="360" w:lineRule="auto"/>
        <w:ind w:left="720"/>
        <w:jc w:val="both"/>
        <w:rPr>
          <w:rFonts w:ascii="Times New Roman" w:hAnsi="Times New Roman" w:cs="Times New Roman"/>
          <w:sz w:val="24"/>
          <w:szCs w:val="24"/>
        </w:rPr>
      </w:pPr>
      <w:r w:rsidRPr="00D124D0">
        <w:rPr>
          <w:rFonts w:ascii="Times New Roman" w:hAnsi="Times New Roman" w:cs="Times New Roman"/>
          <w:sz w:val="24"/>
          <w:szCs w:val="24"/>
        </w:rPr>
        <w:t>- pregatirea universitara adaptata cerintelor de schimbare si de eficientizare a unei societati in plina competitie, integrata deplin in Comunitatea Europeana;</w:t>
      </w:r>
    </w:p>
    <w:p w:rsidR="00A12196" w:rsidRPr="00D124D0" w:rsidRDefault="00A12196" w:rsidP="00A12196">
      <w:pPr>
        <w:spacing w:after="0" w:line="360" w:lineRule="auto"/>
        <w:ind w:left="720"/>
        <w:jc w:val="both"/>
        <w:rPr>
          <w:rFonts w:ascii="Times New Roman" w:hAnsi="Times New Roman" w:cs="Times New Roman"/>
          <w:sz w:val="24"/>
          <w:szCs w:val="24"/>
        </w:rPr>
      </w:pPr>
      <w:r w:rsidRPr="00D124D0">
        <w:rPr>
          <w:rFonts w:ascii="Times New Roman" w:hAnsi="Times New Roman" w:cs="Times New Roman"/>
          <w:sz w:val="24"/>
          <w:szCs w:val="24"/>
        </w:rPr>
        <w:t>- formarea specialistilor cu pregatire superioara in domeniul medical, de un inalt nivel competitional, cu abilitati si deprinderi cel putin egale cu performantele internationale;</w:t>
      </w:r>
    </w:p>
    <w:p w:rsidR="00A12196" w:rsidRPr="00D124D0" w:rsidRDefault="00A12196" w:rsidP="00A12196">
      <w:pPr>
        <w:spacing w:after="0" w:line="360" w:lineRule="auto"/>
        <w:ind w:left="720"/>
        <w:jc w:val="both"/>
        <w:rPr>
          <w:rFonts w:ascii="Times New Roman" w:hAnsi="Times New Roman" w:cs="Times New Roman"/>
          <w:sz w:val="24"/>
          <w:szCs w:val="24"/>
        </w:rPr>
      </w:pPr>
      <w:r w:rsidRPr="00D124D0">
        <w:rPr>
          <w:rFonts w:ascii="Times New Roman" w:hAnsi="Times New Roman" w:cs="Times New Roman"/>
          <w:sz w:val="24"/>
          <w:szCs w:val="24"/>
        </w:rPr>
        <w:t>- sustinerea si promovarea cercetarii stiintifice, ca activitate vitala, ce este realizata in colectivele si centrele de cercetare de cadre didactice, cercetatori si studenti;</w:t>
      </w:r>
    </w:p>
    <w:p w:rsidR="00A12196" w:rsidRPr="00D124D0" w:rsidRDefault="00A12196" w:rsidP="00A12196">
      <w:pPr>
        <w:spacing w:after="0" w:line="360" w:lineRule="auto"/>
        <w:ind w:left="720"/>
        <w:jc w:val="both"/>
        <w:rPr>
          <w:rFonts w:ascii="Times New Roman" w:hAnsi="Times New Roman" w:cs="Times New Roman"/>
          <w:sz w:val="24"/>
          <w:szCs w:val="24"/>
        </w:rPr>
      </w:pPr>
      <w:r w:rsidRPr="00D124D0">
        <w:rPr>
          <w:rFonts w:ascii="Times New Roman" w:hAnsi="Times New Roman" w:cs="Times New Roman"/>
          <w:sz w:val="24"/>
          <w:szCs w:val="24"/>
        </w:rPr>
        <w:t>- implementarea si perfectionarea sistemului de management al calitatii.</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Facultatea de Medicina asigura programe de invatamant pentru pregatirea bugetata si cu taxa a studentilor in forma invatamantului de zi, programe racordate la Sistemul European de Acumulare si Transfer de Credite (ETCS). Numarul obligatoriu de credite pentru promovarea unui an de studiu este de 60. </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Facultatea de Medicina organizeaza pregatirea superioara a absolventilor prin studii de Masterat, pe domenii ce le extind pe cele traditionale de specializare. Studiile de masterat cuprind : masterat in Managementul Sanatatii Publice, in Biofizica si Biotehnologie Celulara, in Biostatistica si Bologna II - Cercetari si Interventii operationale in Managementul Serviciilor Medico-Sociale si al Sanatatii Publice.</w:t>
      </w:r>
    </w:p>
    <w:p w:rsidR="00A12196" w:rsidRPr="00D124D0" w:rsidRDefault="00A12196" w:rsidP="00A12196">
      <w:pPr>
        <w:spacing w:line="360" w:lineRule="auto"/>
        <w:jc w:val="both"/>
        <w:rPr>
          <w:rFonts w:ascii="Times New Roman" w:hAnsi="Times New Roman" w:cs="Times New Roman"/>
          <w:sz w:val="24"/>
          <w:szCs w:val="24"/>
        </w:rPr>
      </w:pPr>
    </w:p>
    <w:p w:rsidR="00A12196" w:rsidRPr="00D124D0" w:rsidRDefault="00A12196" w:rsidP="00A12196">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I. Activitatea didactica si academica</w:t>
      </w:r>
    </w:p>
    <w:p w:rsidR="00A12196" w:rsidRPr="00D124D0" w:rsidRDefault="00A12196" w:rsidP="00A12196">
      <w:pPr>
        <w:pStyle w:val="NormalWeb"/>
        <w:spacing w:before="0" w:beforeAutospacing="0" w:after="0" w:line="360" w:lineRule="auto"/>
        <w:ind w:firstLine="720"/>
        <w:jc w:val="both"/>
      </w:pPr>
      <w:r w:rsidRPr="00D124D0">
        <w:t xml:space="preserve"> Exista un sistem standardizat de evaluare a cadrelor didactice de predare si a celor cu activitate practica cu studentii. Din partea Decanatului Facultatii au fost trimise la discipline </w:t>
      </w:r>
      <w:r w:rsidRPr="00D124D0">
        <w:lastRenderedPageBreak/>
        <w:t>chestionare tip. In raportul final realizat de catre Decan pe baza raspunsurilor primite de la sefii de disciplina se poate vedea nivelul de satisfactie al studentilor privind gradul de implicare in procesul didactic al fiecarui cadru didactic si modul cum este perceput acesta de catre studenti. Chestionarele au fost completate dup</w:t>
      </w:r>
      <w:r w:rsidR="00D124D0" w:rsidRPr="00D124D0">
        <w:t>a</w:t>
      </w:r>
      <w:r w:rsidRPr="00D124D0">
        <w:t xml:space="preserve"> finalizarea probelor de examen. Chestionarul de evaluare a activit</w:t>
      </w:r>
      <w:r w:rsidR="00D124D0" w:rsidRPr="00D124D0">
        <w:t>a</w:t>
      </w:r>
      <w:r w:rsidRPr="00D124D0">
        <w:t xml:space="preserve">tii cadrelor didactice de predare, structurat pe trei sectiuni, avand </w:t>
      </w:r>
      <w:r w:rsidR="00D124D0" w:rsidRPr="00D124D0">
        <w:t>i</w:t>
      </w:r>
      <w:r w:rsidRPr="00D124D0">
        <w:t>n componenta 17 criterii de evaluare, repartizate intre 5 si 7 pentru fiecare sectiune. Chestionarul de evaluare a activit</w:t>
      </w:r>
      <w:r w:rsidR="00D124D0" w:rsidRPr="00D124D0">
        <w:t>a</w:t>
      </w:r>
      <w:r w:rsidRPr="00D124D0">
        <w:t>tii cadrelor didactice la lucrarile practice/stagiu/seminar si are intre 2 si 7 criterii, in cadrul celor trei sectiuni componente. Evaluarea a fost f</w:t>
      </w:r>
      <w:r w:rsidR="00D124D0" w:rsidRPr="00D124D0">
        <w:t>a</w:t>
      </w:r>
      <w:r w:rsidRPr="00D124D0">
        <w:t>cut</w:t>
      </w:r>
      <w:r w:rsidR="00D124D0" w:rsidRPr="00D124D0">
        <w:t>a</w:t>
      </w:r>
      <w:r w:rsidRPr="00D124D0">
        <w:t xml:space="preserve"> in baza raport</w:t>
      </w:r>
      <w:r w:rsidR="00D124D0" w:rsidRPr="00D124D0">
        <w:t>a</w:t>
      </w:r>
      <w:r w:rsidRPr="00D124D0">
        <w:t>rilor a 30 de discipline dintr-un total de 168 de discipline.</w:t>
      </w:r>
    </w:p>
    <w:p w:rsidR="00A12196" w:rsidRPr="00D124D0" w:rsidRDefault="00A12196" w:rsidP="00A12196">
      <w:pPr>
        <w:pStyle w:val="NormalWeb"/>
        <w:spacing w:before="0" w:beforeAutospacing="0" w:after="0" w:line="360" w:lineRule="auto"/>
        <w:ind w:firstLine="720"/>
        <w:jc w:val="both"/>
      </w:pPr>
      <w:r w:rsidRPr="00D124D0">
        <w:t xml:space="preserve">Aprecierile sintetice rezultate din prelucrarea datelor, masurate pe un esantion reprezentativ de </w:t>
      </w:r>
      <w:r w:rsidRPr="00D124D0">
        <w:rPr>
          <w:bCs/>
        </w:rPr>
        <w:t>chestionare de evaluare a cadrelor didactice de predare</w:t>
      </w:r>
      <w:r w:rsidRPr="00D124D0">
        <w:t xml:space="preserve"> sunt :</w:t>
      </w:r>
    </w:p>
    <w:p w:rsidR="00A12196" w:rsidRPr="00D124D0" w:rsidRDefault="00A12196" w:rsidP="00693972">
      <w:pPr>
        <w:pStyle w:val="NormalWeb"/>
        <w:numPr>
          <w:ilvl w:val="0"/>
          <w:numId w:val="24"/>
        </w:numPr>
        <w:spacing w:before="0" w:beforeAutospacing="0" w:after="0" w:afterAutospacing="0" w:line="360" w:lineRule="auto"/>
        <w:jc w:val="both"/>
      </w:pPr>
      <w:r w:rsidRPr="00D124D0">
        <w:t>Foarte bine : 89,26 %.</w:t>
      </w:r>
    </w:p>
    <w:p w:rsidR="00A12196" w:rsidRPr="00D124D0" w:rsidRDefault="00A12196" w:rsidP="00693972">
      <w:pPr>
        <w:pStyle w:val="NormalWeb"/>
        <w:numPr>
          <w:ilvl w:val="0"/>
          <w:numId w:val="24"/>
        </w:numPr>
        <w:spacing w:before="0" w:beforeAutospacing="0" w:after="0" w:afterAutospacing="0" w:line="360" w:lineRule="auto"/>
        <w:jc w:val="both"/>
      </w:pPr>
      <w:r w:rsidRPr="00D124D0">
        <w:t>Bine : 8,67 %.</w:t>
      </w:r>
    </w:p>
    <w:p w:rsidR="00A12196" w:rsidRPr="00D124D0" w:rsidRDefault="00A12196" w:rsidP="00693972">
      <w:pPr>
        <w:pStyle w:val="NormalWeb"/>
        <w:numPr>
          <w:ilvl w:val="0"/>
          <w:numId w:val="24"/>
        </w:numPr>
        <w:spacing w:before="0" w:beforeAutospacing="0" w:after="0" w:afterAutospacing="0" w:line="360" w:lineRule="auto"/>
        <w:jc w:val="both"/>
      </w:pPr>
      <w:r w:rsidRPr="00D124D0">
        <w:t>Suficient : 1,7 %.</w:t>
      </w:r>
    </w:p>
    <w:p w:rsidR="00A12196" w:rsidRPr="00D124D0" w:rsidRDefault="00A12196" w:rsidP="00693972">
      <w:pPr>
        <w:pStyle w:val="NormalWeb"/>
        <w:numPr>
          <w:ilvl w:val="0"/>
          <w:numId w:val="24"/>
        </w:numPr>
        <w:spacing w:before="0" w:beforeAutospacing="0" w:after="0" w:afterAutospacing="0" w:line="360" w:lineRule="auto"/>
        <w:jc w:val="both"/>
      </w:pPr>
      <w:r w:rsidRPr="00D124D0">
        <w:t>Insuficient : 0,37 %.</w:t>
      </w:r>
    </w:p>
    <w:p w:rsidR="00A12196" w:rsidRPr="00D124D0" w:rsidRDefault="00A12196" w:rsidP="00A12196">
      <w:pPr>
        <w:pStyle w:val="NormalWeb"/>
        <w:spacing w:before="0" w:beforeAutospacing="0" w:after="0" w:line="360" w:lineRule="auto"/>
        <w:ind w:firstLine="720"/>
        <w:jc w:val="both"/>
      </w:pPr>
      <w:r w:rsidRPr="00D124D0">
        <w:t xml:space="preserve">Aprecierile sintetice rezultate din prelucrarea datelor, masurate pe un esantion reprezentativ de </w:t>
      </w:r>
      <w:r w:rsidRPr="00D124D0">
        <w:rPr>
          <w:bCs/>
        </w:rPr>
        <w:t xml:space="preserve">chestionare de evaluare a cadrelor didactice </w:t>
      </w:r>
      <w:r w:rsidR="00D124D0" w:rsidRPr="00D124D0">
        <w:rPr>
          <w:bCs/>
        </w:rPr>
        <w:t>i</w:t>
      </w:r>
      <w:r w:rsidRPr="00D124D0">
        <w:rPr>
          <w:bCs/>
        </w:rPr>
        <w:t xml:space="preserve">n activitatea de </w:t>
      </w:r>
      <w:r w:rsidR="00D124D0" w:rsidRPr="00D124D0">
        <w:rPr>
          <w:bCs/>
        </w:rPr>
        <w:t>i</w:t>
      </w:r>
      <w:r w:rsidRPr="00D124D0">
        <w:rPr>
          <w:bCs/>
        </w:rPr>
        <w:t>ndrumare a lucr</w:t>
      </w:r>
      <w:r w:rsidR="00D124D0" w:rsidRPr="00D124D0">
        <w:rPr>
          <w:bCs/>
        </w:rPr>
        <w:t>a</w:t>
      </w:r>
      <w:r w:rsidRPr="00D124D0">
        <w:rPr>
          <w:bCs/>
        </w:rPr>
        <w:t>rilor practice/stagiu/seminar</w:t>
      </w:r>
      <w:r w:rsidRPr="00D124D0">
        <w:rPr>
          <w:b/>
          <w:bCs/>
        </w:rPr>
        <w:t xml:space="preserve"> </w:t>
      </w:r>
      <w:r w:rsidRPr="00D124D0">
        <w:t>sunt :</w:t>
      </w:r>
    </w:p>
    <w:p w:rsidR="00A12196" w:rsidRPr="00D124D0" w:rsidRDefault="00A12196" w:rsidP="00693972">
      <w:pPr>
        <w:pStyle w:val="NormalWeb"/>
        <w:numPr>
          <w:ilvl w:val="0"/>
          <w:numId w:val="25"/>
        </w:numPr>
        <w:spacing w:before="0" w:beforeAutospacing="0" w:after="0" w:afterAutospacing="0" w:line="360" w:lineRule="auto"/>
        <w:jc w:val="both"/>
      </w:pPr>
      <w:r w:rsidRPr="00D124D0">
        <w:t>Foarte bine : 89,28 %.</w:t>
      </w:r>
    </w:p>
    <w:p w:rsidR="00A12196" w:rsidRPr="00D124D0" w:rsidRDefault="00A12196" w:rsidP="00693972">
      <w:pPr>
        <w:pStyle w:val="NormalWeb"/>
        <w:numPr>
          <w:ilvl w:val="0"/>
          <w:numId w:val="25"/>
        </w:numPr>
        <w:spacing w:before="0" w:beforeAutospacing="0" w:after="0" w:afterAutospacing="0" w:line="360" w:lineRule="auto"/>
        <w:jc w:val="both"/>
      </w:pPr>
      <w:r w:rsidRPr="00D124D0">
        <w:t>Bine : 8,53 %.</w:t>
      </w:r>
    </w:p>
    <w:p w:rsidR="00A12196" w:rsidRPr="00D124D0" w:rsidRDefault="00A12196" w:rsidP="00693972">
      <w:pPr>
        <w:pStyle w:val="NormalWeb"/>
        <w:numPr>
          <w:ilvl w:val="0"/>
          <w:numId w:val="25"/>
        </w:numPr>
        <w:spacing w:before="0" w:beforeAutospacing="0" w:after="0" w:afterAutospacing="0" w:line="360" w:lineRule="auto"/>
        <w:jc w:val="both"/>
      </w:pPr>
      <w:r w:rsidRPr="00D124D0">
        <w:t>Suficient : 1,12 %.</w:t>
      </w:r>
    </w:p>
    <w:p w:rsidR="00A12196" w:rsidRPr="00D124D0" w:rsidRDefault="00A12196" w:rsidP="00693972">
      <w:pPr>
        <w:pStyle w:val="NormalWeb"/>
        <w:numPr>
          <w:ilvl w:val="0"/>
          <w:numId w:val="25"/>
        </w:numPr>
        <w:spacing w:before="0" w:beforeAutospacing="0" w:after="0" w:afterAutospacing="0" w:line="360" w:lineRule="auto"/>
        <w:jc w:val="both"/>
      </w:pPr>
      <w:r w:rsidRPr="00D124D0">
        <w:t>Insuficient : 1,07 %.</w:t>
      </w:r>
    </w:p>
    <w:p w:rsidR="00A12196" w:rsidRPr="00D124D0" w:rsidRDefault="00A12196" w:rsidP="00A12196">
      <w:pPr>
        <w:pStyle w:val="NormalWeb"/>
        <w:spacing w:before="0" w:beforeAutospacing="0" w:after="0" w:line="360" w:lineRule="auto"/>
        <w:ind w:firstLine="360"/>
        <w:jc w:val="both"/>
      </w:pPr>
      <w:r w:rsidRPr="00D124D0">
        <w:t xml:space="preserve">   Procentele calculate pentru fiecare dintre cele doua aprecieri sintetice reprezinta media calificativelor obtinute prin evaluarea celor trei sectiuni ale fiecarui tip de chestionar.</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Aceste aprecieri se regasesc si in rezultatele obtinute de studenti la examene, acestea fiind si o imagine a gradului de pregatire si evaluare a studentilor. La 30 septembrie 2012, din totalul de 4922 de studenti promovati - 4139 de studenti aveau note de 7 si peste nota 7, iar procentul celor declarati repetenti a fost de 6.9%.</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lastRenderedPageBreak/>
        <w:t xml:space="preserve"> S-a considerat necesar introducerea tutoriatului care permite adaptarea procesului de invatamant la performantele studentului, pentru toate seriile de studenti din cei sase ani de studiu.</w:t>
      </w:r>
    </w:p>
    <w:p w:rsidR="00A12196" w:rsidRPr="00D124D0" w:rsidRDefault="00A12196" w:rsidP="00A12196">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Tutoriatul se fundamenteaza pe activitatea tutorilor sub indrumarea si supravegherea prodecanului responsabil cu relatiile cu studentii si problemele studentesti. Astfel venim in intampinarea studentilor nostri prin rezolvarea mai eficienta a problemelor ivite. </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Activitatea academica s-a desfasurat dupa Regulamentul existent, conform legislatiei in vigoare. Regulamentul institutionalizeaza sistemul de credite transferabile, reglementeaza metodologia organizarii si sustinerii examenelor si inclusiv conditiile de participare la examene, modalitatea de intrerupere a studiilor, modalitatea de plata a taxei de studiu, pierderea si redobandirea calitatii de student, drepturile si indatoririle studentilor, etc.</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In anul 2012 studentii nostri au participat cu succes la examenele pentru ocupare locurilor la bursele de studiu din Programul Erasmus, prin schimburi de studenti intre Universitatea noastra si Universitati partenere, cu mentinerea acordurilor bilaterale. Programul Erasmus de la nivelul Facultatii s-a desfasurat transparent, candidatii fiind informati constant despre bibliografia de examen, numarul locurilor si destinatia precum si procedura de examen. Bursierii Erasmus, in numar de </w:t>
      </w:r>
      <w:r w:rsidRPr="00D124D0">
        <w:rPr>
          <w:rFonts w:ascii="Times New Roman" w:hAnsi="Times New Roman" w:cs="Times New Roman"/>
          <w:color w:val="000000"/>
          <w:sz w:val="24"/>
          <w:szCs w:val="24"/>
          <w:shd w:val="clear" w:color="auto" w:fill="FFFFFF"/>
        </w:rPr>
        <w:t>29</w:t>
      </w:r>
      <w:r w:rsidRPr="00D124D0">
        <w:rPr>
          <w:rFonts w:ascii="Times New Roman" w:hAnsi="Times New Roman" w:cs="Times New Roman"/>
          <w:sz w:val="24"/>
          <w:szCs w:val="24"/>
        </w:rPr>
        <w:t xml:space="preserve"> pentru anul universitar 2011 - 2012, au obtinut rezultate bune si foarte bune in Universitatile din strainatate. Rezultatele au fost echivalate automat in sistem ECTS, printr-o procedura simpla.</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In urma analizei efectuate privind actuala grila a disciplinelor optionale, Biroul Facultatii a constatat existenta unor deficiente : distributia neomogena, amplasarea excesiva in anumiti ani de studii si paralelismul dintre unele dintre aceste discipline si continutul disciplinelor obligatorii.</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 Problemele au fost solutionate prin repartizarea uniforma, omogena si adaptata disciplinelor optionale pe fiecare an de studiu. Numarul acestora este de doua pana la sase optionale pe an de studiu. Totodata,  s-au modificat programele analitice ale disciplinelor optionale al caror continut se suprapunea peste cel al disciplinelor obligatorii si s-a actionat pana la desfiintarea lor, acolo unde era cazul. Noua grila a disciplinelor optionale care a intrat in vigoare in anul universitar 2011-2012 a fost discutata si aprobata de Consiliul Facultatii, respectiv Senatul universitar.</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In acest an universitar, 2011-2012, s-a implementat noul plan de invatamant, cu 14 saptamani pe semestru si un total de 60 de credite pe an, dintre care doua credite pentru materia </w:t>
      </w:r>
      <w:r w:rsidRPr="00D124D0">
        <w:rPr>
          <w:rFonts w:ascii="Times New Roman" w:hAnsi="Times New Roman" w:cs="Times New Roman"/>
          <w:sz w:val="24"/>
          <w:szCs w:val="24"/>
        </w:rPr>
        <w:lastRenderedPageBreak/>
        <w:t xml:space="preserve">optionala, la anii preclinici. La anii clinici, planurile de invatamant merg in lichidare, cu disciplina optionala in afara mediei finale. </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b/>
          <w:sz w:val="24"/>
          <w:szCs w:val="24"/>
        </w:rPr>
        <w:t>Admiterea</w:t>
      </w:r>
      <w:r w:rsidRPr="00D124D0">
        <w:rPr>
          <w:rFonts w:ascii="Times New Roman" w:hAnsi="Times New Roman" w:cs="Times New Roman"/>
          <w:sz w:val="24"/>
          <w:szCs w:val="24"/>
        </w:rPr>
        <w:t xml:space="preserve"> – Facultatea de Medicina foloseste o modalitate transparenta a recrutarii si admiterii viitorilor studenti, prin instiintarea candidatilor despre modalitatea de sustinere a examenului, cu sase luni inainte. Se respecta principiul sanselor tuturor candidatilor, fara discriminare. </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Concursul de admitere la Facultatea de Medicina se desfasoara printr-un examen riguros, care sa evidentieze corect cunostintele acumulate de catre candidati la materiile : biologie umana, chimie sau fizica, utilizand sistemul grila. Spre deosebire de alte facultati din alte centre universitare, concursul de admitere s-a mentinut ca instrument de departajare serioasa a candidatilor. </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In luna iulie 2012 a fost organizat Concursul de Admitere, la care au participat </w:t>
      </w:r>
      <w:r w:rsidRPr="00D124D0">
        <w:rPr>
          <w:rFonts w:ascii="Times New Roman" w:hAnsi="Times New Roman" w:cs="Times New Roman"/>
          <w:color w:val="000000"/>
          <w:sz w:val="24"/>
          <w:szCs w:val="24"/>
          <w:shd w:val="clear" w:color="auto" w:fill="FFFFFF"/>
        </w:rPr>
        <w:t>1909</w:t>
      </w:r>
      <w:r w:rsidRPr="00D124D0">
        <w:rPr>
          <w:rFonts w:ascii="Times New Roman" w:hAnsi="Times New Roman" w:cs="Times New Roman"/>
          <w:sz w:val="24"/>
          <w:szCs w:val="24"/>
        </w:rPr>
        <w:t xml:space="preserve"> candidati, din care 8 din Republica Moldova, 5 rromi si 26 olimpici. Cele </w:t>
      </w:r>
      <w:r w:rsidRPr="00D124D0">
        <w:rPr>
          <w:rFonts w:ascii="Times New Roman" w:hAnsi="Times New Roman" w:cs="Times New Roman"/>
          <w:color w:val="000000"/>
          <w:sz w:val="24"/>
          <w:szCs w:val="24"/>
          <w:shd w:val="clear" w:color="auto" w:fill="FFFFFF"/>
        </w:rPr>
        <w:t>431</w:t>
      </w:r>
      <w:r w:rsidRPr="00D124D0">
        <w:rPr>
          <w:rFonts w:ascii="Times New Roman" w:hAnsi="Times New Roman" w:cs="Times New Roman"/>
          <w:sz w:val="24"/>
          <w:szCs w:val="24"/>
        </w:rPr>
        <w:t xml:space="preserve"> locuri bugetate au fost ocupate in totalitate (existand 2 locuri suplimentate de catre Ministerul Educatiei Nationale), la acestea adaugandu-se cele 2 locuri ocupate de candidatii din Moldova. N</w:t>
      </w:r>
      <w:r w:rsidRPr="00D124D0">
        <w:rPr>
          <w:rFonts w:ascii="Times New Roman" w:hAnsi="Times New Roman" w:cs="Times New Roman"/>
          <w:color w:val="000000"/>
          <w:sz w:val="24"/>
          <w:szCs w:val="24"/>
          <w:shd w:val="clear" w:color="auto" w:fill="FFFFFF"/>
        </w:rPr>
        <w:t>u s-au ocupat locurile alocate minoritatii rromilor si au fost optiuni pentru 624 locuri cu taxa de 6.000 Ron (</w:t>
      </w:r>
      <w:r w:rsidRPr="00D124D0">
        <w:rPr>
          <w:rFonts w:ascii="Times New Roman" w:hAnsi="Times New Roman" w:cs="Times New Roman"/>
          <w:sz w:val="24"/>
          <w:szCs w:val="24"/>
        </w:rPr>
        <w:t>candidati care au obtinut un punctaj  minim de 50 puncte).</w:t>
      </w:r>
      <w:r w:rsidRPr="00D124D0">
        <w:rPr>
          <w:rFonts w:ascii="Times New Roman" w:hAnsi="Times New Roman" w:cs="Times New Roman"/>
          <w:color w:val="000000"/>
          <w:sz w:val="24"/>
          <w:szCs w:val="24"/>
          <w:shd w:val="clear" w:color="auto" w:fill="FFFFFF"/>
        </w:rPr>
        <w:t xml:space="preserve"> </w:t>
      </w:r>
      <w:r w:rsidRPr="00D124D0">
        <w:rPr>
          <w:rFonts w:ascii="Times New Roman" w:hAnsi="Times New Roman" w:cs="Times New Roman"/>
          <w:sz w:val="24"/>
          <w:szCs w:val="24"/>
        </w:rPr>
        <w:t xml:space="preserve">Au optat pentru inscriere, pana la data de </w:t>
      </w:r>
      <w:r w:rsidRPr="00D124D0">
        <w:rPr>
          <w:rFonts w:ascii="Times New Roman" w:hAnsi="Times New Roman" w:cs="Times New Roman"/>
          <w:color w:val="000000"/>
          <w:sz w:val="24"/>
          <w:szCs w:val="24"/>
          <w:shd w:val="clear" w:color="auto" w:fill="FFFFFF"/>
        </w:rPr>
        <w:t xml:space="preserve">27 august 2012 </w:t>
      </w:r>
      <w:r w:rsidRPr="00D124D0">
        <w:rPr>
          <w:rFonts w:ascii="Times New Roman" w:hAnsi="Times New Roman" w:cs="Times New Roman"/>
          <w:sz w:val="24"/>
          <w:szCs w:val="24"/>
        </w:rPr>
        <w:t xml:space="preserve">si </w:t>
      </w:r>
      <w:r w:rsidRPr="00D124D0">
        <w:rPr>
          <w:rFonts w:ascii="Times New Roman" w:hAnsi="Times New Roman" w:cs="Times New Roman"/>
          <w:color w:val="000000"/>
          <w:sz w:val="24"/>
          <w:szCs w:val="24"/>
          <w:shd w:val="clear" w:color="auto" w:fill="FFFFFF"/>
        </w:rPr>
        <w:t xml:space="preserve">49 </w:t>
      </w:r>
      <w:r w:rsidRPr="00D124D0">
        <w:rPr>
          <w:rFonts w:ascii="Times New Roman" w:hAnsi="Times New Roman" w:cs="Times New Roman"/>
          <w:sz w:val="24"/>
          <w:szCs w:val="24"/>
        </w:rPr>
        <w:t xml:space="preserve">cetateni din Uniunea Europeana care nu au sustinut concursul de admitere dar care achita o taxa de </w:t>
      </w:r>
      <w:r w:rsidRPr="00D124D0">
        <w:rPr>
          <w:rFonts w:ascii="Times New Roman" w:hAnsi="Times New Roman" w:cs="Times New Roman"/>
          <w:color w:val="000000"/>
          <w:sz w:val="24"/>
          <w:szCs w:val="24"/>
          <w:shd w:val="clear" w:color="auto" w:fill="FFFFFF"/>
        </w:rPr>
        <w:t>5000 €</w:t>
      </w:r>
      <w:r w:rsidRPr="00D124D0">
        <w:rPr>
          <w:rFonts w:ascii="Times New Roman" w:hAnsi="Times New Roman" w:cs="Times New Roman"/>
          <w:sz w:val="24"/>
          <w:szCs w:val="24"/>
        </w:rPr>
        <w:t>.</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 La Medicina concursul a inclus o proba scrisa la doua discipline: Biologie si optional, Chimie sau Fizica. Dintre cele 100 de intrebari ale probei, 60 au fost din domeniul biologie, restul din domeniul optional. Corectarea testelor s-a facut electronic, in sala, in prezenta candidatilor si au fost reverificate in sistem informatic. Scanarea lucrarilor a dus la o corectare eficienta, rapida si precisa.</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Admiterea la Modulul de limba engleza a fost posibila numai pentru candidatii care au absolvit un liceu recunoscut de catre Ministerul Educatiei Nationale si care detin o diploma de absolvire liceu, echivalenta diplomei noastre. Marketingul universitar pentru acest program a fost realizat prin site-uri specializate.</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b/>
          <w:sz w:val="24"/>
          <w:szCs w:val="24"/>
        </w:rPr>
        <w:t>Examenul de Licenta</w:t>
      </w:r>
      <w:r w:rsidRPr="00D124D0">
        <w:rPr>
          <w:rFonts w:ascii="Times New Roman" w:hAnsi="Times New Roman" w:cs="Times New Roman"/>
          <w:sz w:val="24"/>
          <w:szCs w:val="24"/>
        </w:rPr>
        <w:t xml:space="preserve">, cu cele doua componente – proba scrisa si lucrarea de diploma s-a desfasurat in luna septembrie 2012. In lunile premergatoare examenului de licenta s-au purtat </w:t>
      </w:r>
      <w:r w:rsidRPr="00D124D0">
        <w:rPr>
          <w:rFonts w:ascii="Times New Roman" w:hAnsi="Times New Roman" w:cs="Times New Roman"/>
          <w:sz w:val="24"/>
          <w:szCs w:val="24"/>
        </w:rPr>
        <w:lastRenderedPageBreak/>
        <w:t>discutii cu reprezentantii studentilor anului terminal, in vederea unei mai bune structurari a tematicii de concurs.</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Proba a constat in test grila, ce contine 1</w:t>
      </w:r>
      <w:r w:rsidRPr="00D124D0">
        <w:rPr>
          <w:rFonts w:ascii="Times New Roman" w:hAnsi="Times New Roman" w:cs="Times New Roman"/>
          <w:color w:val="000000"/>
          <w:sz w:val="24"/>
          <w:szCs w:val="24"/>
          <w:shd w:val="clear" w:color="auto" w:fill="FFFFFF"/>
        </w:rPr>
        <w:t>20</w:t>
      </w:r>
      <w:r w:rsidRPr="00D124D0">
        <w:rPr>
          <w:rFonts w:ascii="Times New Roman" w:hAnsi="Times New Roman" w:cs="Times New Roman"/>
          <w:sz w:val="24"/>
          <w:szCs w:val="24"/>
        </w:rPr>
        <w:t xml:space="preserve"> intrebari.</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La sesiunea de licenta au participat </w:t>
      </w:r>
      <w:r w:rsidRPr="00D124D0">
        <w:rPr>
          <w:rFonts w:ascii="Times New Roman" w:hAnsi="Times New Roman" w:cs="Times New Roman"/>
          <w:color w:val="000000"/>
          <w:sz w:val="24"/>
          <w:szCs w:val="24"/>
          <w:shd w:val="clear" w:color="auto" w:fill="FFFFFF"/>
        </w:rPr>
        <w:t>764 absolventi, romani si straini, din promotia 2012 si 43 absolventi de la Modulul de Lb. Engleza, promotia 2012.</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Aportul cadrelor didactice din Facultatea noastra, in realizarea in bune conditiuni a celor doua evenimente importante (admiterea si licenta), este laudabil. </w:t>
      </w:r>
    </w:p>
    <w:p w:rsidR="00A12196" w:rsidRPr="00D124D0" w:rsidRDefault="00A12196" w:rsidP="00A12196">
      <w:pPr>
        <w:spacing w:after="0" w:line="360" w:lineRule="auto"/>
        <w:ind w:firstLine="720"/>
        <w:jc w:val="both"/>
        <w:rPr>
          <w:rFonts w:ascii="Times New Roman" w:eastAsia="Times New Roman" w:hAnsi="Times New Roman" w:cs="Times New Roman"/>
          <w:color w:val="000000"/>
          <w:sz w:val="24"/>
          <w:szCs w:val="24"/>
        </w:rPr>
      </w:pPr>
      <w:r w:rsidRPr="00D124D0">
        <w:rPr>
          <w:rFonts w:ascii="Times New Roman" w:hAnsi="Times New Roman" w:cs="Times New Roman"/>
          <w:sz w:val="24"/>
          <w:szCs w:val="24"/>
        </w:rPr>
        <w:t xml:space="preserve">La admitere au participat ca formatori de intrebari, membrii in comisii pe facultate, un numar de </w:t>
      </w:r>
      <w:r w:rsidRPr="00D124D0">
        <w:rPr>
          <w:rFonts w:ascii="Times New Roman" w:eastAsia="Times New Roman" w:hAnsi="Times New Roman" w:cs="Times New Roman"/>
          <w:color w:val="000000"/>
          <w:sz w:val="24"/>
          <w:szCs w:val="24"/>
        </w:rPr>
        <w:t>8 profesori si 5 conferentiari in Comisia Centrala, iar in Comisia Tehnica un numar de 1 profesor, 1 conferentiar, 9 sefi de lucrari si 2 asistenti. Au participat un numar de 200 supraveghetori, din care 40 sefi de lucrari iar restul de 160 asistenti</w:t>
      </w:r>
      <w:r w:rsidRPr="00D124D0">
        <w:rPr>
          <w:rFonts w:ascii="Times New Roman" w:hAnsi="Times New Roman" w:cs="Times New Roman"/>
          <w:sz w:val="24"/>
          <w:szCs w:val="24"/>
        </w:rPr>
        <w:t>, respectiv la supravegherea in sali</w:t>
      </w:r>
      <w:r w:rsidRPr="00D124D0">
        <w:rPr>
          <w:rFonts w:ascii="Times New Roman" w:eastAsia="Times New Roman" w:hAnsi="Times New Roman" w:cs="Times New Roman"/>
          <w:color w:val="000000"/>
          <w:sz w:val="24"/>
          <w:szCs w:val="24"/>
        </w:rPr>
        <w:t>. La proba scrisa de Licenta au participat un numar de 71 supraveghetori : profesori, conferentiari, sefi lucrari si asistenti.</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O preocupare constanta a Decanatului Facultatii de Medicina a reprezentat-o in anul 2012 realizarea unui raport cat mai bun intre numarul de studenti si cel al cadrelor didactice. La sfarsitul anului universitar 2011-2012 erau inmatriculati 5287 studenti, dintre care 4337 romani, 389 studenti straini si 561 la Modulul de limba engleza. </w:t>
      </w:r>
      <w:r w:rsidRPr="00D124D0">
        <w:rPr>
          <w:rFonts w:ascii="Times New Roman" w:hAnsi="Times New Roman" w:cs="Times New Roman"/>
          <w:color w:val="000000"/>
          <w:sz w:val="24"/>
          <w:szCs w:val="24"/>
          <w:shd w:val="clear" w:color="auto" w:fill="FFFFFF"/>
        </w:rPr>
        <w:t xml:space="preserve">La sfarsitul anului universitar 2011/2012 corpul didactic </w:t>
      </w:r>
      <w:r w:rsidRPr="00D124D0">
        <w:rPr>
          <w:rFonts w:ascii="Times New Roman" w:hAnsi="Times New Roman" w:cs="Times New Roman"/>
          <w:sz w:val="24"/>
          <w:szCs w:val="24"/>
        </w:rPr>
        <w:t xml:space="preserve">al Facultatii </w:t>
      </w:r>
      <w:r w:rsidRPr="00D124D0">
        <w:rPr>
          <w:rFonts w:ascii="Times New Roman" w:hAnsi="Times New Roman" w:cs="Times New Roman"/>
          <w:color w:val="000000"/>
          <w:sz w:val="24"/>
          <w:szCs w:val="24"/>
          <w:shd w:val="clear" w:color="auto" w:fill="FFFFFF"/>
        </w:rPr>
        <w:t xml:space="preserve">reunea un numar de 1791 </w:t>
      </w:r>
      <w:r w:rsidRPr="00D124D0">
        <w:rPr>
          <w:rFonts w:ascii="Times New Roman" w:hAnsi="Times New Roman" w:cs="Times New Roman"/>
          <w:sz w:val="24"/>
          <w:szCs w:val="24"/>
        </w:rPr>
        <w:t>cadre didactice</w:t>
      </w:r>
      <w:r w:rsidRPr="00D124D0">
        <w:rPr>
          <w:rFonts w:ascii="Times New Roman" w:hAnsi="Times New Roman" w:cs="Times New Roman"/>
          <w:color w:val="000000"/>
          <w:sz w:val="24"/>
          <w:szCs w:val="24"/>
          <w:shd w:val="clear" w:color="auto" w:fill="FFFFFF"/>
        </w:rPr>
        <w:t xml:space="preserve"> din care 1200 posturi ocupate si 591 vacante: profesori (98 + 1 cumul) 99 - 8,25%, conferentiari (121 + 4 cumul) 125- 10,42%, sefi lucrari (244 + 18 cumul)= 262 - 21,83%, asistenti 655 - 54,58%, preparatori 59 - 4,91.</w:t>
      </w:r>
    </w:p>
    <w:p w:rsidR="00A12196" w:rsidRPr="00D124D0" w:rsidRDefault="00A12196" w:rsidP="00A12196">
      <w:pPr>
        <w:spacing w:line="360" w:lineRule="auto"/>
        <w:ind w:firstLine="720"/>
        <w:jc w:val="both"/>
        <w:rPr>
          <w:rFonts w:ascii="Times New Roman" w:hAnsi="Times New Roman" w:cs="Times New Roman"/>
          <w:sz w:val="24"/>
          <w:szCs w:val="24"/>
        </w:rPr>
      </w:pPr>
    </w:p>
    <w:p w:rsidR="00A12196" w:rsidRPr="00D124D0" w:rsidRDefault="00A12196" w:rsidP="00A12196">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II. Activitatea stiintifica</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Una dintre preocuparile noastre majore a fost reprezentata de participarea cadrelor didactice la activitatea de cercetare stiintifica, materializata prin realizarea unor contracte de cercetare, cu posibilitatea accesarii de fonduri nationale si europene. In acest sens este de remarcat faptul ca in anul universitar 2011-2012 membrii diferitelor discipline din Facultatea de Medicina au reusit sa castige prin competitie un numar mare de contracte, la care se adauga diverse studii clinice derulate la nivel de unitati sanitare .</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lastRenderedPageBreak/>
        <w:t xml:space="preserve">La activitatea de cercetare din cadrul disciplinelor au fost cooptati si studenti care au dat dovada de constiinciozitate, rigurozitate si dorinta reala de a face cercetare. Multi dintre acestia au prezentat lucrari sau comunicari la diferite reuniuni stiintifice. Este de apreciat modalitatea prin care cadrele didactice tinere, serioase au facut ca studiile lor sa fie remarcate si rasplatite prin premii de notorietate. </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Publicarea unor studii si cercetari proprii, referate generale, carti, monografii sau tratate de catre membrii comunitatii academice a Facultatii de Medicina a continuat si in anul 2012. Mentionam ca numai in Editura Universitara “Carol Davila” au aparut, sub semnatura cadrelor didactice din Facultatea de Medicina, un numar de 40 de carti din domeniul medical.</w:t>
      </w:r>
    </w:p>
    <w:p w:rsidR="00A12196" w:rsidRPr="00D124D0" w:rsidRDefault="00A12196" w:rsidP="00A12196">
      <w:pPr>
        <w:spacing w:after="0"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 xml:space="preserve">Perfectionarea prin doctorantura la Facultatea de Medicina a asigurat si pregatit, in 2012 un numar de peste </w:t>
      </w:r>
      <w:r w:rsidRPr="00D124D0">
        <w:rPr>
          <w:rFonts w:ascii="Times New Roman" w:hAnsi="Times New Roman" w:cs="Times New Roman"/>
          <w:color w:val="000000"/>
          <w:sz w:val="24"/>
          <w:szCs w:val="24"/>
          <w:shd w:val="clear" w:color="auto" w:fill="FFFFFF"/>
        </w:rPr>
        <w:t>76</w:t>
      </w:r>
      <w:r w:rsidRPr="00D124D0">
        <w:rPr>
          <w:rFonts w:ascii="Times New Roman" w:hAnsi="Times New Roman" w:cs="Times New Roman"/>
          <w:sz w:val="24"/>
          <w:szCs w:val="24"/>
        </w:rPr>
        <w:t xml:space="preserve"> doctoranzi in stagiu la forma fara taxa si 115 cu taxa. Mentionam ca sustinerea celor </w:t>
      </w:r>
      <w:r w:rsidRPr="00D124D0">
        <w:rPr>
          <w:rFonts w:ascii="Times New Roman" w:hAnsi="Times New Roman" w:cs="Times New Roman"/>
          <w:color w:val="000000"/>
          <w:sz w:val="24"/>
          <w:szCs w:val="24"/>
          <w:shd w:val="clear" w:color="auto" w:fill="FFFFFF"/>
        </w:rPr>
        <w:t>207</w:t>
      </w:r>
      <w:r w:rsidRPr="00D124D0">
        <w:rPr>
          <w:rFonts w:ascii="Times New Roman" w:hAnsi="Times New Roman" w:cs="Times New Roman"/>
          <w:sz w:val="24"/>
          <w:szCs w:val="24"/>
        </w:rPr>
        <w:t xml:space="preserve"> de lucrari de doctorat, in vederea obtinerii titlului de Doctor in stiinte medicale, s-a desfasurat in prezenta unui membru al conducerii facultatii (decan, prodecani).</w:t>
      </w:r>
    </w:p>
    <w:p w:rsidR="00A12196" w:rsidRPr="00D124D0" w:rsidRDefault="00A12196" w:rsidP="00A12196">
      <w:pPr>
        <w:spacing w:line="360" w:lineRule="auto"/>
        <w:ind w:firstLine="720"/>
        <w:jc w:val="both"/>
        <w:rPr>
          <w:rFonts w:ascii="Times New Roman" w:hAnsi="Times New Roman" w:cs="Times New Roman"/>
          <w:sz w:val="24"/>
          <w:szCs w:val="24"/>
        </w:rPr>
      </w:pPr>
    </w:p>
    <w:p w:rsidR="00A12196" w:rsidRPr="00D124D0" w:rsidRDefault="00A12196" w:rsidP="00A12196">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III. Activitatea de management</w:t>
      </w:r>
    </w:p>
    <w:p w:rsidR="00A12196" w:rsidRPr="00D124D0" w:rsidRDefault="00A12196" w:rsidP="00A12196">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O problema mare, cel putin la nivelul Facultatii de Medicina si in special, al invatamantului preclinic, a reprezentat-o insuficienta spatiilor de predare, pentru un numar de 2701 de studenti inmatriculati, in anul 2011- 2012, in anii I, II si III. Printre realizarile cele mai importante se numara reconditionarea Amfiteatrului mare si punerea in circuitul salilor de curs a Amfiteatrului curte. Avem in vederea extinderea si altor spatii de curs.</w:t>
      </w:r>
    </w:p>
    <w:p w:rsidR="00A12196" w:rsidRPr="00D124D0" w:rsidRDefault="00A12196" w:rsidP="00A12196">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IV. Situatia deplasarilor pentru anul 2012</w:t>
      </w:r>
    </w:p>
    <w:p w:rsidR="00A12196" w:rsidRPr="00D124D0" w:rsidRDefault="00A12196" w:rsidP="00A12196">
      <w:pPr>
        <w:spacing w:after="0" w:line="360" w:lineRule="auto"/>
        <w:jc w:val="both"/>
        <w:rPr>
          <w:rFonts w:ascii="Times New Roman" w:hAnsi="Times New Roman" w:cs="Times New Roman"/>
          <w:b/>
          <w:sz w:val="24"/>
          <w:szCs w:val="24"/>
        </w:rPr>
      </w:pPr>
      <w:r w:rsidRPr="00D124D0">
        <w:rPr>
          <w:rFonts w:ascii="Times New Roman" w:hAnsi="Times New Roman" w:cs="Times New Roman"/>
          <w:sz w:val="24"/>
          <w:szCs w:val="24"/>
        </w:rPr>
        <w:t>Cadre didactice:</w:t>
      </w:r>
    </w:p>
    <w:p w:rsidR="00A12196" w:rsidRPr="00D124D0" w:rsidRDefault="00A12196" w:rsidP="00693972">
      <w:pPr>
        <w:numPr>
          <w:ilvl w:val="1"/>
          <w:numId w:val="24"/>
        </w:numPr>
        <w:suppressAutoHyphens/>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Din fonduri personale – 154 deplasari.</w:t>
      </w:r>
    </w:p>
    <w:p w:rsidR="00A12196" w:rsidRPr="00D124D0" w:rsidRDefault="00A12196" w:rsidP="00693972">
      <w:pPr>
        <w:numPr>
          <w:ilvl w:val="1"/>
          <w:numId w:val="24"/>
        </w:numPr>
        <w:suppressAutoHyphens/>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Din fonduri de cercetare – 98 deplasari.</w:t>
      </w:r>
    </w:p>
    <w:p w:rsidR="00A12196" w:rsidRPr="00D124D0" w:rsidRDefault="00A12196" w:rsidP="00693972">
      <w:pPr>
        <w:numPr>
          <w:ilvl w:val="1"/>
          <w:numId w:val="24"/>
        </w:numPr>
        <w:suppressAutoHyphens/>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Din fonduri U.M.F. – 33 deplasari.</w:t>
      </w:r>
    </w:p>
    <w:p w:rsidR="00A12196" w:rsidRPr="00D124D0" w:rsidRDefault="00A12196" w:rsidP="00693972">
      <w:pPr>
        <w:numPr>
          <w:ilvl w:val="1"/>
          <w:numId w:val="24"/>
        </w:numPr>
        <w:suppressAutoHyphens/>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Pentru specializare – 31 deplasari.</w:t>
      </w:r>
    </w:p>
    <w:p w:rsidR="00A12196" w:rsidRPr="00D124D0" w:rsidRDefault="00A12196" w:rsidP="00A12196">
      <w:pPr>
        <w:spacing w:after="0" w:line="360" w:lineRule="auto"/>
        <w:ind w:left="1080"/>
        <w:jc w:val="both"/>
        <w:rPr>
          <w:rFonts w:ascii="Times New Roman" w:hAnsi="Times New Roman" w:cs="Times New Roman"/>
          <w:sz w:val="24"/>
          <w:szCs w:val="24"/>
        </w:rPr>
      </w:pPr>
      <w:r w:rsidRPr="00D124D0">
        <w:rPr>
          <w:rFonts w:ascii="Times New Roman" w:hAnsi="Times New Roman" w:cs="Times New Roman"/>
          <w:sz w:val="24"/>
          <w:szCs w:val="24"/>
        </w:rPr>
        <w:t xml:space="preserve">       Total – 316 deplasari.</w:t>
      </w:r>
    </w:p>
    <w:p w:rsidR="00A12196" w:rsidRPr="00D124D0" w:rsidRDefault="00A12196" w:rsidP="00A12196">
      <w:p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Studenti :</w:t>
      </w:r>
    </w:p>
    <w:p w:rsidR="00A12196" w:rsidRPr="00D124D0" w:rsidRDefault="00A12196" w:rsidP="00693972">
      <w:pPr>
        <w:numPr>
          <w:ilvl w:val="1"/>
          <w:numId w:val="24"/>
        </w:numPr>
        <w:suppressAutoHyphens/>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Din fonduri U.M.F. – 30 deplasari</w:t>
      </w:r>
    </w:p>
    <w:p w:rsidR="00A12196" w:rsidRPr="00D124D0" w:rsidRDefault="00A12196" w:rsidP="00693972">
      <w:pPr>
        <w:numPr>
          <w:ilvl w:val="1"/>
          <w:numId w:val="24"/>
        </w:numPr>
        <w:suppressAutoHyphens/>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lastRenderedPageBreak/>
        <w:t>Din fonduri cercetare – 39 deplasari</w:t>
      </w:r>
    </w:p>
    <w:p w:rsidR="00A12196" w:rsidRPr="00D124D0" w:rsidRDefault="00A12196" w:rsidP="00A12196">
      <w:pPr>
        <w:spacing w:after="0" w:line="360" w:lineRule="auto"/>
        <w:ind w:left="1080"/>
        <w:jc w:val="both"/>
        <w:rPr>
          <w:rFonts w:ascii="Times New Roman" w:hAnsi="Times New Roman" w:cs="Times New Roman"/>
          <w:sz w:val="24"/>
          <w:szCs w:val="24"/>
        </w:rPr>
      </w:pPr>
      <w:r w:rsidRPr="00D124D0">
        <w:rPr>
          <w:rFonts w:ascii="Times New Roman" w:hAnsi="Times New Roman" w:cs="Times New Roman"/>
          <w:sz w:val="24"/>
          <w:szCs w:val="24"/>
        </w:rPr>
        <w:t xml:space="preserve">      Total – 69 deplasari.</w:t>
      </w:r>
    </w:p>
    <w:p w:rsidR="00A12196" w:rsidRPr="00D124D0" w:rsidRDefault="00A12196" w:rsidP="00A12196">
      <w:pPr>
        <w:spacing w:after="0" w:line="360" w:lineRule="auto"/>
        <w:ind w:left="1080"/>
        <w:jc w:val="both"/>
        <w:rPr>
          <w:rFonts w:ascii="Times New Roman" w:hAnsi="Times New Roman" w:cs="Times New Roman"/>
          <w:sz w:val="24"/>
          <w:szCs w:val="24"/>
        </w:rPr>
      </w:pPr>
    </w:p>
    <w:p w:rsidR="00A12196" w:rsidRPr="00D124D0" w:rsidRDefault="00A12196" w:rsidP="00A12196">
      <w:pPr>
        <w:spacing w:after="0"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V. Comunicarea cu studentii</w:t>
      </w:r>
    </w:p>
    <w:p w:rsidR="00A12196" w:rsidRPr="00D124D0" w:rsidRDefault="00A12196" w:rsidP="00A12196">
      <w:pPr>
        <w:spacing w:line="360" w:lineRule="auto"/>
        <w:ind w:firstLine="720"/>
        <w:jc w:val="both"/>
        <w:rPr>
          <w:rFonts w:ascii="Times New Roman" w:hAnsi="Times New Roman" w:cs="Times New Roman"/>
          <w:sz w:val="24"/>
          <w:szCs w:val="24"/>
        </w:rPr>
      </w:pPr>
      <w:r w:rsidRPr="00D124D0">
        <w:rPr>
          <w:rFonts w:ascii="Times New Roman" w:hAnsi="Times New Roman" w:cs="Times New Roman"/>
          <w:sz w:val="24"/>
          <w:szCs w:val="24"/>
        </w:rPr>
        <w:t>Studentii au fost consultati in decizii care privesc activitatea de invatamant si relatia cu ei s-a desfasurat ca un parteneriat, prin solutionarea majoritatii problemelor.</w:t>
      </w:r>
    </w:p>
    <w:p w:rsidR="00A12196" w:rsidRPr="00D124D0" w:rsidRDefault="00A12196" w:rsidP="00A12196">
      <w:pPr>
        <w:spacing w:line="360" w:lineRule="auto"/>
        <w:ind w:firstLine="720"/>
        <w:jc w:val="both"/>
        <w:rPr>
          <w:rFonts w:ascii="Times New Roman" w:hAnsi="Times New Roman" w:cs="Times New Roman"/>
          <w:sz w:val="24"/>
          <w:szCs w:val="24"/>
        </w:rPr>
      </w:pPr>
    </w:p>
    <w:p w:rsidR="00A12196" w:rsidRPr="00D124D0" w:rsidRDefault="00A12196" w:rsidP="00A12196">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VI. Stilul si metodele activitatii Biroului de Decanat</w:t>
      </w:r>
    </w:p>
    <w:p w:rsidR="00A12196" w:rsidRPr="00D124D0" w:rsidRDefault="00A12196" w:rsidP="00A12196">
      <w:pPr>
        <w:spacing w:after="0" w:line="360" w:lineRule="auto"/>
        <w:jc w:val="both"/>
        <w:rPr>
          <w:rFonts w:ascii="Times New Roman" w:hAnsi="Times New Roman" w:cs="Times New Roman"/>
          <w:sz w:val="24"/>
          <w:szCs w:val="24"/>
        </w:rPr>
      </w:pPr>
      <w:r w:rsidRPr="00D124D0">
        <w:rPr>
          <w:rFonts w:ascii="Times New Roman" w:hAnsi="Times New Roman" w:cs="Times New Roman"/>
          <w:b/>
          <w:sz w:val="24"/>
          <w:szCs w:val="24"/>
        </w:rPr>
        <w:tab/>
      </w:r>
      <w:r w:rsidRPr="00D124D0">
        <w:rPr>
          <w:rFonts w:ascii="Times New Roman" w:hAnsi="Times New Roman" w:cs="Times New Roman"/>
          <w:sz w:val="24"/>
          <w:szCs w:val="24"/>
        </w:rPr>
        <w:t>Telul nostru permanent este sa fim in contact cu toate cadrele didactice si studentii Facultatii noastre cu scopul declarat de imbunatatire a procesului de invatamant.</w:t>
      </w:r>
    </w:p>
    <w:p w:rsidR="00A12196" w:rsidRPr="00D124D0" w:rsidRDefault="00A12196" w:rsidP="00A12196">
      <w:p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ab/>
        <w:t>Un principiu de baza al activitatii noastre este transparenta, impartialitatea si promovarea valorilor, respectarea legalitatii.</w:t>
      </w:r>
    </w:p>
    <w:p w:rsidR="00A12196" w:rsidRPr="00D124D0" w:rsidRDefault="00A12196" w:rsidP="00A12196">
      <w:p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ab/>
        <w:t>Respectarea disciplinei universitare de catre toti membrii comunitatii universitare si integrarea in normalitate au fost deasemenea printre obiectivele importante ale Decanatului. Membrii Biroului de Decanat au militat fructuos pentru cresterea autoritatii si responsabilizarea sefilor de disciplina si directorilor de departamente, carora li s-a acordat tot creditul din partea Decanatului, pentru intreaga activitate din cadrul structurilor pe care le reprezinta.</w:t>
      </w:r>
    </w:p>
    <w:p w:rsidR="00A12196" w:rsidRPr="00D124D0" w:rsidRDefault="00A12196" w:rsidP="00A12196">
      <w:p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ab/>
        <w:t xml:space="preserve"> Cat priveste relatiile dintre membrii Biroului de Decanat au fost totdeauna corecte, colegiale, si toate problemele la nivelul Decanatului au fost discutate cu toti membrii si solutionate in mod academic.</w:t>
      </w:r>
    </w:p>
    <w:p w:rsidR="00A12196" w:rsidRPr="00D124D0" w:rsidRDefault="00A12196" w:rsidP="00A12196">
      <w:p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ab/>
        <w:t>Prin intreaga activitate depusa, Consiliul facultatii si Biroul facultatii au avut in vedere si au urmarit sa promoveze reforma si calitatea atat de necesare in invatamantul medical.</w:t>
      </w:r>
    </w:p>
    <w:p w:rsidR="00A12196" w:rsidRPr="00D124D0" w:rsidRDefault="00A12196" w:rsidP="00A12196">
      <w:pPr>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 xml:space="preserve">      Prodecanii au ajutat in cel mai eficient mod in conducerea facultatii, cu respectarea atributiilor stabilite.</w:t>
      </w:r>
    </w:p>
    <w:p w:rsidR="00A12196" w:rsidRPr="00D124D0" w:rsidRDefault="00A12196" w:rsidP="00A12196">
      <w:pPr>
        <w:spacing w:after="0" w:line="360" w:lineRule="auto"/>
        <w:jc w:val="both"/>
        <w:rPr>
          <w:rFonts w:ascii="Times New Roman" w:hAnsi="Times New Roman" w:cs="Times New Roman"/>
          <w:sz w:val="24"/>
          <w:szCs w:val="24"/>
        </w:rPr>
      </w:pPr>
    </w:p>
    <w:p w:rsidR="00A12196" w:rsidRPr="00D124D0" w:rsidRDefault="00A12196" w:rsidP="00A12196">
      <w:pPr>
        <w:spacing w:line="360" w:lineRule="auto"/>
        <w:jc w:val="both"/>
        <w:rPr>
          <w:rFonts w:ascii="Times New Roman" w:hAnsi="Times New Roman" w:cs="Times New Roman"/>
          <w:b/>
          <w:sz w:val="24"/>
          <w:szCs w:val="24"/>
        </w:rPr>
      </w:pPr>
      <w:r w:rsidRPr="00D124D0">
        <w:rPr>
          <w:rFonts w:ascii="Times New Roman" w:hAnsi="Times New Roman" w:cs="Times New Roman"/>
          <w:b/>
          <w:sz w:val="24"/>
          <w:szCs w:val="24"/>
        </w:rPr>
        <w:t>VII. Activitatea Secretariatului Facultatii de Medicina</w:t>
      </w:r>
    </w:p>
    <w:p w:rsidR="00A12196" w:rsidRPr="00D124D0" w:rsidRDefault="00A12196" w:rsidP="00A12196">
      <w:pPr>
        <w:spacing w:after="0" w:line="360" w:lineRule="auto"/>
        <w:jc w:val="both"/>
        <w:rPr>
          <w:rFonts w:ascii="Times New Roman" w:hAnsi="Times New Roman" w:cs="Times New Roman"/>
          <w:sz w:val="24"/>
          <w:szCs w:val="24"/>
        </w:rPr>
      </w:pPr>
      <w:r w:rsidRPr="00D124D0">
        <w:rPr>
          <w:rFonts w:ascii="Times New Roman" w:hAnsi="Times New Roman" w:cs="Times New Roman"/>
          <w:b/>
          <w:sz w:val="24"/>
          <w:szCs w:val="24"/>
        </w:rPr>
        <w:tab/>
      </w:r>
      <w:r w:rsidRPr="00D124D0">
        <w:rPr>
          <w:rFonts w:ascii="Times New Roman" w:hAnsi="Times New Roman" w:cs="Times New Roman"/>
          <w:sz w:val="24"/>
          <w:szCs w:val="24"/>
        </w:rPr>
        <w:t>In afara obligatiilor activitatii generale generale, secretariatul Facultatii a contribuit in anul 2012 la :</w:t>
      </w:r>
    </w:p>
    <w:p w:rsidR="00A12196" w:rsidRPr="00D124D0" w:rsidRDefault="00A12196" w:rsidP="00693972">
      <w:pPr>
        <w:numPr>
          <w:ilvl w:val="0"/>
          <w:numId w:val="59"/>
        </w:numPr>
        <w:suppressAutoHyphens/>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lastRenderedPageBreak/>
        <w:t>buna desfasurare a concursului de admitere, a examenului de licenta (inscriere, elaborare cataloage, afisare, mobilizare cadre didactice, etc.).</w:t>
      </w:r>
    </w:p>
    <w:p w:rsidR="00A12196" w:rsidRPr="00D124D0" w:rsidRDefault="00A12196" w:rsidP="00693972">
      <w:pPr>
        <w:numPr>
          <w:ilvl w:val="0"/>
          <w:numId w:val="59"/>
        </w:numPr>
        <w:suppressAutoHyphens/>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organizarea sustinerii celor 207 de teze de doctorat.</w:t>
      </w:r>
    </w:p>
    <w:p w:rsidR="00A12196" w:rsidRPr="00D124D0" w:rsidRDefault="00A12196" w:rsidP="00693972">
      <w:pPr>
        <w:numPr>
          <w:ilvl w:val="0"/>
          <w:numId w:val="59"/>
        </w:numPr>
        <w:suppressAutoHyphens/>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centralizarea si transmiterea datelor legate de promovarea cadrelor didactice.</w:t>
      </w:r>
    </w:p>
    <w:p w:rsidR="00A12196" w:rsidRPr="00D124D0" w:rsidRDefault="00A12196" w:rsidP="00693972">
      <w:pPr>
        <w:numPr>
          <w:ilvl w:val="0"/>
          <w:numId w:val="59"/>
        </w:numPr>
        <w:suppressAutoHyphens/>
        <w:spacing w:after="0" w:line="360" w:lineRule="auto"/>
        <w:jc w:val="both"/>
        <w:rPr>
          <w:rFonts w:ascii="Times New Roman" w:hAnsi="Times New Roman" w:cs="Times New Roman"/>
          <w:sz w:val="24"/>
          <w:szCs w:val="24"/>
        </w:rPr>
      </w:pPr>
      <w:r w:rsidRPr="00D124D0">
        <w:rPr>
          <w:rFonts w:ascii="Times New Roman" w:hAnsi="Times New Roman" w:cs="Times New Roman"/>
          <w:sz w:val="24"/>
          <w:szCs w:val="24"/>
        </w:rPr>
        <w:t>rezolvarea sarcinilor legate de studenti (situatii scolare, clasificari, adeverinte, etc). Sintetic, la cei 5287 de studenti inmatriculati, au fost 40 de intreruperi temporare (0,75%), 321 repetentii (6%), 45 de transferuri la Facultatea de Medicina si 4 de la Facultatea de Medicina in alte facultati din tara.</w:t>
      </w:r>
    </w:p>
    <w:p w:rsidR="00A12196" w:rsidRPr="00D124D0" w:rsidRDefault="00A12196" w:rsidP="00A12196">
      <w:pPr>
        <w:spacing w:line="360" w:lineRule="auto"/>
        <w:rPr>
          <w:rFonts w:ascii="Times New Roman" w:hAnsi="Times New Roman" w:cs="Times New Roman"/>
          <w:sz w:val="28"/>
          <w:szCs w:val="28"/>
        </w:rPr>
      </w:pPr>
    </w:p>
    <w:p w:rsidR="00A12196" w:rsidRPr="00D124D0" w:rsidRDefault="00A12196" w:rsidP="00A12196">
      <w:pPr>
        <w:tabs>
          <w:tab w:val="left" w:pos="3951"/>
        </w:tabs>
        <w:spacing w:line="360" w:lineRule="auto"/>
        <w:jc w:val="right"/>
        <w:rPr>
          <w:rFonts w:ascii="Times New Roman" w:hAnsi="Times New Roman" w:cs="Times New Roman"/>
          <w:sz w:val="28"/>
          <w:szCs w:val="28"/>
        </w:rPr>
      </w:pPr>
    </w:p>
    <w:p w:rsidR="00A12196" w:rsidRPr="00D124D0" w:rsidRDefault="00A12196" w:rsidP="00A12196">
      <w:pPr>
        <w:tabs>
          <w:tab w:val="left" w:pos="3951"/>
        </w:tabs>
        <w:spacing w:line="360" w:lineRule="auto"/>
        <w:jc w:val="right"/>
        <w:rPr>
          <w:rFonts w:ascii="Times New Roman" w:hAnsi="Times New Roman" w:cs="Times New Roman"/>
          <w:sz w:val="28"/>
          <w:szCs w:val="28"/>
        </w:rPr>
      </w:pPr>
    </w:p>
    <w:p w:rsidR="00A12196" w:rsidRPr="00D124D0" w:rsidRDefault="00A12196" w:rsidP="00A12196">
      <w:pPr>
        <w:spacing w:line="360" w:lineRule="auto"/>
        <w:jc w:val="both"/>
        <w:rPr>
          <w:rFonts w:ascii="Times New Roman" w:hAnsi="Times New Roman" w:cs="Times New Roman"/>
          <w:sz w:val="24"/>
          <w:szCs w:val="24"/>
        </w:rPr>
      </w:pPr>
    </w:p>
    <w:p w:rsidR="00A12196" w:rsidRPr="00D124D0" w:rsidRDefault="00A12196" w:rsidP="00A12196">
      <w:pPr>
        <w:spacing w:line="360" w:lineRule="auto"/>
        <w:jc w:val="both"/>
        <w:rPr>
          <w:rFonts w:ascii="Times New Roman" w:hAnsi="Times New Roman" w:cs="Times New Roman"/>
          <w:sz w:val="24"/>
          <w:szCs w:val="24"/>
        </w:rPr>
      </w:pPr>
    </w:p>
    <w:p w:rsidR="00A12196" w:rsidRPr="00D124D0" w:rsidRDefault="00A12196" w:rsidP="00A12196">
      <w:pPr>
        <w:spacing w:line="360" w:lineRule="auto"/>
        <w:jc w:val="both"/>
        <w:rPr>
          <w:rFonts w:ascii="Times New Roman" w:hAnsi="Times New Roman" w:cs="Times New Roman"/>
          <w:sz w:val="24"/>
          <w:szCs w:val="24"/>
        </w:rPr>
      </w:pPr>
    </w:p>
    <w:p w:rsidR="00A12196" w:rsidRPr="00D124D0" w:rsidRDefault="00A12196" w:rsidP="00A12196">
      <w:pPr>
        <w:spacing w:line="360" w:lineRule="auto"/>
        <w:jc w:val="both"/>
        <w:rPr>
          <w:rFonts w:ascii="Times New Roman" w:hAnsi="Times New Roman" w:cs="Times New Roman"/>
          <w:sz w:val="24"/>
          <w:szCs w:val="24"/>
        </w:rPr>
      </w:pPr>
    </w:p>
    <w:p w:rsidR="00A12196" w:rsidRPr="00D124D0" w:rsidRDefault="00A12196" w:rsidP="00A12196">
      <w:pPr>
        <w:spacing w:line="360" w:lineRule="auto"/>
        <w:jc w:val="both"/>
        <w:rPr>
          <w:rFonts w:ascii="Times New Roman" w:hAnsi="Times New Roman" w:cs="Times New Roman"/>
          <w:sz w:val="24"/>
          <w:szCs w:val="24"/>
        </w:rPr>
      </w:pPr>
    </w:p>
    <w:p w:rsidR="00A12196" w:rsidRPr="00D124D0" w:rsidRDefault="00A12196" w:rsidP="002E2149">
      <w:pPr>
        <w:jc w:val="both"/>
        <w:rPr>
          <w:rFonts w:ascii="Times New Roman" w:hAnsi="Times New Roman" w:cs="Times New Roman"/>
          <w:sz w:val="24"/>
          <w:szCs w:val="24"/>
        </w:rPr>
      </w:pPr>
    </w:p>
    <w:p w:rsidR="00A12196" w:rsidRPr="00D124D0" w:rsidRDefault="00A12196" w:rsidP="002E2149">
      <w:pPr>
        <w:jc w:val="both"/>
        <w:rPr>
          <w:rFonts w:ascii="Times New Roman" w:hAnsi="Times New Roman" w:cs="Times New Roman"/>
          <w:sz w:val="24"/>
          <w:szCs w:val="24"/>
        </w:rPr>
      </w:pPr>
    </w:p>
    <w:p w:rsidR="00A12196" w:rsidRPr="00D124D0" w:rsidRDefault="00A12196" w:rsidP="002E2149">
      <w:pPr>
        <w:jc w:val="both"/>
        <w:rPr>
          <w:rFonts w:ascii="Times New Roman" w:hAnsi="Times New Roman" w:cs="Times New Roman"/>
          <w:sz w:val="24"/>
          <w:szCs w:val="24"/>
        </w:rPr>
      </w:pPr>
    </w:p>
    <w:p w:rsidR="00A12196" w:rsidRPr="00D124D0" w:rsidRDefault="00A12196" w:rsidP="002E2149">
      <w:pPr>
        <w:jc w:val="both"/>
        <w:rPr>
          <w:rFonts w:ascii="Times New Roman" w:hAnsi="Times New Roman" w:cs="Times New Roman"/>
          <w:sz w:val="24"/>
          <w:szCs w:val="24"/>
        </w:rPr>
      </w:pPr>
    </w:p>
    <w:p w:rsidR="00A12196" w:rsidRPr="00D124D0" w:rsidRDefault="00A12196" w:rsidP="002E2149">
      <w:pPr>
        <w:jc w:val="both"/>
        <w:rPr>
          <w:rFonts w:ascii="Times New Roman" w:hAnsi="Times New Roman" w:cs="Times New Roman"/>
          <w:sz w:val="24"/>
          <w:szCs w:val="24"/>
        </w:rPr>
      </w:pPr>
    </w:p>
    <w:p w:rsidR="00A12196" w:rsidRPr="00D124D0" w:rsidRDefault="00A12196" w:rsidP="002E2149">
      <w:pPr>
        <w:jc w:val="both"/>
        <w:rPr>
          <w:rFonts w:ascii="Times New Roman" w:hAnsi="Times New Roman" w:cs="Times New Roman"/>
          <w:sz w:val="24"/>
          <w:szCs w:val="24"/>
        </w:rPr>
      </w:pPr>
    </w:p>
    <w:p w:rsidR="00A12196" w:rsidRPr="00D124D0" w:rsidRDefault="00A12196" w:rsidP="002E2149">
      <w:pPr>
        <w:jc w:val="both"/>
        <w:rPr>
          <w:rFonts w:ascii="Times New Roman" w:hAnsi="Times New Roman" w:cs="Times New Roman"/>
          <w:sz w:val="24"/>
          <w:szCs w:val="24"/>
        </w:rPr>
      </w:pPr>
    </w:p>
    <w:p w:rsidR="00A12196" w:rsidRPr="00D124D0" w:rsidRDefault="00A12196" w:rsidP="002E2149">
      <w:pPr>
        <w:jc w:val="both"/>
        <w:rPr>
          <w:rFonts w:ascii="Times New Roman" w:hAnsi="Times New Roman" w:cs="Times New Roman"/>
          <w:sz w:val="24"/>
          <w:szCs w:val="24"/>
        </w:rPr>
      </w:pPr>
    </w:p>
    <w:p w:rsidR="00A12196" w:rsidRPr="00D124D0" w:rsidRDefault="00A12196" w:rsidP="002E2149">
      <w:pPr>
        <w:jc w:val="both"/>
        <w:rPr>
          <w:rFonts w:ascii="Times New Roman" w:hAnsi="Times New Roman" w:cs="Times New Roman"/>
          <w:sz w:val="24"/>
          <w:szCs w:val="24"/>
        </w:rPr>
      </w:pPr>
    </w:p>
    <w:p w:rsidR="00A12196" w:rsidRPr="00D124D0" w:rsidRDefault="00A12196" w:rsidP="00A12196">
      <w:pPr>
        <w:rPr>
          <w:rFonts w:ascii="Times New Roman" w:hAnsi="Times New Roman" w:cs="Times New Roman"/>
          <w:b/>
          <w:i/>
          <w:sz w:val="36"/>
          <w:szCs w:val="36"/>
          <w:lang w:val="ro-RO"/>
        </w:rPr>
      </w:pPr>
      <w:r w:rsidRPr="00D124D0">
        <w:rPr>
          <w:rFonts w:ascii="Times New Roman" w:hAnsi="Times New Roman" w:cs="Times New Roman"/>
          <w:b/>
          <w:i/>
          <w:sz w:val="36"/>
          <w:szCs w:val="36"/>
        </w:rPr>
        <w:lastRenderedPageBreak/>
        <w:t xml:space="preserve">              XIII.    R</w:t>
      </w:r>
      <w:r w:rsidRPr="00D124D0">
        <w:rPr>
          <w:rFonts w:ascii="Times New Roman" w:hAnsi="Times New Roman" w:cs="Times New Roman"/>
          <w:b/>
          <w:i/>
          <w:sz w:val="36"/>
          <w:szCs w:val="36"/>
          <w:lang w:val="ro-RO"/>
        </w:rPr>
        <w:t>aport de activitate pentru anul 2012</w:t>
      </w:r>
    </w:p>
    <w:p w:rsidR="00A12196" w:rsidRPr="00D124D0" w:rsidRDefault="00A12196" w:rsidP="00A12196">
      <w:pPr>
        <w:rPr>
          <w:rFonts w:ascii="Times New Roman" w:hAnsi="Times New Roman" w:cs="Times New Roman"/>
          <w:b/>
          <w:i/>
          <w:sz w:val="36"/>
          <w:szCs w:val="36"/>
          <w:lang w:val="ro-RO"/>
        </w:rPr>
      </w:pPr>
      <w:r w:rsidRPr="00D124D0">
        <w:rPr>
          <w:rFonts w:ascii="Times New Roman" w:hAnsi="Times New Roman" w:cs="Times New Roman"/>
          <w:b/>
          <w:i/>
          <w:sz w:val="36"/>
          <w:szCs w:val="36"/>
          <w:lang w:val="ro-RO"/>
        </w:rPr>
        <w:t xml:space="preserve">                          - Facultatea de Medicina Dentara</w:t>
      </w:r>
    </w:p>
    <w:p w:rsidR="00A12196" w:rsidRPr="00D124D0" w:rsidRDefault="00A12196" w:rsidP="00A12196">
      <w:pPr>
        <w:rPr>
          <w:rFonts w:ascii="Times New Roman" w:hAnsi="Times New Roman" w:cs="Times New Roman"/>
          <w:b/>
          <w:sz w:val="24"/>
          <w:szCs w:val="24"/>
          <w:lang w:val="ro-RO"/>
        </w:rPr>
      </w:pPr>
    </w:p>
    <w:p w:rsidR="00A12196" w:rsidRPr="00D124D0" w:rsidRDefault="00A12196" w:rsidP="00A12196">
      <w:pPr>
        <w:rPr>
          <w:rFonts w:ascii="Times New Roman" w:hAnsi="Times New Roman" w:cs="Times New Roman"/>
          <w:b/>
          <w:sz w:val="24"/>
          <w:szCs w:val="24"/>
          <w:lang w:val="ro-RO"/>
        </w:rPr>
      </w:pPr>
    </w:p>
    <w:p w:rsidR="00A12196" w:rsidRPr="00D124D0" w:rsidRDefault="00A12196" w:rsidP="00A12196">
      <w:pPr>
        <w:spacing w:line="360" w:lineRule="auto"/>
        <w:rPr>
          <w:rFonts w:ascii="Times New Roman" w:hAnsi="Times New Roman" w:cs="Times New Roman"/>
          <w:sz w:val="24"/>
          <w:szCs w:val="24"/>
          <w:lang w:val="ro-RO"/>
        </w:rPr>
      </w:pPr>
      <w:r w:rsidRPr="00D124D0">
        <w:rPr>
          <w:rFonts w:ascii="Times New Roman" w:hAnsi="Times New Roman" w:cs="Times New Roman"/>
          <w:sz w:val="24"/>
          <w:szCs w:val="24"/>
          <w:lang w:val="ro-RO"/>
        </w:rPr>
        <w:tab/>
        <w:t>In anul universitar 2011-2012 la Facultatea de Medicina Dentara au fost inmatriculati un numar de 1779 studenti din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843"/>
        <w:gridCol w:w="1843"/>
        <w:gridCol w:w="1843"/>
        <w:gridCol w:w="1844"/>
      </w:tblGrid>
      <w:tr w:rsidR="00A12196" w:rsidRPr="00D124D0" w:rsidTr="00A12196">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ANUL</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Studenti la buget</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Studenti la taxa</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Studenti straini</w:t>
            </w:r>
          </w:p>
        </w:tc>
        <w:tc>
          <w:tcPr>
            <w:tcW w:w="1844"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TOTAL</w:t>
            </w:r>
          </w:p>
        </w:tc>
      </w:tr>
      <w:tr w:rsidR="00A12196" w:rsidRPr="00D124D0" w:rsidTr="00A12196">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I</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140</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181</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63</w:t>
            </w:r>
          </w:p>
        </w:tc>
        <w:tc>
          <w:tcPr>
            <w:tcW w:w="1844"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384</w:t>
            </w:r>
          </w:p>
        </w:tc>
      </w:tr>
      <w:tr w:rsidR="00A12196" w:rsidRPr="00D124D0" w:rsidTr="00A12196">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II</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140</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93</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55</w:t>
            </w:r>
          </w:p>
        </w:tc>
        <w:tc>
          <w:tcPr>
            <w:tcW w:w="1844"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288</w:t>
            </w:r>
          </w:p>
        </w:tc>
      </w:tr>
      <w:tr w:rsidR="00A12196" w:rsidRPr="00D124D0" w:rsidTr="00A12196">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III</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120</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92</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31</w:t>
            </w:r>
          </w:p>
        </w:tc>
        <w:tc>
          <w:tcPr>
            <w:tcW w:w="1844"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243</w:t>
            </w:r>
          </w:p>
        </w:tc>
      </w:tr>
      <w:tr w:rsidR="00A12196" w:rsidRPr="00D124D0" w:rsidTr="00A12196">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IV</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100</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170</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42</w:t>
            </w:r>
          </w:p>
        </w:tc>
        <w:tc>
          <w:tcPr>
            <w:tcW w:w="1844"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312</w:t>
            </w:r>
          </w:p>
        </w:tc>
      </w:tr>
      <w:tr w:rsidR="00A12196" w:rsidRPr="00D124D0" w:rsidTr="00A12196">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V</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100</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153</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31</w:t>
            </w:r>
          </w:p>
        </w:tc>
        <w:tc>
          <w:tcPr>
            <w:tcW w:w="1844"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284</w:t>
            </w:r>
          </w:p>
        </w:tc>
      </w:tr>
      <w:tr w:rsidR="00A12196" w:rsidRPr="00D124D0" w:rsidTr="00A12196">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VI</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100</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129</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39</w:t>
            </w:r>
          </w:p>
        </w:tc>
        <w:tc>
          <w:tcPr>
            <w:tcW w:w="1844"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268</w:t>
            </w:r>
          </w:p>
        </w:tc>
      </w:tr>
      <w:tr w:rsidR="00A12196" w:rsidRPr="00D124D0" w:rsidTr="00A12196">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TOTAL</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700</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818</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261</w:t>
            </w:r>
          </w:p>
        </w:tc>
        <w:tc>
          <w:tcPr>
            <w:tcW w:w="1844"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1771</w:t>
            </w:r>
          </w:p>
        </w:tc>
      </w:tr>
    </w:tbl>
    <w:p w:rsidR="00A12196" w:rsidRPr="00D124D0" w:rsidRDefault="00A12196" w:rsidP="00A12196">
      <w:pPr>
        <w:spacing w:line="360" w:lineRule="auto"/>
        <w:rPr>
          <w:rFonts w:ascii="Times New Roman" w:hAnsi="Times New Roman" w:cs="Times New Roman"/>
          <w:sz w:val="24"/>
          <w:szCs w:val="24"/>
          <w:lang w:val="ro-RO"/>
        </w:rPr>
      </w:pPr>
    </w:p>
    <w:p w:rsidR="00A12196" w:rsidRPr="00D124D0" w:rsidRDefault="00A12196" w:rsidP="00A12196">
      <w:pPr>
        <w:spacing w:line="360" w:lineRule="auto"/>
        <w:rPr>
          <w:rFonts w:ascii="Times New Roman" w:hAnsi="Times New Roman" w:cs="Times New Roman"/>
          <w:b/>
          <w:sz w:val="24"/>
          <w:szCs w:val="24"/>
          <w:lang w:val="ro-RO"/>
        </w:rPr>
      </w:pPr>
      <w:r w:rsidRPr="00D124D0">
        <w:rPr>
          <w:rFonts w:ascii="Times New Roman" w:hAnsi="Times New Roman" w:cs="Times New Roman"/>
          <w:sz w:val="24"/>
          <w:szCs w:val="24"/>
          <w:lang w:val="ro-RO"/>
        </w:rPr>
        <w:tab/>
      </w:r>
      <w:r w:rsidRPr="00D124D0">
        <w:rPr>
          <w:rFonts w:ascii="Times New Roman" w:hAnsi="Times New Roman" w:cs="Times New Roman"/>
          <w:b/>
          <w:sz w:val="24"/>
          <w:szCs w:val="24"/>
          <w:lang w:val="ro-RO"/>
        </w:rPr>
        <w:t>CONCURSUL DE ADMITERE SESIUNEA IULIE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1536"/>
        <w:gridCol w:w="1536"/>
        <w:gridCol w:w="1536"/>
        <w:gridCol w:w="1536"/>
        <w:gridCol w:w="1536"/>
      </w:tblGrid>
      <w:tr w:rsidR="00A12196" w:rsidRPr="00D124D0" w:rsidTr="00A12196">
        <w:trPr>
          <w:trHeight w:val="1268"/>
        </w:trPr>
        <w:tc>
          <w:tcPr>
            <w:tcW w:w="1536" w:type="dxa"/>
          </w:tcPr>
          <w:p w:rsidR="00A12196" w:rsidRPr="00D124D0" w:rsidRDefault="00A12196" w:rsidP="00A12196">
            <w:pPr>
              <w:spacing w:line="360" w:lineRule="auto"/>
              <w:rPr>
                <w:rFonts w:ascii="Times New Roman" w:hAnsi="Times New Roman" w:cs="Times New Roman"/>
                <w:b/>
                <w:sz w:val="24"/>
                <w:szCs w:val="24"/>
                <w:lang w:val="ro-RO"/>
              </w:rPr>
            </w:pPr>
            <w:r w:rsidRPr="00D124D0">
              <w:rPr>
                <w:rFonts w:ascii="Times New Roman" w:hAnsi="Times New Roman" w:cs="Times New Roman"/>
                <w:b/>
                <w:sz w:val="24"/>
                <w:szCs w:val="24"/>
                <w:lang w:val="ro-RO"/>
              </w:rPr>
              <w:t>Specializare</w:t>
            </w:r>
          </w:p>
        </w:tc>
        <w:tc>
          <w:tcPr>
            <w:tcW w:w="1536"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Candidati inscrisi</w:t>
            </w:r>
          </w:p>
        </w:tc>
        <w:tc>
          <w:tcPr>
            <w:tcW w:w="1536"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Admisi buget</w:t>
            </w:r>
          </w:p>
        </w:tc>
        <w:tc>
          <w:tcPr>
            <w:tcW w:w="1536" w:type="dxa"/>
          </w:tcPr>
          <w:p w:rsidR="00A12196" w:rsidRPr="00D124D0" w:rsidRDefault="00A12196" w:rsidP="00A12196">
            <w:pPr>
              <w:spacing w:line="360" w:lineRule="auto"/>
              <w:rPr>
                <w:rFonts w:ascii="Times New Roman" w:hAnsi="Times New Roman" w:cs="Times New Roman"/>
                <w:b/>
                <w:sz w:val="24"/>
                <w:szCs w:val="24"/>
                <w:lang w:val="ro-RO"/>
              </w:rPr>
            </w:pPr>
            <w:r w:rsidRPr="00D124D0">
              <w:rPr>
                <w:rFonts w:ascii="Times New Roman" w:hAnsi="Times New Roman" w:cs="Times New Roman"/>
                <w:b/>
                <w:sz w:val="24"/>
                <w:szCs w:val="24"/>
                <w:lang w:val="ro-RO"/>
              </w:rPr>
              <w:t>Admisi taxa</w:t>
            </w:r>
          </w:p>
        </w:tc>
        <w:tc>
          <w:tcPr>
            <w:tcW w:w="1536" w:type="dxa"/>
          </w:tcPr>
          <w:p w:rsidR="00A12196" w:rsidRPr="00D124D0" w:rsidRDefault="00A12196" w:rsidP="00A12196">
            <w:pPr>
              <w:spacing w:line="360" w:lineRule="auto"/>
              <w:rPr>
                <w:rFonts w:ascii="Times New Roman" w:hAnsi="Times New Roman" w:cs="Times New Roman"/>
                <w:b/>
                <w:sz w:val="24"/>
                <w:szCs w:val="24"/>
                <w:lang w:val="ro-RO"/>
              </w:rPr>
            </w:pPr>
            <w:r w:rsidRPr="00D124D0">
              <w:rPr>
                <w:rFonts w:ascii="Times New Roman" w:hAnsi="Times New Roman" w:cs="Times New Roman"/>
                <w:b/>
                <w:sz w:val="24"/>
                <w:szCs w:val="24"/>
                <w:lang w:val="ro-RO"/>
              </w:rPr>
              <w:t>Punctaj maxim buget</w:t>
            </w:r>
          </w:p>
        </w:tc>
        <w:tc>
          <w:tcPr>
            <w:tcW w:w="1536" w:type="dxa"/>
          </w:tcPr>
          <w:p w:rsidR="00A12196" w:rsidRPr="00D124D0" w:rsidRDefault="00A12196" w:rsidP="00A12196">
            <w:pPr>
              <w:spacing w:line="360" w:lineRule="auto"/>
              <w:rPr>
                <w:rFonts w:ascii="Times New Roman" w:hAnsi="Times New Roman" w:cs="Times New Roman"/>
                <w:b/>
                <w:sz w:val="24"/>
                <w:szCs w:val="24"/>
                <w:lang w:val="ro-RO"/>
              </w:rPr>
            </w:pPr>
            <w:r w:rsidRPr="00D124D0">
              <w:rPr>
                <w:rFonts w:ascii="Times New Roman" w:hAnsi="Times New Roman" w:cs="Times New Roman"/>
                <w:b/>
                <w:sz w:val="24"/>
                <w:szCs w:val="24"/>
                <w:lang w:val="ro-RO"/>
              </w:rPr>
              <w:t>Punctaj minim buget</w:t>
            </w:r>
          </w:p>
        </w:tc>
      </w:tr>
      <w:tr w:rsidR="00A12196" w:rsidRPr="00D124D0" w:rsidTr="00A12196">
        <w:tc>
          <w:tcPr>
            <w:tcW w:w="1536" w:type="dxa"/>
          </w:tcPr>
          <w:p w:rsidR="00A12196" w:rsidRPr="00D124D0" w:rsidRDefault="00A12196" w:rsidP="00A12196">
            <w:pPr>
              <w:spacing w:line="360" w:lineRule="auto"/>
              <w:rPr>
                <w:rFonts w:ascii="Times New Roman" w:hAnsi="Times New Roman" w:cs="Times New Roman"/>
                <w:b/>
                <w:sz w:val="24"/>
                <w:szCs w:val="24"/>
                <w:lang w:val="ro-RO"/>
              </w:rPr>
            </w:pPr>
            <w:r w:rsidRPr="00D124D0">
              <w:rPr>
                <w:rFonts w:ascii="Times New Roman" w:hAnsi="Times New Roman" w:cs="Times New Roman"/>
                <w:b/>
                <w:sz w:val="24"/>
                <w:szCs w:val="24"/>
                <w:lang w:val="ro-RO"/>
              </w:rPr>
              <w:t xml:space="preserve">Facultatea de Medicina </w:t>
            </w:r>
            <w:r w:rsidRPr="00D124D0">
              <w:rPr>
                <w:rFonts w:ascii="Times New Roman" w:hAnsi="Times New Roman" w:cs="Times New Roman"/>
                <w:b/>
                <w:sz w:val="24"/>
                <w:szCs w:val="24"/>
                <w:lang w:val="ro-RO"/>
              </w:rPr>
              <w:lastRenderedPageBreak/>
              <w:t>Dentara</w:t>
            </w:r>
          </w:p>
        </w:tc>
        <w:tc>
          <w:tcPr>
            <w:tcW w:w="1536"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lastRenderedPageBreak/>
              <w:t>543</w:t>
            </w:r>
          </w:p>
        </w:tc>
        <w:tc>
          <w:tcPr>
            <w:tcW w:w="1536"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135</w:t>
            </w:r>
          </w:p>
        </w:tc>
        <w:tc>
          <w:tcPr>
            <w:tcW w:w="1536"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176</w:t>
            </w:r>
          </w:p>
        </w:tc>
        <w:tc>
          <w:tcPr>
            <w:tcW w:w="1536"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100</w:t>
            </w:r>
          </w:p>
        </w:tc>
        <w:tc>
          <w:tcPr>
            <w:tcW w:w="1536"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78</w:t>
            </w:r>
          </w:p>
        </w:tc>
      </w:tr>
    </w:tbl>
    <w:p w:rsidR="00A12196" w:rsidRPr="00D124D0" w:rsidRDefault="00A12196" w:rsidP="00A12196">
      <w:pPr>
        <w:spacing w:line="360" w:lineRule="auto"/>
        <w:ind w:firstLine="720"/>
        <w:rPr>
          <w:rFonts w:ascii="Times New Roman" w:hAnsi="Times New Roman" w:cs="Times New Roman"/>
          <w:sz w:val="24"/>
          <w:szCs w:val="24"/>
          <w:lang w:val="ro-RO"/>
        </w:rPr>
      </w:pPr>
    </w:p>
    <w:p w:rsidR="00A12196" w:rsidRPr="00D124D0" w:rsidRDefault="00A12196" w:rsidP="00A12196">
      <w:pPr>
        <w:spacing w:line="360" w:lineRule="auto"/>
        <w:ind w:firstLine="720"/>
        <w:rPr>
          <w:rFonts w:ascii="Times New Roman" w:hAnsi="Times New Roman" w:cs="Times New Roman"/>
          <w:b/>
          <w:sz w:val="24"/>
          <w:szCs w:val="24"/>
          <w:lang w:val="ro-RO"/>
        </w:rPr>
      </w:pPr>
      <w:r w:rsidRPr="00D124D0">
        <w:rPr>
          <w:rFonts w:ascii="Times New Roman" w:hAnsi="Times New Roman" w:cs="Times New Roman"/>
          <w:sz w:val="24"/>
          <w:szCs w:val="24"/>
          <w:lang w:val="ro-RO"/>
        </w:rPr>
        <w:t>Examenul de admitere a constat dintr-un text grila-complement simplu si complement grupat: 100 intrebari (60 biologie si 40 chimie sau fizica).</w:t>
      </w:r>
    </w:p>
    <w:p w:rsidR="00A12196" w:rsidRPr="00D124D0" w:rsidRDefault="00A12196" w:rsidP="00A12196">
      <w:pPr>
        <w:spacing w:line="360" w:lineRule="auto"/>
        <w:rPr>
          <w:rFonts w:ascii="Times New Roman" w:hAnsi="Times New Roman" w:cs="Times New Roman"/>
          <w:sz w:val="24"/>
          <w:szCs w:val="24"/>
          <w:lang w:val="ro-RO"/>
        </w:rPr>
      </w:pPr>
      <w:r w:rsidRPr="00D124D0">
        <w:rPr>
          <w:rFonts w:ascii="Times New Roman" w:hAnsi="Times New Roman" w:cs="Times New Roman"/>
          <w:b/>
          <w:sz w:val="24"/>
          <w:szCs w:val="24"/>
          <w:lang w:val="ro-RO"/>
        </w:rPr>
        <w:tab/>
      </w:r>
      <w:r w:rsidRPr="00D124D0">
        <w:rPr>
          <w:rFonts w:ascii="Times New Roman" w:hAnsi="Times New Roman" w:cs="Times New Roman"/>
          <w:sz w:val="24"/>
          <w:szCs w:val="24"/>
          <w:lang w:val="ro-RO"/>
        </w:rPr>
        <w:t xml:space="preserve">In </w:t>
      </w:r>
      <w:r w:rsidRPr="00D124D0">
        <w:rPr>
          <w:rFonts w:ascii="Times New Roman" w:hAnsi="Times New Roman" w:cs="Times New Roman"/>
          <w:b/>
          <w:sz w:val="24"/>
          <w:szCs w:val="24"/>
          <w:lang w:val="ro-RO"/>
        </w:rPr>
        <w:t>anul I 2012/ 2013</w:t>
      </w:r>
      <w:r w:rsidRPr="00D124D0">
        <w:rPr>
          <w:rFonts w:ascii="Times New Roman" w:hAnsi="Times New Roman" w:cs="Times New Roman"/>
          <w:sz w:val="24"/>
          <w:szCs w:val="24"/>
          <w:lang w:val="ro-RO"/>
        </w:rPr>
        <w:t xml:space="preserve"> s-au inmatriculat 391 studenti dintre care: 135 pe locurile finantate de la buget, 176 pe locurile cu taxa si 80 studenti straini.</w:t>
      </w:r>
    </w:p>
    <w:p w:rsidR="00A12196" w:rsidRPr="00D124D0" w:rsidRDefault="00A12196" w:rsidP="00A12196">
      <w:pPr>
        <w:spacing w:line="360" w:lineRule="auto"/>
        <w:rPr>
          <w:rFonts w:ascii="Times New Roman" w:hAnsi="Times New Roman" w:cs="Times New Roman"/>
          <w:b/>
          <w:sz w:val="24"/>
          <w:szCs w:val="24"/>
          <w:lang w:val="ro-RO"/>
        </w:rPr>
      </w:pPr>
    </w:p>
    <w:p w:rsidR="00A12196" w:rsidRPr="00D124D0" w:rsidRDefault="00A12196" w:rsidP="00A12196">
      <w:pPr>
        <w:spacing w:line="360" w:lineRule="auto"/>
        <w:rPr>
          <w:rFonts w:ascii="Times New Roman" w:hAnsi="Times New Roman" w:cs="Times New Roman"/>
          <w:b/>
          <w:sz w:val="24"/>
          <w:szCs w:val="24"/>
          <w:lang w:val="ro-RO"/>
        </w:rPr>
      </w:pPr>
      <w:r w:rsidRPr="00D124D0">
        <w:rPr>
          <w:rFonts w:ascii="Times New Roman" w:hAnsi="Times New Roman" w:cs="Times New Roman"/>
          <w:b/>
          <w:sz w:val="24"/>
          <w:szCs w:val="24"/>
          <w:lang w:val="ro-RO"/>
        </w:rPr>
        <w:tab/>
        <w:t>EXAMENUL DE LICENTA SESIUNEA SEPTEMBRIE 2012</w:t>
      </w:r>
    </w:p>
    <w:p w:rsidR="00A12196" w:rsidRPr="00D124D0" w:rsidRDefault="00A12196" w:rsidP="00A12196">
      <w:pPr>
        <w:spacing w:line="360" w:lineRule="auto"/>
        <w:rPr>
          <w:rFonts w:ascii="Times New Roman" w:hAnsi="Times New Roman" w:cs="Times New Roman"/>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843"/>
        <w:gridCol w:w="1843"/>
        <w:gridCol w:w="1843"/>
        <w:gridCol w:w="1844"/>
      </w:tblGrid>
      <w:tr w:rsidR="00A12196" w:rsidRPr="00D124D0" w:rsidTr="00A12196">
        <w:tc>
          <w:tcPr>
            <w:tcW w:w="1843" w:type="dxa"/>
          </w:tcPr>
          <w:p w:rsidR="00A12196" w:rsidRPr="00D124D0" w:rsidRDefault="00A12196" w:rsidP="00A12196">
            <w:pPr>
              <w:spacing w:line="360" w:lineRule="auto"/>
              <w:rPr>
                <w:rFonts w:ascii="Times New Roman" w:hAnsi="Times New Roman" w:cs="Times New Roman"/>
                <w:b/>
                <w:sz w:val="24"/>
                <w:szCs w:val="24"/>
                <w:lang w:val="ro-RO"/>
              </w:rPr>
            </w:pPr>
            <w:r w:rsidRPr="00D124D0">
              <w:rPr>
                <w:rFonts w:ascii="Times New Roman" w:hAnsi="Times New Roman" w:cs="Times New Roman"/>
                <w:b/>
                <w:sz w:val="24"/>
                <w:szCs w:val="24"/>
                <w:lang w:val="ro-RO"/>
              </w:rPr>
              <w:t>Specializarea</w:t>
            </w:r>
          </w:p>
        </w:tc>
        <w:tc>
          <w:tcPr>
            <w:tcW w:w="1843" w:type="dxa"/>
          </w:tcPr>
          <w:p w:rsidR="00A12196" w:rsidRPr="00D124D0" w:rsidRDefault="00A12196" w:rsidP="00A12196">
            <w:pPr>
              <w:spacing w:line="360" w:lineRule="auto"/>
              <w:rPr>
                <w:rFonts w:ascii="Times New Roman" w:hAnsi="Times New Roman" w:cs="Times New Roman"/>
                <w:b/>
                <w:sz w:val="24"/>
                <w:szCs w:val="24"/>
                <w:lang w:val="ro-RO"/>
              </w:rPr>
            </w:pPr>
            <w:r w:rsidRPr="00D124D0">
              <w:rPr>
                <w:rFonts w:ascii="Times New Roman" w:hAnsi="Times New Roman" w:cs="Times New Roman"/>
                <w:b/>
                <w:sz w:val="24"/>
                <w:szCs w:val="24"/>
                <w:lang w:val="ro-RO"/>
              </w:rPr>
              <w:t>Nr. studenti inscrisi la licenta</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Promovati</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Media maxima</w:t>
            </w:r>
          </w:p>
        </w:tc>
        <w:tc>
          <w:tcPr>
            <w:tcW w:w="1844"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Media minima</w:t>
            </w:r>
          </w:p>
        </w:tc>
      </w:tr>
      <w:tr w:rsidR="00A12196" w:rsidRPr="00D124D0" w:rsidTr="00A12196">
        <w:tc>
          <w:tcPr>
            <w:tcW w:w="1843" w:type="dxa"/>
          </w:tcPr>
          <w:p w:rsidR="00A12196" w:rsidRPr="00D124D0" w:rsidRDefault="00A12196" w:rsidP="00A12196">
            <w:pPr>
              <w:spacing w:line="360" w:lineRule="auto"/>
              <w:rPr>
                <w:rFonts w:ascii="Times New Roman" w:hAnsi="Times New Roman" w:cs="Times New Roman"/>
                <w:b/>
                <w:sz w:val="24"/>
                <w:szCs w:val="24"/>
                <w:lang w:val="ro-RO"/>
              </w:rPr>
            </w:pPr>
            <w:r w:rsidRPr="00D124D0">
              <w:rPr>
                <w:rFonts w:ascii="Times New Roman" w:hAnsi="Times New Roman" w:cs="Times New Roman"/>
                <w:b/>
                <w:sz w:val="24"/>
                <w:szCs w:val="24"/>
                <w:lang w:val="ro-RO"/>
              </w:rPr>
              <w:t>Facultatea de Medicina Dentara</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266</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261</w:t>
            </w:r>
          </w:p>
        </w:tc>
        <w:tc>
          <w:tcPr>
            <w:tcW w:w="1843"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10,00</w:t>
            </w:r>
          </w:p>
        </w:tc>
        <w:tc>
          <w:tcPr>
            <w:tcW w:w="1844"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7,75</w:t>
            </w:r>
          </w:p>
        </w:tc>
      </w:tr>
    </w:tbl>
    <w:p w:rsidR="00A12196" w:rsidRPr="00D124D0" w:rsidRDefault="00A12196" w:rsidP="00A12196">
      <w:pPr>
        <w:spacing w:line="360" w:lineRule="auto"/>
        <w:rPr>
          <w:rFonts w:ascii="Times New Roman" w:hAnsi="Times New Roman" w:cs="Times New Roman"/>
          <w:b/>
          <w:sz w:val="24"/>
          <w:szCs w:val="24"/>
          <w:lang w:val="ro-RO"/>
        </w:rPr>
      </w:pPr>
    </w:p>
    <w:p w:rsidR="00A12196" w:rsidRPr="00D124D0" w:rsidRDefault="00A12196" w:rsidP="00A12196">
      <w:pPr>
        <w:spacing w:line="360" w:lineRule="auto"/>
        <w:rPr>
          <w:rFonts w:ascii="Times New Roman" w:hAnsi="Times New Roman" w:cs="Times New Roman"/>
          <w:sz w:val="24"/>
          <w:szCs w:val="24"/>
          <w:lang w:val="ro-RO"/>
        </w:rPr>
      </w:pPr>
      <w:r w:rsidRPr="00D124D0">
        <w:rPr>
          <w:rFonts w:ascii="Times New Roman" w:hAnsi="Times New Roman" w:cs="Times New Roman"/>
          <w:sz w:val="24"/>
          <w:szCs w:val="24"/>
          <w:lang w:val="ro-RO"/>
        </w:rPr>
        <w:tab/>
        <w:t xml:space="preserve">La examenul scris au fost 120 de intrebari, tip grila cu raspunsuri 40 complement simplu si 80 complement multiplu  (2,3 sau 4 raspunsuri corecte din 5 variante de raspuns).   </w:t>
      </w:r>
    </w:p>
    <w:p w:rsidR="00A12196" w:rsidRPr="00D124D0" w:rsidRDefault="00A12196" w:rsidP="00A12196">
      <w:pPr>
        <w:spacing w:line="360" w:lineRule="auto"/>
        <w:rPr>
          <w:rFonts w:ascii="Times New Roman" w:hAnsi="Times New Roman" w:cs="Times New Roman"/>
          <w:sz w:val="24"/>
          <w:szCs w:val="24"/>
          <w:lang w:val="ro-RO"/>
        </w:rPr>
      </w:pPr>
      <w:r w:rsidRPr="00D124D0">
        <w:rPr>
          <w:rFonts w:ascii="Times New Roman" w:hAnsi="Times New Roman" w:cs="Times New Roman"/>
          <w:sz w:val="24"/>
          <w:szCs w:val="24"/>
          <w:lang w:val="ro-RO"/>
        </w:rPr>
        <w:t>La examenul de licenta urmatoarele cadre au alcatuit comisia centrala:</w:t>
      </w:r>
    </w:p>
    <w:p w:rsidR="00A12196" w:rsidRPr="00D124D0" w:rsidRDefault="00517D36" w:rsidP="00A12196">
      <w:pPr>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-P</w:t>
      </w:r>
      <w:r w:rsidR="00A12196" w:rsidRPr="00D124D0">
        <w:rPr>
          <w:rFonts w:ascii="Times New Roman" w:hAnsi="Times New Roman" w:cs="Times New Roman"/>
          <w:sz w:val="24"/>
          <w:szCs w:val="24"/>
          <w:lang w:val="ro-RO"/>
        </w:rPr>
        <w:t>resedinte</w:t>
      </w:r>
    </w:p>
    <w:p w:rsidR="00A12196" w:rsidRPr="00D124D0" w:rsidRDefault="00517D36" w:rsidP="00A12196">
      <w:pPr>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 M</w:t>
      </w:r>
      <w:r w:rsidR="00A12196" w:rsidRPr="00D124D0">
        <w:rPr>
          <w:rFonts w:ascii="Times New Roman" w:hAnsi="Times New Roman" w:cs="Times New Roman"/>
          <w:sz w:val="24"/>
          <w:szCs w:val="24"/>
          <w:lang w:val="ro-RO"/>
        </w:rPr>
        <w:t>embru</w:t>
      </w:r>
    </w:p>
    <w:p w:rsidR="00A12196" w:rsidRPr="00D124D0" w:rsidRDefault="00517D36" w:rsidP="00A12196">
      <w:pPr>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 M</w:t>
      </w:r>
      <w:r w:rsidR="00A12196" w:rsidRPr="00D124D0">
        <w:rPr>
          <w:rFonts w:ascii="Times New Roman" w:hAnsi="Times New Roman" w:cs="Times New Roman"/>
          <w:sz w:val="24"/>
          <w:szCs w:val="24"/>
          <w:lang w:val="ro-RO"/>
        </w:rPr>
        <w:t>embru</w:t>
      </w:r>
      <w:r w:rsidR="00A12196" w:rsidRPr="00D124D0">
        <w:rPr>
          <w:rFonts w:ascii="Times New Roman" w:hAnsi="Times New Roman" w:cs="Times New Roman"/>
          <w:sz w:val="24"/>
          <w:szCs w:val="24"/>
          <w:lang w:val="ro-RO"/>
        </w:rPr>
        <w:tab/>
      </w:r>
    </w:p>
    <w:p w:rsidR="00A12196" w:rsidRPr="00D124D0" w:rsidRDefault="00517D36" w:rsidP="00A12196">
      <w:pPr>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 M</w:t>
      </w:r>
      <w:r w:rsidR="00A12196" w:rsidRPr="00D124D0">
        <w:rPr>
          <w:rFonts w:ascii="Times New Roman" w:hAnsi="Times New Roman" w:cs="Times New Roman"/>
          <w:sz w:val="24"/>
          <w:szCs w:val="24"/>
          <w:lang w:val="ro-RO"/>
        </w:rPr>
        <w:t>embru</w:t>
      </w:r>
    </w:p>
    <w:p w:rsidR="00A12196" w:rsidRPr="00D124D0" w:rsidRDefault="00517D36" w:rsidP="00A12196">
      <w:pPr>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lastRenderedPageBreak/>
        <w:t>- S</w:t>
      </w:r>
      <w:r w:rsidR="00A12196" w:rsidRPr="00D124D0">
        <w:rPr>
          <w:rFonts w:ascii="Times New Roman" w:hAnsi="Times New Roman" w:cs="Times New Roman"/>
          <w:sz w:val="24"/>
          <w:szCs w:val="24"/>
          <w:lang w:val="ro-RO"/>
        </w:rPr>
        <w:t>ecretar</w:t>
      </w:r>
    </w:p>
    <w:p w:rsidR="00A12196" w:rsidRPr="00D124D0" w:rsidRDefault="00A12196" w:rsidP="00A12196">
      <w:pPr>
        <w:spacing w:line="360" w:lineRule="auto"/>
        <w:rPr>
          <w:rFonts w:ascii="Times New Roman" w:hAnsi="Times New Roman" w:cs="Times New Roman"/>
          <w:sz w:val="24"/>
          <w:szCs w:val="24"/>
          <w:lang w:val="ro-RO"/>
        </w:rPr>
      </w:pPr>
      <w:r w:rsidRPr="00D124D0">
        <w:rPr>
          <w:rFonts w:ascii="Times New Roman" w:hAnsi="Times New Roman" w:cs="Times New Roman"/>
          <w:sz w:val="24"/>
          <w:szCs w:val="24"/>
          <w:lang w:val="ro-RO"/>
        </w:rPr>
        <w:tab/>
      </w:r>
      <w:r w:rsidRPr="00D124D0">
        <w:rPr>
          <w:rFonts w:ascii="Times New Roman" w:hAnsi="Times New Roman" w:cs="Times New Roman"/>
          <w:sz w:val="24"/>
          <w:szCs w:val="24"/>
          <w:lang w:val="ro-RO"/>
        </w:rPr>
        <w:tab/>
        <w:t xml:space="preserve">               </w:t>
      </w:r>
      <w:r w:rsidRPr="00D124D0">
        <w:rPr>
          <w:rFonts w:ascii="Times New Roman" w:hAnsi="Times New Roman" w:cs="Times New Roman"/>
          <w:sz w:val="24"/>
          <w:szCs w:val="24"/>
          <w:lang w:val="ro-RO"/>
        </w:rPr>
        <w:tab/>
      </w:r>
    </w:p>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EXAMENUL DE REZIDENTIAT SESIUNEA NOIEMBRIE 2012</w:t>
      </w:r>
    </w:p>
    <w:p w:rsidR="00A12196" w:rsidRPr="00D124D0" w:rsidRDefault="00A12196" w:rsidP="00A12196">
      <w:pPr>
        <w:spacing w:line="360" w:lineRule="auto"/>
        <w:rPr>
          <w:rFonts w:ascii="Times New Roman" w:hAnsi="Times New Roman" w:cs="Times New Roman"/>
          <w:b/>
          <w:sz w:val="24"/>
          <w:szCs w:val="24"/>
          <w:lang w:val="ro-RO"/>
        </w:rPr>
      </w:pPr>
    </w:p>
    <w:p w:rsidR="00A12196" w:rsidRPr="00D124D0" w:rsidRDefault="00A12196" w:rsidP="00A12196">
      <w:pPr>
        <w:spacing w:line="360" w:lineRule="auto"/>
        <w:ind w:firstLine="720"/>
        <w:rPr>
          <w:rFonts w:ascii="Times New Roman" w:hAnsi="Times New Roman" w:cs="Times New Roman"/>
          <w:sz w:val="24"/>
          <w:szCs w:val="24"/>
          <w:lang w:val="ro-RO"/>
        </w:rPr>
      </w:pPr>
      <w:r w:rsidRPr="00D124D0">
        <w:rPr>
          <w:rFonts w:ascii="Times New Roman" w:hAnsi="Times New Roman" w:cs="Times New Roman"/>
          <w:sz w:val="24"/>
          <w:szCs w:val="24"/>
          <w:lang w:val="ro-RO"/>
        </w:rPr>
        <w:t>Examenul de rezidentiat s-a desfasurat pe 25 noiembrie 2012 si au fost inscrisi 303 candidati la urmatoarele specialitati: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5436"/>
        <w:gridCol w:w="3132"/>
      </w:tblGrid>
      <w:tr w:rsidR="00A12196" w:rsidRPr="00D124D0" w:rsidTr="00A12196">
        <w:tc>
          <w:tcPr>
            <w:tcW w:w="828" w:type="dxa"/>
          </w:tcPr>
          <w:p w:rsidR="00A12196" w:rsidRPr="00D124D0" w:rsidRDefault="00A12196" w:rsidP="00A12196">
            <w:pPr>
              <w:spacing w:line="360" w:lineRule="auto"/>
              <w:rPr>
                <w:rFonts w:ascii="Times New Roman" w:hAnsi="Times New Roman" w:cs="Times New Roman"/>
                <w:b/>
                <w:sz w:val="24"/>
                <w:szCs w:val="24"/>
                <w:lang w:val="ro-RO"/>
              </w:rPr>
            </w:pPr>
            <w:r w:rsidRPr="00D124D0">
              <w:rPr>
                <w:rFonts w:ascii="Times New Roman" w:hAnsi="Times New Roman" w:cs="Times New Roman"/>
                <w:b/>
                <w:sz w:val="24"/>
                <w:szCs w:val="24"/>
                <w:lang w:val="ro-RO"/>
              </w:rPr>
              <w:t>Nr.crt.</w:t>
            </w:r>
          </w:p>
        </w:tc>
        <w:tc>
          <w:tcPr>
            <w:tcW w:w="5436"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SPECIALITATEA</w:t>
            </w:r>
          </w:p>
        </w:tc>
        <w:tc>
          <w:tcPr>
            <w:tcW w:w="3132"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NUMAR LOCURI</w:t>
            </w:r>
          </w:p>
        </w:tc>
      </w:tr>
      <w:tr w:rsidR="00A12196" w:rsidRPr="00D124D0" w:rsidTr="00A12196">
        <w:tc>
          <w:tcPr>
            <w:tcW w:w="828"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1</w:t>
            </w:r>
          </w:p>
        </w:tc>
        <w:tc>
          <w:tcPr>
            <w:tcW w:w="5436" w:type="dxa"/>
          </w:tcPr>
          <w:p w:rsidR="00A12196" w:rsidRPr="00D124D0" w:rsidRDefault="00A12196" w:rsidP="00A12196">
            <w:pPr>
              <w:spacing w:line="360" w:lineRule="auto"/>
              <w:rPr>
                <w:rFonts w:ascii="Times New Roman" w:hAnsi="Times New Roman" w:cs="Times New Roman"/>
                <w:b/>
                <w:sz w:val="24"/>
                <w:szCs w:val="24"/>
                <w:lang w:val="ro-RO"/>
              </w:rPr>
            </w:pPr>
            <w:r w:rsidRPr="00D124D0">
              <w:rPr>
                <w:rFonts w:ascii="Times New Roman" w:hAnsi="Times New Roman" w:cs="Times New Roman"/>
                <w:b/>
                <w:sz w:val="24"/>
                <w:szCs w:val="24"/>
                <w:lang w:val="ro-RO"/>
              </w:rPr>
              <w:t>CHIRURGIE DENTO-ALVEOLARA</w:t>
            </w:r>
          </w:p>
        </w:tc>
        <w:tc>
          <w:tcPr>
            <w:tcW w:w="3132"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15</w:t>
            </w:r>
          </w:p>
        </w:tc>
      </w:tr>
      <w:tr w:rsidR="00A12196" w:rsidRPr="00D124D0" w:rsidTr="00A12196">
        <w:tc>
          <w:tcPr>
            <w:tcW w:w="828"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2</w:t>
            </w:r>
          </w:p>
        </w:tc>
        <w:tc>
          <w:tcPr>
            <w:tcW w:w="5436" w:type="dxa"/>
          </w:tcPr>
          <w:p w:rsidR="00A12196" w:rsidRPr="00D124D0" w:rsidRDefault="00A12196" w:rsidP="00A12196">
            <w:pPr>
              <w:spacing w:line="360" w:lineRule="auto"/>
              <w:rPr>
                <w:rFonts w:ascii="Times New Roman" w:hAnsi="Times New Roman" w:cs="Times New Roman"/>
                <w:b/>
                <w:sz w:val="24"/>
                <w:szCs w:val="24"/>
                <w:lang w:val="ro-RO"/>
              </w:rPr>
            </w:pPr>
            <w:r w:rsidRPr="00D124D0">
              <w:rPr>
                <w:rFonts w:ascii="Times New Roman" w:hAnsi="Times New Roman" w:cs="Times New Roman"/>
                <w:b/>
                <w:sz w:val="24"/>
                <w:szCs w:val="24"/>
                <w:lang w:val="ro-RO"/>
              </w:rPr>
              <w:t>CHIRURGIE ORALA SI MAXILO- FACIALA</w:t>
            </w:r>
          </w:p>
        </w:tc>
        <w:tc>
          <w:tcPr>
            <w:tcW w:w="3132"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4+2(med.gen.)</w:t>
            </w:r>
          </w:p>
        </w:tc>
      </w:tr>
      <w:tr w:rsidR="00A12196" w:rsidRPr="00D124D0" w:rsidTr="00A12196">
        <w:tc>
          <w:tcPr>
            <w:tcW w:w="828"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3</w:t>
            </w:r>
          </w:p>
        </w:tc>
        <w:tc>
          <w:tcPr>
            <w:tcW w:w="5436" w:type="dxa"/>
          </w:tcPr>
          <w:p w:rsidR="00A12196" w:rsidRPr="00D124D0" w:rsidRDefault="00A12196" w:rsidP="00A12196">
            <w:pPr>
              <w:spacing w:line="360" w:lineRule="auto"/>
              <w:rPr>
                <w:rFonts w:ascii="Times New Roman" w:hAnsi="Times New Roman" w:cs="Times New Roman"/>
                <w:b/>
                <w:sz w:val="24"/>
                <w:szCs w:val="24"/>
                <w:lang w:val="ro-RO"/>
              </w:rPr>
            </w:pPr>
            <w:r w:rsidRPr="00D124D0">
              <w:rPr>
                <w:rFonts w:ascii="Times New Roman" w:hAnsi="Times New Roman" w:cs="Times New Roman"/>
                <w:b/>
                <w:sz w:val="24"/>
                <w:szCs w:val="24"/>
                <w:lang w:val="ro-RO"/>
              </w:rPr>
              <w:t>ENDODONTIE</w:t>
            </w:r>
          </w:p>
        </w:tc>
        <w:tc>
          <w:tcPr>
            <w:tcW w:w="3132"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10</w:t>
            </w:r>
          </w:p>
        </w:tc>
      </w:tr>
      <w:tr w:rsidR="00A12196" w:rsidRPr="00D124D0" w:rsidTr="00A12196">
        <w:tc>
          <w:tcPr>
            <w:tcW w:w="828"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4</w:t>
            </w:r>
          </w:p>
        </w:tc>
        <w:tc>
          <w:tcPr>
            <w:tcW w:w="5436" w:type="dxa"/>
          </w:tcPr>
          <w:p w:rsidR="00A12196" w:rsidRPr="00D124D0" w:rsidRDefault="00A12196" w:rsidP="00A12196">
            <w:pPr>
              <w:spacing w:line="360" w:lineRule="auto"/>
              <w:rPr>
                <w:rFonts w:ascii="Times New Roman" w:hAnsi="Times New Roman" w:cs="Times New Roman"/>
                <w:b/>
                <w:sz w:val="24"/>
                <w:szCs w:val="24"/>
                <w:lang w:val="ro-RO"/>
              </w:rPr>
            </w:pPr>
            <w:r w:rsidRPr="00D124D0">
              <w:rPr>
                <w:rFonts w:ascii="Times New Roman" w:hAnsi="Times New Roman" w:cs="Times New Roman"/>
                <w:b/>
                <w:sz w:val="24"/>
                <w:szCs w:val="24"/>
                <w:lang w:val="ro-RO"/>
              </w:rPr>
              <w:t>ORTODONTIE SI ORTOPEDIE DENTO-FACIALA</w:t>
            </w:r>
          </w:p>
        </w:tc>
        <w:tc>
          <w:tcPr>
            <w:tcW w:w="3132"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14</w:t>
            </w:r>
          </w:p>
        </w:tc>
      </w:tr>
      <w:tr w:rsidR="00A12196" w:rsidRPr="00D124D0" w:rsidTr="00A12196">
        <w:tc>
          <w:tcPr>
            <w:tcW w:w="828"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5</w:t>
            </w:r>
          </w:p>
        </w:tc>
        <w:tc>
          <w:tcPr>
            <w:tcW w:w="5436" w:type="dxa"/>
          </w:tcPr>
          <w:p w:rsidR="00A12196" w:rsidRPr="00D124D0" w:rsidRDefault="00A12196" w:rsidP="00A12196">
            <w:pPr>
              <w:spacing w:line="360" w:lineRule="auto"/>
              <w:rPr>
                <w:rFonts w:ascii="Times New Roman" w:hAnsi="Times New Roman" w:cs="Times New Roman"/>
                <w:b/>
                <w:sz w:val="24"/>
                <w:szCs w:val="24"/>
                <w:lang w:val="ro-RO"/>
              </w:rPr>
            </w:pPr>
            <w:r w:rsidRPr="00D124D0">
              <w:rPr>
                <w:rFonts w:ascii="Times New Roman" w:hAnsi="Times New Roman" w:cs="Times New Roman"/>
                <w:b/>
                <w:sz w:val="24"/>
                <w:szCs w:val="24"/>
                <w:lang w:val="ro-RO"/>
              </w:rPr>
              <w:t>PARODONTOLOGIE</w:t>
            </w:r>
          </w:p>
        </w:tc>
        <w:tc>
          <w:tcPr>
            <w:tcW w:w="3132"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10</w:t>
            </w:r>
          </w:p>
        </w:tc>
      </w:tr>
      <w:tr w:rsidR="00A12196" w:rsidRPr="00D124D0" w:rsidTr="00A12196">
        <w:tc>
          <w:tcPr>
            <w:tcW w:w="828"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6</w:t>
            </w:r>
          </w:p>
        </w:tc>
        <w:tc>
          <w:tcPr>
            <w:tcW w:w="5436" w:type="dxa"/>
          </w:tcPr>
          <w:p w:rsidR="00A12196" w:rsidRPr="00D124D0" w:rsidRDefault="00A12196" w:rsidP="00A12196">
            <w:pPr>
              <w:spacing w:line="360" w:lineRule="auto"/>
              <w:rPr>
                <w:rFonts w:ascii="Times New Roman" w:hAnsi="Times New Roman" w:cs="Times New Roman"/>
                <w:b/>
                <w:sz w:val="24"/>
                <w:szCs w:val="24"/>
                <w:lang w:val="ro-RO"/>
              </w:rPr>
            </w:pPr>
            <w:r w:rsidRPr="00D124D0">
              <w:rPr>
                <w:rFonts w:ascii="Times New Roman" w:hAnsi="Times New Roman" w:cs="Times New Roman"/>
                <w:b/>
                <w:sz w:val="24"/>
                <w:szCs w:val="24"/>
                <w:lang w:val="ro-RO"/>
              </w:rPr>
              <w:t>PROTETICA DENTARA</w:t>
            </w:r>
          </w:p>
        </w:tc>
        <w:tc>
          <w:tcPr>
            <w:tcW w:w="3132"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10</w:t>
            </w:r>
          </w:p>
        </w:tc>
      </w:tr>
      <w:tr w:rsidR="00A12196" w:rsidRPr="00D124D0" w:rsidTr="00A12196">
        <w:tc>
          <w:tcPr>
            <w:tcW w:w="828" w:type="dxa"/>
          </w:tcPr>
          <w:p w:rsidR="00A12196" w:rsidRPr="00D124D0" w:rsidRDefault="00A12196" w:rsidP="00A12196">
            <w:pPr>
              <w:spacing w:line="360" w:lineRule="auto"/>
              <w:jc w:val="center"/>
              <w:rPr>
                <w:rFonts w:ascii="Times New Roman" w:hAnsi="Times New Roman" w:cs="Times New Roman"/>
                <w:b/>
                <w:sz w:val="24"/>
                <w:szCs w:val="24"/>
                <w:lang w:val="ro-RO"/>
              </w:rPr>
            </w:pPr>
          </w:p>
        </w:tc>
        <w:tc>
          <w:tcPr>
            <w:tcW w:w="5436" w:type="dxa"/>
          </w:tcPr>
          <w:p w:rsidR="00A12196" w:rsidRPr="00D124D0" w:rsidRDefault="00A12196" w:rsidP="00A12196">
            <w:pPr>
              <w:spacing w:line="360" w:lineRule="auto"/>
              <w:rPr>
                <w:rFonts w:ascii="Times New Roman" w:hAnsi="Times New Roman" w:cs="Times New Roman"/>
                <w:b/>
                <w:sz w:val="24"/>
                <w:szCs w:val="24"/>
                <w:lang w:val="ro-RO"/>
              </w:rPr>
            </w:pPr>
            <w:r w:rsidRPr="00D124D0">
              <w:rPr>
                <w:rFonts w:ascii="Times New Roman" w:hAnsi="Times New Roman" w:cs="Times New Roman"/>
                <w:b/>
                <w:sz w:val="24"/>
                <w:szCs w:val="24"/>
                <w:lang w:val="ro-RO"/>
              </w:rPr>
              <w:t>T O T A L</w:t>
            </w:r>
          </w:p>
        </w:tc>
        <w:tc>
          <w:tcPr>
            <w:tcW w:w="3132" w:type="dxa"/>
          </w:tcPr>
          <w:p w:rsidR="00A12196" w:rsidRPr="00D124D0" w:rsidRDefault="00A12196" w:rsidP="00A12196">
            <w:pPr>
              <w:spacing w:line="360" w:lineRule="auto"/>
              <w:jc w:val="center"/>
              <w:rPr>
                <w:rFonts w:ascii="Times New Roman" w:hAnsi="Times New Roman" w:cs="Times New Roman"/>
                <w:b/>
                <w:sz w:val="24"/>
                <w:szCs w:val="24"/>
                <w:lang w:val="ro-RO"/>
              </w:rPr>
            </w:pPr>
            <w:r w:rsidRPr="00D124D0">
              <w:rPr>
                <w:rFonts w:ascii="Times New Roman" w:hAnsi="Times New Roman" w:cs="Times New Roman"/>
                <w:b/>
                <w:sz w:val="24"/>
                <w:szCs w:val="24"/>
                <w:lang w:val="ro-RO"/>
              </w:rPr>
              <w:t>63</w:t>
            </w:r>
          </w:p>
        </w:tc>
      </w:tr>
    </w:tbl>
    <w:p w:rsidR="00A12196" w:rsidRPr="00D124D0" w:rsidRDefault="00A12196" w:rsidP="00A12196">
      <w:pPr>
        <w:spacing w:line="360" w:lineRule="auto"/>
        <w:rPr>
          <w:rFonts w:ascii="Times New Roman" w:hAnsi="Times New Roman" w:cs="Times New Roman"/>
          <w:b/>
          <w:sz w:val="24"/>
          <w:szCs w:val="24"/>
          <w:lang w:val="ro-RO"/>
        </w:rPr>
      </w:pPr>
    </w:p>
    <w:p w:rsidR="00A12196" w:rsidRPr="00D124D0" w:rsidRDefault="00A12196" w:rsidP="00A12196">
      <w:pPr>
        <w:spacing w:line="360" w:lineRule="auto"/>
        <w:rPr>
          <w:rFonts w:ascii="Times New Roman" w:hAnsi="Times New Roman" w:cs="Times New Roman"/>
          <w:sz w:val="24"/>
          <w:szCs w:val="24"/>
          <w:lang w:val="ro-RO"/>
        </w:rPr>
      </w:pPr>
      <w:r w:rsidRPr="00D124D0">
        <w:rPr>
          <w:rFonts w:ascii="Times New Roman" w:hAnsi="Times New Roman" w:cs="Times New Roman"/>
          <w:sz w:val="24"/>
          <w:szCs w:val="24"/>
          <w:lang w:val="ro-RO"/>
        </w:rPr>
        <w:t>Clasificare finala:</w:t>
      </w:r>
    </w:p>
    <w:p w:rsidR="00A12196" w:rsidRPr="00D124D0" w:rsidRDefault="00A12196" w:rsidP="00A12196">
      <w:pPr>
        <w:spacing w:line="360" w:lineRule="auto"/>
        <w:rPr>
          <w:rFonts w:ascii="Times New Roman" w:hAnsi="Times New Roman" w:cs="Times New Roman"/>
          <w:sz w:val="24"/>
          <w:szCs w:val="24"/>
          <w:lang w:val="ro-RO"/>
        </w:rPr>
      </w:pPr>
      <w:r w:rsidRPr="00D124D0">
        <w:rPr>
          <w:rFonts w:ascii="Times New Roman" w:hAnsi="Times New Roman" w:cs="Times New Roman"/>
          <w:sz w:val="24"/>
          <w:szCs w:val="24"/>
          <w:lang w:val="ro-RO"/>
        </w:rPr>
        <w:t>Punctaj maxim:</w:t>
      </w:r>
      <w:r w:rsidRPr="00D124D0">
        <w:rPr>
          <w:rFonts w:ascii="Times New Roman" w:hAnsi="Times New Roman" w:cs="Times New Roman"/>
          <w:b/>
          <w:sz w:val="24"/>
          <w:szCs w:val="24"/>
          <w:lang w:val="ro-RO"/>
        </w:rPr>
        <w:t>860</w:t>
      </w:r>
    </w:p>
    <w:p w:rsidR="00A12196" w:rsidRPr="00D124D0" w:rsidRDefault="00A12196" w:rsidP="00A12196">
      <w:pPr>
        <w:spacing w:line="360" w:lineRule="auto"/>
        <w:rPr>
          <w:rFonts w:ascii="Times New Roman" w:hAnsi="Times New Roman" w:cs="Times New Roman"/>
          <w:b/>
          <w:sz w:val="24"/>
          <w:szCs w:val="24"/>
          <w:lang w:val="ro-RO"/>
        </w:rPr>
      </w:pPr>
      <w:r w:rsidRPr="00D124D0">
        <w:rPr>
          <w:rFonts w:ascii="Times New Roman" w:hAnsi="Times New Roman" w:cs="Times New Roman"/>
          <w:sz w:val="24"/>
          <w:szCs w:val="24"/>
          <w:lang w:val="ro-RO"/>
        </w:rPr>
        <w:t xml:space="preserve">Punctaj minim de promovare: </w:t>
      </w:r>
      <w:r w:rsidRPr="00D124D0">
        <w:rPr>
          <w:rFonts w:ascii="Times New Roman" w:hAnsi="Times New Roman" w:cs="Times New Roman"/>
          <w:b/>
          <w:sz w:val="24"/>
          <w:szCs w:val="24"/>
          <w:lang w:val="ro-RO"/>
        </w:rPr>
        <w:t>516</w:t>
      </w:r>
    </w:p>
    <w:p w:rsidR="00A12196" w:rsidRPr="00D124D0" w:rsidRDefault="00A12196" w:rsidP="00A12196">
      <w:pPr>
        <w:spacing w:line="360" w:lineRule="auto"/>
        <w:rPr>
          <w:rFonts w:ascii="Times New Roman" w:hAnsi="Times New Roman" w:cs="Times New Roman"/>
          <w:sz w:val="24"/>
          <w:szCs w:val="24"/>
          <w:lang w:val="ro-RO"/>
        </w:rPr>
      </w:pPr>
      <w:r w:rsidRPr="00D124D0">
        <w:rPr>
          <w:rFonts w:ascii="Times New Roman" w:hAnsi="Times New Roman" w:cs="Times New Roman"/>
          <w:sz w:val="24"/>
          <w:szCs w:val="24"/>
          <w:lang w:val="ro-RO"/>
        </w:rPr>
        <w:t xml:space="preserve"> </w:t>
      </w:r>
      <w:r w:rsidRPr="00D124D0">
        <w:rPr>
          <w:rFonts w:ascii="Times New Roman" w:hAnsi="Times New Roman" w:cs="Times New Roman"/>
          <w:sz w:val="24"/>
          <w:szCs w:val="24"/>
          <w:lang w:val="ro-RO"/>
        </w:rPr>
        <w:tab/>
        <w:t>In urma confirmarii rezultatelor concursului de rezidentiat s-au ocupat toate locurile la specializarile mentionate.</w:t>
      </w:r>
    </w:p>
    <w:p w:rsidR="00D124D0" w:rsidRPr="00D124D0" w:rsidRDefault="00D124D0">
      <w:pPr>
        <w:rPr>
          <w:rFonts w:ascii="Times New Roman" w:hAnsi="Times New Roman" w:cs="Times New Roman"/>
          <w:sz w:val="24"/>
          <w:szCs w:val="24"/>
        </w:rPr>
      </w:pPr>
    </w:p>
    <w:p w:rsidR="00A12196" w:rsidRPr="00D124D0" w:rsidRDefault="00A12196" w:rsidP="00A12196">
      <w:pPr>
        <w:rPr>
          <w:rFonts w:ascii="Times New Roman" w:hAnsi="Times New Roman" w:cs="Times New Roman"/>
          <w:b/>
          <w:sz w:val="28"/>
          <w:szCs w:val="28"/>
          <w:lang w:val="ro-RO"/>
        </w:rPr>
      </w:pPr>
      <w:r w:rsidRPr="00D124D0">
        <w:rPr>
          <w:rFonts w:ascii="Times New Roman" w:hAnsi="Times New Roman" w:cs="Times New Roman"/>
          <w:b/>
          <w:sz w:val="28"/>
          <w:szCs w:val="28"/>
          <w:lang w:val="ro-RO"/>
        </w:rPr>
        <w:lastRenderedPageBreak/>
        <w:t>FACULTATEA DE MEDICIN</w:t>
      </w:r>
      <w:r w:rsidR="00D124D0" w:rsidRPr="00D124D0">
        <w:rPr>
          <w:rFonts w:ascii="Times New Roman" w:hAnsi="Times New Roman" w:cs="Times New Roman"/>
          <w:b/>
          <w:sz w:val="28"/>
          <w:szCs w:val="28"/>
          <w:lang w:val="ro-RO"/>
        </w:rPr>
        <w:t>A</w:t>
      </w:r>
      <w:r w:rsidRPr="00D124D0">
        <w:rPr>
          <w:rFonts w:ascii="Times New Roman" w:hAnsi="Times New Roman" w:cs="Times New Roman"/>
          <w:b/>
          <w:sz w:val="28"/>
          <w:szCs w:val="28"/>
          <w:lang w:val="ro-RO"/>
        </w:rPr>
        <w:t xml:space="preserve"> DENTAR</w:t>
      </w:r>
      <w:r w:rsidR="00D124D0" w:rsidRPr="00D124D0">
        <w:rPr>
          <w:rFonts w:ascii="Times New Roman" w:hAnsi="Times New Roman" w:cs="Times New Roman"/>
          <w:b/>
          <w:sz w:val="28"/>
          <w:szCs w:val="28"/>
          <w:lang w:val="ro-RO"/>
        </w:rPr>
        <w:t>A</w:t>
      </w:r>
    </w:p>
    <w:p w:rsidR="00A12196" w:rsidRPr="00D124D0" w:rsidRDefault="00A12196" w:rsidP="00A12196">
      <w:pPr>
        <w:rPr>
          <w:rFonts w:ascii="Times New Roman" w:hAnsi="Times New Roman" w:cs="Times New Roman"/>
          <w:b/>
          <w:sz w:val="28"/>
          <w:szCs w:val="28"/>
          <w:lang w:val="ro-RO"/>
        </w:rPr>
      </w:pPr>
      <w:r w:rsidRPr="00D124D0">
        <w:rPr>
          <w:rFonts w:ascii="Times New Roman" w:hAnsi="Times New Roman" w:cs="Times New Roman"/>
          <w:b/>
          <w:sz w:val="28"/>
          <w:szCs w:val="28"/>
          <w:lang w:val="ro-RO"/>
        </w:rPr>
        <w:t>CONCURS PENTRU OCUPAREA POSTURILOR DE ASISTENT UNIVERSITAR PE PERIOAD</w:t>
      </w:r>
      <w:r w:rsidR="00D124D0" w:rsidRPr="00D124D0">
        <w:rPr>
          <w:rFonts w:ascii="Times New Roman" w:hAnsi="Times New Roman" w:cs="Times New Roman"/>
          <w:b/>
          <w:sz w:val="28"/>
          <w:szCs w:val="28"/>
          <w:lang w:val="ro-RO"/>
        </w:rPr>
        <w:t>A</w:t>
      </w:r>
      <w:r w:rsidRPr="00D124D0">
        <w:rPr>
          <w:rFonts w:ascii="Times New Roman" w:hAnsi="Times New Roman" w:cs="Times New Roman"/>
          <w:b/>
          <w:sz w:val="28"/>
          <w:szCs w:val="28"/>
          <w:lang w:val="ro-RO"/>
        </w:rPr>
        <w:t xml:space="preserve"> DETERMINAT</w:t>
      </w:r>
      <w:r w:rsidR="00D124D0" w:rsidRPr="00D124D0">
        <w:rPr>
          <w:rFonts w:ascii="Times New Roman" w:hAnsi="Times New Roman" w:cs="Times New Roman"/>
          <w:b/>
          <w:sz w:val="28"/>
          <w:szCs w:val="28"/>
          <w:lang w:val="ro-RO"/>
        </w:rPr>
        <w:t>A</w:t>
      </w:r>
    </w:p>
    <w:p w:rsidR="00A12196" w:rsidRPr="00D124D0" w:rsidRDefault="00A12196" w:rsidP="00A12196">
      <w:pPr>
        <w:rPr>
          <w:rFonts w:ascii="Times New Roman" w:hAnsi="Times New Roman" w:cs="Times New Roman"/>
          <w:b/>
          <w:sz w:val="28"/>
          <w:szCs w:val="28"/>
          <w:lang w:val="ro-RO"/>
        </w:rPr>
      </w:pPr>
      <w:r w:rsidRPr="00D124D0">
        <w:rPr>
          <w:rFonts w:ascii="Times New Roman" w:hAnsi="Times New Roman" w:cs="Times New Roman"/>
          <w:b/>
          <w:sz w:val="28"/>
          <w:szCs w:val="28"/>
          <w:lang w:val="ro-RO"/>
        </w:rPr>
        <w:t>14-17 IANUARIE 2013</w:t>
      </w:r>
    </w:p>
    <w:p w:rsidR="00A12196" w:rsidRPr="00D124D0" w:rsidRDefault="00A12196" w:rsidP="00A12196">
      <w:pPr>
        <w:rPr>
          <w:rFonts w:ascii="Times New Roman" w:hAnsi="Times New Roman" w:cs="Times New Roman"/>
          <w:b/>
          <w:lang w:val="ro-RO"/>
        </w:rPr>
      </w:pPr>
    </w:p>
    <w:p w:rsidR="00A12196" w:rsidRPr="00D124D0" w:rsidRDefault="00A12196" w:rsidP="00A12196">
      <w:pPr>
        <w:rPr>
          <w:rFonts w:ascii="Times New Roman" w:hAnsi="Times New Roman" w:cs="Times New Roman"/>
          <w:b/>
          <w:lang w:val="ro-RO"/>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330"/>
        <w:gridCol w:w="1350"/>
        <w:gridCol w:w="1260"/>
        <w:gridCol w:w="2520"/>
        <w:gridCol w:w="1440"/>
      </w:tblGrid>
      <w:tr w:rsidR="00A12196" w:rsidRPr="00D124D0" w:rsidTr="0042426F">
        <w:tc>
          <w:tcPr>
            <w:tcW w:w="648" w:type="dxa"/>
          </w:tcPr>
          <w:p w:rsidR="00A12196" w:rsidRPr="00D124D0" w:rsidRDefault="00A12196" w:rsidP="00A12196">
            <w:pPr>
              <w:rPr>
                <w:rFonts w:ascii="Times New Roman" w:hAnsi="Times New Roman" w:cs="Times New Roman"/>
                <w:b/>
                <w:lang w:val="ro-RO"/>
              </w:rPr>
            </w:pPr>
            <w:r w:rsidRPr="00D124D0">
              <w:rPr>
                <w:rFonts w:ascii="Times New Roman" w:hAnsi="Times New Roman" w:cs="Times New Roman"/>
                <w:b/>
                <w:lang w:val="ro-RO"/>
              </w:rPr>
              <w:t>NR.</w:t>
            </w:r>
          </w:p>
          <w:p w:rsidR="00A12196" w:rsidRPr="00D124D0" w:rsidRDefault="00A12196" w:rsidP="00A12196">
            <w:pPr>
              <w:rPr>
                <w:rFonts w:ascii="Times New Roman" w:hAnsi="Times New Roman" w:cs="Times New Roman"/>
                <w:b/>
                <w:lang w:val="ro-RO"/>
              </w:rPr>
            </w:pPr>
            <w:r w:rsidRPr="00D124D0">
              <w:rPr>
                <w:rFonts w:ascii="Times New Roman" w:hAnsi="Times New Roman" w:cs="Times New Roman"/>
                <w:b/>
                <w:lang w:val="ro-RO"/>
              </w:rPr>
              <w:t>CRT.</w:t>
            </w:r>
          </w:p>
        </w:tc>
        <w:tc>
          <w:tcPr>
            <w:tcW w:w="3330" w:type="dxa"/>
          </w:tcPr>
          <w:p w:rsidR="00A12196" w:rsidRPr="00D124D0" w:rsidRDefault="00A12196" w:rsidP="00A12196">
            <w:pPr>
              <w:rPr>
                <w:rFonts w:ascii="Times New Roman" w:hAnsi="Times New Roman" w:cs="Times New Roman"/>
                <w:b/>
                <w:lang w:val="ro-RO"/>
              </w:rPr>
            </w:pPr>
            <w:r w:rsidRPr="00D124D0">
              <w:rPr>
                <w:rFonts w:ascii="Times New Roman" w:hAnsi="Times New Roman" w:cs="Times New Roman"/>
                <w:b/>
                <w:lang w:val="ro-RO"/>
              </w:rPr>
              <w:t>DEPARTAMENT/DISCIPLINA</w:t>
            </w:r>
          </w:p>
        </w:tc>
        <w:tc>
          <w:tcPr>
            <w:tcW w:w="1350" w:type="dxa"/>
          </w:tcPr>
          <w:p w:rsidR="00A12196" w:rsidRPr="00D124D0" w:rsidRDefault="00A12196" w:rsidP="00A12196">
            <w:pPr>
              <w:rPr>
                <w:rFonts w:ascii="Times New Roman" w:hAnsi="Times New Roman" w:cs="Times New Roman"/>
                <w:b/>
                <w:lang w:val="ro-RO"/>
              </w:rPr>
            </w:pPr>
            <w:r w:rsidRPr="00D124D0">
              <w:rPr>
                <w:rFonts w:ascii="Times New Roman" w:hAnsi="Times New Roman" w:cs="Times New Roman"/>
                <w:b/>
                <w:lang w:val="ro-RO"/>
              </w:rPr>
              <w:t>POST</w:t>
            </w:r>
          </w:p>
        </w:tc>
        <w:tc>
          <w:tcPr>
            <w:tcW w:w="1260" w:type="dxa"/>
          </w:tcPr>
          <w:p w:rsidR="00A12196" w:rsidRPr="00D124D0" w:rsidRDefault="00A12196" w:rsidP="00A12196">
            <w:pPr>
              <w:rPr>
                <w:rFonts w:ascii="Times New Roman" w:hAnsi="Times New Roman" w:cs="Times New Roman"/>
                <w:b/>
                <w:lang w:val="ro-RO"/>
              </w:rPr>
            </w:pPr>
            <w:r w:rsidRPr="00D124D0">
              <w:rPr>
                <w:rFonts w:ascii="Times New Roman" w:hAnsi="Times New Roman" w:cs="Times New Roman"/>
                <w:b/>
                <w:lang w:val="ro-RO"/>
              </w:rPr>
              <w:t>POZI</w:t>
            </w:r>
            <w:r w:rsidR="00D124D0" w:rsidRPr="00D124D0">
              <w:rPr>
                <w:rFonts w:ascii="Times New Roman" w:hAnsi="Times New Roman" w:cs="Times New Roman"/>
                <w:b/>
                <w:lang w:val="ro-RO"/>
              </w:rPr>
              <w:t>T</w:t>
            </w:r>
            <w:r w:rsidRPr="00D124D0">
              <w:rPr>
                <w:rFonts w:ascii="Times New Roman" w:hAnsi="Times New Roman" w:cs="Times New Roman"/>
                <w:b/>
                <w:lang w:val="ro-RO"/>
              </w:rPr>
              <w:t>IE</w:t>
            </w:r>
          </w:p>
        </w:tc>
        <w:tc>
          <w:tcPr>
            <w:tcW w:w="2520" w:type="dxa"/>
          </w:tcPr>
          <w:p w:rsidR="00A12196" w:rsidRPr="00D124D0" w:rsidRDefault="00A12196" w:rsidP="00A12196">
            <w:pPr>
              <w:rPr>
                <w:rFonts w:ascii="Times New Roman" w:hAnsi="Times New Roman" w:cs="Times New Roman"/>
                <w:b/>
                <w:lang w:val="ro-RO"/>
              </w:rPr>
            </w:pPr>
            <w:r w:rsidRPr="00D124D0">
              <w:rPr>
                <w:rFonts w:ascii="Times New Roman" w:hAnsi="Times New Roman" w:cs="Times New Roman"/>
                <w:b/>
                <w:lang w:val="ro-RO"/>
              </w:rPr>
              <w:t xml:space="preserve">NUME </w:t>
            </w:r>
            <w:r w:rsidR="00D124D0" w:rsidRPr="00D124D0">
              <w:rPr>
                <w:rFonts w:ascii="Times New Roman" w:hAnsi="Times New Roman" w:cs="Times New Roman"/>
                <w:b/>
                <w:lang w:val="ro-RO"/>
              </w:rPr>
              <w:t>S</w:t>
            </w:r>
            <w:r w:rsidRPr="00D124D0">
              <w:rPr>
                <w:rFonts w:ascii="Times New Roman" w:hAnsi="Times New Roman" w:cs="Times New Roman"/>
                <w:b/>
                <w:lang w:val="ro-RO"/>
              </w:rPr>
              <w:t>I PRENUME</w:t>
            </w:r>
          </w:p>
        </w:tc>
        <w:tc>
          <w:tcPr>
            <w:tcW w:w="1440" w:type="dxa"/>
          </w:tcPr>
          <w:p w:rsidR="00A12196" w:rsidRPr="00D124D0" w:rsidRDefault="00A12196" w:rsidP="00A12196">
            <w:pPr>
              <w:rPr>
                <w:rFonts w:ascii="Times New Roman" w:hAnsi="Times New Roman" w:cs="Times New Roman"/>
                <w:b/>
                <w:lang w:val="ro-RO"/>
              </w:rPr>
            </w:pPr>
            <w:r w:rsidRPr="00D124D0">
              <w:rPr>
                <w:rFonts w:ascii="Times New Roman" w:hAnsi="Times New Roman" w:cs="Times New Roman"/>
                <w:b/>
                <w:lang w:val="ro-RO"/>
              </w:rPr>
              <w:t>REZULTAT</w:t>
            </w:r>
          </w:p>
        </w:tc>
      </w:tr>
      <w:tr w:rsidR="00A12196" w:rsidRPr="00D124D0" w:rsidTr="0042426F">
        <w:tc>
          <w:tcPr>
            <w:tcW w:w="648" w:type="dxa"/>
          </w:tcPr>
          <w:p w:rsidR="00A12196" w:rsidRPr="00D124D0" w:rsidRDefault="00A12196" w:rsidP="00A12196">
            <w:pPr>
              <w:ind w:left="360"/>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b/>
                <w:lang w:val="ro-RO"/>
              </w:rPr>
            </w:pPr>
            <w:r w:rsidRPr="00D124D0">
              <w:rPr>
                <w:rFonts w:ascii="Times New Roman" w:hAnsi="Times New Roman" w:cs="Times New Roman"/>
                <w:b/>
                <w:lang w:val="ro-RO"/>
              </w:rPr>
              <w:t>DEPARTAMENT I-Medicin</w:t>
            </w:r>
            <w:r w:rsidR="00D124D0" w:rsidRPr="00D124D0">
              <w:rPr>
                <w:rFonts w:ascii="Times New Roman" w:hAnsi="Times New Roman" w:cs="Times New Roman"/>
                <w:b/>
                <w:lang w:val="ro-RO"/>
              </w:rPr>
              <w:t>a</w:t>
            </w:r>
            <w:r w:rsidRPr="00D124D0">
              <w:rPr>
                <w:rFonts w:ascii="Times New Roman" w:hAnsi="Times New Roman" w:cs="Times New Roman"/>
                <w:b/>
                <w:lang w:val="ro-RO"/>
              </w:rPr>
              <w:t xml:space="preserve"> Dentar</w:t>
            </w:r>
            <w:r w:rsidR="00D124D0" w:rsidRPr="00D124D0">
              <w:rPr>
                <w:rFonts w:ascii="Times New Roman" w:hAnsi="Times New Roman" w:cs="Times New Roman"/>
                <w:b/>
                <w:lang w:val="ro-RO"/>
              </w:rPr>
              <w:t>a</w:t>
            </w:r>
          </w:p>
        </w:tc>
        <w:tc>
          <w:tcPr>
            <w:tcW w:w="1350" w:type="dxa"/>
          </w:tcPr>
          <w:p w:rsidR="00A12196" w:rsidRPr="00D124D0" w:rsidRDefault="00A12196" w:rsidP="00A12196">
            <w:pPr>
              <w:rPr>
                <w:rFonts w:ascii="Times New Roman" w:hAnsi="Times New Roman" w:cs="Times New Roman"/>
                <w:b/>
                <w:lang w:val="ro-RO"/>
              </w:rPr>
            </w:pPr>
          </w:p>
        </w:tc>
        <w:tc>
          <w:tcPr>
            <w:tcW w:w="1260" w:type="dxa"/>
          </w:tcPr>
          <w:p w:rsidR="00A12196" w:rsidRPr="00D124D0" w:rsidRDefault="00A12196" w:rsidP="00A12196">
            <w:pPr>
              <w:rPr>
                <w:rFonts w:ascii="Times New Roman" w:hAnsi="Times New Roman" w:cs="Times New Roman"/>
                <w:b/>
                <w:lang w:val="ro-RO"/>
              </w:rPr>
            </w:pPr>
          </w:p>
        </w:tc>
        <w:tc>
          <w:tcPr>
            <w:tcW w:w="2520" w:type="dxa"/>
          </w:tcPr>
          <w:p w:rsidR="00A12196" w:rsidRPr="00D124D0" w:rsidRDefault="00A12196" w:rsidP="00A12196">
            <w:pPr>
              <w:rPr>
                <w:rFonts w:ascii="Times New Roman" w:hAnsi="Times New Roman" w:cs="Times New Roman"/>
                <w:b/>
                <w:lang w:val="ro-RO"/>
              </w:rPr>
            </w:pPr>
          </w:p>
        </w:tc>
        <w:tc>
          <w:tcPr>
            <w:tcW w:w="1440" w:type="dxa"/>
          </w:tcPr>
          <w:p w:rsidR="00A12196" w:rsidRPr="00D124D0" w:rsidRDefault="00A12196" w:rsidP="00A12196">
            <w:pPr>
              <w:rPr>
                <w:rFonts w:ascii="Times New Roman" w:hAnsi="Times New Roman" w:cs="Times New Roman"/>
                <w:b/>
                <w:lang w:val="ro-RO"/>
              </w:rPr>
            </w:pPr>
          </w:p>
        </w:tc>
      </w:tr>
      <w:tr w:rsidR="00A12196" w:rsidRPr="00D124D0" w:rsidTr="0042426F">
        <w:tc>
          <w:tcPr>
            <w:tcW w:w="648" w:type="dxa"/>
          </w:tcPr>
          <w:p w:rsidR="00A12196" w:rsidRPr="00D124D0" w:rsidRDefault="00A12196" w:rsidP="00693972">
            <w:pPr>
              <w:numPr>
                <w:ilvl w:val="0"/>
                <w:numId w:val="60"/>
              </w:numPr>
              <w:spacing w:after="0" w:line="240" w:lineRule="auto"/>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Disciplina Protetic</w:t>
            </w:r>
            <w:r w:rsidR="00D124D0" w:rsidRPr="00D124D0">
              <w:rPr>
                <w:rFonts w:ascii="Times New Roman" w:hAnsi="Times New Roman" w:cs="Times New Roman"/>
                <w:lang w:val="ro-RO"/>
              </w:rPr>
              <w:t>a</w:t>
            </w:r>
            <w:r w:rsidRPr="00D124D0">
              <w:rPr>
                <w:rFonts w:ascii="Times New Roman" w:hAnsi="Times New Roman" w:cs="Times New Roman"/>
                <w:lang w:val="ro-RO"/>
              </w:rPr>
              <w:t xml:space="preserve"> dentar</w:t>
            </w:r>
            <w:r w:rsidR="00D124D0" w:rsidRPr="00D124D0">
              <w:rPr>
                <w:rFonts w:ascii="Times New Roman" w:hAnsi="Times New Roman" w:cs="Times New Roman"/>
                <w:lang w:val="ro-RO"/>
              </w:rPr>
              <w:t>a</w:t>
            </w:r>
            <w:r w:rsidRPr="00D124D0">
              <w:rPr>
                <w:rFonts w:ascii="Times New Roman" w:hAnsi="Times New Roman" w:cs="Times New Roman"/>
                <w:lang w:val="ro-RO"/>
              </w:rPr>
              <w:t xml:space="preserve"> fix</w:t>
            </w:r>
            <w:r w:rsidR="00D124D0" w:rsidRPr="00D124D0">
              <w:rPr>
                <w:rFonts w:ascii="Times New Roman" w:hAnsi="Times New Roman" w:cs="Times New Roman"/>
                <w:lang w:val="ro-RO"/>
              </w:rPr>
              <w:t>a</w:t>
            </w:r>
            <w:r w:rsidRPr="00D124D0">
              <w:rPr>
                <w:rFonts w:ascii="Times New Roman" w:hAnsi="Times New Roman" w:cs="Times New Roman"/>
                <w:lang w:val="ro-RO"/>
              </w:rPr>
              <w:t xml:space="preserve"> </w:t>
            </w:r>
            <w:r w:rsidR="00D124D0" w:rsidRPr="00D124D0">
              <w:rPr>
                <w:rFonts w:ascii="Times New Roman" w:hAnsi="Times New Roman" w:cs="Times New Roman"/>
                <w:lang w:val="ro-RO"/>
              </w:rPr>
              <w:t>s</w:t>
            </w:r>
            <w:r w:rsidRPr="00D124D0">
              <w:rPr>
                <w:rFonts w:ascii="Times New Roman" w:hAnsi="Times New Roman" w:cs="Times New Roman"/>
                <w:lang w:val="ro-RO"/>
              </w:rPr>
              <w:t>i ocluzologie</w:t>
            </w:r>
          </w:p>
        </w:tc>
        <w:tc>
          <w:tcPr>
            <w:tcW w:w="135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Asistent</w:t>
            </w:r>
          </w:p>
        </w:tc>
        <w:tc>
          <w:tcPr>
            <w:tcW w:w="1260" w:type="dxa"/>
          </w:tcPr>
          <w:p w:rsidR="00A12196" w:rsidRPr="00D124D0" w:rsidRDefault="00A12196" w:rsidP="00A12196">
            <w:pPr>
              <w:jc w:val="center"/>
              <w:rPr>
                <w:rFonts w:ascii="Times New Roman" w:hAnsi="Times New Roman" w:cs="Times New Roman"/>
                <w:lang w:val="ro-RO"/>
              </w:rPr>
            </w:pPr>
            <w:r w:rsidRPr="00D124D0">
              <w:rPr>
                <w:rFonts w:ascii="Times New Roman" w:hAnsi="Times New Roman" w:cs="Times New Roman"/>
                <w:lang w:val="ro-RO"/>
              </w:rPr>
              <w:t>16</w:t>
            </w: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ADMIS</w:t>
            </w:r>
          </w:p>
        </w:tc>
      </w:tr>
      <w:tr w:rsidR="00A12196" w:rsidRPr="00D124D0" w:rsidTr="0042426F">
        <w:tc>
          <w:tcPr>
            <w:tcW w:w="648" w:type="dxa"/>
          </w:tcPr>
          <w:p w:rsidR="00A12196" w:rsidRPr="00D124D0" w:rsidRDefault="00A12196" w:rsidP="00693972">
            <w:pPr>
              <w:numPr>
                <w:ilvl w:val="0"/>
                <w:numId w:val="60"/>
              </w:numPr>
              <w:spacing w:after="0" w:line="240" w:lineRule="auto"/>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Disciplina Protetic</w:t>
            </w:r>
            <w:r w:rsidR="00D124D0" w:rsidRPr="00D124D0">
              <w:rPr>
                <w:rFonts w:ascii="Times New Roman" w:hAnsi="Times New Roman" w:cs="Times New Roman"/>
                <w:lang w:val="ro-RO"/>
              </w:rPr>
              <w:t>a</w:t>
            </w:r>
            <w:r w:rsidRPr="00D124D0">
              <w:rPr>
                <w:rFonts w:ascii="Times New Roman" w:hAnsi="Times New Roman" w:cs="Times New Roman"/>
                <w:lang w:val="ro-RO"/>
              </w:rPr>
              <w:t xml:space="preserve"> dentar</w:t>
            </w:r>
            <w:r w:rsidR="00D124D0" w:rsidRPr="00D124D0">
              <w:rPr>
                <w:rFonts w:ascii="Times New Roman" w:hAnsi="Times New Roman" w:cs="Times New Roman"/>
                <w:lang w:val="ro-RO"/>
              </w:rPr>
              <w:t>a</w:t>
            </w:r>
            <w:r w:rsidRPr="00D124D0">
              <w:rPr>
                <w:rFonts w:ascii="Times New Roman" w:hAnsi="Times New Roman" w:cs="Times New Roman"/>
                <w:lang w:val="ro-RO"/>
              </w:rPr>
              <w:t xml:space="preserve"> fix</w:t>
            </w:r>
            <w:r w:rsidR="00D124D0" w:rsidRPr="00D124D0">
              <w:rPr>
                <w:rFonts w:ascii="Times New Roman" w:hAnsi="Times New Roman" w:cs="Times New Roman"/>
                <w:lang w:val="ro-RO"/>
              </w:rPr>
              <w:t>a</w:t>
            </w:r>
            <w:r w:rsidRPr="00D124D0">
              <w:rPr>
                <w:rFonts w:ascii="Times New Roman" w:hAnsi="Times New Roman" w:cs="Times New Roman"/>
                <w:lang w:val="ro-RO"/>
              </w:rPr>
              <w:t xml:space="preserve"> </w:t>
            </w:r>
            <w:r w:rsidR="00D124D0" w:rsidRPr="00D124D0">
              <w:rPr>
                <w:rFonts w:ascii="Times New Roman" w:hAnsi="Times New Roman" w:cs="Times New Roman"/>
                <w:lang w:val="ro-RO"/>
              </w:rPr>
              <w:t>s</w:t>
            </w:r>
            <w:r w:rsidRPr="00D124D0">
              <w:rPr>
                <w:rFonts w:ascii="Times New Roman" w:hAnsi="Times New Roman" w:cs="Times New Roman"/>
                <w:lang w:val="ro-RO"/>
              </w:rPr>
              <w:t>i ocluzologie</w:t>
            </w:r>
          </w:p>
        </w:tc>
        <w:tc>
          <w:tcPr>
            <w:tcW w:w="135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Asistent</w:t>
            </w:r>
          </w:p>
        </w:tc>
        <w:tc>
          <w:tcPr>
            <w:tcW w:w="1260" w:type="dxa"/>
          </w:tcPr>
          <w:p w:rsidR="00A12196" w:rsidRPr="00D124D0" w:rsidRDefault="00A12196" w:rsidP="00A12196">
            <w:pPr>
              <w:jc w:val="center"/>
              <w:rPr>
                <w:rFonts w:ascii="Times New Roman" w:hAnsi="Times New Roman" w:cs="Times New Roman"/>
                <w:lang w:val="ro-RO"/>
              </w:rPr>
            </w:pPr>
            <w:r w:rsidRPr="00D124D0">
              <w:rPr>
                <w:rFonts w:ascii="Times New Roman" w:hAnsi="Times New Roman" w:cs="Times New Roman"/>
                <w:lang w:val="ro-RO"/>
              </w:rPr>
              <w:t>17</w:t>
            </w: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rPr>
            </w:pPr>
            <w:r w:rsidRPr="00D124D0">
              <w:rPr>
                <w:rFonts w:ascii="Times New Roman" w:hAnsi="Times New Roman" w:cs="Times New Roman"/>
                <w:lang w:val="ro-RO"/>
              </w:rPr>
              <w:t>ADMIS</w:t>
            </w:r>
          </w:p>
        </w:tc>
      </w:tr>
      <w:tr w:rsidR="00A12196" w:rsidRPr="00D124D0" w:rsidTr="0042426F">
        <w:tc>
          <w:tcPr>
            <w:tcW w:w="648" w:type="dxa"/>
          </w:tcPr>
          <w:p w:rsidR="00A12196" w:rsidRPr="00D124D0" w:rsidRDefault="00A12196" w:rsidP="00693972">
            <w:pPr>
              <w:numPr>
                <w:ilvl w:val="0"/>
                <w:numId w:val="60"/>
              </w:numPr>
              <w:spacing w:after="0" w:line="240" w:lineRule="auto"/>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Disciplina Protetic</w:t>
            </w:r>
            <w:r w:rsidR="00D124D0" w:rsidRPr="00D124D0">
              <w:rPr>
                <w:rFonts w:ascii="Times New Roman" w:hAnsi="Times New Roman" w:cs="Times New Roman"/>
                <w:lang w:val="ro-RO"/>
              </w:rPr>
              <w:t>a</w:t>
            </w:r>
            <w:r w:rsidRPr="00D124D0">
              <w:rPr>
                <w:rFonts w:ascii="Times New Roman" w:hAnsi="Times New Roman" w:cs="Times New Roman"/>
                <w:lang w:val="ro-RO"/>
              </w:rPr>
              <w:t xml:space="preserve"> dentar</w:t>
            </w:r>
            <w:r w:rsidR="00D124D0" w:rsidRPr="00D124D0">
              <w:rPr>
                <w:rFonts w:ascii="Times New Roman" w:hAnsi="Times New Roman" w:cs="Times New Roman"/>
                <w:lang w:val="ro-RO"/>
              </w:rPr>
              <w:t>a</w:t>
            </w:r>
            <w:r w:rsidRPr="00D124D0">
              <w:rPr>
                <w:rFonts w:ascii="Times New Roman" w:hAnsi="Times New Roman" w:cs="Times New Roman"/>
                <w:lang w:val="ro-RO"/>
              </w:rPr>
              <w:t xml:space="preserve"> fix</w:t>
            </w:r>
            <w:r w:rsidR="00D124D0" w:rsidRPr="00D124D0">
              <w:rPr>
                <w:rFonts w:ascii="Times New Roman" w:hAnsi="Times New Roman" w:cs="Times New Roman"/>
                <w:lang w:val="ro-RO"/>
              </w:rPr>
              <w:t>a</w:t>
            </w:r>
            <w:r w:rsidRPr="00D124D0">
              <w:rPr>
                <w:rFonts w:ascii="Times New Roman" w:hAnsi="Times New Roman" w:cs="Times New Roman"/>
                <w:lang w:val="ro-RO"/>
              </w:rPr>
              <w:t xml:space="preserve"> </w:t>
            </w:r>
            <w:r w:rsidR="00D124D0" w:rsidRPr="00D124D0">
              <w:rPr>
                <w:rFonts w:ascii="Times New Roman" w:hAnsi="Times New Roman" w:cs="Times New Roman"/>
                <w:lang w:val="ro-RO"/>
              </w:rPr>
              <w:t>s</w:t>
            </w:r>
            <w:r w:rsidRPr="00D124D0">
              <w:rPr>
                <w:rFonts w:ascii="Times New Roman" w:hAnsi="Times New Roman" w:cs="Times New Roman"/>
                <w:lang w:val="ro-RO"/>
              </w:rPr>
              <w:t>i ocluzologie</w:t>
            </w:r>
          </w:p>
        </w:tc>
        <w:tc>
          <w:tcPr>
            <w:tcW w:w="135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Asistent</w:t>
            </w:r>
          </w:p>
        </w:tc>
        <w:tc>
          <w:tcPr>
            <w:tcW w:w="1260" w:type="dxa"/>
          </w:tcPr>
          <w:p w:rsidR="00A12196" w:rsidRPr="00D124D0" w:rsidRDefault="00A12196" w:rsidP="00A12196">
            <w:pPr>
              <w:jc w:val="center"/>
              <w:rPr>
                <w:rFonts w:ascii="Times New Roman" w:hAnsi="Times New Roman" w:cs="Times New Roman"/>
                <w:lang w:val="ro-RO"/>
              </w:rPr>
            </w:pPr>
            <w:r w:rsidRPr="00D124D0">
              <w:rPr>
                <w:rFonts w:ascii="Times New Roman" w:hAnsi="Times New Roman" w:cs="Times New Roman"/>
                <w:lang w:val="ro-RO"/>
              </w:rPr>
              <w:t>18</w:t>
            </w: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rPr>
            </w:pPr>
          </w:p>
        </w:tc>
      </w:tr>
      <w:tr w:rsidR="00A12196" w:rsidRPr="00D124D0" w:rsidTr="0042426F">
        <w:tc>
          <w:tcPr>
            <w:tcW w:w="648" w:type="dxa"/>
          </w:tcPr>
          <w:p w:rsidR="00A12196" w:rsidRPr="00D124D0" w:rsidRDefault="00A12196" w:rsidP="00693972">
            <w:pPr>
              <w:numPr>
                <w:ilvl w:val="0"/>
                <w:numId w:val="60"/>
              </w:numPr>
              <w:spacing w:after="0" w:line="240" w:lineRule="auto"/>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Disciplina Protezare par</w:t>
            </w:r>
            <w:r w:rsidR="00D124D0" w:rsidRPr="00D124D0">
              <w:rPr>
                <w:rFonts w:ascii="Times New Roman" w:hAnsi="Times New Roman" w:cs="Times New Roman"/>
                <w:lang w:val="ro-RO"/>
              </w:rPr>
              <w:t>t</w:t>
            </w:r>
            <w:r w:rsidRPr="00D124D0">
              <w:rPr>
                <w:rFonts w:ascii="Times New Roman" w:hAnsi="Times New Roman" w:cs="Times New Roman"/>
                <w:lang w:val="ro-RO"/>
              </w:rPr>
              <w:t>ial</w:t>
            </w:r>
            <w:r w:rsidR="00D124D0" w:rsidRPr="00D124D0">
              <w:rPr>
                <w:rFonts w:ascii="Times New Roman" w:hAnsi="Times New Roman" w:cs="Times New Roman"/>
                <w:lang w:val="ro-RO"/>
              </w:rPr>
              <w:t>a</w:t>
            </w:r>
            <w:r w:rsidRPr="00D124D0">
              <w:rPr>
                <w:rFonts w:ascii="Times New Roman" w:hAnsi="Times New Roman" w:cs="Times New Roman"/>
                <w:lang w:val="ro-RO"/>
              </w:rPr>
              <w:t xml:space="preserve"> mobilizabil</w:t>
            </w:r>
            <w:r w:rsidR="00D124D0" w:rsidRPr="00D124D0">
              <w:rPr>
                <w:rFonts w:ascii="Times New Roman" w:hAnsi="Times New Roman" w:cs="Times New Roman"/>
                <w:lang w:val="ro-RO"/>
              </w:rPr>
              <w:t>a</w:t>
            </w:r>
          </w:p>
        </w:tc>
        <w:tc>
          <w:tcPr>
            <w:tcW w:w="135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Asistent</w:t>
            </w:r>
          </w:p>
        </w:tc>
        <w:tc>
          <w:tcPr>
            <w:tcW w:w="1260" w:type="dxa"/>
          </w:tcPr>
          <w:p w:rsidR="00A12196" w:rsidRPr="00D124D0" w:rsidRDefault="00A12196" w:rsidP="00A12196">
            <w:pPr>
              <w:jc w:val="center"/>
              <w:rPr>
                <w:rFonts w:ascii="Times New Roman" w:hAnsi="Times New Roman" w:cs="Times New Roman"/>
                <w:lang w:val="ro-RO"/>
              </w:rPr>
            </w:pPr>
            <w:r w:rsidRPr="00D124D0">
              <w:rPr>
                <w:rFonts w:ascii="Times New Roman" w:hAnsi="Times New Roman" w:cs="Times New Roman"/>
                <w:lang w:val="ro-RO"/>
              </w:rPr>
              <w:t>11</w:t>
            </w: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rPr>
            </w:pPr>
            <w:r w:rsidRPr="00D124D0">
              <w:rPr>
                <w:rFonts w:ascii="Times New Roman" w:hAnsi="Times New Roman" w:cs="Times New Roman"/>
                <w:lang w:val="ro-RO"/>
              </w:rPr>
              <w:t>ADMIS</w:t>
            </w:r>
          </w:p>
        </w:tc>
      </w:tr>
      <w:tr w:rsidR="00A12196" w:rsidRPr="00D124D0" w:rsidTr="0042426F">
        <w:tc>
          <w:tcPr>
            <w:tcW w:w="648" w:type="dxa"/>
          </w:tcPr>
          <w:p w:rsidR="00A12196" w:rsidRPr="00D124D0" w:rsidRDefault="00A12196" w:rsidP="00693972">
            <w:pPr>
              <w:numPr>
                <w:ilvl w:val="0"/>
                <w:numId w:val="60"/>
              </w:numPr>
              <w:spacing w:after="0" w:line="240" w:lineRule="auto"/>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Disciplina Protezare par</w:t>
            </w:r>
            <w:r w:rsidR="00D124D0" w:rsidRPr="00D124D0">
              <w:rPr>
                <w:rFonts w:ascii="Times New Roman" w:hAnsi="Times New Roman" w:cs="Times New Roman"/>
                <w:lang w:val="ro-RO"/>
              </w:rPr>
              <w:t>t</w:t>
            </w:r>
            <w:r w:rsidRPr="00D124D0">
              <w:rPr>
                <w:rFonts w:ascii="Times New Roman" w:hAnsi="Times New Roman" w:cs="Times New Roman"/>
                <w:lang w:val="ro-RO"/>
              </w:rPr>
              <w:t>ial</w:t>
            </w:r>
            <w:r w:rsidR="00D124D0" w:rsidRPr="00D124D0">
              <w:rPr>
                <w:rFonts w:ascii="Times New Roman" w:hAnsi="Times New Roman" w:cs="Times New Roman"/>
                <w:lang w:val="ro-RO"/>
              </w:rPr>
              <w:t>a</w:t>
            </w:r>
            <w:r w:rsidRPr="00D124D0">
              <w:rPr>
                <w:rFonts w:ascii="Times New Roman" w:hAnsi="Times New Roman" w:cs="Times New Roman"/>
                <w:lang w:val="ro-RO"/>
              </w:rPr>
              <w:t xml:space="preserve"> mobilizabil</w:t>
            </w:r>
            <w:r w:rsidR="00D124D0" w:rsidRPr="00D124D0">
              <w:rPr>
                <w:rFonts w:ascii="Times New Roman" w:hAnsi="Times New Roman" w:cs="Times New Roman"/>
                <w:lang w:val="ro-RO"/>
              </w:rPr>
              <w:t>a</w:t>
            </w:r>
          </w:p>
        </w:tc>
        <w:tc>
          <w:tcPr>
            <w:tcW w:w="135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Asistent</w:t>
            </w:r>
          </w:p>
        </w:tc>
        <w:tc>
          <w:tcPr>
            <w:tcW w:w="1260" w:type="dxa"/>
          </w:tcPr>
          <w:p w:rsidR="00A12196" w:rsidRPr="00D124D0" w:rsidRDefault="00A12196" w:rsidP="00A12196">
            <w:pPr>
              <w:jc w:val="center"/>
              <w:rPr>
                <w:rFonts w:ascii="Times New Roman" w:hAnsi="Times New Roman" w:cs="Times New Roman"/>
                <w:lang w:val="ro-RO"/>
              </w:rPr>
            </w:pPr>
            <w:r w:rsidRPr="00D124D0">
              <w:rPr>
                <w:rFonts w:ascii="Times New Roman" w:hAnsi="Times New Roman" w:cs="Times New Roman"/>
                <w:lang w:val="ro-RO"/>
              </w:rPr>
              <w:t>12</w:t>
            </w: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rPr>
            </w:pPr>
            <w:r w:rsidRPr="00D124D0">
              <w:rPr>
                <w:rFonts w:ascii="Times New Roman" w:hAnsi="Times New Roman" w:cs="Times New Roman"/>
                <w:lang w:val="ro-RO"/>
              </w:rPr>
              <w:t>ADMIS</w:t>
            </w:r>
          </w:p>
        </w:tc>
      </w:tr>
      <w:tr w:rsidR="00A12196" w:rsidRPr="00D124D0" w:rsidTr="0042426F">
        <w:tc>
          <w:tcPr>
            <w:tcW w:w="648" w:type="dxa"/>
          </w:tcPr>
          <w:p w:rsidR="00A12196" w:rsidRPr="00D124D0" w:rsidRDefault="00A12196" w:rsidP="00693972">
            <w:pPr>
              <w:numPr>
                <w:ilvl w:val="0"/>
                <w:numId w:val="60"/>
              </w:numPr>
              <w:spacing w:after="0" w:line="240" w:lineRule="auto"/>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 xml:space="preserve">Disciplina Tehnologia protezelor </w:t>
            </w:r>
            <w:r w:rsidR="00D124D0" w:rsidRPr="00D124D0">
              <w:rPr>
                <w:rFonts w:ascii="Times New Roman" w:hAnsi="Times New Roman" w:cs="Times New Roman"/>
                <w:lang w:val="ro-RO"/>
              </w:rPr>
              <w:t>s</w:t>
            </w:r>
            <w:r w:rsidRPr="00D124D0">
              <w:rPr>
                <w:rFonts w:ascii="Times New Roman" w:hAnsi="Times New Roman" w:cs="Times New Roman"/>
                <w:lang w:val="ro-RO"/>
              </w:rPr>
              <w:t>i Materiale dentare</w:t>
            </w:r>
          </w:p>
        </w:tc>
        <w:tc>
          <w:tcPr>
            <w:tcW w:w="135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Asistent</w:t>
            </w:r>
          </w:p>
        </w:tc>
        <w:tc>
          <w:tcPr>
            <w:tcW w:w="1260" w:type="dxa"/>
          </w:tcPr>
          <w:p w:rsidR="00A12196" w:rsidRPr="00D124D0" w:rsidRDefault="00A12196" w:rsidP="00A12196">
            <w:pPr>
              <w:jc w:val="center"/>
              <w:rPr>
                <w:rFonts w:ascii="Times New Roman" w:hAnsi="Times New Roman" w:cs="Times New Roman"/>
                <w:lang w:val="ro-RO"/>
              </w:rPr>
            </w:pPr>
            <w:r w:rsidRPr="00D124D0">
              <w:rPr>
                <w:rFonts w:ascii="Times New Roman" w:hAnsi="Times New Roman" w:cs="Times New Roman"/>
                <w:lang w:val="ro-RO"/>
              </w:rPr>
              <w:t>15</w:t>
            </w: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rPr>
            </w:pPr>
          </w:p>
        </w:tc>
      </w:tr>
      <w:tr w:rsidR="00A12196" w:rsidRPr="00D124D0" w:rsidTr="0042426F">
        <w:tc>
          <w:tcPr>
            <w:tcW w:w="648" w:type="dxa"/>
          </w:tcPr>
          <w:p w:rsidR="00A12196" w:rsidRPr="00D124D0" w:rsidRDefault="00A12196" w:rsidP="00693972">
            <w:pPr>
              <w:numPr>
                <w:ilvl w:val="0"/>
                <w:numId w:val="60"/>
              </w:numPr>
              <w:spacing w:after="0" w:line="240" w:lineRule="auto"/>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 xml:space="preserve">Disciplina Tehnologia protezelor </w:t>
            </w:r>
            <w:r w:rsidR="00D124D0" w:rsidRPr="00D124D0">
              <w:rPr>
                <w:rFonts w:ascii="Times New Roman" w:hAnsi="Times New Roman" w:cs="Times New Roman"/>
                <w:lang w:val="ro-RO"/>
              </w:rPr>
              <w:t>s</w:t>
            </w:r>
            <w:r w:rsidRPr="00D124D0">
              <w:rPr>
                <w:rFonts w:ascii="Times New Roman" w:hAnsi="Times New Roman" w:cs="Times New Roman"/>
                <w:lang w:val="ro-RO"/>
              </w:rPr>
              <w:t>i Materiale dentare</w:t>
            </w:r>
          </w:p>
        </w:tc>
        <w:tc>
          <w:tcPr>
            <w:tcW w:w="135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Asistent</w:t>
            </w:r>
          </w:p>
        </w:tc>
        <w:tc>
          <w:tcPr>
            <w:tcW w:w="1260" w:type="dxa"/>
          </w:tcPr>
          <w:p w:rsidR="00A12196" w:rsidRPr="00D124D0" w:rsidRDefault="00A12196" w:rsidP="00A12196">
            <w:pPr>
              <w:jc w:val="center"/>
              <w:rPr>
                <w:rFonts w:ascii="Times New Roman" w:hAnsi="Times New Roman" w:cs="Times New Roman"/>
                <w:lang w:val="ro-RO"/>
              </w:rPr>
            </w:pPr>
            <w:r w:rsidRPr="00D124D0">
              <w:rPr>
                <w:rFonts w:ascii="Times New Roman" w:hAnsi="Times New Roman" w:cs="Times New Roman"/>
                <w:lang w:val="ro-RO"/>
              </w:rPr>
              <w:t>17</w:t>
            </w: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rPr>
            </w:pPr>
          </w:p>
        </w:tc>
      </w:tr>
      <w:tr w:rsidR="00A12196" w:rsidRPr="00D124D0" w:rsidTr="0042426F">
        <w:tc>
          <w:tcPr>
            <w:tcW w:w="648" w:type="dxa"/>
          </w:tcPr>
          <w:p w:rsidR="00A12196" w:rsidRPr="00D124D0" w:rsidRDefault="00A12196" w:rsidP="00693972">
            <w:pPr>
              <w:numPr>
                <w:ilvl w:val="0"/>
                <w:numId w:val="60"/>
              </w:numPr>
              <w:spacing w:after="0" w:line="240" w:lineRule="auto"/>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Disciplina Biofizic</w:t>
            </w:r>
            <w:r w:rsidR="00D124D0" w:rsidRPr="00D124D0">
              <w:rPr>
                <w:rFonts w:ascii="Times New Roman" w:hAnsi="Times New Roman" w:cs="Times New Roman"/>
                <w:lang w:val="ro-RO"/>
              </w:rPr>
              <w:t>a</w:t>
            </w:r>
          </w:p>
        </w:tc>
        <w:tc>
          <w:tcPr>
            <w:tcW w:w="135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Asistent</w:t>
            </w:r>
          </w:p>
        </w:tc>
        <w:tc>
          <w:tcPr>
            <w:tcW w:w="1260" w:type="dxa"/>
          </w:tcPr>
          <w:p w:rsidR="00A12196" w:rsidRPr="00D124D0" w:rsidRDefault="00A12196" w:rsidP="00A12196">
            <w:pPr>
              <w:jc w:val="center"/>
              <w:rPr>
                <w:rFonts w:ascii="Times New Roman" w:hAnsi="Times New Roman" w:cs="Times New Roman"/>
                <w:lang w:val="ro-RO"/>
              </w:rPr>
            </w:pPr>
            <w:r w:rsidRPr="00D124D0">
              <w:rPr>
                <w:rFonts w:ascii="Times New Roman" w:hAnsi="Times New Roman" w:cs="Times New Roman"/>
                <w:lang w:val="ro-RO"/>
              </w:rPr>
              <w:t>3</w:t>
            </w: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rPr>
            </w:pPr>
            <w:r w:rsidRPr="00D124D0">
              <w:rPr>
                <w:rFonts w:ascii="Times New Roman" w:hAnsi="Times New Roman" w:cs="Times New Roman"/>
                <w:lang w:val="ro-RO"/>
              </w:rPr>
              <w:t>ADMIS</w:t>
            </w:r>
          </w:p>
        </w:tc>
      </w:tr>
      <w:tr w:rsidR="00A12196" w:rsidRPr="00D124D0" w:rsidTr="0042426F">
        <w:tc>
          <w:tcPr>
            <w:tcW w:w="648" w:type="dxa"/>
          </w:tcPr>
          <w:p w:rsidR="00A12196" w:rsidRPr="00D124D0" w:rsidRDefault="00A12196" w:rsidP="00693972">
            <w:pPr>
              <w:numPr>
                <w:ilvl w:val="0"/>
                <w:numId w:val="60"/>
              </w:numPr>
              <w:spacing w:after="0" w:line="240" w:lineRule="auto"/>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Disciplina Anatomie</w:t>
            </w:r>
          </w:p>
        </w:tc>
        <w:tc>
          <w:tcPr>
            <w:tcW w:w="135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Asistent</w:t>
            </w:r>
          </w:p>
        </w:tc>
        <w:tc>
          <w:tcPr>
            <w:tcW w:w="1260" w:type="dxa"/>
          </w:tcPr>
          <w:p w:rsidR="00A12196" w:rsidRPr="00D124D0" w:rsidRDefault="00A12196" w:rsidP="00A12196">
            <w:pPr>
              <w:jc w:val="center"/>
              <w:rPr>
                <w:rFonts w:ascii="Times New Roman" w:hAnsi="Times New Roman" w:cs="Times New Roman"/>
                <w:lang w:val="ro-RO"/>
              </w:rPr>
            </w:pPr>
            <w:r w:rsidRPr="00D124D0">
              <w:rPr>
                <w:rFonts w:ascii="Times New Roman" w:hAnsi="Times New Roman" w:cs="Times New Roman"/>
                <w:lang w:val="ro-RO"/>
              </w:rPr>
              <w:t>11</w:t>
            </w: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rPr>
            </w:pPr>
            <w:r w:rsidRPr="00D124D0">
              <w:rPr>
                <w:rFonts w:ascii="Times New Roman" w:hAnsi="Times New Roman" w:cs="Times New Roman"/>
                <w:lang w:val="ro-RO"/>
              </w:rPr>
              <w:t>ADMIS</w:t>
            </w:r>
          </w:p>
        </w:tc>
      </w:tr>
      <w:tr w:rsidR="00A12196" w:rsidRPr="00D124D0" w:rsidTr="0042426F">
        <w:tc>
          <w:tcPr>
            <w:tcW w:w="648" w:type="dxa"/>
          </w:tcPr>
          <w:p w:rsidR="00A12196" w:rsidRPr="00D124D0" w:rsidRDefault="00A12196" w:rsidP="00693972">
            <w:pPr>
              <w:numPr>
                <w:ilvl w:val="0"/>
                <w:numId w:val="60"/>
              </w:numPr>
              <w:spacing w:after="0" w:line="240" w:lineRule="auto"/>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Disciplina Anatomie</w:t>
            </w:r>
          </w:p>
        </w:tc>
        <w:tc>
          <w:tcPr>
            <w:tcW w:w="135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Asistent</w:t>
            </w:r>
          </w:p>
        </w:tc>
        <w:tc>
          <w:tcPr>
            <w:tcW w:w="1260" w:type="dxa"/>
          </w:tcPr>
          <w:p w:rsidR="00A12196" w:rsidRPr="00D124D0" w:rsidRDefault="00A12196" w:rsidP="00A12196">
            <w:pPr>
              <w:jc w:val="center"/>
              <w:rPr>
                <w:rFonts w:ascii="Times New Roman" w:hAnsi="Times New Roman" w:cs="Times New Roman"/>
                <w:lang w:val="ro-RO"/>
              </w:rPr>
            </w:pPr>
            <w:r w:rsidRPr="00D124D0">
              <w:rPr>
                <w:rFonts w:ascii="Times New Roman" w:hAnsi="Times New Roman" w:cs="Times New Roman"/>
                <w:lang w:val="ro-RO"/>
              </w:rPr>
              <w:t>12</w:t>
            </w: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rPr>
            </w:pPr>
          </w:p>
        </w:tc>
      </w:tr>
      <w:tr w:rsidR="00A12196" w:rsidRPr="00D124D0" w:rsidTr="0042426F">
        <w:tc>
          <w:tcPr>
            <w:tcW w:w="648" w:type="dxa"/>
          </w:tcPr>
          <w:p w:rsidR="00A12196" w:rsidRPr="00D124D0" w:rsidRDefault="00A12196" w:rsidP="00693972">
            <w:pPr>
              <w:numPr>
                <w:ilvl w:val="0"/>
                <w:numId w:val="60"/>
              </w:numPr>
              <w:spacing w:after="0" w:line="240" w:lineRule="auto"/>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 xml:space="preserve">Disciplina Pediatrie-Sp.Cl.Central </w:t>
            </w:r>
            <w:r w:rsidRPr="00D124D0">
              <w:rPr>
                <w:rFonts w:ascii="Times New Roman" w:hAnsi="Times New Roman" w:cs="Times New Roman"/>
                <w:lang w:val="ro-RO"/>
              </w:rPr>
              <w:lastRenderedPageBreak/>
              <w:t>de Copii Gr. Alexandrescu</w:t>
            </w:r>
          </w:p>
        </w:tc>
        <w:tc>
          <w:tcPr>
            <w:tcW w:w="135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lastRenderedPageBreak/>
              <w:t>Asistent</w:t>
            </w:r>
          </w:p>
        </w:tc>
        <w:tc>
          <w:tcPr>
            <w:tcW w:w="1260" w:type="dxa"/>
          </w:tcPr>
          <w:p w:rsidR="00A12196" w:rsidRPr="00D124D0" w:rsidRDefault="00A12196" w:rsidP="00A12196">
            <w:pPr>
              <w:jc w:val="center"/>
              <w:rPr>
                <w:rFonts w:ascii="Times New Roman" w:hAnsi="Times New Roman" w:cs="Times New Roman"/>
                <w:lang w:val="ro-RO"/>
              </w:rPr>
            </w:pPr>
            <w:r w:rsidRPr="00D124D0">
              <w:rPr>
                <w:rFonts w:ascii="Times New Roman" w:hAnsi="Times New Roman" w:cs="Times New Roman"/>
                <w:lang w:val="ro-RO"/>
              </w:rPr>
              <w:t>5</w:t>
            </w: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rPr>
            </w:pPr>
            <w:r w:rsidRPr="00D124D0">
              <w:rPr>
                <w:rFonts w:ascii="Times New Roman" w:hAnsi="Times New Roman" w:cs="Times New Roman"/>
                <w:lang w:val="ro-RO"/>
              </w:rPr>
              <w:t>ADMIS</w:t>
            </w:r>
          </w:p>
        </w:tc>
      </w:tr>
      <w:tr w:rsidR="00A12196" w:rsidRPr="00D124D0" w:rsidTr="0042426F">
        <w:tc>
          <w:tcPr>
            <w:tcW w:w="648" w:type="dxa"/>
          </w:tcPr>
          <w:p w:rsidR="00A12196" w:rsidRPr="00D124D0" w:rsidRDefault="00A12196" w:rsidP="00693972">
            <w:pPr>
              <w:numPr>
                <w:ilvl w:val="0"/>
                <w:numId w:val="60"/>
              </w:numPr>
              <w:spacing w:after="0" w:line="240" w:lineRule="auto"/>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 xml:space="preserve">Disciplina Psihiatrie </w:t>
            </w:r>
            <w:r w:rsidR="00D124D0" w:rsidRPr="00D124D0">
              <w:rPr>
                <w:rFonts w:ascii="Times New Roman" w:hAnsi="Times New Roman" w:cs="Times New Roman"/>
                <w:lang w:val="ro-RO"/>
              </w:rPr>
              <w:t>s</w:t>
            </w:r>
            <w:r w:rsidRPr="00D124D0">
              <w:rPr>
                <w:rFonts w:ascii="Times New Roman" w:hAnsi="Times New Roman" w:cs="Times New Roman"/>
                <w:lang w:val="ro-RO"/>
              </w:rPr>
              <w:t>i Psihologie</w:t>
            </w:r>
          </w:p>
        </w:tc>
        <w:tc>
          <w:tcPr>
            <w:tcW w:w="135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Asistent</w:t>
            </w:r>
          </w:p>
        </w:tc>
        <w:tc>
          <w:tcPr>
            <w:tcW w:w="1260" w:type="dxa"/>
          </w:tcPr>
          <w:p w:rsidR="00A12196" w:rsidRPr="00D124D0" w:rsidRDefault="00A12196" w:rsidP="00A12196">
            <w:pPr>
              <w:jc w:val="center"/>
              <w:rPr>
                <w:rFonts w:ascii="Times New Roman" w:hAnsi="Times New Roman" w:cs="Times New Roman"/>
                <w:lang w:val="ro-RO"/>
              </w:rPr>
            </w:pPr>
            <w:r w:rsidRPr="00D124D0">
              <w:rPr>
                <w:rFonts w:ascii="Times New Roman" w:hAnsi="Times New Roman" w:cs="Times New Roman"/>
                <w:lang w:val="ro-RO"/>
              </w:rPr>
              <w:t>6</w:t>
            </w: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rPr>
            </w:pPr>
            <w:r w:rsidRPr="00D124D0">
              <w:rPr>
                <w:rFonts w:ascii="Times New Roman" w:hAnsi="Times New Roman" w:cs="Times New Roman"/>
                <w:lang w:val="ro-RO"/>
              </w:rPr>
              <w:t>ADMIS</w:t>
            </w:r>
          </w:p>
        </w:tc>
      </w:tr>
      <w:tr w:rsidR="00A12196" w:rsidRPr="00D124D0" w:rsidTr="0042426F">
        <w:tc>
          <w:tcPr>
            <w:tcW w:w="648" w:type="dxa"/>
          </w:tcPr>
          <w:p w:rsidR="00A12196" w:rsidRPr="00D124D0" w:rsidRDefault="00A12196" w:rsidP="00693972">
            <w:pPr>
              <w:numPr>
                <w:ilvl w:val="0"/>
                <w:numId w:val="60"/>
              </w:numPr>
              <w:spacing w:after="0" w:line="240" w:lineRule="auto"/>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 xml:space="preserve">Disciplina Psihiatrie </w:t>
            </w:r>
            <w:r w:rsidR="00D124D0" w:rsidRPr="00D124D0">
              <w:rPr>
                <w:rFonts w:ascii="Times New Roman" w:hAnsi="Times New Roman" w:cs="Times New Roman"/>
                <w:lang w:val="ro-RO"/>
              </w:rPr>
              <w:t>s</w:t>
            </w:r>
            <w:r w:rsidRPr="00D124D0">
              <w:rPr>
                <w:rFonts w:ascii="Times New Roman" w:hAnsi="Times New Roman" w:cs="Times New Roman"/>
                <w:lang w:val="ro-RO"/>
              </w:rPr>
              <w:t>i Psihologie</w:t>
            </w:r>
          </w:p>
        </w:tc>
        <w:tc>
          <w:tcPr>
            <w:tcW w:w="135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Asistent</w:t>
            </w:r>
          </w:p>
        </w:tc>
        <w:tc>
          <w:tcPr>
            <w:tcW w:w="1260" w:type="dxa"/>
          </w:tcPr>
          <w:p w:rsidR="00A12196" w:rsidRPr="00D124D0" w:rsidRDefault="00A12196" w:rsidP="00A12196">
            <w:pPr>
              <w:jc w:val="center"/>
              <w:rPr>
                <w:rFonts w:ascii="Times New Roman" w:hAnsi="Times New Roman" w:cs="Times New Roman"/>
                <w:lang w:val="ro-RO"/>
              </w:rPr>
            </w:pPr>
            <w:r w:rsidRPr="00D124D0">
              <w:rPr>
                <w:rFonts w:ascii="Times New Roman" w:hAnsi="Times New Roman" w:cs="Times New Roman"/>
                <w:lang w:val="ro-RO"/>
              </w:rPr>
              <w:t>7</w:t>
            </w: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rPr>
            </w:pPr>
            <w:r w:rsidRPr="00D124D0">
              <w:rPr>
                <w:rFonts w:ascii="Times New Roman" w:hAnsi="Times New Roman" w:cs="Times New Roman"/>
                <w:lang w:val="ro-RO"/>
              </w:rPr>
              <w:t>ADMIS</w:t>
            </w:r>
          </w:p>
        </w:tc>
      </w:tr>
      <w:tr w:rsidR="00A12196" w:rsidRPr="00D124D0" w:rsidTr="0042426F">
        <w:tc>
          <w:tcPr>
            <w:tcW w:w="648" w:type="dxa"/>
          </w:tcPr>
          <w:p w:rsidR="00A12196" w:rsidRPr="00D124D0" w:rsidRDefault="00A12196" w:rsidP="00A12196">
            <w:pPr>
              <w:ind w:left="360"/>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b/>
                <w:lang w:val="ro-RO"/>
              </w:rPr>
              <w:t>DEPARTAMENT II-Medicin</w:t>
            </w:r>
            <w:r w:rsidR="00D124D0" w:rsidRPr="00D124D0">
              <w:rPr>
                <w:rFonts w:ascii="Times New Roman" w:hAnsi="Times New Roman" w:cs="Times New Roman"/>
                <w:b/>
                <w:lang w:val="ro-RO"/>
              </w:rPr>
              <w:t>a</w:t>
            </w:r>
            <w:r w:rsidRPr="00D124D0">
              <w:rPr>
                <w:rFonts w:ascii="Times New Roman" w:hAnsi="Times New Roman" w:cs="Times New Roman"/>
                <w:b/>
                <w:lang w:val="ro-RO"/>
              </w:rPr>
              <w:t xml:space="preserve"> Dentar</w:t>
            </w:r>
            <w:r w:rsidR="00D124D0" w:rsidRPr="00D124D0">
              <w:rPr>
                <w:rFonts w:ascii="Times New Roman" w:hAnsi="Times New Roman" w:cs="Times New Roman"/>
                <w:b/>
                <w:lang w:val="ro-RO"/>
              </w:rPr>
              <w:t>a</w:t>
            </w:r>
          </w:p>
        </w:tc>
        <w:tc>
          <w:tcPr>
            <w:tcW w:w="1350" w:type="dxa"/>
          </w:tcPr>
          <w:p w:rsidR="00A12196" w:rsidRPr="00D124D0" w:rsidRDefault="00A12196" w:rsidP="00A12196">
            <w:pPr>
              <w:rPr>
                <w:rFonts w:ascii="Times New Roman" w:hAnsi="Times New Roman" w:cs="Times New Roman"/>
                <w:lang w:val="ro-RO"/>
              </w:rPr>
            </w:pPr>
          </w:p>
        </w:tc>
        <w:tc>
          <w:tcPr>
            <w:tcW w:w="1260" w:type="dxa"/>
          </w:tcPr>
          <w:p w:rsidR="00A12196" w:rsidRPr="00D124D0" w:rsidRDefault="00A12196" w:rsidP="00A12196">
            <w:pPr>
              <w:jc w:val="center"/>
              <w:rPr>
                <w:rFonts w:ascii="Times New Roman" w:hAnsi="Times New Roman" w:cs="Times New Roman"/>
                <w:lang w:val="ro-RO"/>
              </w:rPr>
            </w:pP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rPr>
            </w:pPr>
          </w:p>
        </w:tc>
      </w:tr>
      <w:tr w:rsidR="00A12196" w:rsidRPr="00D124D0" w:rsidTr="0042426F">
        <w:tc>
          <w:tcPr>
            <w:tcW w:w="648" w:type="dxa"/>
          </w:tcPr>
          <w:p w:rsidR="00A12196" w:rsidRPr="00D124D0" w:rsidRDefault="00A12196" w:rsidP="00693972">
            <w:pPr>
              <w:numPr>
                <w:ilvl w:val="0"/>
                <w:numId w:val="60"/>
              </w:numPr>
              <w:spacing w:after="0" w:line="240" w:lineRule="auto"/>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Disciplina Chirurgie oro-maxilo-facial</w:t>
            </w:r>
            <w:r w:rsidR="00D124D0" w:rsidRPr="00D124D0">
              <w:rPr>
                <w:rFonts w:ascii="Times New Roman" w:hAnsi="Times New Roman" w:cs="Times New Roman"/>
                <w:lang w:val="ro-RO"/>
              </w:rPr>
              <w:t>a</w:t>
            </w:r>
          </w:p>
        </w:tc>
        <w:tc>
          <w:tcPr>
            <w:tcW w:w="135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Asistent</w:t>
            </w:r>
          </w:p>
        </w:tc>
        <w:tc>
          <w:tcPr>
            <w:tcW w:w="1260" w:type="dxa"/>
          </w:tcPr>
          <w:p w:rsidR="00A12196" w:rsidRPr="00D124D0" w:rsidRDefault="00A12196" w:rsidP="00A12196">
            <w:pPr>
              <w:jc w:val="center"/>
              <w:rPr>
                <w:rFonts w:ascii="Times New Roman" w:hAnsi="Times New Roman" w:cs="Times New Roman"/>
                <w:lang w:val="ro-RO"/>
              </w:rPr>
            </w:pPr>
            <w:r w:rsidRPr="00D124D0">
              <w:rPr>
                <w:rFonts w:ascii="Times New Roman" w:hAnsi="Times New Roman" w:cs="Times New Roman"/>
                <w:lang w:val="ro-RO"/>
              </w:rPr>
              <w:t>17</w:t>
            </w: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rPr>
            </w:pPr>
            <w:r w:rsidRPr="00D124D0">
              <w:rPr>
                <w:rFonts w:ascii="Times New Roman" w:hAnsi="Times New Roman" w:cs="Times New Roman"/>
                <w:lang w:val="ro-RO"/>
              </w:rPr>
              <w:t>ADMIS</w:t>
            </w:r>
          </w:p>
        </w:tc>
      </w:tr>
      <w:tr w:rsidR="00A12196" w:rsidRPr="00D124D0" w:rsidTr="0042426F">
        <w:tc>
          <w:tcPr>
            <w:tcW w:w="648" w:type="dxa"/>
          </w:tcPr>
          <w:p w:rsidR="00A12196" w:rsidRPr="00D124D0" w:rsidRDefault="00A12196" w:rsidP="00693972">
            <w:pPr>
              <w:numPr>
                <w:ilvl w:val="0"/>
                <w:numId w:val="60"/>
              </w:numPr>
              <w:spacing w:after="0" w:line="240" w:lineRule="auto"/>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Disciplina Radiologie dentar</w:t>
            </w:r>
            <w:r w:rsidR="00D124D0" w:rsidRPr="00D124D0">
              <w:rPr>
                <w:rFonts w:ascii="Times New Roman" w:hAnsi="Times New Roman" w:cs="Times New Roman"/>
                <w:lang w:val="ro-RO"/>
              </w:rPr>
              <w:t>a</w:t>
            </w:r>
            <w:r w:rsidRPr="00D124D0">
              <w:rPr>
                <w:rFonts w:ascii="Times New Roman" w:hAnsi="Times New Roman" w:cs="Times New Roman"/>
                <w:lang w:val="ro-RO"/>
              </w:rPr>
              <w:t xml:space="preserve"> </w:t>
            </w:r>
            <w:r w:rsidR="00D124D0" w:rsidRPr="00D124D0">
              <w:rPr>
                <w:rFonts w:ascii="Times New Roman" w:hAnsi="Times New Roman" w:cs="Times New Roman"/>
                <w:lang w:val="ro-RO"/>
              </w:rPr>
              <w:t>s</w:t>
            </w:r>
            <w:r w:rsidRPr="00D124D0">
              <w:rPr>
                <w:rFonts w:ascii="Times New Roman" w:hAnsi="Times New Roman" w:cs="Times New Roman"/>
                <w:lang w:val="ro-RO"/>
              </w:rPr>
              <w:t>i general</w:t>
            </w:r>
            <w:r w:rsidR="00D124D0" w:rsidRPr="00D124D0">
              <w:rPr>
                <w:rFonts w:ascii="Times New Roman" w:hAnsi="Times New Roman" w:cs="Times New Roman"/>
                <w:lang w:val="ro-RO"/>
              </w:rPr>
              <w:t>a</w:t>
            </w:r>
          </w:p>
        </w:tc>
        <w:tc>
          <w:tcPr>
            <w:tcW w:w="135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Asistent</w:t>
            </w:r>
          </w:p>
        </w:tc>
        <w:tc>
          <w:tcPr>
            <w:tcW w:w="1260" w:type="dxa"/>
          </w:tcPr>
          <w:p w:rsidR="00A12196" w:rsidRPr="00D124D0" w:rsidRDefault="00A12196" w:rsidP="00A12196">
            <w:pPr>
              <w:jc w:val="center"/>
              <w:rPr>
                <w:rFonts w:ascii="Times New Roman" w:hAnsi="Times New Roman" w:cs="Times New Roman"/>
                <w:lang w:val="ro-RO"/>
              </w:rPr>
            </w:pPr>
            <w:r w:rsidRPr="00D124D0">
              <w:rPr>
                <w:rFonts w:ascii="Times New Roman" w:hAnsi="Times New Roman" w:cs="Times New Roman"/>
                <w:lang w:val="ro-RO"/>
              </w:rPr>
              <w:t>7</w:t>
            </w: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rPr>
            </w:pPr>
            <w:r w:rsidRPr="00D124D0">
              <w:rPr>
                <w:rFonts w:ascii="Times New Roman" w:hAnsi="Times New Roman" w:cs="Times New Roman"/>
                <w:lang w:val="ro-RO"/>
              </w:rPr>
              <w:t>ADMIS</w:t>
            </w:r>
          </w:p>
        </w:tc>
      </w:tr>
      <w:tr w:rsidR="00A12196" w:rsidRPr="00D124D0" w:rsidTr="0042426F">
        <w:tc>
          <w:tcPr>
            <w:tcW w:w="648" w:type="dxa"/>
          </w:tcPr>
          <w:p w:rsidR="00A12196" w:rsidRPr="00D124D0" w:rsidRDefault="00A12196" w:rsidP="00693972">
            <w:pPr>
              <w:numPr>
                <w:ilvl w:val="0"/>
                <w:numId w:val="60"/>
              </w:numPr>
              <w:spacing w:after="0" w:line="240" w:lineRule="auto"/>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Disciplina ORL-Sp. Cl. Sf. Maria</w:t>
            </w:r>
          </w:p>
        </w:tc>
        <w:tc>
          <w:tcPr>
            <w:tcW w:w="135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Asistent</w:t>
            </w:r>
          </w:p>
        </w:tc>
        <w:tc>
          <w:tcPr>
            <w:tcW w:w="1260" w:type="dxa"/>
          </w:tcPr>
          <w:p w:rsidR="00A12196" w:rsidRPr="00D124D0" w:rsidRDefault="00A12196" w:rsidP="00A12196">
            <w:pPr>
              <w:jc w:val="center"/>
              <w:rPr>
                <w:rFonts w:ascii="Times New Roman" w:hAnsi="Times New Roman" w:cs="Times New Roman"/>
                <w:lang w:val="ro-RO"/>
              </w:rPr>
            </w:pPr>
            <w:r w:rsidRPr="00D124D0">
              <w:rPr>
                <w:rFonts w:ascii="Times New Roman" w:hAnsi="Times New Roman" w:cs="Times New Roman"/>
                <w:lang w:val="ro-RO"/>
              </w:rPr>
              <w:t>8</w:t>
            </w: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rPr>
            </w:pPr>
            <w:r w:rsidRPr="00D124D0">
              <w:rPr>
                <w:rFonts w:ascii="Times New Roman" w:hAnsi="Times New Roman" w:cs="Times New Roman"/>
                <w:lang w:val="ro-RO"/>
              </w:rPr>
              <w:t>ADMIS</w:t>
            </w:r>
          </w:p>
        </w:tc>
      </w:tr>
      <w:tr w:rsidR="00A12196" w:rsidRPr="00D124D0" w:rsidTr="0042426F">
        <w:tc>
          <w:tcPr>
            <w:tcW w:w="648" w:type="dxa"/>
          </w:tcPr>
          <w:p w:rsidR="00A12196" w:rsidRPr="00D124D0" w:rsidRDefault="00A12196" w:rsidP="00693972">
            <w:pPr>
              <w:numPr>
                <w:ilvl w:val="0"/>
                <w:numId w:val="60"/>
              </w:numPr>
              <w:spacing w:after="0" w:line="240" w:lineRule="auto"/>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Disciplina ORL-Sp. Cl. Sf. Maria</w:t>
            </w:r>
          </w:p>
        </w:tc>
        <w:tc>
          <w:tcPr>
            <w:tcW w:w="135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Asistent</w:t>
            </w:r>
          </w:p>
        </w:tc>
        <w:tc>
          <w:tcPr>
            <w:tcW w:w="1260" w:type="dxa"/>
          </w:tcPr>
          <w:p w:rsidR="00A12196" w:rsidRPr="00D124D0" w:rsidRDefault="00A12196" w:rsidP="00A12196">
            <w:pPr>
              <w:jc w:val="center"/>
              <w:rPr>
                <w:rFonts w:ascii="Times New Roman" w:hAnsi="Times New Roman" w:cs="Times New Roman"/>
                <w:lang w:val="ro-RO"/>
              </w:rPr>
            </w:pPr>
            <w:r w:rsidRPr="00D124D0">
              <w:rPr>
                <w:rFonts w:ascii="Times New Roman" w:hAnsi="Times New Roman" w:cs="Times New Roman"/>
                <w:lang w:val="ro-RO"/>
              </w:rPr>
              <w:t>9</w:t>
            </w: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RESPINS</w:t>
            </w:r>
          </w:p>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RESPINS</w:t>
            </w:r>
          </w:p>
        </w:tc>
      </w:tr>
      <w:tr w:rsidR="00A12196" w:rsidRPr="00D124D0" w:rsidTr="0042426F">
        <w:tc>
          <w:tcPr>
            <w:tcW w:w="648" w:type="dxa"/>
          </w:tcPr>
          <w:p w:rsidR="00A12196" w:rsidRPr="00D124D0" w:rsidRDefault="00A12196" w:rsidP="00A12196">
            <w:pPr>
              <w:ind w:left="360"/>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b/>
                <w:lang w:val="ro-RO"/>
              </w:rPr>
              <w:t>DEPARTAMENT III-Medicin</w:t>
            </w:r>
            <w:r w:rsidR="00D124D0" w:rsidRPr="00D124D0">
              <w:rPr>
                <w:rFonts w:ascii="Times New Roman" w:hAnsi="Times New Roman" w:cs="Times New Roman"/>
                <w:b/>
                <w:lang w:val="ro-RO"/>
              </w:rPr>
              <w:t>a</w:t>
            </w:r>
            <w:r w:rsidRPr="00D124D0">
              <w:rPr>
                <w:rFonts w:ascii="Times New Roman" w:hAnsi="Times New Roman" w:cs="Times New Roman"/>
                <w:b/>
                <w:lang w:val="ro-RO"/>
              </w:rPr>
              <w:t xml:space="preserve"> Dentar</w:t>
            </w:r>
            <w:r w:rsidR="00D124D0" w:rsidRPr="00D124D0">
              <w:rPr>
                <w:rFonts w:ascii="Times New Roman" w:hAnsi="Times New Roman" w:cs="Times New Roman"/>
                <w:b/>
                <w:lang w:val="ro-RO"/>
              </w:rPr>
              <w:t>a</w:t>
            </w:r>
          </w:p>
        </w:tc>
        <w:tc>
          <w:tcPr>
            <w:tcW w:w="1350" w:type="dxa"/>
          </w:tcPr>
          <w:p w:rsidR="00A12196" w:rsidRPr="00D124D0" w:rsidRDefault="00A12196" w:rsidP="00A12196">
            <w:pPr>
              <w:rPr>
                <w:rFonts w:ascii="Times New Roman" w:hAnsi="Times New Roman" w:cs="Times New Roman"/>
                <w:lang w:val="ro-RO"/>
              </w:rPr>
            </w:pPr>
          </w:p>
        </w:tc>
        <w:tc>
          <w:tcPr>
            <w:tcW w:w="1260" w:type="dxa"/>
          </w:tcPr>
          <w:p w:rsidR="00A12196" w:rsidRPr="00D124D0" w:rsidRDefault="00A12196" w:rsidP="00A12196">
            <w:pPr>
              <w:jc w:val="center"/>
              <w:rPr>
                <w:rFonts w:ascii="Times New Roman" w:hAnsi="Times New Roman" w:cs="Times New Roman"/>
                <w:lang w:val="ro-RO"/>
              </w:rPr>
            </w:pP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rPr>
            </w:pPr>
          </w:p>
        </w:tc>
      </w:tr>
      <w:tr w:rsidR="00A12196" w:rsidRPr="00D124D0" w:rsidTr="0042426F">
        <w:tc>
          <w:tcPr>
            <w:tcW w:w="648" w:type="dxa"/>
          </w:tcPr>
          <w:p w:rsidR="00A12196" w:rsidRPr="00D124D0" w:rsidRDefault="00A12196" w:rsidP="00693972">
            <w:pPr>
              <w:numPr>
                <w:ilvl w:val="0"/>
                <w:numId w:val="60"/>
              </w:numPr>
              <w:spacing w:after="0" w:line="240" w:lineRule="auto"/>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Disciplina Pedodon</w:t>
            </w:r>
            <w:r w:rsidR="00D124D0" w:rsidRPr="00D124D0">
              <w:rPr>
                <w:rFonts w:ascii="Times New Roman" w:hAnsi="Times New Roman" w:cs="Times New Roman"/>
                <w:lang w:val="ro-RO"/>
              </w:rPr>
              <w:t>t</w:t>
            </w:r>
            <w:r w:rsidRPr="00D124D0">
              <w:rPr>
                <w:rFonts w:ascii="Times New Roman" w:hAnsi="Times New Roman" w:cs="Times New Roman"/>
                <w:lang w:val="ro-RO"/>
              </w:rPr>
              <w:t>ie</w:t>
            </w:r>
          </w:p>
        </w:tc>
        <w:tc>
          <w:tcPr>
            <w:tcW w:w="135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Asistent</w:t>
            </w:r>
          </w:p>
        </w:tc>
        <w:tc>
          <w:tcPr>
            <w:tcW w:w="1260" w:type="dxa"/>
          </w:tcPr>
          <w:p w:rsidR="00A12196" w:rsidRPr="00D124D0" w:rsidRDefault="00A12196" w:rsidP="00A12196">
            <w:pPr>
              <w:jc w:val="center"/>
              <w:rPr>
                <w:rFonts w:ascii="Times New Roman" w:hAnsi="Times New Roman" w:cs="Times New Roman"/>
                <w:lang w:val="ro-RO"/>
              </w:rPr>
            </w:pPr>
            <w:r w:rsidRPr="00D124D0">
              <w:rPr>
                <w:rFonts w:ascii="Times New Roman" w:hAnsi="Times New Roman" w:cs="Times New Roman"/>
                <w:lang w:val="ro-RO"/>
              </w:rPr>
              <w:t>12</w:t>
            </w: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rPr>
            </w:pPr>
          </w:p>
        </w:tc>
      </w:tr>
      <w:tr w:rsidR="00A12196" w:rsidRPr="00D124D0" w:rsidTr="0042426F">
        <w:tc>
          <w:tcPr>
            <w:tcW w:w="648" w:type="dxa"/>
          </w:tcPr>
          <w:p w:rsidR="00A12196" w:rsidRPr="00D124D0" w:rsidRDefault="00A12196" w:rsidP="00693972">
            <w:pPr>
              <w:numPr>
                <w:ilvl w:val="0"/>
                <w:numId w:val="60"/>
              </w:numPr>
              <w:spacing w:after="0" w:line="240" w:lineRule="auto"/>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Disciplina Embriologie</w:t>
            </w:r>
          </w:p>
        </w:tc>
        <w:tc>
          <w:tcPr>
            <w:tcW w:w="135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Asistent</w:t>
            </w:r>
          </w:p>
        </w:tc>
        <w:tc>
          <w:tcPr>
            <w:tcW w:w="1260" w:type="dxa"/>
          </w:tcPr>
          <w:p w:rsidR="00A12196" w:rsidRPr="00D124D0" w:rsidRDefault="00A12196" w:rsidP="00A12196">
            <w:pPr>
              <w:jc w:val="center"/>
              <w:rPr>
                <w:rFonts w:ascii="Times New Roman" w:hAnsi="Times New Roman" w:cs="Times New Roman"/>
                <w:lang w:val="ro-RO"/>
              </w:rPr>
            </w:pPr>
            <w:r w:rsidRPr="00D124D0">
              <w:rPr>
                <w:rFonts w:ascii="Times New Roman" w:hAnsi="Times New Roman" w:cs="Times New Roman"/>
                <w:lang w:val="ro-RO"/>
              </w:rPr>
              <w:t>3</w:t>
            </w: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rPr>
            </w:pPr>
            <w:r w:rsidRPr="00D124D0">
              <w:rPr>
                <w:rFonts w:ascii="Times New Roman" w:hAnsi="Times New Roman" w:cs="Times New Roman"/>
                <w:lang w:val="ro-RO"/>
              </w:rPr>
              <w:t>ADMIS</w:t>
            </w:r>
          </w:p>
        </w:tc>
      </w:tr>
      <w:tr w:rsidR="00A12196" w:rsidRPr="00D124D0" w:rsidTr="0042426F">
        <w:tc>
          <w:tcPr>
            <w:tcW w:w="648" w:type="dxa"/>
          </w:tcPr>
          <w:p w:rsidR="00A12196" w:rsidRPr="00D124D0" w:rsidRDefault="00A12196" w:rsidP="00693972">
            <w:pPr>
              <w:numPr>
                <w:ilvl w:val="0"/>
                <w:numId w:val="60"/>
              </w:numPr>
              <w:spacing w:after="0" w:line="240" w:lineRule="auto"/>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Disciplina Boli infec</w:t>
            </w:r>
            <w:r w:rsidR="00D124D0" w:rsidRPr="00D124D0">
              <w:rPr>
                <w:rFonts w:ascii="Times New Roman" w:hAnsi="Times New Roman" w:cs="Times New Roman"/>
                <w:lang w:val="ro-RO"/>
              </w:rPr>
              <w:t>t</w:t>
            </w:r>
            <w:r w:rsidRPr="00D124D0">
              <w:rPr>
                <w:rFonts w:ascii="Times New Roman" w:hAnsi="Times New Roman" w:cs="Times New Roman"/>
                <w:lang w:val="ro-RO"/>
              </w:rPr>
              <w:t>ioase-Inst. Na</w:t>
            </w:r>
            <w:r w:rsidR="00D124D0" w:rsidRPr="00D124D0">
              <w:rPr>
                <w:rFonts w:ascii="Times New Roman" w:hAnsi="Times New Roman" w:cs="Times New Roman"/>
                <w:lang w:val="ro-RO"/>
              </w:rPr>
              <w:t>t</w:t>
            </w:r>
            <w:r w:rsidRPr="00D124D0">
              <w:rPr>
                <w:rFonts w:ascii="Times New Roman" w:hAnsi="Times New Roman" w:cs="Times New Roman"/>
                <w:lang w:val="ro-RO"/>
              </w:rPr>
              <w:t>. De  Boli Infec</w:t>
            </w:r>
            <w:r w:rsidR="00D124D0" w:rsidRPr="00D124D0">
              <w:rPr>
                <w:rFonts w:ascii="Times New Roman" w:hAnsi="Times New Roman" w:cs="Times New Roman"/>
                <w:lang w:val="ro-RO"/>
              </w:rPr>
              <w:t>t</w:t>
            </w:r>
            <w:r w:rsidRPr="00D124D0">
              <w:rPr>
                <w:rFonts w:ascii="Times New Roman" w:hAnsi="Times New Roman" w:cs="Times New Roman"/>
                <w:lang w:val="ro-RO"/>
              </w:rPr>
              <w:t>ioase prof.dr. M. Bal</w:t>
            </w:r>
            <w:r w:rsidR="00D124D0" w:rsidRPr="00D124D0">
              <w:rPr>
                <w:rFonts w:ascii="Times New Roman" w:hAnsi="Times New Roman" w:cs="Times New Roman"/>
                <w:lang w:val="ro-RO"/>
              </w:rPr>
              <w:t>s</w:t>
            </w:r>
          </w:p>
        </w:tc>
        <w:tc>
          <w:tcPr>
            <w:tcW w:w="135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Asistent</w:t>
            </w:r>
          </w:p>
        </w:tc>
        <w:tc>
          <w:tcPr>
            <w:tcW w:w="1260" w:type="dxa"/>
          </w:tcPr>
          <w:p w:rsidR="00A12196" w:rsidRPr="00D124D0" w:rsidRDefault="00A12196" w:rsidP="00A12196">
            <w:pPr>
              <w:jc w:val="center"/>
              <w:rPr>
                <w:rFonts w:ascii="Times New Roman" w:hAnsi="Times New Roman" w:cs="Times New Roman"/>
                <w:lang w:val="ro-RO"/>
              </w:rPr>
            </w:pPr>
            <w:r w:rsidRPr="00D124D0">
              <w:rPr>
                <w:rFonts w:ascii="Times New Roman" w:hAnsi="Times New Roman" w:cs="Times New Roman"/>
                <w:lang w:val="ro-RO"/>
              </w:rPr>
              <w:t>7</w:t>
            </w: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rPr>
            </w:pPr>
            <w:r w:rsidRPr="00D124D0">
              <w:rPr>
                <w:rFonts w:ascii="Times New Roman" w:hAnsi="Times New Roman" w:cs="Times New Roman"/>
                <w:lang w:val="ro-RO"/>
              </w:rPr>
              <w:t>ADMIS</w:t>
            </w:r>
          </w:p>
        </w:tc>
      </w:tr>
      <w:tr w:rsidR="00A12196" w:rsidRPr="00D124D0" w:rsidTr="0042426F">
        <w:tc>
          <w:tcPr>
            <w:tcW w:w="648" w:type="dxa"/>
          </w:tcPr>
          <w:p w:rsidR="00A12196" w:rsidRPr="00D124D0" w:rsidRDefault="00A12196" w:rsidP="00693972">
            <w:pPr>
              <w:numPr>
                <w:ilvl w:val="0"/>
                <w:numId w:val="60"/>
              </w:numPr>
              <w:spacing w:after="0" w:line="240" w:lineRule="auto"/>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Disciplina Oftalmologie</w:t>
            </w:r>
          </w:p>
        </w:tc>
        <w:tc>
          <w:tcPr>
            <w:tcW w:w="135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Asistent</w:t>
            </w:r>
          </w:p>
        </w:tc>
        <w:tc>
          <w:tcPr>
            <w:tcW w:w="1260" w:type="dxa"/>
          </w:tcPr>
          <w:p w:rsidR="00A12196" w:rsidRPr="00D124D0" w:rsidRDefault="00A12196" w:rsidP="00A12196">
            <w:pPr>
              <w:jc w:val="center"/>
              <w:rPr>
                <w:rFonts w:ascii="Times New Roman" w:hAnsi="Times New Roman" w:cs="Times New Roman"/>
                <w:lang w:val="ro-RO"/>
              </w:rPr>
            </w:pPr>
            <w:r w:rsidRPr="00D124D0">
              <w:rPr>
                <w:rFonts w:ascii="Times New Roman" w:hAnsi="Times New Roman" w:cs="Times New Roman"/>
                <w:lang w:val="ro-RO"/>
              </w:rPr>
              <w:t>4</w:t>
            </w: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rPr>
            </w:pPr>
            <w:r w:rsidRPr="00D124D0">
              <w:rPr>
                <w:rFonts w:ascii="Times New Roman" w:hAnsi="Times New Roman" w:cs="Times New Roman"/>
                <w:lang w:val="ro-RO"/>
              </w:rPr>
              <w:t>ADMIS</w:t>
            </w:r>
          </w:p>
        </w:tc>
      </w:tr>
      <w:tr w:rsidR="00A12196" w:rsidRPr="00D124D0" w:rsidTr="0042426F">
        <w:tc>
          <w:tcPr>
            <w:tcW w:w="648" w:type="dxa"/>
          </w:tcPr>
          <w:p w:rsidR="00A12196" w:rsidRPr="00D124D0" w:rsidRDefault="00A12196" w:rsidP="00693972">
            <w:pPr>
              <w:numPr>
                <w:ilvl w:val="0"/>
                <w:numId w:val="60"/>
              </w:numPr>
              <w:spacing w:after="0" w:line="240" w:lineRule="auto"/>
              <w:rPr>
                <w:rFonts w:ascii="Times New Roman" w:hAnsi="Times New Roman" w:cs="Times New Roman"/>
                <w:b/>
                <w:lang w:val="ro-RO"/>
              </w:rPr>
            </w:pPr>
          </w:p>
        </w:tc>
        <w:tc>
          <w:tcPr>
            <w:tcW w:w="333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Disciplina Oftalmologie</w:t>
            </w:r>
          </w:p>
        </w:tc>
        <w:tc>
          <w:tcPr>
            <w:tcW w:w="1350" w:type="dxa"/>
          </w:tcPr>
          <w:p w:rsidR="00A12196" w:rsidRPr="00D124D0" w:rsidRDefault="00A12196" w:rsidP="00A12196">
            <w:pPr>
              <w:rPr>
                <w:rFonts w:ascii="Times New Roman" w:hAnsi="Times New Roman" w:cs="Times New Roman"/>
                <w:lang w:val="ro-RO"/>
              </w:rPr>
            </w:pPr>
            <w:r w:rsidRPr="00D124D0">
              <w:rPr>
                <w:rFonts w:ascii="Times New Roman" w:hAnsi="Times New Roman" w:cs="Times New Roman"/>
                <w:lang w:val="ro-RO"/>
              </w:rPr>
              <w:t>Asistent</w:t>
            </w:r>
          </w:p>
        </w:tc>
        <w:tc>
          <w:tcPr>
            <w:tcW w:w="1260" w:type="dxa"/>
          </w:tcPr>
          <w:p w:rsidR="00A12196" w:rsidRPr="00D124D0" w:rsidRDefault="00A12196" w:rsidP="00A12196">
            <w:pPr>
              <w:jc w:val="center"/>
              <w:rPr>
                <w:rFonts w:ascii="Times New Roman" w:hAnsi="Times New Roman" w:cs="Times New Roman"/>
                <w:lang w:val="ro-RO"/>
              </w:rPr>
            </w:pPr>
            <w:r w:rsidRPr="00D124D0">
              <w:rPr>
                <w:rFonts w:ascii="Times New Roman" w:hAnsi="Times New Roman" w:cs="Times New Roman"/>
                <w:lang w:val="ro-RO"/>
              </w:rPr>
              <w:t>5</w:t>
            </w:r>
          </w:p>
        </w:tc>
        <w:tc>
          <w:tcPr>
            <w:tcW w:w="2520" w:type="dxa"/>
          </w:tcPr>
          <w:p w:rsidR="00A12196" w:rsidRPr="00D124D0" w:rsidRDefault="00A12196" w:rsidP="00A12196">
            <w:pPr>
              <w:rPr>
                <w:rFonts w:ascii="Times New Roman" w:hAnsi="Times New Roman" w:cs="Times New Roman"/>
                <w:lang w:val="ro-RO"/>
              </w:rPr>
            </w:pPr>
          </w:p>
        </w:tc>
        <w:tc>
          <w:tcPr>
            <w:tcW w:w="1440" w:type="dxa"/>
          </w:tcPr>
          <w:p w:rsidR="00A12196" w:rsidRPr="00D124D0" w:rsidRDefault="00A12196" w:rsidP="00A12196">
            <w:pPr>
              <w:rPr>
                <w:rFonts w:ascii="Times New Roman" w:hAnsi="Times New Roman" w:cs="Times New Roman"/>
              </w:rPr>
            </w:pPr>
          </w:p>
        </w:tc>
      </w:tr>
    </w:tbl>
    <w:p w:rsidR="00A12196" w:rsidRPr="00D124D0" w:rsidRDefault="00A12196" w:rsidP="00A12196">
      <w:pPr>
        <w:rPr>
          <w:rFonts w:ascii="Times New Roman" w:hAnsi="Times New Roman" w:cs="Times New Roman"/>
          <w:b/>
          <w:lang w:val="ro-RO"/>
        </w:rPr>
      </w:pPr>
    </w:p>
    <w:p w:rsidR="00A12196" w:rsidRPr="00D124D0" w:rsidRDefault="00A12196" w:rsidP="00A12196">
      <w:pPr>
        <w:rPr>
          <w:rFonts w:ascii="Times New Roman" w:hAnsi="Times New Roman" w:cs="Times New Roman"/>
          <w:b/>
          <w:lang w:val="ro-RO"/>
        </w:rPr>
      </w:pPr>
    </w:p>
    <w:p w:rsidR="00A12196" w:rsidRPr="00D124D0" w:rsidRDefault="00A12196" w:rsidP="00A12196">
      <w:pPr>
        <w:rPr>
          <w:rFonts w:ascii="Times New Roman" w:hAnsi="Times New Roman" w:cs="Times New Roman"/>
          <w:b/>
          <w:lang w:val="ro-RO"/>
        </w:rPr>
      </w:pPr>
    </w:p>
    <w:p w:rsidR="00A12196" w:rsidRPr="00D124D0" w:rsidRDefault="00A12196" w:rsidP="00A12196">
      <w:pPr>
        <w:rPr>
          <w:rFonts w:ascii="Times New Roman" w:hAnsi="Times New Roman" w:cs="Times New Roman"/>
          <w:b/>
          <w:lang w:val="ro-RO"/>
        </w:rPr>
      </w:pPr>
    </w:p>
    <w:p w:rsidR="00A12196" w:rsidRPr="00D124D0" w:rsidRDefault="00A12196" w:rsidP="00A12196">
      <w:pPr>
        <w:rPr>
          <w:rFonts w:ascii="Times New Roman" w:hAnsi="Times New Roman" w:cs="Times New Roman"/>
          <w:b/>
          <w:lang w:val="ro-RO"/>
        </w:rPr>
      </w:pPr>
    </w:p>
    <w:p w:rsidR="00A12196" w:rsidRPr="00D124D0" w:rsidRDefault="00A12196" w:rsidP="00A12196">
      <w:pPr>
        <w:jc w:val="center"/>
        <w:rPr>
          <w:rFonts w:ascii="Times New Roman" w:hAnsi="Times New Roman" w:cs="Times New Roman"/>
          <w:b/>
          <w:lang w:val="ro-RO"/>
        </w:rPr>
      </w:pPr>
    </w:p>
    <w:p w:rsidR="0042426F" w:rsidRPr="00D124D0" w:rsidRDefault="00A12196" w:rsidP="0042426F">
      <w:pPr>
        <w:spacing w:after="0" w:line="240" w:lineRule="auto"/>
        <w:jc w:val="center"/>
        <w:rPr>
          <w:rFonts w:ascii="Times New Roman" w:eastAsia="Times New Roman" w:hAnsi="Times New Roman" w:cs="Times New Roman"/>
          <w:b/>
          <w:sz w:val="28"/>
          <w:szCs w:val="28"/>
        </w:rPr>
      </w:pPr>
      <w:r w:rsidRPr="00D124D0">
        <w:rPr>
          <w:rFonts w:ascii="Times New Roman" w:hAnsi="Times New Roman" w:cs="Times New Roman"/>
          <w:sz w:val="24"/>
          <w:szCs w:val="24"/>
        </w:rPr>
        <w:br w:type="page"/>
      </w:r>
      <w:r w:rsidR="0042426F" w:rsidRPr="00D124D0">
        <w:rPr>
          <w:rFonts w:ascii="Times New Roman" w:eastAsia="Times New Roman" w:hAnsi="Times New Roman" w:cs="Times New Roman"/>
          <w:b/>
          <w:sz w:val="28"/>
          <w:szCs w:val="28"/>
        </w:rPr>
        <w:lastRenderedPageBreak/>
        <w:t xml:space="preserve">CONCURS PENTRU OCUPAREA POSTURILOR DE </w:t>
      </w:r>
      <w:r w:rsidR="0042426F" w:rsidRPr="00D124D0">
        <w:rPr>
          <w:rFonts w:ascii="Times New Roman" w:eastAsia="Times New Roman" w:hAnsi="Times New Roman" w:cs="Times New Roman"/>
          <w:b/>
          <w:sz w:val="28"/>
          <w:szCs w:val="28"/>
          <w:highlight w:val="yellow"/>
          <w:lang w:val="ro-RO"/>
        </w:rPr>
        <w:t>PROFESOR UNIVERSITAR</w:t>
      </w:r>
      <w:r w:rsidR="0042426F" w:rsidRPr="00D124D0">
        <w:rPr>
          <w:rFonts w:ascii="Times New Roman" w:eastAsia="Times New Roman" w:hAnsi="Times New Roman" w:cs="Times New Roman"/>
          <w:b/>
          <w:sz w:val="28"/>
          <w:szCs w:val="28"/>
        </w:rPr>
        <w:t xml:space="preserve"> – februarie 2013</w:t>
      </w:r>
    </w:p>
    <w:p w:rsidR="0042426F" w:rsidRPr="00D124D0" w:rsidRDefault="0042426F" w:rsidP="0042426F">
      <w:pPr>
        <w:spacing w:after="0" w:line="240" w:lineRule="auto"/>
        <w:jc w:val="center"/>
        <w:rPr>
          <w:rFonts w:ascii="Times New Roman" w:eastAsia="Times New Roman" w:hAnsi="Times New Roman" w:cs="Times New Roman"/>
          <w:b/>
          <w:sz w:val="28"/>
          <w:szCs w:val="28"/>
        </w:rPr>
      </w:pPr>
      <w:r w:rsidRPr="00D124D0">
        <w:rPr>
          <w:rFonts w:ascii="Times New Roman" w:eastAsia="Times New Roman" w:hAnsi="Times New Roman" w:cs="Times New Roman"/>
          <w:b/>
          <w:sz w:val="28"/>
          <w:szCs w:val="28"/>
          <w:lang w:val="ro-RO"/>
        </w:rPr>
        <w:t>(</w:t>
      </w:r>
      <w:r w:rsidRPr="00D124D0">
        <w:rPr>
          <w:rFonts w:ascii="Times New Roman" w:eastAsia="Times New Roman" w:hAnsi="Times New Roman" w:cs="Times New Roman"/>
          <w:b/>
          <w:sz w:val="28"/>
          <w:szCs w:val="28"/>
        </w:rPr>
        <w:t xml:space="preserve">publicat </w:t>
      </w:r>
      <w:r w:rsidR="00D124D0" w:rsidRPr="00D124D0">
        <w:rPr>
          <w:rFonts w:ascii="Times New Roman" w:eastAsia="Times New Roman" w:hAnsi="Times New Roman" w:cs="Times New Roman"/>
          <w:b/>
          <w:sz w:val="28"/>
          <w:szCs w:val="28"/>
        </w:rPr>
        <w:t>i</w:t>
      </w:r>
      <w:r w:rsidRPr="00D124D0">
        <w:rPr>
          <w:rFonts w:ascii="Times New Roman" w:eastAsia="Times New Roman" w:hAnsi="Times New Roman" w:cs="Times New Roman"/>
          <w:b/>
          <w:sz w:val="28"/>
          <w:szCs w:val="28"/>
        </w:rPr>
        <w:t>n M.Of. 454/21.XII.2012, p. a III-a)</w:t>
      </w:r>
    </w:p>
    <w:p w:rsidR="0042426F" w:rsidRPr="00D124D0" w:rsidRDefault="0042426F" w:rsidP="0042426F">
      <w:pPr>
        <w:spacing w:after="0" w:line="240" w:lineRule="auto"/>
        <w:jc w:val="center"/>
        <w:rPr>
          <w:rFonts w:ascii="Times New Roman" w:eastAsia="Times New Roman" w:hAnsi="Times New Roman" w:cs="Times New Roman"/>
          <w:b/>
          <w:sz w:val="28"/>
          <w:szCs w:val="28"/>
        </w:rPr>
      </w:pPr>
    </w:p>
    <w:p w:rsidR="0042426F" w:rsidRPr="00D124D0" w:rsidRDefault="0042426F" w:rsidP="0042426F">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REZULTAT FINAL</w:t>
      </w:r>
    </w:p>
    <w:p w:rsidR="0042426F" w:rsidRPr="00D124D0" w:rsidRDefault="0042426F" w:rsidP="0042426F">
      <w:pPr>
        <w:spacing w:after="0" w:line="240" w:lineRule="auto"/>
        <w:jc w:val="center"/>
        <w:rPr>
          <w:rFonts w:ascii="Times New Roman" w:eastAsia="Times New Roman" w:hAnsi="Times New Roman" w:cs="Times New Roman"/>
          <w:b/>
          <w:sz w:val="24"/>
          <w:szCs w:val="24"/>
        </w:rPr>
      </w:pPr>
    </w:p>
    <w:tbl>
      <w:tblPr>
        <w:tblW w:w="102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430"/>
        <w:gridCol w:w="990"/>
        <w:gridCol w:w="1530"/>
        <w:gridCol w:w="1620"/>
        <w:gridCol w:w="1620"/>
        <w:gridCol w:w="1440"/>
      </w:tblGrid>
      <w:tr w:rsidR="0042426F" w:rsidRPr="00D124D0" w:rsidTr="0042426F">
        <w:trPr>
          <w:trHeight w:val="2555"/>
        </w:trPr>
        <w:tc>
          <w:tcPr>
            <w:tcW w:w="63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bCs/>
                <w:sz w:val="24"/>
                <w:szCs w:val="24"/>
              </w:rPr>
              <w:t>Nr.crt.</w:t>
            </w:r>
          </w:p>
        </w:tc>
        <w:tc>
          <w:tcPr>
            <w:tcW w:w="243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bCs/>
                <w:sz w:val="24"/>
                <w:szCs w:val="24"/>
              </w:rPr>
            </w:pPr>
            <w:r w:rsidRPr="00D124D0">
              <w:rPr>
                <w:rFonts w:ascii="Times New Roman" w:eastAsia="Times New Roman" w:hAnsi="Times New Roman" w:cs="Times New Roman"/>
                <w:b/>
                <w:bCs/>
                <w:sz w:val="24"/>
                <w:szCs w:val="24"/>
              </w:rPr>
              <w:t>DISCIPLINA/</w:t>
            </w:r>
          </w:p>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bCs/>
                <w:sz w:val="24"/>
                <w:szCs w:val="24"/>
              </w:rPr>
              <w:t>DEPARTAMENTUL</w:t>
            </w:r>
          </w:p>
        </w:tc>
        <w:tc>
          <w:tcPr>
            <w:tcW w:w="99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bCs/>
                <w:sz w:val="24"/>
                <w:szCs w:val="24"/>
              </w:rPr>
              <w:t>Pozitia</w:t>
            </w:r>
          </w:p>
        </w:tc>
        <w:tc>
          <w:tcPr>
            <w:tcW w:w="153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bCs/>
                <w:sz w:val="24"/>
                <w:szCs w:val="24"/>
              </w:rPr>
            </w:pPr>
            <w:r w:rsidRPr="00D124D0">
              <w:rPr>
                <w:rFonts w:ascii="Times New Roman" w:eastAsia="Times New Roman" w:hAnsi="Times New Roman" w:cs="Times New Roman"/>
                <w:b/>
                <w:bCs/>
                <w:sz w:val="24"/>
                <w:szCs w:val="24"/>
              </w:rPr>
              <w:t>Nume si prenume</w:t>
            </w:r>
          </w:p>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bCs/>
                <w:sz w:val="24"/>
                <w:szCs w:val="24"/>
              </w:rPr>
              <w:t xml:space="preserve">CANDIDAT </w:t>
            </w:r>
          </w:p>
        </w:tc>
        <w:tc>
          <w:tcPr>
            <w:tcW w:w="162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Prelegere publica</w:t>
            </w:r>
          </w:p>
        </w:tc>
        <w:tc>
          <w:tcPr>
            <w:tcW w:w="1620" w:type="dxa"/>
            <w:shd w:val="pct5" w:color="92D050" w:fill="C2D69B"/>
          </w:tcPr>
          <w:p w:rsidR="0042426F" w:rsidRPr="00D124D0" w:rsidRDefault="00D124D0"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I</w:t>
            </w:r>
            <w:r w:rsidR="0042426F" w:rsidRPr="00D124D0">
              <w:rPr>
                <w:rFonts w:ascii="Times New Roman" w:eastAsia="Times New Roman" w:hAnsi="Times New Roman" w:cs="Times New Roman"/>
                <w:b/>
                <w:sz w:val="24"/>
                <w:szCs w:val="24"/>
              </w:rPr>
              <w:t xml:space="preserve">ndeplinire criterii </w:t>
            </w:r>
          </w:p>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minimale</w:t>
            </w:r>
          </w:p>
        </w:tc>
        <w:tc>
          <w:tcPr>
            <w:tcW w:w="144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i/>
                <w:sz w:val="24"/>
                <w:szCs w:val="24"/>
              </w:rPr>
            </w:pPr>
            <w:r w:rsidRPr="00D124D0">
              <w:rPr>
                <w:rFonts w:ascii="Times New Roman" w:eastAsia="Times New Roman" w:hAnsi="Times New Roman" w:cs="Times New Roman"/>
                <w:b/>
                <w:i/>
                <w:sz w:val="24"/>
                <w:szCs w:val="24"/>
              </w:rPr>
              <w:t xml:space="preserve">Propunere </w:t>
            </w:r>
          </w:p>
          <w:p w:rsidR="0042426F" w:rsidRPr="00D124D0" w:rsidRDefault="0042426F" w:rsidP="00D124D0">
            <w:pPr>
              <w:spacing w:after="0" w:line="240" w:lineRule="auto"/>
              <w:jc w:val="center"/>
              <w:rPr>
                <w:rFonts w:ascii="Times New Roman" w:eastAsia="Times New Roman" w:hAnsi="Times New Roman" w:cs="Times New Roman"/>
                <w:b/>
                <w:i/>
                <w:sz w:val="24"/>
                <w:szCs w:val="24"/>
              </w:rPr>
            </w:pPr>
            <w:r w:rsidRPr="00D124D0">
              <w:rPr>
                <w:rFonts w:ascii="Times New Roman" w:eastAsia="Times New Roman" w:hAnsi="Times New Roman" w:cs="Times New Roman"/>
                <w:b/>
                <w:i/>
                <w:sz w:val="24"/>
                <w:szCs w:val="24"/>
              </w:rPr>
              <w:t>de ocupare a postului</w:t>
            </w:r>
          </w:p>
        </w:tc>
      </w:tr>
      <w:tr w:rsidR="0042426F" w:rsidRPr="00D124D0" w:rsidTr="0042426F">
        <w:trPr>
          <w:trHeight w:val="1232"/>
        </w:trPr>
        <w:tc>
          <w:tcPr>
            <w:tcW w:w="630" w:type="dxa"/>
          </w:tcPr>
          <w:p w:rsidR="0042426F" w:rsidRPr="00D124D0" w:rsidRDefault="0042426F" w:rsidP="00D124D0">
            <w:pPr>
              <w:spacing w:after="0" w:line="240" w:lineRule="auto"/>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1.</w:t>
            </w:r>
          </w:p>
        </w:tc>
        <w:tc>
          <w:tcPr>
            <w:tcW w:w="2430" w:type="dxa"/>
            <w:vAlign w:val="center"/>
          </w:tcPr>
          <w:p w:rsidR="0042426F" w:rsidRPr="00D124D0" w:rsidRDefault="0042426F" w:rsidP="00D124D0">
            <w:pPr>
              <w:spacing w:after="0" w:line="240" w:lineRule="auto"/>
              <w:rPr>
                <w:rFonts w:ascii="Times New Roman" w:eastAsia="Times New Roman" w:hAnsi="Times New Roman" w:cs="Times New Roman"/>
                <w:sz w:val="24"/>
                <w:szCs w:val="24"/>
                <w:lang w:val="ro-RO"/>
              </w:rPr>
            </w:pPr>
            <w:r w:rsidRPr="00D124D0">
              <w:rPr>
                <w:rFonts w:ascii="Times New Roman" w:eastAsia="Times New Roman" w:hAnsi="Times New Roman" w:cs="Times New Roman"/>
                <w:sz w:val="24"/>
                <w:szCs w:val="24"/>
              </w:rPr>
              <w:t>Microbiologie</w:t>
            </w:r>
          </w:p>
        </w:tc>
        <w:tc>
          <w:tcPr>
            <w:tcW w:w="990" w:type="dxa"/>
            <w:vAlign w:val="center"/>
          </w:tcPr>
          <w:p w:rsidR="0042426F" w:rsidRPr="00D124D0" w:rsidRDefault="0042426F" w:rsidP="00D124D0">
            <w:pPr>
              <w:spacing w:after="0" w:line="24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w:t>
            </w:r>
          </w:p>
        </w:tc>
        <w:tc>
          <w:tcPr>
            <w:tcW w:w="1530" w:type="dxa"/>
            <w:vAlign w:val="center"/>
          </w:tcPr>
          <w:p w:rsidR="0042426F" w:rsidRPr="00D124D0" w:rsidRDefault="0042426F" w:rsidP="00D124D0">
            <w:pPr>
              <w:spacing w:after="0" w:line="240" w:lineRule="auto"/>
              <w:rPr>
                <w:rFonts w:ascii="Times New Roman" w:eastAsia="Times New Roman" w:hAnsi="Times New Roman" w:cs="Times New Roman"/>
                <w:color w:val="000000"/>
                <w:sz w:val="24"/>
                <w:szCs w:val="24"/>
              </w:rPr>
            </w:pPr>
          </w:p>
        </w:tc>
        <w:tc>
          <w:tcPr>
            <w:tcW w:w="1620" w:type="dxa"/>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ADMIS</w:t>
            </w:r>
          </w:p>
          <w:p w:rsidR="0042426F" w:rsidRPr="00D124D0" w:rsidRDefault="0042426F" w:rsidP="00D124D0">
            <w:pPr>
              <w:spacing w:after="0" w:line="240" w:lineRule="auto"/>
              <w:jc w:val="center"/>
              <w:rPr>
                <w:rFonts w:ascii="Times New Roman" w:eastAsia="Times New Roman" w:hAnsi="Times New Roman" w:cs="Times New Roman"/>
                <w:b/>
                <w:sz w:val="24"/>
                <w:szCs w:val="24"/>
              </w:rPr>
            </w:pPr>
          </w:p>
        </w:tc>
        <w:tc>
          <w:tcPr>
            <w:tcW w:w="1620" w:type="dxa"/>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DA</w:t>
            </w:r>
          </w:p>
        </w:tc>
        <w:tc>
          <w:tcPr>
            <w:tcW w:w="1440" w:type="dxa"/>
            <w:vAlign w:val="center"/>
          </w:tcPr>
          <w:p w:rsidR="0042426F" w:rsidRPr="00D124D0" w:rsidRDefault="0042426F" w:rsidP="00D124D0">
            <w:pPr>
              <w:spacing w:after="0" w:line="240" w:lineRule="auto"/>
              <w:jc w:val="center"/>
              <w:rPr>
                <w:rFonts w:ascii="Times New Roman" w:eastAsia="Times New Roman" w:hAnsi="Times New Roman" w:cs="Times New Roman"/>
                <w:b/>
                <w:i/>
                <w:sz w:val="24"/>
                <w:szCs w:val="24"/>
              </w:rPr>
            </w:pPr>
            <w:r w:rsidRPr="00D124D0">
              <w:rPr>
                <w:rFonts w:ascii="Times New Roman" w:eastAsia="Times New Roman" w:hAnsi="Times New Roman" w:cs="Times New Roman"/>
                <w:b/>
                <w:i/>
                <w:sz w:val="24"/>
                <w:szCs w:val="24"/>
              </w:rPr>
              <w:t>DA</w:t>
            </w:r>
          </w:p>
        </w:tc>
      </w:tr>
    </w:tbl>
    <w:p w:rsidR="0042426F" w:rsidRPr="00D124D0" w:rsidRDefault="0042426F" w:rsidP="0042426F">
      <w:pPr>
        <w:spacing w:after="0" w:line="240" w:lineRule="auto"/>
        <w:rPr>
          <w:rFonts w:ascii="Times New Roman" w:eastAsia="Times New Roman" w:hAnsi="Times New Roman" w:cs="Times New Roman"/>
          <w:b/>
          <w:sz w:val="28"/>
          <w:szCs w:val="28"/>
        </w:rPr>
      </w:pPr>
    </w:p>
    <w:p w:rsidR="0042426F" w:rsidRPr="00D124D0" w:rsidRDefault="0042426F" w:rsidP="0042426F">
      <w:pPr>
        <w:spacing w:after="0" w:line="240" w:lineRule="auto"/>
        <w:jc w:val="center"/>
        <w:rPr>
          <w:rFonts w:ascii="Times New Roman" w:eastAsia="Times New Roman" w:hAnsi="Times New Roman" w:cs="Times New Roman"/>
          <w:b/>
          <w:sz w:val="24"/>
          <w:szCs w:val="24"/>
        </w:rPr>
      </w:pPr>
    </w:p>
    <w:p w:rsidR="0042426F" w:rsidRPr="00D124D0" w:rsidRDefault="0042426F" w:rsidP="0042426F">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 xml:space="preserve">CONCURS PENTRU OCUPAREA POSTURILOR DE </w:t>
      </w:r>
      <w:r w:rsidRPr="00D124D0">
        <w:rPr>
          <w:rFonts w:ascii="Times New Roman" w:eastAsia="Times New Roman" w:hAnsi="Times New Roman" w:cs="Times New Roman"/>
          <w:b/>
          <w:sz w:val="24"/>
          <w:szCs w:val="24"/>
          <w:highlight w:val="yellow"/>
          <w:lang w:val="ro-RO"/>
        </w:rPr>
        <w:t>CONFEREN</w:t>
      </w:r>
      <w:r w:rsidR="00D124D0" w:rsidRPr="00D124D0">
        <w:rPr>
          <w:rFonts w:ascii="Times New Roman" w:eastAsia="Times New Roman" w:hAnsi="Times New Roman" w:cs="Times New Roman"/>
          <w:b/>
          <w:sz w:val="24"/>
          <w:szCs w:val="24"/>
          <w:highlight w:val="yellow"/>
          <w:lang w:val="ro-RO"/>
        </w:rPr>
        <w:t>T</w:t>
      </w:r>
      <w:r w:rsidRPr="00D124D0">
        <w:rPr>
          <w:rFonts w:ascii="Times New Roman" w:eastAsia="Times New Roman" w:hAnsi="Times New Roman" w:cs="Times New Roman"/>
          <w:b/>
          <w:sz w:val="24"/>
          <w:szCs w:val="24"/>
          <w:highlight w:val="yellow"/>
          <w:lang w:val="ro-RO"/>
        </w:rPr>
        <w:t>IAR UNIVERSITAR</w:t>
      </w:r>
      <w:r w:rsidRPr="00D124D0">
        <w:rPr>
          <w:rFonts w:ascii="Times New Roman" w:eastAsia="Times New Roman" w:hAnsi="Times New Roman" w:cs="Times New Roman"/>
          <w:b/>
          <w:sz w:val="24"/>
          <w:szCs w:val="24"/>
        </w:rPr>
        <w:t xml:space="preserve"> – februarie 2013</w:t>
      </w:r>
    </w:p>
    <w:p w:rsidR="0042426F" w:rsidRPr="00D124D0" w:rsidRDefault="0042426F" w:rsidP="0042426F">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lang w:val="ro-RO"/>
        </w:rPr>
        <w:t>(</w:t>
      </w:r>
      <w:r w:rsidRPr="00D124D0">
        <w:rPr>
          <w:rFonts w:ascii="Times New Roman" w:eastAsia="Times New Roman" w:hAnsi="Times New Roman" w:cs="Times New Roman"/>
          <w:b/>
          <w:sz w:val="24"/>
          <w:szCs w:val="24"/>
        </w:rPr>
        <w:t xml:space="preserve">publicat </w:t>
      </w:r>
      <w:r w:rsidR="00D124D0" w:rsidRPr="00D124D0">
        <w:rPr>
          <w:rFonts w:ascii="Times New Roman" w:eastAsia="Times New Roman" w:hAnsi="Times New Roman" w:cs="Times New Roman"/>
          <w:b/>
          <w:sz w:val="24"/>
          <w:szCs w:val="24"/>
        </w:rPr>
        <w:t>i</w:t>
      </w:r>
      <w:r w:rsidRPr="00D124D0">
        <w:rPr>
          <w:rFonts w:ascii="Times New Roman" w:eastAsia="Times New Roman" w:hAnsi="Times New Roman" w:cs="Times New Roman"/>
          <w:b/>
          <w:sz w:val="24"/>
          <w:szCs w:val="24"/>
        </w:rPr>
        <w:t>n M.Of. 454/21.XII.2012, p. a III-a)</w:t>
      </w:r>
    </w:p>
    <w:p w:rsidR="0042426F" w:rsidRPr="00D124D0" w:rsidRDefault="0042426F" w:rsidP="0042426F">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REZULTAT FINAL</w:t>
      </w:r>
    </w:p>
    <w:tbl>
      <w:tblPr>
        <w:tblW w:w="102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430"/>
        <w:gridCol w:w="990"/>
        <w:gridCol w:w="1530"/>
        <w:gridCol w:w="1620"/>
        <w:gridCol w:w="1620"/>
        <w:gridCol w:w="1440"/>
      </w:tblGrid>
      <w:tr w:rsidR="0042426F" w:rsidRPr="00D124D0" w:rsidTr="00753872">
        <w:trPr>
          <w:trHeight w:val="819"/>
        </w:trPr>
        <w:tc>
          <w:tcPr>
            <w:tcW w:w="63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bCs/>
                <w:sz w:val="24"/>
                <w:szCs w:val="24"/>
              </w:rPr>
              <w:t>Nr.crt.</w:t>
            </w:r>
          </w:p>
        </w:tc>
        <w:tc>
          <w:tcPr>
            <w:tcW w:w="243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bCs/>
                <w:sz w:val="24"/>
                <w:szCs w:val="24"/>
              </w:rPr>
            </w:pPr>
            <w:r w:rsidRPr="00D124D0">
              <w:rPr>
                <w:rFonts w:ascii="Times New Roman" w:eastAsia="Times New Roman" w:hAnsi="Times New Roman" w:cs="Times New Roman"/>
                <w:b/>
                <w:bCs/>
                <w:sz w:val="24"/>
                <w:szCs w:val="24"/>
              </w:rPr>
              <w:t>DISCIPLINA/</w:t>
            </w:r>
          </w:p>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bCs/>
                <w:sz w:val="24"/>
                <w:szCs w:val="24"/>
              </w:rPr>
              <w:t>DEPARTAMENTUL</w:t>
            </w:r>
          </w:p>
        </w:tc>
        <w:tc>
          <w:tcPr>
            <w:tcW w:w="99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bCs/>
                <w:sz w:val="24"/>
                <w:szCs w:val="24"/>
              </w:rPr>
              <w:t>Pozitia</w:t>
            </w:r>
          </w:p>
        </w:tc>
        <w:tc>
          <w:tcPr>
            <w:tcW w:w="153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bCs/>
                <w:sz w:val="24"/>
                <w:szCs w:val="24"/>
              </w:rPr>
            </w:pPr>
            <w:r w:rsidRPr="00D124D0">
              <w:rPr>
                <w:rFonts w:ascii="Times New Roman" w:eastAsia="Times New Roman" w:hAnsi="Times New Roman" w:cs="Times New Roman"/>
                <w:b/>
                <w:bCs/>
                <w:sz w:val="24"/>
                <w:szCs w:val="24"/>
              </w:rPr>
              <w:t>Nume si prenume</w:t>
            </w:r>
          </w:p>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bCs/>
                <w:sz w:val="24"/>
                <w:szCs w:val="24"/>
              </w:rPr>
              <w:t xml:space="preserve">CANDIDAT </w:t>
            </w:r>
          </w:p>
        </w:tc>
        <w:tc>
          <w:tcPr>
            <w:tcW w:w="162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Prelegere publica</w:t>
            </w:r>
          </w:p>
        </w:tc>
        <w:tc>
          <w:tcPr>
            <w:tcW w:w="1620" w:type="dxa"/>
            <w:shd w:val="pct5" w:color="92D050" w:fill="C2D69B"/>
          </w:tcPr>
          <w:p w:rsidR="0042426F" w:rsidRPr="00D124D0" w:rsidRDefault="00D124D0"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I</w:t>
            </w:r>
            <w:r w:rsidR="0042426F" w:rsidRPr="00D124D0">
              <w:rPr>
                <w:rFonts w:ascii="Times New Roman" w:eastAsia="Times New Roman" w:hAnsi="Times New Roman" w:cs="Times New Roman"/>
                <w:b/>
                <w:sz w:val="24"/>
                <w:szCs w:val="24"/>
              </w:rPr>
              <w:t xml:space="preserve">ndeplinire criterii </w:t>
            </w:r>
          </w:p>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minimale</w:t>
            </w:r>
          </w:p>
        </w:tc>
        <w:tc>
          <w:tcPr>
            <w:tcW w:w="144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i/>
                <w:sz w:val="24"/>
                <w:szCs w:val="24"/>
              </w:rPr>
            </w:pPr>
            <w:r w:rsidRPr="00D124D0">
              <w:rPr>
                <w:rFonts w:ascii="Times New Roman" w:eastAsia="Times New Roman" w:hAnsi="Times New Roman" w:cs="Times New Roman"/>
                <w:b/>
                <w:i/>
                <w:sz w:val="24"/>
                <w:szCs w:val="24"/>
              </w:rPr>
              <w:t xml:space="preserve">Propunere </w:t>
            </w:r>
          </w:p>
          <w:p w:rsidR="0042426F" w:rsidRPr="00D124D0" w:rsidRDefault="0042426F" w:rsidP="00D124D0">
            <w:pPr>
              <w:spacing w:after="0" w:line="240" w:lineRule="auto"/>
              <w:jc w:val="center"/>
              <w:rPr>
                <w:rFonts w:ascii="Times New Roman" w:eastAsia="Times New Roman" w:hAnsi="Times New Roman" w:cs="Times New Roman"/>
                <w:b/>
                <w:i/>
                <w:sz w:val="24"/>
                <w:szCs w:val="24"/>
              </w:rPr>
            </w:pPr>
            <w:r w:rsidRPr="00D124D0">
              <w:rPr>
                <w:rFonts w:ascii="Times New Roman" w:eastAsia="Times New Roman" w:hAnsi="Times New Roman" w:cs="Times New Roman"/>
                <w:b/>
                <w:i/>
                <w:sz w:val="24"/>
                <w:szCs w:val="24"/>
              </w:rPr>
              <w:t>de ocupare a postului</w:t>
            </w:r>
          </w:p>
        </w:tc>
      </w:tr>
      <w:tr w:rsidR="0042426F" w:rsidRPr="00D124D0" w:rsidTr="00753872">
        <w:trPr>
          <w:trHeight w:val="557"/>
        </w:trPr>
        <w:tc>
          <w:tcPr>
            <w:tcW w:w="630" w:type="dxa"/>
          </w:tcPr>
          <w:p w:rsidR="0042426F" w:rsidRPr="00D124D0" w:rsidRDefault="0042426F" w:rsidP="00693972">
            <w:pPr>
              <w:pStyle w:val="ListParagraph"/>
              <w:numPr>
                <w:ilvl w:val="0"/>
                <w:numId w:val="61"/>
              </w:numPr>
              <w:spacing w:after="0" w:line="240" w:lineRule="auto"/>
              <w:rPr>
                <w:rFonts w:ascii="Times New Roman" w:eastAsia="Times New Roman" w:hAnsi="Times New Roman" w:cs="Times New Roman"/>
                <w:b/>
                <w:sz w:val="24"/>
                <w:szCs w:val="24"/>
              </w:rPr>
            </w:pPr>
          </w:p>
        </w:tc>
        <w:tc>
          <w:tcPr>
            <w:tcW w:w="2430" w:type="dxa"/>
            <w:vAlign w:val="center"/>
          </w:tcPr>
          <w:p w:rsidR="0042426F" w:rsidRPr="00D124D0" w:rsidRDefault="0042426F" w:rsidP="00D124D0">
            <w:pPr>
              <w:spacing w:after="0" w:line="240" w:lineRule="auto"/>
              <w:rPr>
                <w:rFonts w:ascii="Times New Roman" w:eastAsia="Times New Roman" w:hAnsi="Times New Roman" w:cs="Times New Roman"/>
                <w:sz w:val="24"/>
                <w:szCs w:val="24"/>
                <w:lang w:val="ro-RO"/>
              </w:rPr>
            </w:pPr>
            <w:r w:rsidRPr="00D124D0">
              <w:rPr>
                <w:rFonts w:ascii="Times New Roman" w:eastAsia="Times New Roman" w:hAnsi="Times New Roman" w:cs="Times New Roman"/>
                <w:sz w:val="24"/>
                <w:szCs w:val="24"/>
              </w:rPr>
              <w:t>Protetica dentara fixa si ocluzologie</w:t>
            </w:r>
          </w:p>
        </w:tc>
        <w:tc>
          <w:tcPr>
            <w:tcW w:w="990" w:type="dxa"/>
            <w:vAlign w:val="center"/>
          </w:tcPr>
          <w:p w:rsidR="0042426F" w:rsidRPr="00D124D0" w:rsidRDefault="0042426F" w:rsidP="00D124D0">
            <w:pPr>
              <w:spacing w:after="0" w:line="24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4</w:t>
            </w:r>
          </w:p>
        </w:tc>
        <w:tc>
          <w:tcPr>
            <w:tcW w:w="1530" w:type="dxa"/>
            <w:vAlign w:val="center"/>
          </w:tcPr>
          <w:p w:rsidR="0042426F" w:rsidRPr="00D124D0" w:rsidRDefault="0042426F" w:rsidP="00D124D0">
            <w:pPr>
              <w:spacing w:after="0" w:line="240" w:lineRule="auto"/>
              <w:rPr>
                <w:rFonts w:ascii="Times New Roman" w:eastAsia="Times New Roman" w:hAnsi="Times New Roman" w:cs="Times New Roman"/>
                <w:color w:val="000000"/>
                <w:sz w:val="24"/>
                <w:szCs w:val="24"/>
              </w:rPr>
            </w:pPr>
          </w:p>
        </w:tc>
        <w:tc>
          <w:tcPr>
            <w:tcW w:w="1620" w:type="dxa"/>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ADMIS</w:t>
            </w:r>
          </w:p>
          <w:p w:rsidR="0042426F" w:rsidRPr="00D124D0" w:rsidRDefault="0042426F" w:rsidP="00D124D0">
            <w:pPr>
              <w:spacing w:after="0" w:line="240" w:lineRule="auto"/>
              <w:jc w:val="center"/>
              <w:rPr>
                <w:rFonts w:ascii="Times New Roman" w:eastAsia="Times New Roman" w:hAnsi="Times New Roman" w:cs="Times New Roman"/>
                <w:b/>
                <w:sz w:val="24"/>
                <w:szCs w:val="24"/>
              </w:rPr>
            </w:pPr>
          </w:p>
        </w:tc>
        <w:tc>
          <w:tcPr>
            <w:tcW w:w="1620" w:type="dxa"/>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DA</w:t>
            </w:r>
          </w:p>
        </w:tc>
        <w:tc>
          <w:tcPr>
            <w:tcW w:w="1440" w:type="dxa"/>
            <w:vAlign w:val="center"/>
          </w:tcPr>
          <w:p w:rsidR="0042426F" w:rsidRPr="00D124D0" w:rsidRDefault="0042426F" w:rsidP="00D124D0">
            <w:pPr>
              <w:spacing w:after="0" w:line="240" w:lineRule="auto"/>
              <w:jc w:val="center"/>
              <w:rPr>
                <w:rFonts w:ascii="Times New Roman" w:eastAsia="Times New Roman" w:hAnsi="Times New Roman" w:cs="Times New Roman"/>
                <w:b/>
                <w:i/>
                <w:sz w:val="24"/>
                <w:szCs w:val="24"/>
              </w:rPr>
            </w:pPr>
            <w:r w:rsidRPr="00D124D0">
              <w:rPr>
                <w:rFonts w:ascii="Times New Roman" w:eastAsia="Times New Roman" w:hAnsi="Times New Roman" w:cs="Times New Roman"/>
                <w:b/>
                <w:i/>
                <w:sz w:val="24"/>
                <w:szCs w:val="24"/>
              </w:rPr>
              <w:t>DA</w:t>
            </w:r>
          </w:p>
        </w:tc>
      </w:tr>
      <w:tr w:rsidR="0042426F" w:rsidRPr="00D124D0" w:rsidTr="00753872">
        <w:trPr>
          <w:trHeight w:val="557"/>
        </w:trPr>
        <w:tc>
          <w:tcPr>
            <w:tcW w:w="630" w:type="dxa"/>
          </w:tcPr>
          <w:p w:rsidR="0042426F" w:rsidRPr="00D124D0" w:rsidRDefault="0042426F" w:rsidP="00693972">
            <w:pPr>
              <w:pStyle w:val="ListParagraph"/>
              <w:numPr>
                <w:ilvl w:val="0"/>
                <w:numId w:val="61"/>
              </w:numPr>
              <w:spacing w:after="0" w:line="240" w:lineRule="auto"/>
              <w:rPr>
                <w:rFonts w:ascii="Times New Roman" w:eastAsia="Times New Roman" w:hAnsi="Times New Roman" w:cs="Times New Roman"/>
                <w:b/>
                <w:sz w:val="24"/>
                <w:szCs w:val="24"/>
              </w:rPr>
            </w:pPr>
          </w:p>
        </w:tc>
        <w:tc>
          <w:tcPr>
            <w:tcW w:w="2430" w:type="dxa"/>
            <w:vAlign w:val="center"/>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Anatomie</w:t>
            </w:r>
          </w:p>
        </w:tc>
        <w:tc>
          <w:tcPr>
            <w:tcW w:w="990" w:type="dxa"/>
            <w:vAlign w:val="center"/>
          </w:tcPr>
          <w:p w:rsidR="0042426F" w:rsidRPr="00D124D0" w:rsidRDefault="0042426F" w:rsidP="00D124D0">
            <w:pPr>
              <w:spacing w:after="0" w:line="190" w:lineRule="atLeast"/>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3</w:t>
            </w:r>
          </w:p>
        </w:tc>
        <w:tc>
          <w:tcPr>
            <w:tcW w:w="1530" w:type="dxa"/>
            <w:vAlign w:val="center"/>
          </w:tcPr>
          <w:p w:rsidR="0042426F" w:rsidRPr="00D124D0" w:rsidRDefault="0042426F" w:rsidP="00D124D0">
            <w:pPr>
              <w:spacing w:after="0" w:line="240" w:lineRule="auto"/>
              <w:rPr>
                <w:rFonts w:ascii="Times New Roman" w:eastAsia="Times New Roman" w:hAnsi="Times New Roman" w:cs="Times New Roman"/>
                <w:b/>
                <w:sz w:val="24"/>
                <w:szCs w:val="24"/>
              </w:rPr>
            </w:pPr>
          </w:p>
        </w:tc>
        <w:tc>
          <w:tcPr>
            <w:tcW w:w="1620" w:type="dxa"/>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ADMIS</w:t>
            </w:r>
          </w:p>
          <w:p w:rsidR="0042426F" w:rsidRPr="00D124D0" w:rsidRDefault="0042426F" w:rsidP="00D124D0">
            <w:pPr>
              <w:spacing w:after="0" w:line="240" w:lineRule="auto"/>
              <w:jc w:val="center"/>
              <w:rPr>
                <w:rFonts w:ascii="Times New Roman" w:eastAsia="Times New Roman" w:hAnsi="Times New Roman" w:cs="Times New Roman"/>
                <w:b/>
                <w:sz w:val="24"/>
                <w:szCs w:val="24"/>
              </w:rPr>
            </w:pPr>
          </w:p>
        </w:tc>
        <w:tc>
          <w:tcPr>
            <w:tcW w:w="1620" w:type="dxa"/>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DA</w:t>
            </w:r>
          </w:p>
        </w:tc>
        <w:tc>
          <w:tcPr>
            <w:tcW w:w="1440" w:type="dxa"/>
            <w:vAlign w:val="center"/>
          </w:tcPr>
          <w:p w:rsidR="0042426F" w:rsidRPr="00D124D0" w:rsidRDefault="0042426F" w:rsidP="00D124D0">
            <w:pPr>
              <w:spacing w:after="0" w:line="240" w:lineRule="auto"/>
              <w:jc w:val="center"/>
              <w:rPr>
                <w:rFonts w:ascii="Times New Roman" w:eastAsia="Times New Roman" w:hAnsi="Times New Roman" w:cs="Times New Roman"/>
                <w:b/>
                <w:i/>
                <w:sz w:val="24"/>
                <w:szCs w:val="24"/>
              </w:rPr>
            </w:pPr>
            <w:r w:rsidRPr="00D124D0">
              <w:rPr>
                <w:rFonts w:ascii="Times New Roman" w:eastAsia="Times New Roman" w:hAnsi="Times New Roman" w:cs="Times New Roman"/>
                <w:b/>
                <w:i/>
                <w:sz w:val="24"/>
                <w:szCs w:val="24"/>
              </w:rPr>
              <w:t>DA</w:t>
            </w:r>
          </w:p>
        </w:tc>
      </w:tr>
      <w:tr w:rsidR="0042426F" w:rsidRPr="00D124D0" w:rsidTr="00753872">
        <w:trPr>
          <w:trHeight w:val="541"/>
        </w:trPr>
        <w:tc>
          <w:tcPr>
            <w:tcW w:w="630" w:type="dxa"/>
          </w:tcPr>
          <w:p w:rsidR="0042426F" w:rsidRPr="00D124D0" w:rsidRDefault="0042426F" w:rsidP="00693972">
            <w:pPr>
              <w:pStyle w:val="ListParagraph"/>
              <w:numPr>
                <w:ilvl w:val="0"/>
                <w:numId w:val="61"/>
              </w:numPr>
              <w:spacing w:after="0" w:line="240" w:lineRule="auto"/>
              <w:rPr>
                <w:rFonts w:ascii="Times New Roman" w:eastAsia="Times New Roman" w:hAnsi="Times New Roman" w:cs="Times New Roman"/>
                <w:b/>
                <w:sz w:val="24"/>
                <w:szCs w:val="24"/>
              </w:rPr>
            </w:pPr>
          </w:p>
        </w:tc>
        <w:tc>
          <w:tcPr>
            <w:tcW w:w="2430" w:type="dxa"/>
            <w:vAlign w:val="center"/>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Ortodontie si Ortopedie Dento - Faciala</w:t>
            </w:r>
          </w:p>
        </w:tc>
        <w:tc>
          <w:tcPr>
            <w:tcW w:w="990" w:type="dxa"/>
            <w:vAlign w:val="center"/>
          </w:tcPr>
          <w:p w:rsidR="0042426F" w:rsidRPr="00D124D0" w:rsidRDefault="0042426F" w:rsidP="00D124D0">
            <w:pPr>
              <w:spacing w:after="0" w:line="190" w:lineRule="atLeast"/>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4</w:t>
            </w:r>
          </w:p>
        </w:tc>
        <w:tc>
          <w:tcPr>
            <w:tcW w:w="1530" w:type="dxa"/>
            <w:vAlign w:val="center"/>
          </w:tcPr>
          <w:p w:rsidR="0042426F" w:rsidRPr="00D124D0" w:rsidRDefault="0042426F" w:rsidP="00D124D0">
            <w:pPr>
              <w:spacing w:after="0" w:line="240" w:lineRule="auto"/>
              <w:rPr>
                <w:rFonts w:ascii="Times New Roman" w:eastAsia="Times New Roman" w:hAnsi="Times New Roman" w:cs="Times New Roman"/>
                <w:b/>
                <w:sz w:val="24"/>
                <w:szCs w:val="24"/>
              </w:rPr>
            </w:pPr>
          </w:p>
        </w:tc>
        <w:tc>
          <w:tcPr>
            <w:tcW w:w="1620" w:type="dxa"/>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ADMIS</w:t>
            </w:r>
          </w:p>
          <w:p w:rsidR="0042426F" w:rsidRPr="00D124D0" w:rsidRDefault="0042426F" w:rsidP="00D124D0">
            <w:pPr>
              <w:spacing w:after="0" w:line="240" w:lineRule="auto"/>
              <w:jc w:val="center"/>
              <w:rPr>
                <w:rFonts w:ascii="Times New Roman" w:eastAsia="Times New Roman" w:hAnsi="Times New Roman" w:cs="Times New Roman"/>
                <w:b/>
                <w:sz w:val="24"/>
                <w:szCs w:val="24"/>
              </w:rPr>
            </w:pPr>
          </w:p>
        </w:tc>
        <w:tc>
          <w:tcPr>
            <w:tcW w:w="1620" w:type="dxa"/>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DA</w:t>
            </w:r>
          </w:p>
        </w:tc>
        <w:tc>
          <w:tcPr>
            <w:tcW w:w="1440" w:type="dxa"/>
            <w:vAlign w:val="center"/>
          </w:tcPr>
          <w:p w:rsidR="0042426F" w:rsidRPr="00D124D0" w:rsidRDefault="0042426F" w:rsidP="00D124D0">
            <w:pPr>
              <w:spacing w:after="0" w:line="240" w:lineRule="auto"/>
              <w:jc w:val="center"/>
              <w:rPr>
                <w:rFonts w:ascii="Times New Roman" w:eastAsia="Times New Roman" w:hAnsi="Times New Roman" w:cs="Times New Roman"/>
                <w:b/>
                <w:i/>
                <w:sz w:val="24"/>
                <w:szCs w:val="24"/>
              </w:rPr>
            </w:pPr>
            <w:r w:rsidRPr="00D124D0">
              <w:rPr>
                <w:rFonts w:ascii="Times New Roman" w:eastAsia="Times New Roman" w:hAnsi="Times New Roman" w:cs="Times New Roman"/>
                <w:b/>
                <w:i/>
                <w:sz w:val="24"/>
                <w:szCs w:val="24"/>
              </w:rPr>
              <w:t>DA</w:t>
            </w:r>
          </w:p>
        </w:tc>
      </w:tr>
      <w:tr w:rsidR="0042426F" w:rsidRPr="00D124D0" w:rsidTr="00753872">
        <w:trPr>
          <w:trHeight w:val="819"/>
        </w:trPr>
        <w:tc>
          <w:tcPr>
            <w:tcW w:w="630" w:type="dxa"/>
            <w:vMerge w:val="restart"/>
          </w:tcPr>
          <w:p w:rsidR="0042426F" w:rsidRPr="00D124D0" w:rsidRDefault="0042426F" w:rsidP="00693972">
            <w:pPr>
              <w:pStyle w:val="ListParagraph"/>
              <w:numPr>
                <w:ilvl w:val="0"/>
                <w:numId w:val="61"/>
              </w:numPr>
              <w:spacing w:after="0" w:line="240" w:lineRule="auto"/>
              <w:rPr>
                <w:rFonts w:ascii="Times New Roman" w:eastAsia="Times New Roman" w:hAnsi="Times New Roman" w:cs="Times New Roman"/>
                <w:b/>
                <w:sz w:val="24"/>
                <w:szCs w:val="24"/>
              </w:rPr>
            </w:pPr>
          </w:p>
        </w:tc>
        <w:tc>
          <w:tcPr>
            <w:tcW w:w="2430" w:type="dxa"/>
            <w:vMerge w:val="restart"/>
            <w:vAlign w:val="center"/>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Perfectionare si Reabilitare Orala</w:t>
            </w:r>
          </w:p>
        </w:tc>
        <w:tc>
          <w:tcPr>
            <w:tcW w:w="990" w:type="dxa"/>
            <w:vMerge w:val="restart"/>
            <w:vAlign w:val="center"/>
          </w:tcPr>
          <w:p w:rsidR="0042426F" w:rsidRPr="00D124D0" w:rsidRDefault="0042426F" w:rsidP="00D124D0">
            <w:pPr>
              <w:spacing w:after="0" w:line="190" w:lineRule="atLeast"/>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1</w:t>
            </w:r>
          </w:p>
        </w:tc>
        <w:tc>
          <w:tcPr>
            <w:tcW w:w="1530" w:type="dxa"/>
            <w:vAlign w:val="center"/>
          </w:tcPr>
          <w:p w:rsidR="0042426F" w:rsidRPr="00D124D0" w:rsidRDefault="0042426F" w:rsidP="00D124D0">
            <w:pPr>
              <w:spacing w:after="0" w:line="240" w:lineRule="auto"/>
              <w:rPr>
                <w:rFonts w:ascii="Times New Roman" w:eastAsia="Times New Roman" w:hAnsi="Times New Roman" w:cs="Times New Roman"/>
                <w:color w:val="000000"/>
                <w:sz w:val="24"/>
                <w:szCs w:val="24"/>
              </w:rPr>
            </w:pPr>
          </w:p>
        </w:tc>
        <w:tc>
          <w:tcPr>
            <w:tcW w:w="3240" w:type="dxa"/>
            <w:gridSpan w:val="2"/>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Retras din concurs</w:t>
            </w:r>
          </w:p>
          <w:p w:rsidR="0042426F" w:rsidRPr="00D124D0" w:rsidRDefault="0042426F" w:rsidP="00D124D0">
            <w:pPr>
              <w:spacing w:after="0" w:line="240" w:lineRule="auto"/>
              <w:jc w:val="center"/>
              <w:rPr>
                <w:rFonts w:ascii="Times New Roman" w:eastAsia="Times New Roman" w:hAnsi="Times New Roman" w:cs="Times New Roman"/>
                <w:b/>
                <w:sz w:val="24"/>
                <w:szCs w:val="24"/>
              </w:rPr>
            </w:pPr>
          </w:p>
        </w:tc>
        <w:tc>
          <w:tcPr>
            <w:tcW w:w="1440" w:type="dxa"/>
            <w:vAlign w:val="center"/>
          </w:tcPr>
          <w:p w:rsidR="0042426F" w:rsidRPr="00D124D0" w:rsidRDefault="0042426F" w:rsidP="00D124D0">
            <w:pPr>
              <w:spacing w:after="0" w:line="240" w:lineRule="auto"/>
              <w:jc w:val="center"/>
              <w:rPr>
                <w:rFonts w:ascii="Times New Roman" w:eastAsia="Times New Roman" w:hAnsi="Times New Roman" w:cs="Times New Roman"/>
                <w:b/>
                <w:i/>
                <w:sz w:val="24"/>
                <w:szCs w:val="24"/>
              </w:rPr>
            </w:pPr>
            <w:r w:rsidRPr="00D124D0">
              <w:rPr>
                <w:rFonts w:ascii="Times New Roman" w:eastAsia="Times New Roman" w:hAnsi="Times New Roman" w:cs="Times New Roman"/>
                <w:b/>
                <w:i/>
                <w:sz w:val="24"/>
                <w:szCs w:val="24"/>
              </w:rPr>
              <w:t>NU</w:t>
            </w:r>
          </w:p>
        </w:tc>
      </w:tr>
      <w:tr w:rsidR="0042426F" w:rsidRPr="00D124D0" w:rsidTr="00753872">
        <w:trPr>
          <w:trHeight w:val="148"/>
        </w:trPr>
        <w:tc>
          <w:tcPr>
            <w:tcW w:w="630" w:type="dxa"/>
            <w:vMerge/>
          </w:tcPr>
          <w:p w:rsidR="0042426F" w:rsidRPr="00D124D0" w:rsidRDefault="0042426F" w:rsidP="00693972">
            <w:pPr>
              <w:pStyle w:val="ListParagraph"/>
              <w:numPr>
                <w:ilvl w:val="0"/>
                <w:numId w:val="61"/>
              </w:numPr>
              <w:spacing w:after="0" w:line="240" w:lineRule="auto"/>
              <w:rPr>
                <w:rFonts w:ascii="Times New Roman" w:eastAsia="Times New Roman" w:hAnsi="Times New Roman" w:cs="Times New Roman"/>
                <w:b/>
                <w:sz w:val="24"/>
                <w:szCs w:val="24"/>
              </w:rPr>
            </w:pPr>
          </w:p>
        </w:tc>
        <w:tc>
          <w:tcPr>
            <w:tcW w:w="2430" w:type="dxa"/>
            <w:vMerge/>
            <w:vAlign w:val="center"/>
          </w:tcPr>
          <w:p w:rsidR="0042426F" w:rsidRPr="00D124D0" w:rsidRDefault="0042426F" w:rsidP="00D124D0">
            <w:pPr>
              <w:spacing w:after="0" w:line="240" w:lineRule="auto"/>
              <w:rPr>
                <w:rFonts w:ascii="Times New Roman" w:eastAsia="Times New Roman" w:hAnsi="Times New Roman" w:cs="Times New Roman"/>
                <w:sz w:val="24"/>
                <w:szCs w:val="24"/>
              </w:rPr>
            </w:pPr>
          </w:p>
        </w:tc>
        <w:tc>
          <w:tcPr>
            <w:tcW w:w="990" w:type="dxa"/>
            <w:vMerge/>
            <w:vAlign w:val="center"/>
          </w:tcPr>
          <w:p w:rsidR="0042426F" w:rsidRPr="00D124D0" w:rsidRDefault="0042426F" w:rsidP="00D124D0">
            <w:pPr>
              <w:spacing w:after="0" w:line="190" w:lineRule="atLeast"/>
              <w:rPr>
                <w:rFonts w:ascii="Times New Roman" w:eastAsia="Times New Roman" w:hAnsi="Times New Roman" w:cs="Times New Roman"/>
                <w:sz w:val="24"/>
                <w:szCs w:val="24"/>
              </w:rPr>
            </w:pPr>
          </w:p>
        </w:tc>
        <w:tc>
          <w:tcPr>
            <w:tcW w:w="1530" w:type="dxa"/>
            <w:vAlign w:val="center"/>
          </w:tcPr>
          <w:p w:rsidR="0042426F" w:rsidRPr="00D124D0" w:rsidRDefault="0042426F" w:rsidP="00D124D0">
            <w:pPr>
              <w:spacing w:after="0" w:line="240" w:lineRule="auto"/>
              <w:rPr>
                <w:rFonts w:ascii="Times New Roman" w:eastAsia="Times New Roman" w:hAnsi="Times New Roman" w:cs="Times New Roman"/>
                <w:color w:val="000000"/>
                <w:sz w:val="24"/>
                <w:szCs w:val="24"/>
              </w:rPr>
            </w:pPr>
          </w:p>
        </w:tc>
        <w:tc>
          <w:tcPr>
            <w:tcW w:w="1620" w:type="dxa"/>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 xml:space="preserve">RESPINS </w:t>
            </w:r>
          </w:p>
          <w:p w:rsidR="0042426F" w:rsidRPr="00D124D0" w:rsidRDefault="0042426F" w:rsidP="00D124D0">
            <w:pPr>
              <w:spacing w:after="0" w:line="240" w:lineRule="auto"/>
              <w:jc w:val="center"/>
              <w:rPr>
                <w:rFonts w:ascii="Times New Roman" w:eastAsia="Times New Roman" w:hAnsi="Times New Roman" w:cs="Times New Roman"/>
                <w:b/>
                <w:sz w:val="24"/>
                <w:szCs w:val="24"/>
              </w:rPr>
            </w:pPr>
          </w:p>
        </w:tc>
        <w:tc>
          <w:tcPr>
            <w:tcW w:w="1620" w:type="dxa"/>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NU</w:t>
            </w:r>
          </w:p>
        </w:tc>
        <w:tc>
          <w:tcPr>
            <w:tcW w:w="1440" w:type="dxa"/>
            <w:vAlign w:val="center"/>
          </w:tcPr>
          <w:p w:rsidR="0042426F" w:rsidRPr="00D124D0" w:rsidRDefault="0042426F" w:rsidP="00D124D0">
            <w:pPr>
              <w:spacing w:after="0" w:line="240" w:lineRule="auto"/>
              <w:jc w:val="center"/>
              <w:rPr>
                <w:rFonts w:ascii="Times New Roman" w:eastAsia="Times New Roman" w:hAnsi="Times New Roman" w:cs="Times New Roman"/>
                <w:b/>
                <w:i/>
                <w:sz w:val="24"/>
                <w:szCs w:val="24"/>
              </w:rPr>
            </w:pPr>
            <w:r w:rsidRPr="00D124D0">
              <w:rPr>
                <w:rFonts w:ascii="Times New Roman" w:eastAsia="Times New Roman" w:hAnsi="Times New Roman" w:cs="Times New Roman"/>
                <w:b/>
                <w:i/>
                <w:sz w:val="24"/>
                <w:szCs w:val="24"/>
              </w:rPr>
              <w:t>NU</w:t>
            </w:r>
          </w:p>
        </w:tc>
      </w:tr>
      <w:tr w:rsidR="0042426F" w:rsidRPr="00D124D0" w:rsidTr="00753872">
        <w:trPr>
          <w:trHeight w:val="572"/>
        </w:trPr>
        <w:tc>
          <w:tcPr>
            <w:tcW w:w="630" w:type="dxa"/>
          </w:tcPr>
          <w:p w:rsidR="0042426F" w:rsidRPr="00D124D0" w:rsidRDefault="0042426F" w:rsidP="00693972">
            <w:pPr>
              <w:pStyle w:val="ListParagraph"/>
              <w:numPr>
                <w:ilvl w:val="0"/>
                <w:numId w:val="61"/>
              </w:numPr>
              <w:spacing w:after="0" w:line="240" w:lineRule="auto"/>
              <w:rPr>
                <w:rFonts w:ascii="Times New Roman" w:eastAsia="Times New Roman" w:hAnsi="Times New Roman" w:cs="Times New Roman"/>
                <w:b/>
              </w:rPr>
            </w:pPr>
          </w:p>
        </w:tc>
        <w:tc>
          <w:tcPr>
            <w:tcW w:w="2430" w:type="dxa"/>
            <w:vAlign w:val="center"/>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Embriologie</w:t>
            </w:r>
          </w:p>
        </w:tc>
        <w:tc>
          <w:tcPr>
            <w:tcW w:w="990" w:type="dxa"/>
            <w:vAlign w:val="center"/>
          </w:tcPr>
          <w:p w:rsidR="0042426F" w:rsidRPr="00D124D0" w:rsidRDefault="0042426F" w:rsidP="00D124D0">
            <w:pPr>
              <w:spacing w:after="0" w:line="190" w:lineRule="atLeast"/>
              <w:rPr>
                <w:rFonts w:ascii="Times New Roman" w:eastAsia="Times New Roman" w:hAnsi="Times New Roman" w:cs="Times New Roman"/>
                <w:sz w:val="16"/>
                <w:szCs w:val="16"/>
              </w:rPr>
            </w:pPr>
            <w:r w:rsidRPr="00D124D0">
              <w:rPr>
                <w:rFonts w:ascii="Times New Roman" w:eastAsia="Times New Roman" w:hAnsi="Times New Roman" w:cs="Times New Roman"/>
                <w:sz w:val="16"/>
                <w:szCs w:val="16"/>
              </w:rPr>
              <w:t>1</w:t>
            </w:r>
          </w:p>
        </w:tc>
        <w:tc>
          <w:tcPr>
            <w:tcW w:w="1530" w:type="dxa"/>
            <w:vAlign w:val="center"/>
          </w:tcPr>
          <w:p w:rsidR="0042426F" w:rsidRPr="00D124D0" w:rsidRDefault="0042426F" w:rsidP="00D124D0">
            <w:pPr>
              <w:spacing w:after="0" w:line="240" w:lineRule="auto"/>
              <w:rPr>
                <w:rFonts w:ascii="Times New Roman" w:eastAsia="Times New Roman" w:hAnsi="Times New Roman" w:cs="Times New Roman"/>
                <w:b/>
                <w:sz w:val="20"/>
                <w:szCs w:val="20"/>
              </w:rPr>
            </w:pPr>
          </w:p>
        </w:tc>
        <w:tc>
          <w:tcPr>
            <w:tcW w:w="1620" w:type="dxa"/>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ADMIS</w:t>
            </w:r>
          </w:p>
          <w:p w:rsidR="0042426F" w:rsidRPr="00D124D0" w:rsidRDefault="0042426F" w:rsidP="00D124D0">
            <w:pPr>
              <w:spacing w:after="0" w:line="240" w:lineRule="auto"/>
              <w:jc w:val="center"/>
              <w:rPr>
                <w:rFonts w:ascii="Times New Roman" w:eastAsia="Times New Roman" w:hAnsi="Times New Roman" w:cs="Times New Roman"/>
                <w:b/>
                <w:sz w:val="24"/>
                <w:szCs w:val="24"/>
              </w:rPr>
            </w:pPr>
          </w:p>
        </w:tc>
        <w:tc>
          <w:tcPr>
            <w:tcW w:w="1620" w:type="dxa"/>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DA</w:t>
            </w:r>
          </w:p>
        </w:tc>
        <w:tc>
          <w:tcPr>
            <w:tcW w:w="1440" w:type="dxa"/>
            <w:vAlign w:val="center"/>
          </w:tcPr>
          <w:p w:rsidR="0042426F" w:rsidRPr="00D124D0" w:rsidRDefault="0042426F" w:rsidP="00D124D0">
            <w:pPr>
              <w:spacing w:after="0" w:line="240" w:lineRule="auto"/>
              <w:jc w:val="center"/>
              <w:rPr>
                <w:rFonts w:ascii="Times New Roman" w:eastAsia="Times New Roman" w:hAnsi="Times New Roman" w:cs="Times New Roman"/>
                <w:b/>
                <w:i/>
                <w:sz w:val="24"/>
                <w:szCs w:val="24"/>
              </w:rPr>
            </w:pPr>
            <w:r w:rsidRPr="00D124D0">
              <w:rPr>
                <w:rFonts w:ascii="Times New Roman" w:eastAsia="Times New Roman" w:hAnsi="Times New Roman" w:cs="Times New Roman"/>
                <w:b/>
                <w:i/>
                <w:sz w:val="24"/>
                <w:szCs w:val="24"/>
              </w:rPr>
              <w:t>DA</w:t>
            </w:r>
          </w:p>
        </w:tc>
      </w:tr>
    </w:tbl>
    <w:p w:rsidR="0042426F" w:rsidRPr="00D124D0" w:rsidRDefault="0042426F" w:rsidP="0042426F">
      <w:pPr>
        <w:spacing w:after="0" w:line="240" w:lineRule="auto"/>
        <w:jc w:val="center"/>
        <w:rPr>
          <w:rFonts w:ascii="Times New Roman" w:eastAsia="Times New Roman" w:hAnsi="Times New Roman" w:cs="Times New Roman"/>
          <w:b/>
          <w:sz w:val="28"/>
          <w:szCs w:val="28"/>
        </w:rPr>
      </w:pPr>
    </w:p>
    <w:p w:rsidR="0042426F" w:rsidRPr="00D124D0" w:rsidRDefault="0042426F" w:rsidP="0042426F">
      <w:pPr>
        <w:spacing w:after="0" w:line="240" w:lineRule="auto"/>
        <w:jc w:val="center"/>
        <w:rPr>
          <w:rFonts w:ascii="Times New Roman" w:eastAsia="Times New Roman" w:hAnsi="Times New Roman" w:cs="Times New Roman"/>
          <w:b/>
          <w:sz w:val="28"/>
          <w:szCs w:val="28"/>
        </w:rPr>
      </w:pPr>
      <w:r w:rsidRPr="00D124D0">
        <w:rPr>
          <w:rFonts w:ascii="Times New Roman" w:eastAsia="Times New Roman" w:hAnsi="Times New Roman" w:cs="Times New Roman"/>
          <w:b/>
          <w:sz w:val="28"/>
          <w:szCs w:val="28"/>
        </w:rPr>
        <w:lastRenderedPageBreak/>
        <w:t xml:space="preserve">CONCURS PENTRU OCUPAREA POSTURILOR DE </w:t>
      </w:r>
      <w:r w:rsidRPr="00D124D0">
        <w:rPr>
          <w:rFonts w:ascii="Times New Roman" w:eastAsia="Times New Roman" w:hAnsi="Times New Roman" w:cs="Times New Roman"/>
          <w:b/>
          <w:sz w:val="28"/>
          <w:szCs w:val="28"/>
          <w:highlight w:val="yellow"/>
          <w:lang w:val="ro-RO"/>
        </w:rPr>
        <w:t>SEF DE LUCRARI</w:t>
      </w:r>
      <w:r w:rsidRPr="00D124D0">
        <w:rPr>
          <w:rFonts w:ascii="Times New Roman" w:eastAsia="Times New Roman" w:hAnsi="Times New Roman" w:cs="Times New Roman"/>
          <w:b/>
          <w:sz w:val="28"/>
          <w:szCs w:val="28"/>
        </w:rPr>
        <w:t xml:space="preserve"> – februarie 2013</w:t>
      </w:r>
    </w:p>
    <w:p w:rsidR="0042426F" w:rsidRPr="00D124D0" w:rsidRDefault="0042426F" w:rsidP="0042426F">
      <w:pPr>
        <w:spacing w:after="0" w:line="240" w:lineRule="auto"/>
        <w:jc w:val="center"/>
        <w:rPr>
          <w:rFonts w:ascii="Times New Roman" w:eastAsia="Times New Roman" w:hAnsi="Times New Roman" w:cs="Times New Roman"/>
          <w:b/>
          <w:sz w:val="28"/>
          <w:szCs w:val="28"/>
        </w:rPr>
      </w:pPr>
      <w:r w:rsidRPr="00D124D0">
        <w:rPr>
          <w:rFonts w:ascii="Times New Roman" w:eastAsia="Times New Roman" w:hAnsi="Times New Roman" w:cs="Times New Roman"/>
          <w:b/>
          <w:sz w:val="28"/>
          <w:szCs w:val="28"/>
          <w:lang w:val="ro-RO"/>
        </w:rPr>
        <w:t>(</w:t>
      </w:r>
      <w:r w:rsidRPr="00D124D0">
        <w:rPr>
          <w:rFonts w:ascii="Times New Roman" w:eastAsia="Times New Roman" w:hAnsi="Times New Roman" w:cs="Times New Roman"/>
          <w:b/>
          <w:sz w:val="28"/>
          <w:szCs w:val="28"/>
        </w:rPr>
        <w:t xml:space="preserve">publicat </w:t>
      </w:r>
      <w:r w:rsidR="00D124D0" w:rsidRPr="00D124D0">
        <w:rPr>
          <w:rFonts w:ascii="Times New Roman" w:eastAsia="Times New Roman" w:hAnsi="Times New Roman" w:cs="Times New Roman"/>
          <w:b/>
          <w:sz w:val="28"/>
          <w:szCs w:val="28"/>
        </w:rPr>
        <w:t>i</w:t>
      </w:r>
      <w:r w:rsidRPr="00D124D0">
        <w:rPr>
          <w:rFonts w:ascii="Times New Roman" w:eastAsia="Times New Roman" w:hAnsi="Times New Roman" w:cs="Times New Roman"/>
          <w:b/>
          <w:sz w:val="28"/>
          <w:szCs w:val="28"/>
        </w:rPr>
        <w:t>n M.Of. 454/21.XII.2012, p. a III-a)</w:t>
      </w:r>
    </w:p>
    <w:p w:rsidR="0042426F" w:rsidRPr="00D124D0" w:rsidRDefault="0042426F" w:rsidP="0042426F">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REZULTAT FINAL</w:t>
      </w:r>
    </w:p>
    <w:tbl>
      <w:tblPr>
        <w:tblW w:w="1152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340"/>
        <w:gridCol w:w="990"/>
        <w:gridCol w:w="1440"/>
        <w:gridCol w:w="180"/>
        <w:gridCol w:w="990"/>
        <w:gridCol w:w="450"/>
        <w:gridCol w:w="810"/>
        <w:gridCol w:w="450"/>
        <w:gridCol w:w="990"/>
        <w:gridCol w:w="360"/>
        <w:gridCol w:w="720"/>
        <w:gridCol w:w="180"/>
        <w:gridCol w:w="1080"/>
      </w:tblGrid>
      <w:tr w:rsidR="00753872" w:rsidRPr="00D124D0" w:rsidTr="00753872">
        <w:tc>
          <w:tcPr>
            <w:tcW w:w="54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rPr>
            </w:pPr>
            <w:r w:rsidRPr="00D124D0">
              <w:rPr>
                <w:rFonts w:ascii="Times New Roman" w:eastAsia="Times New Roman" w:hAnsi="Times New Roman" w:cs="Times New Roman"/>
                <w:b/>
                <w:bCs/>
              </w:rPr>
              <w:t>Nr.crt.</w:t>
            </w:r>
          </w:p>
        </w:tc>
        <w:tc>
          <w:tcPr>
            <w:tcW w:w="234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bCs/>
              </w:rPr>
            </w:pPr>
            <w:r w:rsidRPr="00D124D0">
              <w:rPr>
                <w:rFonts w:ascii="Times New Roman" w:eastAsia="Times New Roman" w:hAnsi="Times New Roman" w:cs="Times New Roman"/>
                <w:b/>
                <w:bCs/>
              </w:rPr>
              <w:t>DISCIPLINA/</w:t>
            </w:r>
          </w:p>
          <w:p w:rsidR="0042426F" w:rsidRPr="00D124D0" w:rsidRDefault="0042426F" w:rsidP="00D124D0">
            <w:pPr>
              <w:spacing w:after="0" w:line="240" w:lineRule="auto"/>
              <w:jc w:val="center"/>
              <w:rPr>
                <w:rFonts w:ascii="Times New Roman" w:eastAsia="Times New Roman" w:hAnsi="Times New Roman" w:cs="Times New Roman"/>
                <w:b/>
              </w:rPr>
            </w:pPr>
            <w:r w:rsidRPr="00D124D0">
              <w:rPr>
                <w:rFonts w:ascii="Times New Roman" w:eastAsia="Times New Roman" w:hAnsi="Times New Roman" w:cs="Times New Roman"/>
                <w:b/>
                <w:bCs/>
              </w:rPr>
              <w:t>DEPARTAMENTUL</w:t>
            </w:r>
          </w:p>
        </w:tc>
        <w:tc>
          <w:tcPr>
            <w:tcW w:w="99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rPr>
            </w:pPr>
            <w:r w:rsidRPr="00D124D0">
              <w:rPr>
                <w:rFonts w:ascii="Times New Roman" w:eastAsia="Times New Roman" w:hAnsi="Times New Roman" w:cs="Times New Roman"/>
                <w:b/>
                <w:bCs/>
              </w:rPr>
              <w:t>Pozitia</w:t>
            </w:r>
          </w:p>
        </w:tc>
        <w:tc>
          <w:tcPr>
            <w:tcW w:w="144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bCs/>
              </w:rPr>
            </w:pPr>
            <w:r w:rsidRPr="00D124D0">
              <w:rPr>
                <w:rFonts w:ascii="Times New Roman" w:eastAsia="Times New Roman" w:hAnsi="Times New Roman" w:cs="Times New Roman"/>
                <w:b/>
                <w:bCs/>
              </w:rPr>
              <w:t>Nume si prenume</w:t>
            </w:r>
          </w:p>
          <w:p w:rsidR="0042426F" w:rsidRPr="00D124D0" w:rsidRDefault="0042426F" w:rsidP="00D124D0">
            <w:pPr>
              <w:spacing w:after="0" w:line="240" w:lineRule="auto"/>
              <w:jc w:val="center"/>
              <w:rPr>
                <w:rFonts w:ascii="Times New Roman" w:eastAsia="Times New Roman" w:hAnsi="Times New Roman" w:cs="Times New Roman"/>
                <w:b/>
              </w:rPr>
            </w:pPr>
            <w:r w:rsidRPr="00D124D0">
              <w:rPr>
                <w:rFonts w:ascii="Times New Roman" w:eastAsia="Times New Roman" w:hAnsi="Times New Roman" w:cs="Times New Roman"/>
                <w:b/>
                <w:bCs/>
              </w:rPr>
              <w:t xml:space="preserve">CANDIDAT </w:t>
            </w:r>
          </w:p>
        </w:tc>
        <w:tc>
          <w:tcPr>
            <w:tcW w:w="1170" w:type="dxa"/>
            <w:gridSpan w:val="2"/>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rPr>
            </w:pPr>
            <w:r w:rsidRPr="00D124D0">
              <w:rPr>
                <w:rFonts w:ascii="Times New Roman" w:eastAsia="Times New Roman" w:hAnsi="Times New Roman" w:cs="Times New Roman"/>
                <w:b/>
              </w:rPr>
              <w:t xml:space="preserve">Proba </w:t>
            </w:r>
          </w:p>
          <w:p w:rsidR="0042426F" w:rsidRPr="00D124D0" w:rsidRDefault="0042426F" w:rsidP="00D124D0">
            <w:pPr>
              <w:spacing w:after="0" w:line="240" w:lineRule="auto"/>
              <w:jc w:val="center"/>
              <w:rPr>
                <w:rFonts w:ascii="Times New Roman" w:eastAsia="Times New Roman" w:hAnsi="Times New Roman" w:cs="Times New Roman"/>
                <w:b/>
              </w:rPr>
            </w:pPr>
            <w:r w:rsidRPr="00D124D0">
              <w:rPr>
                <w:rFonts w:ascii="Times New Roman" w:eastAsia="Times New Roman" w:hAnsi="Times New Roman" w:cs="Times New Roman"/>
                <w:b/>
              </w:rPr>
              <w:t>didactica</w:t>
            </w:r>
          </w:p>
        </w:tc>
        <w:tc>
          <w:tcPr>
            <w:tcW w:w="1260" w:type="dxa"/>
            <w:gridSpan w:val="2"/>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rPr>
            </w:pPr>
            <w:r w:rsidRPr="00D124D0">
              <w:rPr>
                <w:rFonts w:ascii="Times New Roman" w:eastAsia="Times New Roman" w:hAnsi="Times New Roman" w:cs="Times New Roman"/>
                <w:b/>
              </w:rPr>
              <w:t>Prelegere publica</w:t>
            </w:r>
          </w:p>
        </w:tc>
        <w:tc>
          <w:tcPr>
            <w:tcW w:w="1440" w:type="dxa"/>
            <w:gridSpan w:val="2"/>
            <w:shd w:val="pct5" w:color="92D050" w:fill="C2D69B"/>
          </w:tcPr>
          <w:p w:rsidR="0042426F" w:rsidRPr="00D124D0" w:rsidRDefault="00D124D0" w:rsidP="00D124D0">
            <w:pPr>
              <w:spacing w:after="0" w:line="240" w:lineRule="auto"/>
              <w:jc w:val="center"/>
              <w:rPr>
                <w:rFonts w:ascii="Times New Roman" w:eastAsia="Times New Roman" w:hAnsi="Times New Roman" w:cs="Times New Roman"/>
                <w:b/>
              </w:rPr>
            </w:pPr>
            <w:r w:rsidRPr="00D124D0">
              <w:rPr>
                <w:rFonts w:ascii="Times New Roman" w:eastAsia="Times New Roman" w:hAnsi="Times New Roman" w:cs="Times New Roman"/>
                <w:b/>
              </w:rPr>
              <w:t>I</w:t>
            </w:r>
            <w:r w:rsidR="0042426F" w:rsidRPr="00D124D0">
              <w:rPr>
                <w:rFonts w:ascii="Times New Roman" w:eastAsia="Times New Roman" w:hAnsi="Times New Roman" w:cs="Times New Roman"/>
                <w:b/>
              </w:rPr>
              <w:t xml:space="preserve">ndeplinire criterii </w:t>
            </w:r>
          </w:p>
          <w:p w:rsidR="0042426F" w:rsidRPr="00D124D0" w:rsidRDefault="0042426F" w:rsidP="00D124D0">
            <w:pPr>
              <w:spacing w:after="0" w:line="240" w:lineRule="auto"/>
              <w:jc w:val="center"/>
              <w:rPr>
                <w:rFonts w:ascii="Times New Roman" w:eastAsia="Times New Roman" w:hAnsi="Times New Roman" w:cs="Times New Roman"/>
                <w:b/>
              </w:rPr>
            </w:pPr>
            <w:r w:rsidRPr="00D124D0">
              <w:rPr>
                <w:rFonts w:ascii="Times New Roman" w:eastAsia="Times New Roman" w:hAnsi="Times New Roman" w:cs="Times New Roman"/>
                <w:b/>
              </w:rPr>
              <w:t>minimale</w:t>
            </w:r>
          </w:p>
        </w:tc>
        <w:tc>
          <w:tcPr>
            <w:tcW w:w="1080" w:type="dxa"/>
            <w:gridSpan w:val="2"/>
            <w:shd w:val="pct5" w:color="92D050" w:fill="C2D69B"/>
          </w:tcPr>
          <w:p w:rsidR="00753872" w:rsidRPr="00D124D0" w:rsidRDefault="0042426F" w:rsidP="00D124D0">
            <w:pPr>
              <w:spacing w:after="0" w:line="240" w:lineRule="auto"/>
              <w:jc w:val="center"/>
              <w:rPr>
                <w:rFonts w:ascii="Times New Roman" w:hAnsi="Times New Roman" w:cs="Times New Roman"/>
                <w:b/>
              </w:rPr>
            </w:pPr>
            <w:r w:rsidRPr="00D124D0">
              <w:rPr>
                <w:rFonts w:ascii="Times New Roman" w:eastAsia="Times New Roman" w:hAnsi="Times New Roman" w:cs="Times New Roman"/>
                <w:b/>
              </w:rPr>
              <w:t>Punctaj gri</w:t>
            </w:r>
            <w:r w:rsidR="00753872" w:rsidRPr="00D124D0">
              <w:rPr>
                <w:rFonts w:ascii="Times New Roman" w:hAnsi="Times New Roman" w:cs="Times New Roman"/>
                <w:b/>
              </w:rPr>
              <w:t>la de</w:t>
            </w:r>
          </w:p>
          <w:p w:rsidR="0042426F" w:rsidRPr="00D124D0" w:rsidRDefault="0042426F" w:rsidP="00D124D0">
            <w:pPr>
              <w:spacing w:after="0" w:line="240" w:lineRule="auto"/>
              <w:jc w:val="center"/>
              <w:rPr>
                <w:rFonts w:ascii="Times New Roman" w:eastAsia="Times New Roman" w:hAnsi="Times New Roman" w:cs="Times New Roman"/>
                <w:b/>
              </w:rPr>
            </w:pPr>
            <w:r w:rsidRPr="00D124D0">
              <w:rPr>
                <w:rFonts w:ascii="Times New Roman" w:eastAsia="Times New Roman" w:hAnsi="Times New Roman" w:cs="Times New Roman"/>
                <w:b/>
              </w:rPr>
              <w:t>evaluare</w:t>
            </w:r>
          </w:p>
        </w:tc>
        <w:tc>
          <w:tcPr>
            <w:tcW w:w="1260" w:type="dxa"/>
            <w:gridSpan w:val="2"/>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rPr>
            </w:pPr>
            <w:r w:rsidRPr="00D124D0">
              <w:rPr>
                <w:rFonts w:ascii="Times New Roman" w:eastAsia="Times New Roman" w:hAnsi="Times New Roman" w:cs="Times New Roman"/>
                <w:b/>
              </w:rPr>
              <w:t xml:space="preserve">Propunere </w:t>
            </w:r>
          </w:p>
          <w:p w:rsidR="0042426F" w:rsidRPr="00D124D0" w:rsidRDefault="0042426F" w:rsidP="00D124D0">
            <w:pPr>
              <w:spacing w:after="0" w:line="240" w:lineRule="auto"/>
              <w:jc w:val="center"/>
              <w:rPr>
                <w:rFonts w:ascii="Times New Roman" w:eastAsia="Times New Roman" w:hAnsi="Times New Roman" w:cs="Times New Roman"/>
                <w:b/>
              </w:rPr>
            </w:pPr>
            <w:r w:rsidRPr="00D124D0">
              <w:rPr>
                <w:rFonts w:ascii="Times New Roman" w:eastAsia="Times New Roman" w:hAnsi="Times New Roman" w:cs="Times New Roman"/>
                <w:b/>
              </w:rPr>
              <w:t>de ocupare a postului</w:t>
            </w:r>
          </w:p>
        </w:tc>
      </w:tr>
      <w:tr w:rsidR="00753872" w:rsidRPr="00D124D0" w:rsidTr="00753872">
        <w:trPr>
          <w:trHeight w:val="341"/>
        </w:trPr>
        <w:tc>
          <w:tcPr>
            <w:tcW w:w="540" w:type="dxa"/>
          </w:tcPr>
          <w:p w:rsidR="0042426F" w:rsidRPr="00D124D0" w:rsidRDefault="0042426F" w:rsidP="00693972">
            <w:pPr>
              <w:pStyle w:val="ListParagraph"/>
              <w:numPr>
                <w:ilvl w:val="0"/>
                <w:numId w:val="61"/>
              </w:numPr>
              <w:spacing w:after="0" w:line="240" w:lineRule="auto"/>
              <w:rPr>
                <w:rFonts w:ascii="Times New Roman" w:eastAsia="Times New Roman" w:hAnsi="Times New Roman" w:cs="Times New Roman"/>
                <w:b/>
                <w:sz w:val="24"/>
                <w:szCs w:val="24"/>
              </w:rPr>
            </w:pPr>
          </w:p>
        </w:tc>
        <w:tc>
          <w:tcPr>
            <w:tcW w:w="2340" w:type="dxa"/>
            <w:vAlign w:val="center"/>
          </w:tcPr>
          <w:p w:rsidR="0042426F" w:rsidRPr="00D124D0" w:rsidRDefault="0042426F" w:rsidP="00D124D0">
            <w:pPr>
              <w:spacing w:after="0" w:line="240" w:lineRule="auto"/>
              <w:rPr>
                <w:rFonts w:ascii="Times New Roman" w:eastAsia="Times New Roman" w:hAnsi="Times New Roman" w:cs="Times New Roman"/>
                <w:color w:val="000000"/>
                <w:sz w:val="24"/>
                <w:szCs w:val="24"/>
                <w:lang w:val="ro-RO"/>
              </w:rPr>
            </w:pPr>
            <w:r w:rsidRPr="00D124D0">
              <w:rPr>
                <w:rFonts w:ascii="Times New Roman" w:eastAsia="Times New Roman" w:hAnsi="Times New Roman" w:cs="Times New Roman"/>
                <w:sz w:val="24"/>
                <w:szCs w:val="24"/>
              </w:rPr>
              <w:t>Protezare totala</w:t>
            </w:r>
          </w:p>
        </w:tc>
        <w:tc>
          <w:tcPr>
            <w:tcW w:w="990" w:type="dxa"/>
            <w:vAlign w:val="center"/>
          </w:tcPr>
          <w:p w:rsidR="0042426F" w:rsidRPr="00D124D0" w:rsidRDefault="0042426F" w:rsidP="00D124D0">
            <w:pPr>
              <w:spacing w:after="0" w:line="24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sz w:val="24"/>
                <w:szCs w:val="24"/>
              </w:rPr>
              <w:t>5</w:t>
            </w:r>
          </w:p>
        </w:tc>
        <w:tc>
          <w:tcPr>
            <w:tcW w:w="1440" w:type="dxa"/>
            <w:vAlign w:val="center"/>
          </w:tcPr>
          <w:p w:rsidR="0042426F" w:rsidRPr="00D124D0" w:rsidRDefault="0042426F" w:rsidP="00D124D0">
            <w:pPr>
              <w:spacing w:after="0" w:line="240" w:lineRule="auto"/>
              <w:rPr>
                <w:rFonts w:ascii="Times New Roman" w:eastAsia="Times New Roman" w:hAnsi="Times New Roman" w:cs="Times New Roman"/>
                <w:color w:val="000000"/>
                <w:sz w:val="24"/>
                <w:szCs w:val="24"/>
              </w:rPr>
            </w:pPr>
          </w:p>
        </w:tc>
        <w:tc>
          <w:tcPr>
            <w:tcW w:w="1170" w:type="dxa"/>
            <w:gridSpan w:val="2"/>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b/>
                <w:color w:val="000000"/>
                <w:sz w:val="24"/>
                <w:szCs w:val="24"/>
              </w:rPr>
              <w:t>ADMIS</w:t>
            </w:r>
          </w:p>
        </w:tc>
        <w:tc>
          <w:tcPr>
            <w:tcW w:w="1260" w:type="dxa"/>
            <w:gridSpan w:val="2"/>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b/>
                <w:color w:val="000000"/>
                <w:sz w:val="24"/>
                <w:szCs w:val="24"/>
              </w:rPr>
              <w:t>ADMIS</w:t>
            </w:r>
          </w:p>
        </w:tc>
        <w:tc>
          <w:tcPr>
            <w:tcW w:w="1440" w:type="dxa"/>
            <w:gridSpan w:val="2"/>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DA</w:t>
            </w:r>
          </w:p>
        </w:tc>
        <w:tc>
          <w:tcPr>
            <w:tcW w:w="1080" w:type="dxa"/>
            <w:gridSpan w:val="2"/>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93,15</w:t>
            </w:r>
          </w:p>
        </w:tc>
        <w:tc>
          <w:tcPr>
            <w:tcW w:w="1260" w:type="dxa"/>
            <w:gridSpan w:val="2"/>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DA</w:t>
            </w:r>
          </w:p>
        </w:tc>
      </w:tr>
      <w:tr w:rsidR="00753872" w:rsidRPr="00D124D0" w:rsidTr="00753872">
        <w:tc>
          <w:tcPr>
            <w:tcW w:w="540" w:type="dxa"/>
          </w:tcPr>
          <w:p w:rsidR="0042426F" w:rsidRPr="00D124D0" w:rsidRDefault="0042426F" w:rsidP="00693972">
            <w:pPr>
              <w:pStyle w:val="ListParagraph"/>
              <w:numPr>
                <w:ilvl w:val="0"/>
                <w:numId w:val="61"/>
              </w:numPr>
              <w:spacing w:after="0" w:line="240" w:lineRule="auto"/>
              <w:rPr>
                <w:rFonts w:ascii="Times New Roman" w:eastAsia="Times New Roman" w:hAnsi="Times New Roman" w:cs="Times New Roman"/>
                <w:b/>
                <w:sz w:val="24"/>
                <w:szCs w:val="24"/>
              </w:rPr>
            </w:pPr>
          </w:p>
        </w:tc>
        <w:tc>
          <w:tcPr>
            <w:tcW w:w="2340" w:type="dxa"/>
            <w:vAlign w:val="center"/>
          </w:tcPr>
          <w:p w:rsidR="0042426F" w:rsidRPr="00D124D0" w:rsidRDefault="0042426F" w:rsidP="00D124D0">
            <w:pPr>
              <w:spacing w:after="0" w:line="24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sz w:val="24"/>
                <w:szCs w:val="24"/>
              </w:rPr>
              <w:t>Protezare totala</w:t>
            </w:r>
          </w:p>
        </w:tc>
        <w:tc>
          <w:tcPr>
            <w:tcW w:w="990" w:type="dxa"/>
            <w:vAlign w:val="center"/>
          </w:tcPr>
          <w:p w:rsidR="0042426F" w:rsidRPr="00D124D0" w:rsidRDefault="0042426F" w:rsidP="00D124D0">
            <w:pPr>
              <w:spacing w:after="0" w:line="190" w:lineRule="atLeast"/>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6</w:t>
            </w:r>
          </w:p>
        </w:tc>
        <w:tc>
          <w:tcPr>
            <w:tcW w:w="1440" w:type="dxa"/>
            <w:vAlign w:val="center"/>
          </w:tcPr>
          <w:p w:rsidR="0042426F" w:rsidRPr="00D124D0" w:rsidRDefault="0042426F" w:rsidP="00D124D0">
            <w:pPr>
              <w:spacing w:after="0" w:line="190" w:lineRule="atLeast"/>
              <w:rPr>
                <w:rFonts w:ascii="Times New Roman" w:eastAsia="Times New Roman" w:hAnsi="Times New Roman" w:cs="Times New Roman"/>
                <w:b/>
                <w:sz w:val="24"/>
                <w:szCs w:val="24"/>
              </w:rPr>
            </w:pPr>
          </w:p>
        </w:tc>
        <w:tc>
          <w:tcPr>
            <w:tcW w:w="1170" w:type="dxa"/>
            <w:gridSpan w:val="2"/>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b/>
                <w:color w:val="000000"/>
                <w:sz w:val="24"/>
                <w:szCs w:val="24"/>
              </w:rPr>
              <w:t>ADMIS</w:t>
            </w:r>
          </w:p>
        </w:tc>
        <w:tc>
          <w:tcPr>
            <w:tcW w:w="1260" w:type="dxa"/>
            <w:gridSpan w:val="2"/>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b/>
                <w:color w:val="000000"/>
                <w:sz w:val="24"/>
                <w:szCs w:val="24"/>
              </w:rPr>
              <w:t>ADMIS</w:t>
            </w:r>
          </w:p>
        </w:tc>
        <w:tc>
          <w:tcPr>
            <w:tcW w:w="1440" w:type="dxa"/>
            <w:gridSpan w:val="2"/>
          </w:tcPr>
          <w:p w:rsidR="0042426F" w:rsidRPr="00D124D0" w:rsidRDefault="0042426F" w:rsidP="00D124D0">
            <w:pPr>
              <w:spacing w:after="0" w:line="240" w:lineRule="auto"/>
              <w:jc w:val="center"/>
              <w:rPr>
                <w:rFonts w:ascii="Times New Roman" w:eastAsia="Times New Roman" w:hAnsi="Times New Roman" w:cs="Times New Roman"/>
                <w:sz w:val="24"/>
                <w:szCs w:val="24"/>
              </w:rPr>
            </w:pPr>
            <w:r w:rsidRPr="00D124D0">
              <w:rPr>
                <w:rFonts w:ascii="Times New Roman" w:eastAsia="Times New Roman" w:hAnsi="Times New Roman" w:cs="Times New Roman"/>
                <w:b/>
                <w:sz w:val="24"/>
                <w:szCs w:val="24"/>
              </w:rPr>
              <w:t>DA</w:t>
            </w:r>
          </w:p>
        </w:tc>
        <w:tc>
          <w:tcPr>
            <w:tcW w:w="1080" w:type="dxa"/>
            <w:gridSpan w:val="2"/>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47,60</w:t>
            </w:r>
          </w:p>
        </w:tc>
        <w:tc>
          <w:tcPr>
            <w:tcW w:w="1260" w:type="dxa"/>
            <w:gridSpan w:val="2"/>
          </w:tcPr>
          <w:p w:rsidR="0042426F" w:rsidRPr="00D124D0" w:rsidRDefault="0042426F" w:rsidP="00D124D0">
            <w:pPr>
              <w:spacing w:after="0" w:line="240" w:lineRule="auto"/>
              <w:jc w:val="center"/>
              <w:rPr>
                <w:rFonts w:ascii="Times New Roman" w:eastAsia="Times New Roman" w:hAnsi="Times New Roman" w:cs="Times New Roman"/>
                <w:sz w:val="24"/>
                <w:szCs w:val="24"/>
              </w:rPr>
            </w:pPr>
            <w:r w:rsidRPr="00D124D0">
              <w:rPr>
                <w:rFonts w:ascii="Times New Roman" w:eastAsia="Times New Roman" w:hAnsi="Times New Roman" w:cs="Times New Roman"/>
                <w:b/>
                <w:sz w:val="24"/>
                <w:szCs w:val="24"/>
              </w:rPr>
              <w:t>DA</w:t>
            </w:r>
          </w:p>
        </w:tc>
      </w:tr>
      <w:tr w:rsidR="00753872" w:rsidRPr="00D124D0" w:rsidTr="00753872">
        <w:tc>
          <w:tcPr>
            <w:tcW w:w="540" w:type="dxa"/>
          </w:tcPr>
          <w:p w:rsidR="0042426F" w:rsidRPr="00D124D0" w:rsidRDefault="0042426F" w:rsidP="00693972">
            <w:pPr>
              <w:pStyle w:val="ListParagraph"/>
              <w:numPr>
                <w:ilvl w:val="0"/>
                <w:numId w:val="61"/>
              </w:numPr>
              <w:spacing w:after="0" w:line="240" w:lineRule="auto"/>
              <w:rPr>
                <w:rFonts w:ascii="Times New Roman" w:eastAsia="Times New Roman" w:hAnsi="Times New Roman" w:cs="Times New Roman"/>
                <w:b/>
                <w:sz w:val="24"/>
                <w:szCs w:val="24"/>
              </w:rPr>
            </w:pPr>
          </w:p>
        </w:tc>
        <w:tc>
          <w:tcPr>
            <w:tcW w:w="2340" w:type="dxa"/>
            <w:vAlign w:val="center"/>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Tehnologia protezelor si Materiale dentare</w:t>
            </w:r>
          </w:p>
        </w:tc>
        <w:tc>
          <w:tcPr>
            <w:tcW w:w="990" w:type="dxa"/>
            <w:vAlign w:val="center"/>
          </w:tcPr>
          <w:p w:rsidR="0042426F" w:rsidRPr="00D124D0" w:rsidRDefault="0042426F" w:rsidP="00D124D0">
            <w:pPr>
              <w:spacing w:after="0" w:line="190" w:lineRule="atLeast"/>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4</w:t>
            </w:r>
          </w:p>
        </w:tc>
        <w:tc>
          <w:tcPr>
            <w:tcW w:w="1440" w:type="dxa"/>
            <w:vAlign w:val="center"/>
          </w:tcPr>
          <w:p w:rsidR="0042426F" w:rsidRPr="00D124D0" w:rsidRDefault="0042426F" w:rsidP="00D124D0">
            <w:pPr>
              <w:spacing w:after="0" w:line="190" w:lineRule="atLeast"/>
              <w:rPr>
                <w:rFonts w:ascii="Times New Roman" w:eastAsia="Times New Roman" w:hAnsi="Times New Roman" w:cs="Times New Roman"/>
                <w:b/>
                <w:sz w:val="24"/>
                <w:szCs w:val="24"/>
              </w:rPr>
            </w:pPr>
          </w:p>
        </w:tc>
        <w:tc>
          <w:tcPr>
            <w:tcW w:w="1170" w:type="dxa"/>
            <w:gridSpan w:val="2"/>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b/>
                <w:color w:val="000000"/>
                <w:sz w:val="24"/>
                <w:szCs w:val="24"/>
              </w:rPr>
              <w:t>ADMIS</w:t>
            </w:r>
          </w:p>
        </w:tc>
        <w:tc>
          <w:tcPr>
            <w:tcW w:w="1260" w:type="dxa"/>
            <w:gridSpan w:val="2"/>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b/>
                <w:color w:val="000000"/>
                <w:sz w:val="24"/>
                <w:szCs w:val="24"/>
              </w:rPr>
              <w:t>ADMIS</w:t>
            </w:r>
          </w:p>
        </w:tc>
        <w:tc>
          <w:tcPr>
            <w:tcW w:w="1440" w:type="dxa"/>
            <w:gridSpan w:val="2"/>
          </w:tcPr>
          <w:p w:rsidR="0042426F" w:rsidRPr="00D124D0" w:rsidRDefault="0042426F" w:rsidP="00D124D0">
            <w:pPr>
              <w:spacing w:after="0" w:line="240" w:lineRule="auto"/>
              <w:jc w:val="center"/>
              <w:rPr>
                <w:rFonts w:ascii="Times New Roman" w:eastAsia="Times New Roman" w:hAnsi="Times New Roman" w:cs="Times New Roman"/>
                <w:sz w:val="24"/>
                <w:szCs w:val="24"/>
              </w:rPr>
            </w:pPr>
            <w:r w:rsidRPr="00D124D0">
              <w:rPr>
                <w:rFonts w:ascii="Times New Roman" w:eastAsia="Times New Roman" w:hAnsi="Times New Roman" w:cs="Times New Roman"/>
                <w:b/>
                <w:sz w:val="24"/>
                <w:szCs w:val="24"/>
              </w:rPr>
              <w:t>DA</w:t>
            </w:r>
          </w:p>
        </w:tc>
        <w:tc>
          <w:tcPr>
            <w:tcW w:w="1080" w:type="dxa"/>
            <w:gridSpan w:val="2"/>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127,64</w:t>
            </w:r>
          </w:p>
        </w:tc>
        <w:tc>
          <w:tcPr>
            <w:tcW w:w="1260" w:type="dxa"/>
            <w:gridSpan w:val="2"/>
          </w:tcPr>
          <w:p w:rsidR="0042426F" w:rsidRPr="00D124D0" w:rsidRDefault="0042426F" w:rsidP="00D124D0">
            <w:pPr>
              <w:spacing w:after="0" w:line="240" w:lineRule="auto"/>
              <w:jc w:val="center"/>
              <w:rPr>
                <w:rFonts w:ascii="Times New Roman" w:eastAsia="Times New Roman" w:hAnsi="Times New Roman" w:cs="Times New Roman"/>
                <w:sz w:val="24"/>
                <w:szCs w:val="24"/>
              </w:rPr>
            </w:pPr>
            <w:r w:rsidRPr="00D124D0">
              <w:rPr>
                <w:rFonts w:ascii="Times New Roman" w:eastAsia="Times New Roman" w:hAnsi="Times New Roman" w:cs="Times New Roman"/>
                <w:b/>
                <w:sz w:val="24"/>
                <w:szCs w:val="24"/>
              </w:rPr>
              <w:t>DA</w:t>
            </w:r>
          </w:p>
        </w:tc>
      </w:tr>
      <w:tr w:rsidR="00753872" w:rsidRPr="00D124D0" w:rsidTr="00753872">
        <w:tc>
          <w:tcPr>
            <w:tcW w:w="540" w:type="dxa"/>
          </w:tcPr>
          <w:p w:rsidR="0042426F" w:rsidRPr="00D124D0" w:rsidRDefault="0042426F" w:rsidP="00693972">
            <w:pPr>
              <w:pStyle w:val="ListParagraph"/>
              <w:numPr>
                <w:ilvl w:val="0"/>
                <w:numId w:val="61"/>
              </w:numPr>
              <w:spacing w:after="0" w:line="240" w:lineRule="auto"/>
              <w:rPr>
                <w:rFonts w:ascii="Times New Roman" w:eastAsia="Times New Roman" w:hAnsi="Times New Roman" w:cs="Times New Roman"/>
                <w:b/>
                <w:sz w:val="24"/>
                <w:szCs w:val="24"/>
              </w:rPr>
            </w:pPr>
          </w:p>
        </w:tc>
        <w:tc>
          <w:tcPr>
            <w:tcW w:w="2340" w:type="dxa"/>
            <w:vAlign w:val="center"/>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Implantologie Orala - Sp. Cl. de Chir. Oro-Maxilo-Faciala Prof. Dr. D.Theodorescu si Sp. Universitar de Urgenta Militar Central Dr. Carol Davila</w:t>
            </w:r>
          </w:p>
        </w:tc>
        <w:tc>
          <w:tcPr>
            <w:tcW w:w="990" w:type="dxa"/>
            <w:vAlign w:val="center"/>
          </w:tcPr>
          <w:p w:rsidR="0042426F" w:rsidRPr="00D124D0" w:rsidRDefault="0042426F" w:rsidP="00D124D0">
            <w:pPr>
              <w:spacing w:after="0" w:line="190" w:lineRule="atLeast"/>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5</w:t>
            </w:r>
          </w:p>
        </w:tc>
        <w:tc>
          <w:tcPr>
            <w:tcW w:w="1440" w:type="dxa"/>
            <w:vAlign w:val="center"/>
          </w:tcPr>
          <w:p w:rsidR="0042426F" w:rsidRPr="00D124D0" w:rsidRDefault="0042426F" w:rsidP="00D124D0">
            <w:pPr>
              <w:spacing w:after="0" w:line="190" w:lineRule="atLeast"/>
              <w:rPr>
                <w:rFonts w:ascii="Times New Roman" w:eastAsia="Times New Roman" w:hAnsi="Times New Roman" w:cs="Times New Roman"/>
                <w:b/>
                <w:sz w:val="24"/>
                <w:szCs w:val="24"/>
              </w:rPr>
            </w:pPr>
          </w:p>
        </w:tc>
        <w:tc>
          <w:tcPr>
            <w:tcW w:w="1170" w:type="dxa"/>
            <w:gridSpan w:val="2"/>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b/>
                <w:color w:val="000000"/>
                <w:sz w:val="24"/>
                <w:szCs w:val="24"/>
              </w:rPr>
              <w:t>ADMIS</w:t>
            </w:r>
          </w:p>
        </w:tc>
        <w:tc>
          <w:tcPr>
            <w:tcW w:w="1260" w:type="dxa"/>
            <w:gridSpan w:val="2"/>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b/>
                <w:color w:val="000000"/>
                <w:sz w:val="24"/>
                <w:szCs w:val="24"/>
              </w:rPr>
              <w:t>ADMIS</w:t>
            </w:r>
          </w:p>
        </w:tc>
        <w:tc>
          <w:tcPr>
            <w:tcW w:w="1440" w:type="dxa"/>
            <w:gridSpan w:val="2"/>
          </w:tcPr>
          <w:p w:rsidR="0042426F" w:rsidRPr="00D124D0" w:rsidRDefault="0042426F" w:rsidP="00D124D0">
            <w:pPr>
              <w:spacing w:after="0" w:line="240" w:lineRule="auto"/>
              <w:jc w:val="center"/>
              <w:rPr>
                <w:rFonts w:ascii="Times New Roman" w:eastAsia="Times New Roman" w:hAnsi="Times New Roman" w:cs="Times New Roman"/>
                <w:sz w:val="24"/>
                <w:szCs w:val="24"/>
              </w:rPr>
            </w:pPr>
            <w:r w:rsidRPr="00D124D0">
              <w:rPr>
                <w:rFonts w:ascii="Times New Roman" w:eastAsia="Times New Roman" w:hAnsi="Times New Roman" w:cs="Times New Roman"/>
                <w:b/>
                <w:sz w:val="24"/>
                <w:szCs w:val="24"/>
              </w:rPr>
              <w:t>DA</w:t>
            </w:r>
          </w:p>
        </w:tc>
        <w:tc>
          <w:tcPr>
            <w:tcW w:w="1080" w:type="dxa"/>
            <w:gridSpan w:val="2"/>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68,12</w:t>
            </w:r>
          </w:p>
        </w:tc>
        <w:tc>
          <w:tcPr>
            <w:tcW w:w="1260" w:type="dxa"/>
            <w:gridSpan w:val="2"/>
          </w:tcPr>
          <w:p w:rsidR="0042426F" w:rsidRPr="00D124D0" w:rsidRDefault="0042426F" w:rsidP="00D124D0">
            <w:pPr>
              <w:spacing w:after="0" w:line="240" w:lineRule="auto"/>
              <w:jc w:val="center"/>
              <w:rPr>
                <w:rFonts w:ascii="Times New Roman" w:eastAsia="Times New Roman" w:hAnsi="Times New Roman" w:cs="Times New Roman"/>
                <w:sz w:val="24"/>
                <w:szCs w:val="24"/>
              </w:rPr>
            </w:pPr>
            <w:r w:rsidRPr="00D124D0">
              <w:rPr>
                <w:rFonts w:ascii="Times New Roman" w:eastAsia="Times New Roman" w:hAnsi="Times New Roman" w:cs="Times New Roman"/>
                <w:b/>
                <w:sz w:val="24"/>
                <w:szCs w:val="24"/>
              </w:rPr>
              <w:t>DA</w:t>
            </w:r>
          </w:p>
        </w:tc>
      </w:tr>
      <w:tr w:rsidR="00753872" w:rsidRPr="00D124D0" w:rsidTr="00753872">
        <w:tc>
          <w:tcPr>
            <w:tcW w:w="540" w:type="dxa"/>
          </w:tcPr>
          <w:p w:rsidR="0042426F" w:rsidRPr="00D124D0" w:rsidRDefault="0042426F" w:rsidP="00693972">
            <w:pPr>
              <w:pStyle w:val="ListParagraph"/>
              <w:numPr>
                <w:ilvl w:val="0"/>
                <w:numId w:val="61"/>
              </w:numPr>
              <w:spacing w:after="0" w:line="240" w:lineRule="auto"/>
              <w:rPr>
                <w:rFonts w:ascii="Times New Roman" w:eastAsia="Times New Roman" w:hAnsi="Times New Roman" w:cs="Times New Roman"/>
                <w:b/>
                <w:sz w:val="24"/>
                <w:szCs w:val="24"/>
              </w:rPr>
            </w:pPr>
          </w:p>
        </w:tc>
        <w:tc>
          <w:tcPr>
            <w:tcW w:w="2340" w:type="dxa"/>
            <w:vAlign w:val="center"/>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Implantologie Orala - Sp. Cl. de Chir. Oro-Maxilo-Faciala Prof. Dr. D.Theodorescu si Sp. Universitar de Urgenta Militar Central Dr. Carol Davila</w:t>
            </w:r>
          </w:p>
        </w:tc>
        <w:tc>
          <w:tcPr>
            <w:tcW w:w="990" w:type="dxa"/>
            <w:vAlign w:val="center"/>
          </w:tcPr>
          <w:p w:rsidR="0042426F" w:rsidRPr="00D124D0" w:rsidRDefault="0042426F" w:rsidP="00D124D0">
            <w:pPr>
              <w:spacing w:after="0" w:line="190" w:lineRule="atLeast"/>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6</w:t>
            </w:r>
          </w:p>
        </w:tc>
        <w:tc>
          <w:tcPr>
            <w:tcW w:w="1440" w:type="dxa"/>
            <w:vAlign w:val="center"/>
          </w:tcPr>
          <w:p w:rsidR="0042426F" w:rsidRPr="00D124D0" w:rsidRDefault="0042426F" w:rsidP="00D124D0">
            <w:pPr>
              <w:spacing w:after="0" w:line="190" w:lineRule="atLeast"/>
              <w:rPr>
                <w:rFonts w:ascii="Times New Roman" w:eastAsia="Times New Roman" w:hAnsi="Times New Roman" w:cs="Times New Roman"/>
                <w:b/>
                <w:sz w:val="24"/>
                <w:szCs w:val="24"/>
              </w:rPr>
            </w:pPr>
          </w:p>
        </w:tc>
        <w:tc>
          <w:tcPr>
            <w:tcW w:w="1170" w:type="dxa"/>
            <w:gridSpan w:val="2"/>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b/>
                <w:color w:val="000000"/>
                <w:sz w:val="24"/>
                <w:szCs w:val="24"/>
              </w:rPr>
              <w:t>ADMIS</w:t>
            </w:r>
          </w:p>
        </w:tc>
        <w:tc>
          <w:tcPr>
            <w:tcW w:w="1260" w:type="dxa"/>
            <w:gridSpan w:val="2"/>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b/>
                <w:color w:val="000000"/>
                <w:sz w:val="24"/>
                <w:szCs w:val="24"/>
              </w:rPr>
              <w:t>ADMIS</w:t>
            </w:r>
          </w:p>
        </w:tc>
        <w:tc>
          <w:tcPr>
            <w:tcW w:w="1440" w:type="dxa"/>
            <w:gridSpan w:val="2"/>
          </w:tcPr>
          <w:p w:rsidR="0042426F" w:rsidRPr="00D124D0" w:rsidRDefault="0042426F" w:rsidP="00D124D0">
            <w:pPr>
              <w:spacing w:after="0" w:line="240" w:lineRule="auto"/>
              <w:jc w:val="center"/>
              <w:rPr>
                <w:rFonts w:ascii="Times New Roman" w:eastAsia="Times New Roman" w:hAnsi="Times New Roman" w:cs="Times New Roman"/>
                <w:sz w:val="24"/>
                <w:szCs w:val="24"/>
              </w:rPr>
            </w:pPr>
            <w:r w:rsidRPr="00D124D0">
              <w:rPr>
                <w:rFonts w:ascii="Times New Roman" w:eastAsia="Times New Roman" w:hAnsi="Times New Roman" w:cs="Times New Roman"/>
                <w:b/>
                <w:sz w:val="24"/>
                <w:szCs w:val="24"/>
              </w:rPr>
              <w:t>DA</w:t>
            </w:r>
          </w:p>
        </w:tc>
        <w:tc>
          <w:tcPr>
            <w:tcW w:w="1080" w:type="dxa"/>
            <w:gridSpan w:val="2"/>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45,825</w:t>
            </w:r>
          </w:p>
        </w:tc>
        <w:tc>
          <w:tcPr>
            <w:tcW w:w="1260" w:type="dxa"/>
            <w:gridSpan w:val="2"/>
          </w:tcPr>
          <w:p w:rsidR="0042426F" w:rsidRPr="00D124D0" w:rsidRDefault="0042426F" w:rsidP="00D124D0">
            <w:pPr>
              <w:spacing w:after="0" w:line="240" w:lineRule="auto"/>
              <w:jc w:val="center"/>
              <w:rPr>
                <w:rFonts w:ascii="Times New Roman" w:eastAsia="Times New Roman" w:hAnsi="Times New Roman" w:cs="Times New Roman"/>
                <w:sz w:val="24"/>
                <w:szCs w:val="24"/>
              </w:rPr>
            </w:pPr>
            <w:r w:rsidRPr="00D124D0">
              <w:rPr>
                <w:rFonts w:ascii="Times New Roman" w:eastAsia="Times New Roman" w:hAnsi="Times New Roman" w:cs="Times New Roman"/>
                <w:b/>
                <w:sz w:val="24"/>
                <w:szCs w:val="24"/>
              </w:rPr>
              <w:t>DA</w:t>
            </w:r>
          </w:p>
        </w:tc>
      </w:tr>
      <w:tr w:rsidR="00753872" w:rsidRPr="00D124D0" w:rsidTr="00753872">
        <w:tc>
          <w:tcPr>
            <w:tcW w:w="540" w:type="dxa"/>
          </w:tcPr>
          <w:p w:rsidR="0042426F" w:rsidRPr="00D124D0" w:rsidRDefault="0042426F" w:rsidP="00693972">
            <w:pPr>
              <w:pStyle w:val="ListParagraph"/>
              <w:numPr>
                <w:ilvl w:val="0"/>
                <w:numId w:val="61"/>
              </w:numPr>
              <w:spacing w:after="0" w:line="240" w:lineRule="auto"/>
              <w:rPr>
                <w:rFonts w:ascii="Times New Roman" w:eastAsia="Times New Roman" w:hAnsi="Times New Roman" w:cs="Times New Roman"/>
                <w:b/>
                <w:sz w:val="24"/>
                <w:szCs w:val="24"/>
              </w:rPr>
            </w:pPr>
          </w:p>
        </w:tc>
        <w:tc>
          <w:tcPr>
            <w:tcW w:w="2340" w:type="dxa"/>
            <w:vAlign w:val="center"/>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Endocrinologie</w:t>
            </w:r>
          </w:p>
        </w:tc>
        <w:tc>
          <w:tcPr>
            <w:tcW w:w="990" w:type="dxa"/>
            <w:vAlign w:val="center"/>
          </w:tcPr>
          <w:p w:rsidR="0042426F" w:rsidRPr="00D124D0" w:rsidRDefault="0042426F" w:rsidP="00D124D0">
            <w:pPr>
              <w:spacing w:after="0" w:line="190" w:lineRule="atLeast"/>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2</w:t>
            </w:r>
          </w:p>
        </w:tc>
        <w:tc>
          <w:tcPr>
            <w:tcW w:w="1440" w:type="dxa"/>
            <w:vAlign w:val="center"/>
          </w:tcPr>
          <w:p w:rsidR="0042426F" w:rsidRPr="00D124D0" w:rsidRDefault="0042426F" w:rsidP="00D124D0">
            <w:pPr>
              <w:spacing w:after="0" w:line="190" w:lineRule="atLeast"/>
              <w:rPr>
                <w:rFonts w:ascii="Times New Roman" w:eastAsia="Times New Roman" w:hAnsi="Times New Roman" w:cs="Times New Roman"/>
                <w:b/>
                <w:sz w:val="24"/>
                <w:szCs w:val="24"/>
              </w:rPr>
            </w:pPr>
          </w:p>
        </w:tc>
        <w:tc>
          <w:tcPr>
            <w:tcW w:w="1170" w:type="dxa"/>
            <w:gridSpan w:val="2"/>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b/>
                <w:color w:val="000000"/>
                <w:sz w:val="24"/>
                <w:szCs w:val="24"/>
              </w:rPr>
              <w:t>ADMIS</w:t>
            </w:r>
          </w:p>
        </w:tc>
        <w:tc>
          <w:tcPr>
            <w:tcW w:w="1260" w:type="dxa"/>
            <w:gridSpan w:val="2"/>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b/>
                <w:color w:val="000000"/>
                <w:sz w:val="24"/>
                <w:szCs w:val="24"/>
              </w:rPr>
              <w:t>ADMIS</w:t>
            </w:r>
          </w:p>
        </w:tc>
        <w:tc>
          <w:tcPr>
            <w:tcW w:w="1440" w:type="dxa"/>
            <w:gridSpan w:val="2"/>
          </w:tcPr>
          <w:p w:rsidR="0042426F" w:rsidRPr="00D124D0" w:rsidRDefault="0042426F" w:rsidP="00D124D0">
            <w:pPr>
              <w:spacing w:after="0" w:line="240" w:lineRule="auto"/>
              <w:jc w:val="center"/>
              <w:rPr>
                <w:rFonts w:ascii="Times New Roman" w:eastAsia="Times New Roman" w:hAnsi="Times New Roman" w:cs="Times New Roman"/>
                <w:sz w:val="24"/>
                <w:szCs w:val="24"/>
              </w:rPr>
            </w:pPr>
            <w:r w:rsidRPr="00D124D0">
              <w:rPr>
                <w:rFonts w:ascii="Times New Roman" w:eastAsia="Times New Roman" w:hAnsi="Times New Roman" w:cs="Times New Roman"/>
                <w:b/>
                <w:sz w:val="24"/>
                <w:szCs w:val="24"/>
              </w:rPr>
              <w:t>DA</w:t>
            </w:r>
          </w:p>
        </w:tc>
        <w:tc>
          <w:tcPr>
            <w:tcW w:w="1080" w:type="dxa"/>
            <w:gridSpan w:val="2"/>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242,30</w:t>
            </w:r>
          </w:p>
        </w:tc>
        <w:tc>
          <w:tcPr>
            <w:tcW w:w="1260" w:type="dxa"/>
            <w:gridSpan w:val="2"/>
          </w:tcPr>
          <w:p w:rsidR="0042426F" w:rsidRPr="00D124D0" w:rsidRDefault="0042426F" w:rsidP="00D124D0">
            <w:pPr>
              <w:spacing w:after="0" w:line="240" w:lineRule="auto"/>
              <w:jc w:val="center"/>
              <w:rPr>
                <w:rFonts w:ascii="Times New Roman" w:eastAsia="Times New Roman" w:hAnsi="Times New Roman" w:cs="Times New Roman"/>
                <w:sz w:val="24"/>
                <w:szCs w:val="24"/>
              </w:rPr>
            </w:pPr>
            <w:r w:rsidRPr="00D124D0">
              <w:rPr>
                <w:rFonts w:ascii="Times New Roman" w:eastAsia="Times New Roman" w:hAnsi="Times New Roman" w:cs="Times New Roman"/>
                <w:b/>
                <w:sz w:val="24"/>
                <w:szCs w:val="24"/>
              </w:rPr>
              <w:t>DA</w:t>
            </w:r>
          </w:p>
        </w:tc>
      </w:tr>
      <w:tr w:rsidR="0042426F" w:rsidRPr="00D124D0" w:rsidTr="00753872">
        <w:tc>
          <w:tcPr>
            <w:tcW w:w="540" w:type="dxa"/>
          </w:tcPr>
          <w:p w:rsidR="0042426F" w:rsidRPr="00D124D0" w:rsidRDefault="0042426F" w:rsidP="00693972">
            <w:pPr>
              <w:pStyle w:val="ListParagraph"/>
              <w:numPr>
                <w:ilvl w:val="0"/>
                <w:numId w:val="61"/>
              </w:numPr>
              <w:spacing w:after="0" w:line="240" w:lineRule="auto"/>
              <w:rPr>
                <w:rFonts w:ascii="Times New Roman" w:eastAsia="Times New Roman" w:hAnsi="Times New Roman" w:cs="Times New Roman"/>
                <w:b/>
                <w:sz w:val="24"/>
                <w:szCs w:val="24"/>
              </w:rPr>
            </w:pPr>
          </w:p>
        </w:tc>
        <w:tc>
          <w:tcPr>
            <w:tcW w:w="2340" w:type="dxa"/>
            <w:vAlign w:val="center"/>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Medicina interna - Sp.Cl. de Urgenta Judetean Ilfov</w:t>
            </w:r>
          </w:p>
        </w:tc>
        <w:tc>
          <w:tcPr>
            <w:tcW w:w="990" w:type="dxa"/>
            <w:vAlign w:val="center"/>
          </w:tcPr>
          <w:p w:rsidR="0042426F" w:rsidRPr="00D124D0" w:rsidRDefault="0042426F" w:rsidP="00D124D0">
            <w:pPr>
              <w:spacing w:after="0" w:line="190" w:lineRule="atLeast"/>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3</w:t>
            </w:r>
          </w:p>
        </w:tc>
        <w:tc>
          <w:tcPr>
            <w:tcW w:w="7650" w:type="dxa"/>
            <w:gridSpan w:val="11"/>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NU AU FOST CANDIDA</w:t>
            </w:r>
            <w:r w:rsidR="00D124D0" w:rsidRPr="00D124D0">
              <w:rPr>
                <w:rFonts w:ascii="Times New Roman" w:eastAsia="Times New Roman" w:hAnsi="Times New Roman" w:cs="Times New Roman"/>
                <w:b/>
                <w:sz w:val="24"/>
                <w:szCs w:val="24"/>
              </w:rPr>
              <w:t>T</w:t>
            </w:r>
            <w:r w:rsidRPr="00D124D0">
              <w:rPr>
                <w:rFonts w:ascii="Times New Roman" w:eastAsia="Times New Roman" w:hAnsi="Times New Roman" w:cs="Times New Roman"/>
                <w:b/>
                <w:sz w:val="24"/>
                <w:szCs w:val="24"/>
              </w:rPr>
              <w:t xml:space="preserve">I </w:t>
            </w:r>
            <w:r w:rsidR="00D124D0" w:rsidRPr="00D124D0">
              <w:rPr>
                <w:rFonts w:ascii="Times New Roman" w:eastAsia="Times New Roman" w:hAnsi="Times New Roman" w:cs="Times New Roman"/>
                <w:b/>
                <w:sz w:val="24"/>
                <w:szCs w:val="24"/>
              </w:rPr>
              <w:t>I</w:t>
            </w:r>
            <w:r w:rsidRPr="00D124D0">
              <w:rPr>
                <w:rFonts w:ascii="Times New Roman" w:eastAsia="Times New Roman" w:hAnsi="Times New Roman" w:cs="Times New Roman"/>
                <w:b/>
                <w:sz w:val="24"/>
                <w:szCs w:val="24"/>
              </w:rPr>
              <w:t>NSCRISI</w:t>
            </w:r>
          </w:p>
        </w:tc>
      </w:tr>
      <w:tr w:rsidR="00753872" w:rsidRPr="00D124D0" w:rsidTr="00753872">
        <w:tc>
          <w:tcPr>
            <w:tcW w:w="540" w:type="dxa"/>
          </w:tcPr>
          <w:p w:rsidR="0042426F" w:rsidRPr="00D124D0" w:rsidRDefault="0042426F" w:rsidP="00693972">
            <w:pPr>
              <w:pStyle w:val="ListParagraph"/>
              <w:numPr>
                <w:ilvl w:val="0"/>
                <w:numId w:val="61"/>
              </w:numPr>
              <w:spacing w:after="0" w:line="240" w:lineRule="auto"/>
              <w:rPr>
                <w:rFonts w:ascii="Times New Roman" w:eastAsia="Times New Roman" w:hAnsi="Times New Roman" w:cs="Times New Roman"/>
                <w:b/>
                <w:sz w:val="24"/>
                <w:szCs w:val="24"/>
              </w:rPr>
            </w:pPr>
          </w:p>
        </w:tc>
        <w:tc>
          <w:tcPr>
            <w:tcW w:w="2340" w:type="dxa"/>
            <w:vAlign w:val="center"/>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Endodontie</w:t>
            </w:r>
          </w:p>
        </w:tc>
        <w:tc>
          <w:tcPr>
            <w:tcW w:w="990" w:type="dxa"/>
            <w:vAlign w:val="center"/>
          </w:tcPr>
          <w:p w:rsidR="0042426F" w:rsidRPr="00D124D0" w:rsidRDefault="0042426F" w:rsidP="00D124D0">
            <w:pPr>
              <w:spacing w:after="0" w:line="190" w:lineRule="atLeast"/>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5</w:t>
            </w:r>
          </w:p>
        </w:tc>
        <w:tc>
          <w:tcPr>
            <w:tcW w:w="1620" w:type="dxa"/>
            <w:gridSpan w:val="2"/>
            <w:vAlign w:val="center"/>
          </w:tcPr>
          <w:p w:rsidR="0042426F" w:rsidRPr="00D124D0" w:rsidRDefault="0042426F" w:rsidP="00D124D0">
            <w:pPr>
              <w:spacing w:after="0" w:line="190" w:lineRule="atLeast"/>
              <w:rPr>
                <w:rFonts w:ascii="Times New Roman" w:eastAsia="Times New Roman" w:hAnsi="Times New Roman" w:cs="Times New Roman"/>
                <w:b/>
                <w:sz w:val="24"/>
                <w:szCs w:val="24"/>
              </w:rPr>
            </w:pPr>
          </w:p>
        </w:tc>
        <w:tc>
          <w:tcPr>
            <w:tcW w:w="1440" w:type="dxa"/>
            <w:gridSpan w:val="2"/>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b/>
                <w:color w:val="000000"/>
                <w:sz w:val="24"/>
                <w:szCs w:val="24"/>
              </w:rPr>
              <w:t>ADMIS</w:t>
            </w:r>
          </w:p>
        </w:tc>
        <w:tc>
          <w:tcPr>
            <w:tcW w:w="1260" w:type="dxa"/>
            <w:gridSpan w:val="2"/>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b/>
                <w:color w:val="000000"/>
                <w:sz w:val="24"/>
                <w:szCs w:val="24"/>
              </w:rPr>
              <w:t>ADMIS</w:t>
            </w:r>
          </w:p>
        </w:tc>
        <w:tc>
          <w:tcPr>
            <w:tcW w:w="1350" w:type="dxa"/>
            <w:gridSpan w:val="2"/>
          </w:tcPr>
          <w:p w:rsidR="0042426F" w:rsidRPr="00D124D0" w:rsidRDefault="0042426F" w:rsidP="00D124D0">
            <w:pPr>
              <w:spacing w:after="0" w:line="240" w:lineRule="auto"/>
              <w:jc w:val="center"/>
              <w:rPr>
                <w:rFonts w:ascii="Times New Roman" w:eastAsia="Times New Roman" w:hAnsi="Times New Roman" w:cs="Times New Roman"/>
                <w:sz w:val="24"/>
                <w:szCs w:val="24"/>
              </w:rPr>
            </w:pPr>
            <w:r w:rsidRPr="00D124D0">
              <w:rPr>
                <w:rFonts w:ascii="Times New Roman" w:eastAsia="Times New Roman" w:hAnsi="Times New Roman" w:cs="Times New Roman"/>
                <w:b/>
                <w:sz w:val="24"/>
                <w:szCs w:val="24"/>
              </w:rPr>
              <w:t>DA</w:t>
            </w:r>
          </w:p>
        </w:tc>
        <w:tc>
          <w:tcPr>
            <w:tcW w:w="900" w:type="dxa"/>
            <w:gridSpan w:val="2"/>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31,40</w:t>
            </w:r>
          </w:p>
        </w:tc>
        <w:tc>
          <w:tcPr>
            <w:tcW w:w="1080" w:type="dxa"/>
          </w:tcPr>
          <w:p w:rsidR="0042426F" w:rsidRPr="00D124D0" w:rsidRDefault="0042426F" w:rsidP="00D124D0">
            <w:pPr>
              <w:spacing w:after="0" w:line="240" w:lineRule="auto"/>
              <w:jc w:val="center"/>
              <w:rPr>
                <w:rFonts w:ascii="Times New Roman" w:eastAsia="Times New Roman" w:hAnsi="Times New Roman" w:cs="Times New Roman"/>
                <w:sz w:val="24"/>
                <w:szCs w:val="24"/>
              </w:rPr>
            </w:pPr>
            <w:r w:rsidRPr="00D124D0">
              <w:rPr>
                <w:rFonts w:ascii="Times New Roman" w:eastAsia="Times New Roman" w:hAnsi="Times New Roman" w:cs="Times New Roman"/>
                <w:b/>
                <w:sz w:val="24"/>
                <w:szCs w:val="24"/>
              </w:rPr>
              <w:t>DA</w:t>
            </w:r>
          </w:p>
        </w:tc>
      </w:tr>
      <w:tr w:rsidR="00753872" w:rsidRPr="00D124D0" w:rsidTr="00753872">
        <w:tc>
          <w:tcPr>
            <w:tcW w:w="540" w:type="dxa"/>
          </w:tcPr>
          <w:p w:rsidR="0042426F" w:rsidRPr="00D124D0" w:rsidRDefault="0042426F" w:rsidP="00693972">
            <w:pPr>
              <w:pStyle w:val="ListParagraph"/>
              <w:numPr>
                <w:ilvl w:val="0"/>
                <w:numId w:val="61"/>
              </w:numPr>
              <w:spacing w:after="0" w:line="240" w:lineRule="auto"/>
              <w:rPr>
                <w:rFonts w:ascii="Times New Roman" w:eastAsia="Times New Roman" w:hAnsi="Times New Roman" w:cs="Times New Roman"/>
                <w:b/>
                <w:sz w:val="24"/>
                <w:szCs w:val="24"/>
              </w:rPr>
            </w:pPr>
          </w:p>
        </w:tc>
        <w:tc>
          <w:tcPr>
            <w:tcW w:w="2340" w:type="dxa"/>
            <w:vAlign w:val="center"/>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Sanatate orala si Stiinte comportamentale</w:t>
            </w:r>
          </w:p>
        </w:tc>
        <w:tc>
          <w:tcPr>
            <w:tcW w:w="990" w:type="dxa"/>
            <w:vAlign w:val="center"/>
          </w:tcPr>
          <w:p w:rsidR="0042426F" w:rsidRPr="00D124D0" w:rsidRDefault="0042426F" w:rsidP="00D124D0">
            <w:pPr>
              <w:spacing w:after="0" w:line="190" w:lineRule="atLeast"/>
              <w:rPr>
                <w:rFonts w:ascii="Times New Roman" w:eastAsia="Times New Roman" w:hAnsi="Times New Roman" w:cs="Times New Roman"/>
                <w:sz w:val="24"/>
                <w:szCs w:val="24"/>
              </w:rPr>
            </w:pPr>
            <w:r w:rsidRPr="00D124D0">
              <w:rPr>
                <w:rFonts w:ascii="Times New Roman" w:eastAsia="Times New Roman" w:hAnsi="Times New Roman" w:cs="Times New Roman"/>
                <w:sz w:val="24"/>
                <w:szCs w:val="24"/>
              </w:rPr>
              <w:t>4</w:t>
            </w:r>
          </w:p>
        </w:tc>
        <w:tc>
          <w:tcPr>
            <w:tcW w:w="1620" w:type="dxa"/>
            <w:gridSpan w:val="2"/>
            <w:vAlign w:val="center"/>
          </w:tcPr>
          <w:p w:rsidR="0042426F" w:rsidRPr="00D124D0" w:rsidRDefault="0042426F" w:rsidP="00D124D0">
            <w:pPr>
              <w:spacing w:after="0" w:line="190" w:lineRule="atLeast"/>
              <w:rPr>
                <w:rFonts w:ascii="Times New Roman" w:eastAsia="Times New Roman" w:hAnsi="Times New Roman" w:cs="Times New Roman"/>
                <w:b/>
                <w:sz w:val="24"/>
                <w:szCs w:val="24"/>
              </w:rPr>
            </w:pPr>
          </w:p>
        </w:tc>
        <w:tc>
          <w:tcPr>
            <w:tcW w:w="1440" w:type="dxa"/>
            <w:gridSpan w:val="2"/>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b/>
                <w:color w:val="000000"/>
                <w:sz w:val="24"/>
                <w:szCs w:val="24"/>
              </w:rPr>
              <w:t>ADMIS</w:t>
            </w:r>
          </w:p>
        </w:tc>
        <w:tc>
          <w:tcPr>
            <w:tcW w:w="1260" w:type="dxa"/>
            <w:gridSpan w:val="2"/>
          </w:tcPr>
          <w:p w:rsidR="0042426F" w:rsidRPr="00D124D0" w:rsidRDefault="0042426F" w:rsidP="00D124D0">
            <w:pPr>
              <w:spacing w:after="0" w:line="240" w:lineRule="auto"/>
              <w:rPr>
                <w:rFonts w:ascii="Times New Roman" w:eastAsia="Times New Roman" w:hAnsi="Times New Roman" w:cs="Times New Roman"/>
                <w:sz w:val="24"/>
                <w:szCs w:val="24"/>
              </w:rPr>
            </w:pPr>
            <w:r w:rsidRPr="00D124D0">
              <w:rPr>
                <w:rFonts w:ascii="Times New Roman" w:eastAsia="Times New Roman" w:hAnsi="Times New Roman" w:cs="Times New Roman"/>
                <w:b/>
                <w:color w:val="000000"/>
                <w:sz w:val="24"/>
                <w:szCs w:val="24"/>
              </w:rPr>
              <w:t>ADMIS</w:t>
            </w:r>
          </w:p>
        </w:tc>
        <w:tc>
          <w:tcPr>
            <w:tcW w:w="1350" w:type="dxa"/>
            <w:gridSpan w:val="2"/>
          </w:tcPr>
          <w:p w:rsidR="0042426F" w:rsidRPr="00D124D0" w:rsidRDefault="0042426F" w:rsidP="00D124D0">
            <w:pPr>
              <w:spacing w:after="0" w:line="240" w:lineRule="auto"/>
              <w:jc w:val="center"/>
              <w:rPr>
                <w:rFonts w:ascii="Times New Roman" w:eastAsia="Times New Roman" w:hAnsi="Times New Roman" w:cs="Times New Roman"/>
                <w:sz w:val="24"/>
                <w:szCs w:val="24"/>
              </w:rPr>
            </w:pPr>
            <w:r w:rsidRPr="00D124D0">
              <w:rPr>
                <w:rFonts w:ascii="Times New Roman" w:eastAsia="Times New Roman" w:hAnsi="Times New Roman" w:cs="Times New Roman"/>
                <w:b/>
                <w:sz w:val="24"/>
                <w:szCs w:val="24"/>
              </w:rPr>
              <w:t>DA</w:t>
            </w:r>
          </w:p>
        </w:tc>
        <w:tc>
          <w:tcPr>
            <w:tcW w:w="900" w:type="dxa"/>
            <w:gridSpan w:val="2"/>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34,34</w:t>
            </w:r>
          </w:p>
        </w:tc>
        <w:tc>
          <w:tcPr>
            <w:tcW w:w="1080" w:type="dxa"/>
          </w:tcPr>
          <w:p w:rsidR="0042426F" w:rsidRPr="00D124D0" w:rsidRDefault="0042426F" w:rsidP="00D124D0">
            <w:pPr>
              <w:spacing w:after="0" w:line="240" w:lineRule="auto"/>
              <w:jc w:val="center"/>
              <w:rPr>
                <w:rFonts w:ascii="Times New Roman" w:eastAsia="Times New Roman" w:hAnsi="Times New Roman" w:cs="Times New Roman"/>
                <w:sz w:val="24"/>
                <w:szCs w:val="24"/>
              </w:rPr>
            </w:pPr>
            <w:r w:rsidRPr="00D124D0">
              <w:rPr>
                <w:rFonts w:ascii="Times New Roman" w:eastAsia="Times New Roman" w:hAnsi="Times New Roman" w:cs="Times New Roman"/>
                <w:b/>
                <w:sz w:val="24"/>
                <w:szCs w:val="24"/>
              </w:rPr>
              <w:t>DA</w:t>
            </w:r>
          </w:p>
        </w:tc>
      </w:tr>
    </w:tbl>
    <w:p w:rsidR="0042426F" w:rsidRPr="00D124D0" w:rsidRDefault="0042426F" w:rsidP="0042426F">
      <w:pPr>
        <w:spacing w:after="0" w:line="240" w:lineRule="auto"/>
        <w:jc w:val="center"/>
        <w:rPr>
          <w:rFonts w:ascii="Times New Roman" w:eastAsia="Times New Roman" w:hAnsi="Times New Roman" w:cs="Times New Roman"/>
          <w:b/>
          <w:sz w:val="28"/>
          <w:szCs w:val="28"/>
        </w:rPr>
      </w:pPr>
    </w:p>
    <w:p w:rsidR="0042426F" w:rsidRPr="00D124D0" w:rsidRDefault="0042426F" w:rsidP="0042426F">
      <w:pPr>
        <w:spacing w:after="0" w:line="240" w:lineRule="auto"/>
        <w:jc w:val="center"/>
        <w:rPr>
          <w:rFonts w:ascii="Times New Roman" w:eastAsia="Times New Roman" w:hAnsi="Times New Roman" w:cs="Times New Roman"/>
          <w:b/>
          <w:sz w:val="28"/>
          <w:szCs w:val="28"/>
        </w:rPr>
      </w:pPr>
      <w:r w:rsidRPr="00D124D0">
        <w:rPr>
          <w:rFonts w:ascii="Times New Roman" w:eastAsia="Times New Roman" w:hAnsi="Times New Roman" w:cs="Times New Roman"/>
          <w:b/>
          <w:sz w:val="28"/>
          <w:szCs w:val="28"/>
        </w:rPr>
        <w:t>CONCURS PENTRU OCUPAREA POSTURILOR DE ASISTENT UNIVERSITAR – februarie 2013</w:t>
      </w:r>
    </w:p>
    <w:p w:rsidR="0042426F" w:rsidRPr="00D124D0" w:rsidRDefault="0042426F" w:rsidP="0042426F">
      <w:pPr>
        <w:spacing w:after="0" w:line="240" w:lineRule="auto"/>
        <w:jc w:val="center"/>
        <w:rPr>
          <w:rFonts w:ascii="Times New Roman" w:eastAsia="Times New Roman" w:hAnsi="Times New Roman" w:cs="Times New Roman"/>
          <w:b/>
          <w:sz w:val="28"/>
          <w:szCs w:val="28"/>
        </w:rPr>
      </w:pPr>
      <w:r w:rsidRPr="00D124D0">
        <w:rPr>
          <w:rFonts w:ascii="Times New Roman" w:eastAsia="Times New Roman" w:hAnsi="Times New Roman" w:cs="Times New Roman"/>
          <w:b/>
          <w:sz w:val="28"/>
          <w:szCs w:val="28"/>
          <w:lang w:val="ro-RO"/>
        </w:rPr>
        <w:t>(</w:t>
      </w:r>
      <w:r w:rsidRPr="00D124D0">
        <w:rPr>
          <w:rFonts w:ascii="Times New Roman" w:eastAsia="Times New Roman" w:hAnsi="Times New Roman" w:cs="Times New Roman"/>
          <w:b/>
          <w:sz w:val="28"/>
          <w:szCs w:val="28"/>
        </w:rPr>
        <w:t xml:space="preserve">publicat </w:t>
      </w:r>
      <w:r w:rsidR="00D124D0" w:rsidRPr="00D124D0">
        <w:rPr>
          <w:rFonts w:ascii="Times New Roman" w:eastAsia="Times New Roman" w:hAnsi="Times New Roman" w:cs="Times New Roman"/>
          <w:b/>
          <w:sz w:val="28"/>
          <w:szCs w:val="28"/>
        </w:rPr>
        <w:t>i</w:t>
      </w:r>
      <w:r w:rsidRPr="00D124D0">
        <w:rPr>
          <w:rFonts w:ascii="Times New Roman" w:eastAsia="Times New Roman" w:hAnsi="Times New Roman" w:cs="Times New Roman"/>
          <w:b/>
          <w:sz w:val="28"/>
          <w:szCs w:val="28"/>
        </w:rPr>
        <w:t>n M.Of. 454/21.XII.2012, p. a III-a)</w:t>
      </w:r>
    </w:p>
    <w:p w:rsidR="0042426F" w:rsidRPr="00D124D0" w:rsidRDefault="0042426F" w:rsidP="0042426F">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REZULTAT FINAL</w:t>
      </w:r>
    </w:p>
    <w:tbl>
      <w:tblPr>
        <w:tblW w:w="1161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340"/>
        <w:gridCol w:w="900"/>
        <w:gridCol w:w="1440"/>
        <w:gridCol w:w="990"/>
        <w:gridCol w:w="1530"/>
        <w:gridCol w:w="1170"/>
        <w:gridCol w:w="1440"/>
        <w:gridCol w:w="1170"/>
      </w:tblGrid>
      <w:tr w:rsidR="00753872" w:rsidRPr="00D124D0" w:rsidTr="003F40A7">
        <w:tc>
          <w:tcPr>
            <w:tcW w:w="630" w:type="dxa"/>
            <w:shd w:val="pct5" w:color="92D050" w:fill="C2D69B"/>
          </w:tcPr>
          <w:p w:rsidR="00753872" w:rsidRPr="00D124D0" w:rsidRDefault="0042426F" w:rsidP="00D124D0">
            <w:pPr>
              <w:spacing w:after="0" w:line="240" w:lineRule="auto"/>
              <w:jc w:val="center"/>
              <w:rPr>
                <w:rFonts w:ascii="Times New Roman" w:eastAsia="Times New Roman" w:hAnsi="Times New Roman" w:cs="Times New Roman"/>
                <w:b/>
                <w:bCs/>
              </w:rPr>
            </w:pPr>
            <w:r w:rsidRPr="00D124D0">
              <w:rPr>
                <w:rFonts w:ascii="Times New Roman" w:eastAsia="Times New Roman" w:hAnsi="Times New Roman" w:cs="Times New Roman"/>
                <w:b/>
                <w:bCs/>
              </w:rPr>
              <w:t>Nr.</w:t>
            </w:r>
          </w:p>
          <w:p w:rsidR="0042426F" w:rsidRPr="00D124D0" w:rsidRDefault="0042426F" w:rsidP="00D124D0">
            <w:pPr>
              <w:spacing w:after="0" w:line="240" w:lineRule="auto"/>
              <w:jc w:val="center"/>
              <w:rPr>
                <w:rFonts w:ascii="Times New Roman" w:eastAsia="Times New Roman" w:hAnsi="Times New Roman" w:cs="Times New Roman"/>
                <w:b/>
              </w:rPr>
            </w:pPr>
            <w:r w:rsidRPr="00D124D0">
              <w:rPr>
                <w:rFonts w:ascii="Times New Roman" w:eastAsia="Times New Roman" w:hAnsi="Times New Roman" w:cs="Times New Roman"/>
                <w:b/>
                <w:bCs/>
              </w:rPr>
              <w:t>crt.</w:t>
            </w:r>
          </w:p>
        </w:tc>
        <w:tc>
          <w:tcPr>
            <w:tcW w:w="234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bCs/>
              </w:rPr>
            </w:pPr>
            <w:r w:rsidRPr="00D124D0">
              <w:rPr>
                <w:rFonts w:ascii="Times New Roman" w:eastAsia="Times New Roman" w:hAnsi="Times New Roman" w:cs="Times New Roman"/>
                <w:b/>
                <w:bCs/>
              </w:rPr>
              <w:t>DISCIPLINA/</w:t>
            </w:r>
          </w:p>
          <w:p w:rsidR="0042426F" w:rsidRPr="00D124D0" w:rsidRDefault="0042426F" w:rsidP="00D124D0">
            <w:pPr>
              <w:spacing w:after="0" w:line="240" w:lineRule="auto"/>
              <w:jc w:val="center"/>
              <w:rPr>
                <w:rFonts w:ascii="Times New Roman" w:eastAsia="Times New Roman" w:hAnsi="Times New Roman" w:cs="Times New Roman"/>
                <w:b/>
              </w:rPr>
            </w:pPr>
            <w:r w:rsidRPr="00D124D0">
              <w:rPr>
                <w:rFonts w:ascii="Times New Roman" w:eastAsia="Times New Roman" w:hAnsi="Times New Roman" w:cs="Times New Roman"/>
                <w:b/>
                <w:bCs/>
              </w:rPr>
              <w:t>DEPARTAMENTUL</w:t>
            </w:r>
          </w:p>
        </w:tc>
        <w:tc>
          <w:tcPr>
            <w:tcW w:w="900" w:type="dxa"/>
            <w:shd w:val="pct5" w:color="92D050" w:fill="C2D69B"/>
          </w:tcPr>
          <w:p w:rsidR="0042426F" w:rsidRPr="00D124D0" w:rsidRDefault="0042426F" w:rsidP="00753872">
            <w:pPr>
              <w:spacing w:after="0" w:line="240" w:lineRule="auto"/>
              <w:rPr>
                <w:rFonts w:ascii="Times New Roman" w:eastAsia="Times New Roman" w:hAnsi="Times New Roman" w:cs="Times New Roman"/>
                <w:b/>
              </w:rPr>
            </w:pPr>
            <w:r w:rsidRPr="00D124D0">
              <w:rPr>
                <w:rFonts w:ascii="Times New Roman" w:eastAsia="Times New Roman" w:hAnsi="Times New Roman" w:cs="Times New Roman"/>
                <w:b/>
                <w:bCs/>
              </w:rPr>
              <w:t>Pozitia</w:t>
            </w:r>
          </w:p>
        </w:tc>
        <w:tc>
          <w:tcPr>
            <w:tcW w:w="144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bCs/>
              </w:rPr>
            </w:pPr>
            <w:r w:rsidRPr="00D124D0">
              <w:rPr>
                <w:rFonts w:ascii="Times New Roman" w:eastAsia="Times New Roman" w:hAnsi="Times New Roman" w:cs="Times New Roman"/>
                <w:b/>
                <w:bCs/>
              </w:rPr>
              <w:t>Nume si prenume</w:t>
            </w:r>
          </w:p>
          <w:p w:rsidR="0042426F" w:rsidRPr="00D124D0" w:rsidRDefault="0042426F" w:rsidP="00D124D0">
            <w:pPr>
              <w:spacing w:after="0" w:line="240" w:lineRule="auto"/>
              <w:jc w:val="center"/>
              <w:rPr>
                <w:rFonts w:ascii="Times New Roman" w:eastAsia="Times New Roman" w:hAnsi="Times New Roman" w:cs="Times New Roman"/>
                <w:b/>
              </w:rPr>
            </w:pPr>
            <w:r w:rsidRPr="00D124D0">
              <w:rPr>
                <w:rFonts w:ascii="Times New Roman" w:eastAsia="Times New Roman" w:hAnsi="Times New Roman" w:cs="Times New Roman"/>
                <w:b/>
                <w:bCs/>
              </w:rPr>
              <w:t xml:space="preserve">CANDIDAT </w:t>
            </w:r>
          </w:p>
        </w:tc>
        <w:tc>
          <w:tcPr>
            <w:tcW w:w="99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bCs/>
              </w:rPr>
            </w:pPr>
            <w:r w:rsidRPr="00D124D0">
              <w:rPr>
                <w:rFonts w:ascii="Times New Roman" w:eastAsia="Times New Roman" w:hAnsi="Times New Roman" w:cs="Times New Roman"/>
                <w:b/>
                <w:bCs/>
              </w:rPr>
              <w:t xml:space="preserve">Media  la proba </w:t>
            </w:r>
          </w:p>
          <w:p w:rsidR="0042426F" w:rsidRPr="00D124D0" w:rsidRDefault="0042426F" w:rsidP="00D124D0">
            <w:pPr>
              <w:spacing w:after="0" w:line="240" w:lineRule="auto"/>
              <w:jc w:val="center"/>
              <w:rPr>
                <w:rFonts w:ascii="Times New Roman" w:eastAsia="Times New Roman" w:hAnsi="Times New Roman" w:cs="Times New Roman"/>
                <w:b/>
              </w:rPr>
            </w:pPr>
            <w:r w:rsidRPr="00D124D0">
              <w:rPr>
                <w:rFonts w:ascii="Times New Roman" w:eastAsia="Times New Roman" w:hAnsi="Times New Roman" w:cs="Times New Roman"/>
                <w:b/>
                <w:bCs/>
              </w:rPr>
              <w:t>scrisa</w:t>
            </w:r>
          </w:p>
        </w:tc>
        <w:tc>
          <w:tcPr>
            <w:tcW w:w="153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rPr>
            </w:pPr>
            <w:r w:rsidRPr="00D124D0">
              <w:rPr>
                <w:rFonts w:ascii="Times New Roman" w:eastAsia="Times New Roman" w:hAnsi="Times New Roman" w:cs="Times New Roman"/>
                <w:b/>
              </w:rPr>
              <w:t>Media la proba clinica/</w:t>
            </w:r>
          </w:p>
          <w:p w:rsidR="0042426F" w:rsidRPr="00D124D0" w:rsidRDefault="0042426F" w:rsidP="00D124D0">
            <w:pPr>
              <w:spacing w:after="0" w:line="240" w:lineRule="auto"/>
              <w:jc w:val="center"/>
              <w:rPr>
                <w:rFonts w:ascii="Times New Roman" w:eastAsia="Times New Roman" w:hAnsi="Times New Roman" w:cs="Times New Roman"/>
                <w:b/>
              </w:rPr>
            </w:pPr>
            <w:r w:rsidRPr="00D124D0">
              <w:rPr>
                <w:rFonts w:ascii="Times New Roman" w:eastAsia="Times New Roman" w:hAnsi="Times New Roman" w:cs="Times New Roman"/>
                <w:b/>
              </w:rPr>
              <w:t>preclin./orala</w:t>
            </w:r>
          </w:p>
        </w:tc>
        <w:tc>
          <w:tcPr>
            <w:tcW w:w="117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rPr>
            </w:pPr>
            <w:r w:rsidRPr="00D124D0">
              <w:rPr>
                <w:rFonts w:ascii="Times New Roman" w:eastAsia="Times New Roman" w:hAnsi="Times New Roman" w:cs="Times New Roman"/>
                <w:b/>
              </w:rPr>
              <w:t xml:space="preserve">Media la proba didactica </w:t>
            </w:r>
          </w:p>
        </w:tc>
        <w:tc>
          <w:tcPr>
            <w:tcW w:w="144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rPr>
            </w:pPr>
            <w:r w:rsidRPr="00D124D0">
              <w:rPr>
                <w:rFonts w:ascii="Times New Roman" w:eastAsia="Times New Roman" w:hAnsi="Times New Roman" w:cs="Times New Roman"/>
                <w:b/>
              </w:rPr>
              <w:t xml:space="preserve">NOTA </w:t>
            </w:r>
          </w:p>
          <w:p w:rsidR="0042426F" w:rsidRPr="00D124D0" w:rsidRDefault="0042426F" w:rsidP="00D124D0">
            <w:pPr>
              <w:spacing w:after="0" w:line="240" w:lineRule="auto"/>
              <w:jc w:val="center"/>
              <w:rPr>
                <w:rFonts w:ascii="Times New Roman" w:eastAsia="Times New Roman" w:hAnsi="Times New Roman" w:cs="Times New Roman"/>
                <w:b/>
              </w:rPr>
            </w:pPr>
            <w:r w:rsidRPr="00D124D0">
              <w:rPr>
                <w:rFonts w:ascii="Times New Roman" w:eastAsia="Times New Roman" w:hAnsi="Times New Roman" w:cs="Times New Roman"/>
                <w:b/>
              </w:rPr>
              <w:t>FINALA</w:t>
            </w:r>
          </w:p>
        </w:tc>
        <w:tc>
          <w:tcPr>
            <w:tcW w:w="1170" w:type="dxa"/>
            <w:shd w:val="pct5" w:color="92D050" w:fill="C2D69B"/>
          </w:tcPr>
          <w:p w:rsidR="0042426F" w:rsidRPr="00D124D0" w:rsidRDefault="0042426F" w:rsidP="00D124D0">
            <w:pPr>
              <w:spacing w:after="0" w:line="240" w:lineRule="auto"/>
              <w:jc w:val="center"/>
              <w:rPr>
                <w:rFonts w:ascii="Times New Roman" w:eastAsia="Times New Roman" w:hAnsi="Times New Roman" w:cs="Times New Roman"/>
                <w:b/>
              </w:rPr>
            </w:pPr>
            <w:r w:rsidRPr="00D124D0">
              <w:rPr>
                <w:rFonts w:ascii="Times New Roman" w:eastAsia="Times New Roman" w:hAnsi="Times New Roman" w:cs="Times New Roman"/>
                <w:b/>
              </w:rPr>
              <w:t>Prelegere publica</w:t>
            </w:r>
          </w:p>
        </w:tc>
      </w:tr>
      <w:tr w:rsidR="00753872" w:rsidRPr="00D124D0" w:rsidTr="003F40A7">
        <w:tc>
          <w:tcPr>
            <w:tcW w:w="630" w:type="dxa"/>
          </w:tcPr>
          <w:p w:rsidR="0042426F" w:rsidRPr="00D124D0" w:rsidRDefault="0042426F" w:rsidP="00693972">
            <w:pPr>
              <w:pStyle w:val="ListParagraph"/>
              <w:numPr>
                <w:ilvl w:val="0"/>
                <w:numId w:val="61"/>
              </w:numPr>
              <w:spacing w:after="0" w:line="240" w:lineRule="auto"/>
              <w:jc w:val="center"/>
              <w:rPr>
                <w:rFonts w:ascii="Times New Roman" w:eastAsia="Times New Roman" w:hAnsi="Times New Roman" w:cs="Times New Roman"/>
                <w:b/>
              </w:rPr>
            </w:pPr>
          </w:p>
        </w:tc>
        <w:tc>
          <w:tcPr>
            <w:tcW w:w="2340" w:type="dxa"/>
          </w:tcPr>
          <w:p w:rsidR="0042426F" w:rsidRPr="00D124D0" w:rsidRDefault="0042426F" w:rsidP="00D124D0">
            <w:pPr>
              <w:spacing w:after="0" w:line="240" w:lineRule="auto"/>
              <w:jc w:val="center"/>
              <w:rPr>
                <w:rFonts w:ascii="Times New Roman" w:eastAsia="Times New Roman" w:hAnsi="Times New Roman" w:cs="Times New Roman"/>
                <w:color w:val="000000"/>
                <w:sz w:val="24"/>
                <w:szCs w:val="24"/>
                <w:lang w:val="ro-RO"/>
              </w:rPr>
            </w:pPr>
            <w:r w:rsidRPr="00D124D0">
              <w:rPr>
                <w:rFonts w:ascii="Times New Roman" w:eastAsia="Times New Roman" w:hAnsi="Times New Roman" w:cs="Times New Roman"/>
                <w:color w:val="000000"/>
                <w:sz w:val="24"/>
                <w:szCs w:val="24"/>
              </w:rPr>
              <w:t>Protezare par</w:t>
            </w:r>
            <w:r w:rsidR="00D124D0" w:rsidRPr="00D124D0">
              <w:rPr>
                <w:rFonts w:ascii="Times New Roman" w:eastAsia="Times New Roman" w:hAnsi="Times New Roman" w:cs="Times New Roman"/>
                <w:color w:val="000000"/>
                <w:sz w:val="24"/>
                <w:szCs w:val="24"/>
                <w:lang w:val="ro-RO"/>
              </w:rPr>
              <w:t>t</w:t>
            </w:r>
            <w:r w:rsidRPr="00D124D0">
              <w:rPr>
                <w:rFonts w:ascii="Times New Roman" w:eastAsia="Times New Roman" w:hAnsi="Times New Roman" w:cs="Times New Roman"/>
                <w:color w:val="000000"/>
                <w:sz w:val="24"/>
                <w:szCs w:val="24"/>
                <w:lang w:val="ro-RO"/>
              </w:rPr>
              <w:t>iala mobilizabila</w:t>
            </w:r>
          </w:p>
        </w:tc>
        <w:tc>
          <w:tcPr>
            <w:tcW w:w="900" w:type="dxa"/>
          </w:tcPr>
          <w:p w:rsidR="0042426F" w:rsidRPr="00D124D0" w:rsidRDefault="0042426F" w:rsidP="00D124D0">
            <w:pPr>
              <w:spacing w:after="0" w:line="240" w:lineRule="auto"/>
              <w:jc w:val="center"/>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10</w:t>
            </w:r>
          </w:p>
        </w:tc>
        <w:tc>
          <w:tcPr>
            <w:tcW w:w="1440" w:type="dxa"/>
          </w:tcPr>
          <w:p w:rsidR="0042426F" w:rsidRPr="00D124D0" w:rsidRDefault="0042426F" w:rsidP="00D124D0">
            <w:pPr>
              <w:spacing w:after="0" w:line="240" w:lineRule="auto"/>
              <w:jc w:val="center"/>
              <w:rPr>
                <w:rFonts w:ascii="Times New Roman" w:eastAsia="Times New Roman" w:hAnsi="Times New Roman" w:cs="Times New Roman"/>
                <w:color w:val="000000"/>
                <w:sz w:val="24"/>
                <w:szCs w:val="24"/>
              </w:rPr>
            </w:pPr>
          </w:p>
        </w:tc>
        <w:tc>
          <w:tcPr>
            <w:tcW w:w="990" w:type="dxa"/>
          </w:tcPr>
          <w:p w:rsidR="0042426F" w:rsidRPr="00D124D0" w:rsidRDefault="0042426F" w:rsidP="00D124D0">
            <w:pPr>
              <w:spacing w:after="0" w:line="240" w:lineRule="auto"/>
              <w:jc w:val="center"/>
              <w:rPr>
                <w:rFonts w:ascii="Times New Roman" w:eastAsia="Times New Roman" w:hAnsi="Times New Roman" w:cs="Times New Roman"/>
                <w:b/>
                <w:color w:val="000000"/>
                <w:sz w:val="32"/>
                <w:szCs w:val="32"/>
              </w:rPr>
            </w:pPr>
          </w:p>
          <w:p w:rsidR="0042426F" w:rsidRPr="00D124D0" w:rsidRDefault="0042426F" w:rsidP="00D124D0">
            <w:pPr>
              <w:spacing w:after="0" w:line="240" w:lineRule="auto"/>
              <w:jc w:val="center"/>
              <w:rPr>
                <w:rFonts w:ascii="Times New Roman" w:eastAsia="Times New Roman" w:hAnsi="Times New Roman" w:cs="Times New Roman"/>
                <w:b/>
                <w:color w:val="000000"/>
                <w:sz w:val="32"/>
                <w:szCs w:val="32"/>
                <w:vertAlign w:val="superscript"/>
              </w:rPr>
            </w:pPr>
            <w:r w:rsidRPr="00D124D0">
              <w:rPr>
                <w:rFonts w:ascii="Times New Roman" w:eastAsia="Times New Roman" w:hAnsi="Times New Roman" w:cs="Times New Roman"/>
                <w:b/>
                <w:color w:val="000000"/>
                <w:sz w:val="32"/>
                <w:szCs w:val="32"/>
              </w:rPr>
              <w:t>9</w:t>
            </w:r>
            <w:r w:rsidRPr="00D124D0">
              <w:rPr>
                <w:rFonts w:ascii="Times New Roman" w:eastAsia="Times New Roman" w:hAnsi="Times New Roman" w:cs="Times New Roman"/>
                <w:b/>
                <w:color w:val="000000"/>
                <w:sz w:val="32"/>
                <w:szCs w:val="32"/>
                <w:vertAlign w:val="superscript"/>
              </w:rPr>
              <w:t>60</w:t>
            </w:r>
          </w:p>
        </w:tc>
        <w:tc>
          <w:tcPr>
            <w:tcW w:w="1530" w:type="dxa"/>
          </w:tcPr>
          <w:p w:rsidR="0042426F" w:rsidRPr="00D124D0" w:rsidRDefault="0042426F" w:rsidP="00D124D0">
            <w:pPr>
              <w:spacing w:after="0" w:line="240" w:lineRule="auto"/>
              <w:jc w:val="center"/>
              <w:rPr>
                <w:rFonts w:ascii="Times New Roman" w:eastAsia="Times New Roman" w:hAnsi="Times New Roman" w:cs="Times New Roman"/>
                <w:b/>
                <w:sz w:val="24"/>
                <w:szCs w:val="24"/>
              </w:rPr>
            </w:pPr>
          </w:p>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36"/>
                <w:szCs w:val="36"/>
              </w:rPr>
              <w:t>9</w:t>
            </w:r>
            <w:r w:rsidRPr="00D124D0">
              <w:rPr>
                <w:rFonts w:ascii="Times New Roman" w:eastAsia="Times New Roman" w:hAnsi="Times New Roman" w:cs="Times New Roman"/>
                <w:b/>
                <w:sz w:val="36"/>
                <w:szCs w:val="36"/>
                <w:vertAlign w:val="superscript"/>
              </w:rPr>
              <w:t>80</w:t>
            </w:r>
          </w:p>
          <w:p w:rsidR="0042426F" w:rsidRPr="00D124D0" w:rsidRDefault="0042426F" w:rsidP="00D124D0">
            <w:pPr>
              <w:spacing w:after="0" w:line="240" w:lineRule="auto"/>
              <w:jc w:val="center"/>
              <w:rPr>
                <w:rFonts w:ascii="Times New Roman" w:eastAsia="Times New Roman" w:hAnsi="Times New Roman" w:cs="Times New Roman"/>
                <w:b/>
                <w:sz w:val="24"/>
                <w:szCs w:val="24"/>
              </w:rPr>
            </w:pPr>
          </w:p>
        </w:tc>
        <w:tc>
          <w:tcPr>
            <w:tcW w:w="1170" w:type="dxa"/>
          </w:tcPr>
          <w:p w:rsidR="0042426F" w:rsidRPr="00D124D0" w:rsidRDefault="0042426F" w:rsidP="00D124D0">
            <w:pPr>
              <w:spacing w:after="0" w:line="240" w:lineRule="auto"/>
              <w:jc w:val="center"/>
              <w:rPr>
                <w:rFonts w:ascii="Times New Roman" w:eastAsia="Times New Roman" w:hAnsi="Times New Roman" w:cs="Times New Roman"/>
                <w:b/>
                <w:color w:val="000000"/>
                <w:sz w:val="28"/>
                <w:szCs w:val="28"/>
              </w:rPr>
            </w:pPr>
          </w:p>
          <w:p w:rsidR="0042426F" w:rsidRPr="00D124D0" w:rsidRDefault="0042426F" w:rsidP="00D124D0">
            <w:pPr>
              <w:spacing w:after="0" w:line="240" w:lineRule="auto"/>
              <w:jc w:val="center"/>
              <w:rPr>
                <w:rFonts w:ascii="Times New Roman" w:eastAsia="Times New Roman" w:hAnsi="Times New Roman" w:cs="Times New Roman"/>
                <w:b/>
                <w:sz w:val="28"/>
                <w:szCs w:val="28"/>
              </w:rPr>
            </w:pPr>
            <w:r w:rsidRPr="00D124D0">
              <w:rPr>
                <w:rFonts w:ascii="Times New Roman" w:eastAsia="Times New Roman" w:hAnsi="Times New Roman" w:cs="Times New Roman"/>
                <w:b/>
                <w:color w:val="000000"/>
                <w:sz w:val="28"/>
                <w:szCs w:val="28"/>
              </w:rPr>
              <w:t>9</w:t>
            </w:r>
            <w:r w:rsidRPr="00D124D0">
              <w:rPr>
                <w:rFonts w:ascii="Times New Roman" w:eastAsia="Times New Roman" w:hAnsi="Times New Roman" w:cs="Times New Roman"/>
                <w:b/>
                <w:color w:val="000000"/>
                <w:sz w:val="32"/>
                <w:szCs w:val="32"/>
                <w:vertAlign w:val="superscript"/>
              </w:rPr>
              <w:t>60</w:t>
            </w:r>
          </w:p>
        </w:tc>
        <w:tc>
          <w:tcPr>
            <w:tcW w:w="1440" w:type="dxa"/>
          </w:tcPr>
          <w:p w:rsidR="0042426F" w:rsidRPr="00D124D0" w:rsidRDefault="0042426F" w:rsidP="00D124D0">
            <w:pPr>
              <w:spacing w:after="0" w:line="240" w:lineRule="auto"/>
              <w:jc w:val="center"/>
              <w:rPr>
                <w:rFonts w:ascii="Times New Roman" w:eastAsia="Times New Roman" w:hAnsi="Times New Roman" w:cs="Times New Roman"/>
                <w:b/>
                <w:sz w:val="28"/>
                <w:szCs w:val="28"/>
              </w:rPr>
            </w:pPr>
          </w:p>
          <w:p w:rsidR="0042426F" w:rsidRPr="00D124D0" w:rsidRDefault="0042426F" w:rsidP="00D124D0">
            <w:pPr>
              <w:spacing w:after="0" w:line="240" w:lineRule="auto"/>
              <w:jc w:val="center"/>
              <w:rPr>
                <w:rFonts w:ascii="Times New Roman" w:eastAsia="Times New Roman" w:hAnsi="Times New Roman" w:cs="Times New Roman"/>
                <w:b/>
                <w:sz w:val="28"/>
                <w:szCs w:val="28"/>
              </w:rPr>
            </w:pPr>
            <w:r w:rsidRPr="00D124D0">
              <w:rPr>
                <w:rFonts w:ascii="Times New Roman" w:eastAsia="Times New Roman" w:hAnsi="Times New Roman" w:cs="Times New Roman"/>
                <w:b/>
                <w:sz w:val="28"/>
                <w:szCs w:val="28"/>
              </w:rPr>
              <w:t>9</w:t>
            </w:r>
            <w:r w:rsidRPr="00D124D0">
              <w:rPr>
                <w:rFonts w:ascii="Times New Roman" w:eastAsia="Times New Roman" w:hAnsi="Times New Roman" w:cs="Times New Roman"/>
                <w:b/>
                <w:sz w:val="32"/>
                <w:szCs w:val="32"/>
                <w:vertAlign w:val="superscript"/>
              </w:rPr>
              <w:t>66</w:t>
            </w:r>
          </w:p>
        </w:tc>
        <w:tc>
          <w:tcPr>
            <w:tcW w:w="1170" w:type="dxa"/>
          </w:tcPr>
          <w:p w:rsidR="0042426F" w:rsidRPr="00D124D0" w:rsidRDefault="0042426F" w:rsidP="00D124D0">
            <w:pPr>
              <w:spacing w:after="0" w:line="240" w:lineRule="auto"/>
              <w:jc w:val="center"/>
              <w:rPr>
                <w:rFonts w:ascii="Times New Roman" w:eastAsia="Times New Roman" w:hAnsi="Times New Roman" w:cs="Times New Roman"/>
                <w:b/>
                <w:sz w:val="28"/>
                <w:szCs w:val="28"/>
              </w:rPr>
            </w:pPr>
          </w:p>
          <w:p w:rsidR="0042426F" w:rsidRPr="00D124D0" w:rsidRDefault="0042426F" w:rsidP="00D124D0">
            <w:pPr>
              <w:spacing w:after="0" w:line="240" w:lineRule="auto"/>
              <w:jc w:val="center"/>
              <w:rPr>
                <w:rFonts w:ascii="Times New Roman" w:eastAsia="Times New Roman" w:hAnsi="Times New Roman" w:cs="Times New Roman"/>
                <w:b/>
                <w:sz w:val="28"/>
                <w:szCs w:val="28"/>
              </w:rPr>
            </w:pPr>
            <w:r w:rsidRPr="00D124D0">
              <w:rPr>
                <w:rFonts w:ascii="Times New Roman" w:eastAsia="Times New Roman" w:hAnsi="Times New Roman" w:cs="Times New Roman"/>
                <w:b/>
                <w:sz w:val="28"/>
                <w:szCs w:val="28"/>
              </w:rPr>
              <w:t>ADMIS</w:t>
            </w:r>
          </w:p>
          <w:p w:rsidR="0042426F" w:rsidRPr="00D124D0" w:rsidRDefault="0042426F" w:rsidP="00D124D0">
            <w:pPr>
              <w:spacing w:after="0" w:line="240" w:lineRule="auto"/>
              <w:jc w:val="center"/>
              <w:rPr>
                <w:rFonts w:ascii="Times New Roman" w:eastAsia="Times New Roman" w:hAnsi="Times New Roman" w:cs="Times New Roman"/>
                <w:b/>
                <w:sz w:val="28"/>
                <w:szCs w:val="28"/>
              </w:rPr>
            </w:pPr>
          </w:p>
        </w:tc>
      </w:tr>
      <w:tr w:rsidR="0042426F" w:rsidRPr="00D124D0" w:rsidTr="00753872">
        <w:tc>
          <w:tcPr>
            <w:tcW w:w="630" w:type="dxa"/>
          </w:tcPr>
          <w:p w:rsidR="0042426F" w:rsidRPr="00D124D0" w:rsidRDefault="0042426F" w:rsidP="00693972">
            <w:pPr>
              <w:pStyle w:val="ListParagraph"/>
              <w:numPr>
                <w:ilvl w:val="0"/>
                <w:numId w:val="61"/>
              </w:numPr>
              <w:spacing w:after="0" w:line="240" w:lineRule="auto"/>
              <w:rPr>
                <w:rFonts w:ascii="Times New Roman" w:eastAsia="Times New Roman" w:hAnsi="Times New Roman" w:cs="Times New Roman"/>
                <w:b/>
              </w:rPr>
            </w:pPr>
          </w:p>
        </w:tc>
        <w:tc>
          <w:tcPr>
            <w:tcW w:w="2340" w:type="dxa"/>
            <w:vAlign w:val="center"/>
          </w:tcPr>
          <w:p w:rsidR="0042426F" w:rsidRPr="00D124D0" w:rsidRDefault="0042426F" w:rsidP="00D124D0">
            <w:pPr>
              <w:spacing w:after="0" w:line="24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Medicina Interna – SCUJ Ilfov</w:t>
            </w:r>
          </w:p>
        </w:tc>
        <w:tc>
          <w:tcPr>
            <w:tcW w:w="900" w:type="dxa"/>
            <w:vAlign w:val="center"/>
          </w:tcPr>
          <w:p w:rsidR="0042426F" w:rsidRPr="00D124D0" w:rsidRDefault="0042426F" w:rsidP="00D124D0">
            <w:pPr>
              <w:spacing w:after="0" w:line="240" w:lineRule="auto"/>
              <w:rPr>
                <w:rFonts w:ascii="Times New Roman" w:eastAsia="Times New Roman" w:hAnsi="Times New Roman" w:cs="Times New Roman"/>
                <w:color w:val="000000"/>
                <w:sz w:val="24"/>
                <w:szCs w:val="24"/>
              </w:rPr>
            </w:pPr>
            <w:r w:rsidRPr="00D124D0">
              <w:rPr>
                <w:rFonts w:ascii="Times New Roman" w:eastAsia="Times New Roman" w:hAnsi="Times New Roman" w:cs="Times New Roman"/>
                <w:color w:val="000000"/>
                <w:sz w:val="24"/>
                <w:szCs w:val="24"/>
              </w:rPr>
              <w:t>11</w:t>
            </w:r>
          </w:p>
        </w:tc>
        <w:tc>
          <w:tcPr>
            <w:tcW w:w="7740" w:type="dxa"/>
            <w:gridSpan w:val="6"/>
            <w:vAlign w:val="center"/>
          </w:tcPr>
          <w:p w:rsidR="0042426F" w:rsidRPr="00D124D0" w:rsidRDefault="0042426F" w:rsidP="00D124D0">
            <w:pPr>
              <w:spacing w:after="0" w:line="240" w:lineRule="auto"/>
              <w:jc w:val="center"/>
              <w:rPr>
                <w:rFonts w:ascii="Times New Roman" w:eastAsia="Times New Roman" w:hAnsi="Times New Roman" w:cs="Times New Roman"/>
                <w:b/>
                <w:sz w:val="24"/>
                <w:szCs w:val="24"/>
              </w:rPr>
            </w:pPr>
            <w:r w:rsidRPr="00D124D0">
              <w:rPr>
                <w:rFonts w:ascii="Times New Roman" w:eastAsia="Times New Roman" w:hAnsi="Times New Roman" w:cs="Times New Roman"/>
                <w:b/>
                <w:sz w:val="24"/>
                <w:szCs w:val="24"/>
              </w:rPr>
              <w:t>NU AU FOST CANDIDA</w:t>
            </w:r>
            <w:r w:rsidR="00D124D0" w:rsidRPr="00D124D0">
              <w:rPr>
                <w:rFonts w:ascii="Times New Roman" w:eastAsia="Times New Roman" w:hAnsi="Times New Roman" w:cs="Times New Roman"/>
                <w:b/>
                <w:sz w:val="24"/>
                <w:szCs w:val="24"/>
              </w:rPr>
              <w:t>T</w:t>
            </w:r>
            <w:r w:rsidRPr="00D124D0">
              <w:rPr>
                <w:rFonts w:ascii="Times New Roman" w:eastAsia="Times New Roman" w:hAnsi="Times New Roman" w:cs="Times New Roman"/>
                <w:b/>
                <w:sz w:val="24"/>
                <w:szCs w:val="24"/>
              </w:rPr>
              <w:t xml:space="preserve">I </w:t>
            </w:r>
            <w:r w:rsidR="00D124D0" w:rsidRPr="00D124D0">
              <w:rPr>
                <w:rFonts w:ascii="Times New Roman" w:eastAsia="Times New Roman" w:hAnsi="Times New Roman" w:cs="Times New Roman"/>
                <w:b/>
                <w:sz w:val="24"/>
                <w:szCs w:val="24"/>
              </w:rPr>
              <w:t>I</w:t>
            </w:r>
            <w:r w:rsidRPr="00D124D0">
              <w:rPr>
                <w:rFonts w:ascii="Times New Roman" w:eastAsia="Times New Roman" w:hAnsi="Times New Roman" w:cs="Times New Roman"/>
                <w:b/>
                <w:sz w:val="24"/>
                <w:szCs w:val="24"/>
              </w:rPr>
              <w:t>NSCRISI</w:t>
            </w:r>
          </w:p>
          <w:p w:rsidR="0042426F" w:rsidRPr="00D124D0" w:rsidRDefault="0042426F" w:rsidP="00D124D0">
            <w:pPr>
              <w:spacing w:after="0" w:line="240" w:lineRule="auto"/>
              <w:jc w:val="center"/>
              <w:rPr>
                <w:rFonts w:ascii="Times New Roman" w:eastAsia="Times New Roman" w:hAnsi="Times New Roman" w:cs="Times New Roman"/>
                <w:b/>
                <w:sz w:val="24"/>
                <w:szCs w:val="24"/>
              </w:rPr>
            </w:pPr>
          </w:p>
        </w:tc>
      </w:tr>
    </w:tbl>
    <w:p w:rsidR="0042426F" w:rsidRPr="00D124D0" w:rsidRDefault="0042426F" w:rsidP="0042426F">
      <w:pPr>
        <w:rPr>
          <w:rFonts w:ascii="Times New Roman" w:eastAsia="Times New Roman" w:hAnsi="Times New Roman" w:cs="Times New Roman"/>
        </w:rPr>
      </w:pPr>
    </w:p>
    <w:p w:rsidR="00A12196" w:rsidRPr="00D124D0" w:rsidRDefault="00A12196">
      <w:pPr>
        <w:rPr>
          <w:rFonts w:ascii="Times New Roman" w:hAnsi="Times New Roman" w:cs="Times New Roman"/>
          <w:sz w:val="24"/>
          <w:szCs w:val="24"/>
        </w:rPr>
      </w:pPr>
    </w:p>
    <w:p w:rsidR="00A12196" w:rsidRPr="00D124D0" w:rsidRDefault="00A12196">
      <w:pPr>
        <w:rPr>
          <w:rFonts w:ascii="Times New Roman" w:hAnsi="Times New Roman" w:cs="Times New Roman"/>
          <w:sz w:val="24"/>
          <w:szCs w:val="24"/>
        </w:rPr>
      </w:pPr>
      <w:r w:rsidRPr="00D124D0">
        <w:rPr>
          <w:rFonts w:ascii="Times New Roman" w:hAnsi="Times New Roman" w:cs="Times New Roman"/>
          <w:sz w:val="24"/>
          <w:szCs w:val="24"/>
        </w:rPr>
        <w:br w:type="page"/>
      </w:r>
    </w:p>
    <w:p w:rsidR="00D124D0" w:rsidRPr="00D124D0" w:rsidRDefault="00D124D0" w:rsidP="00D124D0">
      <w:pPr>
        <w:tabs>
          <w:tab w:val="left" w:pos="3165"/>
        </w:tabs>
        <w:spacing w:line="360" w:lineRule="auto"/>
        <w:ind w:left="540"/>
        <w:jc w:val="center"/>
        <w:rPr>
          <w:rFonts w:ascii="Times New Roman" w:hAnsi="Times New Roman" w:cs="Times New Roman"/>
          <w:b/>
          <w:i/>
          <w:sz w:val="36"/>
          <w:szCs w:val="36"/>
        </w:rPr>
      </w:pPr>
      <w:r w:rsidRPr="00D124D0">
        <w:rPr>
          <w:rFonts w:ascii="Times New Roman" w:hAnsi="Times New Roman" w:cs="Times New Roman"/>
          <w:b/>
          <w:i/>
          <w:sz w:val="36"/>
          <w:szCs w:val="36"/>
        </w:rPr>
        <w:lastRenderedPageBreak/>
        <w:t>XIV.    Raport de activitate pentru anul 2012- Facultatea de Farmacie</w:t>
      </w:r>
    </w:p>
    <w:p w:rsidR="00D124D0" w:rsidRPr="00D124D0" w:rsidRDefault="00D124D0" w:rsidP="00D124D0">
      <w:pPr>
        <w:jc w:val="both"/>
        <w:rPr>
          <w:rFonts w:ascii="Times New Roman" w:hAnsi="Times New Roman" w:cs="Times New Roman"/>
          <w:sz w:val="20"/>
          <w:szCs w:val="28"/>
        </w:rPr>
      </w:pPr>
    </w:p>
    <w:p w:rsidR="00D124D0" w:rsidRPr="00D124D0" w:rsidRDefault="00D124D0" w:rsidP="00D124D0">
      <w:pPr>
        <w:jc w:val="both"/>
        <w:rPr>
          <w:rFonts w:ascii="Times New Roman" w:hAnsi="Times New Roman" w:cs="Times New Roman"/>
          <w:sz w:val="20"/>
          <w:szCs w:val="28"/>
        </w:rPr>
      </w:pPr>
    </w:p>
    <w:p w:rsidR="00D124D0" w:rsidRPr="00D124D0" w:rsidRDefault="00D124D0" w:rsidP="00D124D0">
      <w:pPr>
        <w:spacing w:after="240" w:line="360" w:lineRule="auto"/>
        <w:jc w:val="both"/>
        <w:rPr>
          <w:rFonts w:ascii="Times New Roman" w:hAnsi="Times New Roman" w:cs="Times New Roman"/>
          <w:szCs w:val="28"/>
        </w:rPr>
      </w:pPr>
      <w:r w:rsidRPr="00D124D0">
        <w:rPr>
          <w:rFonts w:ascii="Times New Roman" w:hAnsi="Times New Roman" w:cs="Times New Roman"/>
          <w:szCs w:val="28"/>
        </w:rPr>
        <w:tab/>
        <w:t>La concursul de admitere  din sesiunea iulie 2012 de la Facultatea de Farmacie au fost inmatriculati 273 de studenti, din care 126 pe locurile bugetate, 108 pe locurile cu taxa si 39 de studenti straini.</w:t>
      </w:r>
    </w:p>
    <w:p w:rsidR="00D124D0" w:rsidRPr="00D124D0" w:rsidRDefault="00D124D0" w:rsidP="00D124D0">
      <w:pPr>
        <w:spacing w:after="240"/>
        <w:jc w:val="center"/>
        <w:rPr>
          <w:rFonts w:ascii="Times New Roman" w:hAnsi="Times New Roman" w:cs="Times New Roman"/>
          <w:b/>
          <w:szCs w:val="28"/>
        </w:rPr>
      </w:pPr>
      <w:r w:rsidRPr="00D124D0">
        <w:rPr>
          <w:rFonts w:ascii="Times New Roman" w:hAnsi="Times New Roman" w:cs="Times New Roman"/>
          <w:b/>
          <w:szCs w:val="28"/>
        </w:rPr>
        <w:t>Admitere, sesiunea iulie 2012</w:t>
      </w:r>
    </w:p>
    <w:tbl>
      <w:tblPr>
        <w:tblW w:w="98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1620"/>
        <w:gridCol w:w="1440"/>
        <w:gridCol w:w="1710"/>
        <w:gridCol w:w="1620"/>
        <w:gridCol w:w="1890"/>
      </w:tblGrid>
      <w:tr w:rsidR="00D124D0" w:rsidRPr="00D124D0" w:rsidTr="00D124D0">
        <w:tc>
          <w:tcPr>
            <w:tcW w:w="1530" w:type="dxa"/>
          </w:tcPr>
          <w:p w:rsidR="00D124D0" w:rsidRPr="00D124D0" w:rsidRDefault="00D124D0" w:rsidP="00D124D0">
            <w:pPr>
              <w:spacing w:line="360" w:lineRule="auto"/>
              <w:jc w:val="center"/>
              <w:rPr>
                <w:rFonts w:ascii="Times New Roman" w:hAnsi="Times New Roman" w:cs="Times New Roman"/>
                <w:b/>
                <w:szCs w:val="28"/>
              </w:rPr>
            </w:pPr>
            <w:r w:rsidRPr="00D124D0">
              <w:rPr>
                <w:rFonts w:ascii="Times New Roman" w:hAnsi="Times New Roman" w:cs="Times New Roman"/>
                <w:b/>
                <w:szCs w:val="28"/>
              </w:rPr>
              <w:t>Specializarea</w:t>
            </w:r>
          </w:p>
        </w:tc>
        <w:tc>
          <w:tcPr>
            <w:tcW w:w="1620" w:type="dxa"/>
          </w:tcPr>
          <w:p w:rsidR="00D124D0" w:rsidRPr="00D124D0" w:rsidRDefault="00D124D0" w:rsidP="00D124D0">
            <w:pPr>
              <w:spacing w:line="360" w:lineRule="auto"/>
              <w:jc w:val="center"/>
              <w:rPr>
                <w:rFonts w:ascii="Times New Roman" w:hAnsi="Times New Roman" w:cs="Times New Roman"/>
                <w:b/>
                <w:szCs w:val="28"/>
              </w:rPr>
            </w:pPr>
            <w:r w:rsidRPr="00D124D0">
              <w:rPr>
                <w:rFonts w:ascii="Times New Roman" w:hAnsi="Times New Roman" w:cs="Times New Roman"/>
                <w:b/>
                <w:szCs w:val="28"/>
              </w:rPr>
              <w:t>Candidati inscrisi</w:t>
            </w:r>
          </w:p>
        </w:tc>
        <w:tc>
          <w:tcPr>
            <w:tcW w:w="1440" w:type="dxa"/>
          </w:tcPr>
          <w:p w:rsidR="00D124D0" w:rsidRPr="00D124D0" w:rsidRDefault="00D124D0" w:rsidP="00D124D0">
            <w:pPr>
              <w:spacing w:line="360" w:lineRule="auto"/>
              <w:jc w:val="center"/>
              <w:rPr>
                <w:rFonts w:ascii="Times New Roman" w:hAnsi="Times New Roman" w:cs="Times New Roman"/>
                <w:b/>
                <w:szCs w:val="28"/>
              </w:rPr>
            </w:pPr>
            <w:r w:rsidRPr="00D124D0">
              <w:rPr>
                <w:rFonts w:ascii="Times New Roman" w:hAnsi="Times New Roman" w:cs="Times New Roman"/>
                <w:b/>
                <w:szCs w:val="28"/>
              </w:rPr>
              <w:t>Admisi buget</w:t>
            </w:r>
          </w:p>
        </w:tc>
        <w:tc>
          <w:tcPr>
            <w:tcW w:w="1710" w:type="dxa"/>
          </w:tcPr>
          <w:p w:rsidR="00D124D0" w:rsidRPr="00D124D0" w:rsidRDefault="00D124D0" w:rsidP="00D124D0">
            <w:pPr>
              <w:spacing w:line="360" w:lineRule="auto"/>
              <w:jc w:val="center"/>
              <w:rPr>
                <w:rFonts w:ascii="Times New Roman" w:hAnsi="Times New Roman" w:cs="Times New Roman"/>
                <w:b/>
                <w:szCs w:val="28"/>
              </w:rPr>
            </w:pPr>
            <w:r w:rsidRPr="00D124D0">
              <w:rPr>
                <w:rFonts w:ascii="Times New Roman" w:hAnsi="Times New Roman" w:cs="Times New Roman"/>
                <w:b/>
                <w:szCs w:val="28"/>
              </w:rPr>
              <w:t>Admisi taxa</w:t>
            </w:r>
          </w:p>
        </w:tc>
        <w:tc>
          <w:tcPr>
            <w:tcW w:w="1620" w:type="dxa"/>
          </w:tcPr>
          <w:p w:rsidR="00D124D0" w:rsidRPr="00D124D0" w:rsidRDefault="00D124D0" w:rsidP="00D124D0">
            <w:pPr>
              <w:spacing w:line="360" w:lineRule="auto"/>
              <w:jc w:val="center"/>
              <w:rPr>
                <w:rFonts w:ascii="Times New Roman" w:hAnsi="Times New Roman" w:cs="Times New Roman"/>
                <w:b/>
                <w:szCs w:val="28"/>
              </w:rPr>
            </w:pPr>
            <w:r w:rsidRPr="00D124D0">
              <w:rPr>
                <w:rFonts w:ascii="Times New Roman" w:hAnsi="Times New Roman" w:cs="Times New Roman"/>
                <w:b/>
                <w:szCs w:val="28"/>
              </w:rPr>
              <w:t>Punctaj maxim buget</w:t>
            </w:r>
          </w:p>
        </w:tc>
        <w:tc>
          <w:tcPr>
            <w:tcW w:w="1890" w:type="dxa"/>
          </w:tcPr>
          <w:p w:rsidR="00D124D0" w:rsidRPr="00D124D0" w:rsidRDefault="00D124D0" w:rsidP="00D124D0">
            <w:pPr>
              <w:spacing w:line="360" w:lineRule="auto"/>
              <w:jc w:val="center"/>
              <w:rPr>
                <w:rFonts w:ascii="Times New Roman" w:hAnsi="Times New Roman" w:cs="Times New Roman"/>
                <w:b/>
                <w:szCs w:val="28"/>
              </w:rPr>
            </w:pPr>
            <w:r w:rsidRPr="00D124D0">
              <w:rPr>
                <w:rFonts w:ascii="Times New Roman" w:hAnsi="Times New Roman" w:cs="Times New Roman"/>
                <w:b/>
                <w:szCs w:val="28"/>
              </w:rPr>
              <w:t>Punctaj minim buget</w:t>
            </w:r>
          </w:p>
        </w:tc>
      </w:tr>
      <w:tr w:rsidR="00D124D0" w:rsidRPr="00D124D0" w:rsidTr="00D124D0">
        <w:tc>
          <w:tcPr>
            <w:tcW w:w="1530" w:type="dxa"/>
          </w:tcPr>
          <w:p w:rsidR="00D124D0" w:rsidRPr="00D124D0" w:rsidRDefault="00D124D0" w:rsidP="00D124D0">
            <w:pPr>
              <w:spacing w:line="360" w:lineRule="auto"/>
              <w:jc w:val="center"/>
              <w:rPr>
                <w:rFonts w:ascii="Times New Roman" w:hAnsi="Times New Roman" w:cs="Times New Roman"/>
                <w:szCs w:val="28"/>
              </w:rPr>
            </w:pPr>
            <w:r w:rsidRPr="00D124D0">
              <w:rPr>
                <w:rFonts w:ascii="Times New Roman" w:hAnsi="Times New Roman" w:cs="Times New Roman"/>
                <w:szCs w:val="28"/>
              </w:rPr>
              <w:t>Farmacie</w:t>
            </w:r>
          </w:p>
        </w:tc>
        <w:tc>
          <w:tcPr>
            <w:tcW w:w="1620" w:type="dxa"/>
          </w:tcPr>
          <w:p w:rsidR="00D124D0" w:rsidRPr="00D124D0" w:rsidRDefault="00D124D0" w:rsidP="00D124D0">
            <w:pPr>
              <w:spacing w:line="360" w:lineRule="auto"/>
              <w:jc w:val="center"/>
              <w:rPr>
                <w:rFonts w:ascii="Times New Roman" w:hAnsi="Times New Roman" w:cs="Times New Roman"/>
                <w:szCs w:val="28"/>
              </w:rPr>
            </w:pPr>
            <w:r w:rsidRPr="00D124D0">
              <w:rPr>
                <w:rFonts w:ascii="Times New Roman" w:hAnsi="Times New Roman" w:cs="Times New Roman"/>
                <w:szCs w:val="28"/>
              </w:rPr>
              <w:t>446, din care :</w:t>
            </w:r>
          </w:p>
          <w:p w:rsidR="00D124D0" w:rsidRPr="00D124D0" w:rsidRDefault="00D124D0" w:rsidP="00D124D0">
            <w:pPr>
              <w:spacing w:line="360" w:lineRule="auto"/>
              <w:jc w:val="center"/>
              <w:rPr>
                <w:rFonts w:ascii="Times New Roman" w:hAnsi="Times New Roman" w:cs="Times New Roman"/>
                <w:szCs w:val="28"/>
              </w:rPr>
            </w:pPr>
            <w:r w:rsidRPr="00D124D0">
              <w:rPr>
                <w:rFonts w:ascii="Times New Roman" w:hAnsi="Times New Roman" w:cs="Times New Roman"/>
                <w:szCs w:val="28"/>
              </w:rPr>
              <w:t>5 olimpici, 1 rrom</w:t>
            </w:r>
          </w:p>
        </w:tc>
        <w:tc>
          <w:tcPr>
            <w:tcW w:w="1440" w:type="dxa"/>
          </w:tcPr>
          <w:p w:rsidR="00D124D0" w:rsidRPr="00D124D0" w:rsidRDefault="00D124D0" w:rsidP="00D124D0">
            <w:pPr>
              <w:spacing w:line="360" w:lineRule="auto"/>
              <w:jc w:val="center"/>
              <w:rPr>
                <w:rFonts w:ascii="Times New Roman" w:hAnsi="Times New Roman" w:cs="Times New Roman"/>
                <w:szCs w:val="28"/>
              </w:rPr>
            </w:pPr>
            <w:r w:rsidRPr="00D124D0">
              <w:rPr>
                <w:rFonts w:ascii="Times New Roman" w:hAnsi="Times New Roman" w:cs="Times New Roman"/>
                <w:szCs w:val="28"/>
              </w:rPr>
              <w:t>126</w:t>
            </w:r>
          </w:p>
        </w:tc>
        <w:tc>
          <w:tcPr>
            <w:tcW w:w="1710" w:type="dxa"/>
          </w:tcPr>
          <w:p w:rsidR="00D124D0" w:rsidRPr="00D124D0" w:rsidRDefault="00D124D0" w:rsidP="00D124D0">
            <w:pPr>
              <w:spacing w:line="360" w:lineRule="auto"/>
              <w:jc w:val="center"/>
              <w:rPr>
                <w:rFonts w:ascii="Times New Roman" w:hAnsi="Times New Roman" w:cs="Times New Roman"/>
                <w:szCs w:val="28"/>
              </w:rPr>
            </w:pPr>
            <w:r w:rsidRPr="00D124D0">
              <w:rPr>
                <w:rFonts w:ascii="Times New Roman" w:hAnsi="Times New Roman" w:cs="Times New Roman"/>
                <w:szCs w:val="28"/>
              </w:rPr>
              <w:t>108</w:t>
            </w:r>
          </w:p>
        </w:tc>
        <w:tc>
          <w:tcPr>
            <w:tcW w:w="1620" w:type="dxa"/>
          </w:tcPr>
          <w:p w:rsidR="00D124D0" w:rsidRPr="00D124D0" w:rsidRDefault="00D124D0" w:rsidP="00D124D0">
            <w:pPr>
              <w:spacing w:line="360" w:lineRule="auto"/>
              <w:jc w:val="center"/>
              <w:rPr>
                <w:rFonts w:ascii="Times New Roman" w:hAnsi="Times New Roman" w:cs="Times New Roman"/>
                <w:szCs w:val="28"/>
              </w:rPr>
            </w:pPr>
            <w:r w:rsidRPr="00D124D0">
              <w:rPr>
                <w:rFonts w:ascii="Times New Roman" w:hAnsi="Times New Roman" w:cs="Times New Roman"/>
                <w:szCs w:val="28"/>
              </w:rPr>
              <w:t>98</w:t>
            </w:r>
          </w:p>
        </w:tc>
        <w:tc>
          <w:tcPr>
            <w:tcW w:w="1890" w:type="dxa"/>
          </w:tcPr>
          <w:p w:rsidR="00D124D0" w:rsidRPr="00D124D0" w:rsidRDefault="00D124D0" w:rsidP="00D124D0">
            <w:pPr>
              <w:spacing w:line="360" w:lineRule="auto"/>
              <w:jc w:val="center"/>
              <w:rPr>
                <w:rFonts w:ascii="Times New Roman" w:hAnsi="Times New Roman" w:cs="Times New Roman"/>
                <w:szCs w:val="28"/>
              </w:rPr>
            </w:pPr>
            <w:r w:rsidRPr="00D124D0">
              <w:rPr>
                <w:rFonts w:ascii="Times New Roman" w:hAnsi="Times New Roman" w:cs="Times New Roman"/>
                <w:szCs w:val="28"/>
              </w:rPr>
              <w:t>76</w:t>
            </w:r>
          </w:p>
        </w:tc>
      </w:tr>
    </w:tbl>
    <w:p w:rsidR="00D124D0" w:rsidRPr="00D124D0" w:rsidRDefault="00D124D0" w:rsidP="00D124D0">
      <w:pPr>
        <w:spacing w:line="360" w:lineRule="auto"/>
        <w:jc w:val="both"/>
        <w:rPr>
          <w:rFonts w:ascii="Times New Roman" w:hAnsi="Times New Roman" w:cs="Times New Roman"/>
          <w:sz w:val="20"/>
          <w:szCs w:val="28"/>
        </w:rPr>
      </w:pPr>
    </w:p>
    <w:p w:rsidR="00D124D0" w:rsidRPr="00D124D0" w:rsidRDefault="00D124D0" w:rsidP="00D124D0">
      <w:pPr>
        <w:spacing w:after="0" w:line="360" w:lineRule="auto"/>
        <w:jc w:val="both"/>
        <w:rPr>
          <w:rFonts w:ascii="Times New Roman" w:hAnsi="Times New Roman" w:cs="Times New Roman"/>
          <w:szCs w:val="28"/>
        </w:rPr>
      </w:pPr>
      <w:r w:rsidRPr="00D124D0">
        <w:rPr>
          <w:rFonts w:ascii="Times New Roman" w:hAnsi="Times New Roman" w:cs="Times New Roman"/>
          <w:szCs w:val="28"/>
        </w:rPr>
        <w:tab/>
        <w:t>Examenul de admitere a avut loc in data de 25 iulie 2012. Acesta a constat intr-un test cu intrebari de tip grila (100 intrebari) din doua materii : chimie organica – proba obligatorie (60 intrebari) si biologie vegetala sau anatomie – la alegere (40 intrebari).</w:t>
      </w:r>
    </w:p>
    <w:p w:rsidR="00D124D0" w:rsidRPr="00D124D0" w:rsidRDefault="00D124D0" w:rsidP="00D124D0">
      <w:pPr>
        <w:spacing w:after="0" w:line="360" w:lineRule="auto"/>
        <w:jc w:val="both"/>
        <w:rPr>
          <w:rFonts w:ascii="Times New Roman" w:hAnsi="Times New Roman" w:cs="Times New Roman"/>
          <w:szCs w:val="28"/>
        </w:rPr>
      </w:pPr>
      <w:r w:rsidRPr="00D124D0">
        <w:rPr>
          <w:rFonts w:ascii="Times New Roman" w:hAnsi="Times New Roman" w:cs="Times New Roman"/>
          <w:szCs w:val="28"/>
        </w:rPr>
        <w:tab/>
        <w:t>Din numarul total de candidati inscrisi la examen 6 nu s-au prezentat.</w:t>
      </w:r>
    </w:p>
    <w:p w:rsidR="00D124D0" w:rsidRPr="00D124D0" w:rsidRDefault="00D124D0" w:rsidP="00D124D0">
      <w:pPr>
        <w:spacing w:after="0"/>
        <w:jc w:val="center"/>
        <w:rPr>
          <w:rFonts w:ascii="Times New Roman" w:hAnsi="Times New Roman" w:cs="Times New Roman"/>
          <w:b/>
          <w:szCs w:val="28"/>
        </w:rPr>
      </w:pPr>
      <w:r w:rsidRPr="00D124D0">
        <w:rPr>
          <w:rFonts w:ascii="Times New Roman" w:hAnsi="Times New Roman" w:cs="Times New Roman"/>
          <w:b/>
          <w:szCs w:val="28"/>
        </w:rPr>
        <w:t>Licenta, sesiunea septembrie 2012</w:t>
      </w:r>
    </w:p>
    <w:p w:rsidR="00D124D0" w:rsidRPr="00D124D0" w:rsidRDefault="00D124D0" w:rsidP="00D124D0">
      <w:pPr>
        <w:spacing w:after="240"/>
        <w:jc w:val="center"/>
        <w:rPr>
          <w:rFonts w:ascii="Times New Roman" w:hAnsi="Times New Roman" w:cs="Times New Roman"/>
          <w:b/>
          <w:szCs w:val="28"/>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6"/>
        <w:gridCol w:w="1593"/>
        <w:gridCol w:w="1348"/>
        <w:gridCol w:w="1948"/>
        <w:gridCol w:w="1545"/>
        <w:gridCol w:w="1530"/>
      </w:tblGrid>
      <w:tr w:rsidR="00D124D0" w:rsidRPr="00D124D0" w:rsidTr="00D124D0">
        <w:tc>
          <w:tcPr>
            <w:tcW w:w="1576" w:type="dxa"/>
          </w:tcPr>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Specializarea</w:t>
            </w:r>
          </w:p>
        </w:tc>
        <w:tc>
          <w:tcPr>
            <w:tcW w:w="1593" w:type="dxa"/>
          </w:tcPr>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Candidati inscrisi</w:t>
            </w:r>
          </w:p>
        </w:tc>
        <w:tc>
          <w:tcPr>
            <w:tcW w:w="1348" w:type="dxa"/>
          </w:tcPr>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Promovati</w:t>
            </w:r>
          </w:p>
        </w:tc>
        <w:tc>
          <w:tcPr>
            <w:tcW w:w="1948" w:type="dxa"/>
          </w:tcPr>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Medii examen licenta</w:t>
            </w:r>
          </w:p>
        </w:tc>
        <w:tc>
          <w:tcPr>
            <w:tcW w:w="1545" w:type="dxa"/>
          </w:tcPr>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Media maxima</w:t>
            </w:r>
          </w:p>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anii I-V</w:t>
            </w:r>
          </w:p>
        </w:tc>
        <w:tc>
          <w:tcPr>
            <w:tcW w:w="1530" w:type="dxa"/>
          </w:tcPr>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Media minima</w:t>
            </w:r>
          </w:p>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anii I-V</w:t>
            </w:r>
          </w:p>
        </w:tc>
      </w:tr>
      <w:tr w:rsidR="00D124D0" w:rsidRPr="00D124D0" w:rsidTr="00D124D0">
        <w:tc>
          <w:tcPr>
            <w:tcW w:w="1576"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Farmacie</w:t>
            </w:r>
          </w:p>
        </w:tc>
        <w:tc>
          <w:tcPr>
            <w:tcW w:w="1593"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296, din care 1 absent</w:t>
            </w:r>
          </w:p>
        </w:tc>
        <w:tc>
          <w:tcPr>
            <w:tcW w:w="1348"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295</w:t>
            </w:r>
          </w:p>
        </w:tc>
        <w:tc>
          <w:tcPr>
            <w:tcW w:w="1948"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9,88 pana la 8,43</w:t>
            </w:r>
          </w:p>
        </w:tc>
        <w:tc>
          <w:tcPr>
            <w:tcW w:w="1545"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9,91</w:t>
            </w:r>
          </w:p>
        </w:tc>
        <w:tc>
          <w:tcPr>
            <w:tcW w:w="1530" w:type="dxa"/>
          </w:tcPr>
          <w:p w:rsidR="00D124D0" w:rsidRPr="00D124D0" w:rsidRDefault="00D124D0" w:rsidP="00D124D0">
            <w:pPr>
              <w:ind w:right="409"/>
              <w:jc w:val="center"/>
              <w:rPr>
                <w:rFonts w:ascii="Times New Roman" w:hAnsi="Times New Roman" w:cs="Times New Roman"/>
              </w:rPr>
            </w:pPr>
            <w:r w:rsidRPr="00D124D0">
              <w:rPr>
                <w:rFonts w:ascii="Times New Roman" w:hAnsi="Times New Roman" w:cs="Times New Roman"/>
              </w:rPr>
              <w:t>5,36</w:t>
            </w:r>
          </w:p>
        </w:tc>
      </w:tr>
    </w:tbl>
    <w:p w:rsidR="00D124D0" w:rsidRPr="00D124D0" w:rsidRDefault="00D124D0" w:rsidP="00D124D0">
      <w:pPr>
        <w:jc w:val="both"/>
        <w:rPr>
          <w:rFonts w:ascii="Times New Roman" w:hAnsi="Times New Roman" w:cs="Times New Roman"/>
        </w:rPr>
      </w:pPr>
    </w:p>
    <w:p w:rsidR="00D124D0" w:rsidRPr="00203C56" w:rsidRDefault="00D124D0" w:rsidP="00203C56">
      <w:pPr>
        <w:spacing w:after="240" w:line="360" w:lineRule="auto"/>
        <w:ind w:firstLine="708"/>
        <w:jc w:val="both"/>
        <w:rPr>
          <w:rFonts w:ascii="Times New Roman" w:hAnsi="Times New Roman" w:cs="Times New Roman"/>
        </w:rPr>
      </w:pPr>
      <w:r w:rsidRPr="00D124D0">
        <w:rPr>
          <w:rFonts w:ascii="Times New Roman" w:hAnsi="Times New Roman" w:cs="Times New Roman"/>
        </w:rPr>
        <w:t>Pentru sustinerea lucrarilor de diploma au fost comisii separate pe discipline, presedintii acestor comisii fiind :</w:t>
      </w:r>
    </w:p>
    <w:p w:rsidR="00D124D0" w:rsidRPr="00D124D0" w:rsidRDefault="00D124D0" w:rsidP="00D124D0">
      <w:pPr>
        <w:jc w:val="both"/>
        <w:rPr>
          <w:rFonts w:ascii="Times New Roman" w:hAnsi="Times New Roman" w:cs="Times New Roman"/>
        </w:rPr>
      </w:pPr>
    </w:p>
    <w:p w:rsidR="00D124D0" w:rsidRPr="00D124D0" w:rsidRDefault="00D124D0" w:rsidP="00D124D0">
      <w:pPr>
        <w:spacing w:after="0" w:line="360" w:lineRule="auto"/>
        <w:ind w:firstLine="705"/>
        <w:jc w:val="both"/>
        <w:rPr>
          <w:rFonts w:ascii="Times New Roman" w:hAnsi="Times New Roman" w:cs="Times New Roman"/>
        </w:rPr>
      </w:pPr>
      <w:r w:rsidRPr="00D124D0">
        <w:rPr>
          <w:rFonts w:ascii="Times New Roman" w:hAnsi="Times New Roman" w:cs="Times New Roman"/>
        </w:rPr>
        <w:t>In anul 2012 de la Facultatea de Farmacie din Bucuresti s-au deplasat la Universitatile din Arad si Galati doua comisii, formate din cadre didactice, pentru sustinerea examenului de licenta din sesiunea septembrie 2012. Presedintii acestor comisii au fost urmatorii :</w:t>
      </w:r>
    </w:p>
    <w:p w:rsidR="00D124D0" w:rsidRPr="00D124D0" w:rsidRDefault="00D124D0" w:rsidP="00D124D0">
      <w:pPr>
        <w:spacing w:after="0" w:line="360" w:lineRule="auto"/>
        <w:jc w:val="both"/>
        <w:rPr>
          <w:rFonts w:ascii="Times New Roman" w:hAnsi="Times New Roman" w:cs="Times New Roman"/>
        </w:rPr>
      </w:pPr>
    </w:p>
    <w:p w:rsidR="00D124D0" w:rsidRPr="00D124D0" w:rsidRDefault="00D124D0" w:rsidP="00D124D0">
      <w:pPr>
        <w:spacing w:after="240"/>
        <w:jc w:val="center"/>
        <w:rPr>
          <w:rFonts w:ascii="Times New Roman" w:hAnsi="Times New Roman" w:cs="Times New Roman"/>
          <w:b/>
        </w:rPr>
      </w:pPr>
      <w:r w:rsidRPr="00D124D0">
        <w:rPr>
          <w:rFonts w:ascii="Times New Roman" w:hAnsi="Times New Roman" w:cs="Times New Roman"/>
          <w:b/>
        </w:rPr>
        <w:t>Licenta, sesiunea septembrie 2012, Arad</w:t>
      </w:r>
    </w:p>
    <w:tbl>
      <w:tblPr>
        <w:tblW w:w="5670" w:type="dxa"/>
        <w:tblInd w:w="2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2"/>
        <w:gridCol w:w="2266"/>
        <w:gridCol w:w="1572"/>
      </w:tblGrid>
      <w:tr w:rsidR="00D124D0" w:rsidRPr="00D124D0" w:rsidTr="00D124D0">
        <w:tc>
          <w:tcPr>
            <w:tcW w:w="1832" w:type="dxa"/>
          </w:tcPr>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Specializarea</w:t>
            </w:r>
          </w:p>
        </w:tc>
        <w:tc>
          <w:tcPr>
            <w:tcW w:w="2266" w:type="dxa"/>
          </w:tcPr>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Candidati inscrisi</w:t>
            </w:r>
          </w:p>
        </w:tc>
        <w:tc>
          <w:tcPr>
            <w:tcW w:w="1572" w:type="dxa"/>
          </w:tcPr>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Promovati</w:t>
            </w:r>
          </w:p>
        </w:tc>
      </w:tr>
      <w:tr w:rsidR="00D124D0" w:rsidRPr="00D124D0" w:rsidTr="00D124D0">
        <w:tc>
          <w:tcPr>
            <w:tcW w:w="1832"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Farmacie</w:t>
            </w:r>
          </w:p>
        </w:tc>
        <w:tc>
          <w:tcPr>
            <w:tcW w:w="2266"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393</w:t>
            </w:r>
          </w:p>
        </w:tc>
        <w:tc>
          <w:tcPr>
            <w:tcW w:w="1572"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393</w:t>
            </w:r>
          </w:p>
        </w:tc>
      </w:tr>
    </w:tbl>
    <w:p w:rsidR="00D124D0" w:rsidRPr="00D124D0" w:rsidRDefault="00D124D0" w:rsidP="00D124D0">
      <w:pPr>
        <w:jc w:val="both"/>
        <w:rPr>
          <w:rFonts w:ascii="Times New Roman" w:hAnsi="Times New Roman" w:cs="Times New Roman"/>
        </w:rPr>
      </w:pPr>
    </w:p>
    <w:p w:rsidR="00D124D0" w:rsidRPr="00D124D0" w:rsidRDefault="00D124D0" w:rsidP="00D124D0">
      <w:pPr>
        <w:spacing w:line="360" w:lineRule="auto"/>
        <w:jc w:val="center"/>
        <w:rPr>
          <w:rFonts w:ascii="Times New Roman" w:hAnsi="Times New Roman" w:cs="Times New Roman"/>
          <w:b/>
        </w:rPr>
      </w:pPr>
      <w:r w:rsidRPr="00D124D0">
        <w:rPr>
          <w:rFonts w:ascii="Times New Roman" w:hAnsi="Times New Roman" w:cs="Times New Roman"/>
          <w:b/>
        </w:rPr>
        <w:t>Licenta, sesiunea septembrie 2012, Galati</w:t>
      </w:r>
    </w:p>
    <w:tbl>
      <w:tblPr>
        <w:tblW w:w="5670" w:type="dxa"/>
        <w:tblInd w:w="2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2"/>
        <w:gridCol w:w="2266"/>
        <w:gridCol w:w="1572"/>
      </w:tblGrid>
      <w:tr w:rsidR="00D124D0" w:rsidRPr="00D124D0" w:rsidTr="00D124D0">
        <w:tc>
          <w:tcPr>
            <w:tcW w:w="1832" w:type="dxa"/>
          </w:tcPr>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Specializarea</w:t>
            </w:r>
          </w:p>
        </w:tc>
        <w:tc>
          <w:tcPr>
            <w:tcW w:w="2266" w:type="dxa"/>
          </w:tcPr>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Candidati inscrisi</w:t>
            </w:r>
          </w:p>
        </w:tc>
        <w:tc>
          <w:tcPr>
            <w:tcW w:w="1572" w:type="dxa"/>
          </w:tcPr>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Promovati</w:t>
            </w:r>
          </w:p>
        </w:tc>
      </w:tr>
      <w:tr w:rsidR="00D124D0" w:rsidRPr="00D124D0" w:rsidTr="00D124D0">
        <w:tc>
          <w:tcPr>
            <w:tcW w:w="1832"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Farmacie</w:t>
            </w:r>
          </w:p>
        </w:tc>
        <w:tc>
          <w:tcPr>
            <w:tcW w:w="2266"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81</w:t>
            </w:r>
          </w:p>
        </w:tc>
        <w:tc>
          <w:tcPr>
            <w:tcW w:w="1572"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81</w:t>
            </w:r>
          </w:p>
        </w:tc>
      </w:tr>
    </w:tbl>
    <w:p w:rsidR="00D124D0" w:rsidRPr="00D124D0" w:rsidRDefault="00D124D0" w:rsidP="00D124D0">
      <w:pPr>
        <w:jc w:val="both"/>
        <w:rPr>
          <w:rFonts w:ascii="Times New Roman" w:hAnsi="Times New Roman" w:cs="Times New Roman"/>
        </w:rPr>
      </w:pPr>
    </w:p>
    <w:p w:rsidR="00D124D0" w:rsidRPr="00D124D0" w:rsidRDefault="00D124D0" w:rsidP="00D124D0">
      <w:pPr>
        <w:spacing w:after="240"/>
        <w:ind w:firstLine="708"/>
        <w:jc w:val="center"/>
        <w:rPr>
          <w:rFonts w:ascii="Times New Roman" w:hAnsi="Times New Roman" w:cs="Times New Roman"/>
          <w:b/>
        </w:rPr>
      </w:pPr>
      <w:r w:rsidRPr="00D124D0">
        <w:rPr>
          <w:rFonts w:ascii="Times New Roman" w:hAnsi="Times New Roman" w:cs="Times New Roman"/>
          <w:b/>
        </w:rPr>
        <w:t>Concursuri cadre didactice</w:t>
      </w:r>
    </w:p>
    <w:p w:rsidR="00D124D0" w:rsidRPr="00D124D0" w:rsidRDefault="00D124D0" w:rsidP="0055569E">
      <w:pPr>
        <w:spacing w:line="360" w:lineRule="auto"/>
        <w:ind w:firstLine="708"/>
        <w:jc w:val="both"/>
        <w:rPr>
          <w:rFonts w:ascii="Times New Roman" w:hAnsi="Times New Roman" w:cs="Times New Roman"/>
        </w:rPr>
      </w:pPr>
      <w:r w:rsidRPr="00D124D0">
        <w:rPr>
          <w:rFonts w:ascii="Times New Roman" w:hAnsi="Times New Roman" w:cs="Times New Roman"/>
        </w:rPr>
        <w:t>In sesiunea II din anul 2012, semestrul II s-a desfasurat concursul pentru posturile didactice vacante – perioada determinata. In urma interviurilor sustinute de catre candidatii inscrisi la concurs s-au obtinut urmatoarele rezultate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23"/>
        <w:gridCol w:w="2430"/>
        <w:gridCol w:w="1710"/>
        <w:gridCol w:w="1332"/>
      </w:tblGrid>
      <w:tr w:rsidR="00D124D0" w:rsidRPr="00D124D0" w:rsidTr="00D124D0">
        <w:tc>
          <w:tcPr>
            <w:tcW w:w="675" w:type="dxa"/>
          </w:tcPr>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Nr. crt.</w:t>
            </w:r>
          </w:p>
        </w:tc>
        <w:tc>
          <w:tcPr>
            <w:tcW w:w="3123" w:type="dxa"/>
          </w:tcPr>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Disciplina / Departament</w:t>
            </w:r>
          </w:p>
        </w:tc>
        <w:tc>
          <w:tcPr>
            <w:tcW w:w="2430" w:type="dxa"/>
          </w:tcPr>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Nume si prenume</w:t>
            </w:r>
          </w:p>
        </w:tc>
        <w:tc>
          <w:tcPr>
            <w:tcW w:w="1710" w:type="dxa"/>
          </w:tcPr>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Pozitia</w:t>
            </w:r>
          </w:p>
        </w:tc>
        <w:tc>
          <w:tcPr>
            <w:tcW w:w="1332" w:type="dxa"/>
          </w:tcPr>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Calificativ</w:t>
            </w:r>
          </w:p>
        </w:tc>
      </w:tr>
      <w:tr w:rsidR="00D124D0" w:rsidRPr="00D124D0" w:rsidTr="00D124D0">
        <w:tc>
          <w:tcPr>
            <w:tcW w:w="675" w:type="dxa"/>
          </w:tcPr>
          <w:p w:rsidR="00D124D0" w:rsidRPr="00D124D0" w:rsidRDefault="00D124D0" w:rsidP="00693972">
            <w:pPr>
              <w:numPr>
                <w:ilvl w:val="0"/>
                <w:numId w:val="64"/>
              </w:numPr>
              <w:spacing w:after="0" w:line="240" w:lineRule="auto"/>
              <w:jc w:val="center"/>
              <w:rPr>
                <w:rFonts w:ascii="Times New Roman" w:hAnsi="Times New Roman" w:cs="Times New Roman"/>
              </w:rPr>
            </w:pPr>
          </w:p>
        </w:tc>
        <w:tc>
          <w:tcPr>
            <w:tcW w:w="3123" w:type="dxa"/>
          </w:tcPr>
          <w:p w:rsidR="00D124D0" w:rsidRPr="00D124D0" w:rsidRDefault="00D124D0" w:rsidP="00D124D0">
            <w:pPr>
              <w:rPr>
                <w:rFonts w:ascii="Times New Roman" w:hAnsi="Times New Roman" w:cs="Times New Roman"/>
                <w:color w:val="000000"/>
              </w:rPr>
            </w:pPr>
            <w:r w:rsidRPr="00D124D0">
              <w:rPr>
                <w:rFonts w:ascii="Times New Roman" w:hAnsi="Times New Roman" w:cs="Times New Roman"/>
                <w:color w:val="000000"/>
              </w:rPr>
              <w:t>Tehnologie farmaceutica si biofarmacie</w:t>
            </w:r>
          </w:p>
          <w:p w:rsidR="00D124D0" w:rsidRPr="00D124D0" w:rsidRDefault="00D124D0" w:rsidP="00D124D0">
            <w:pPr>
              <w:jc w:val="both"/>
              <w:rPr>
                <w:rFonts w:ascii="Times New Roman" w:hAnsi="Times New Roman" w:cs="Times New Roman"/>
                <w:color w:val="000000"/>
              </w:rPr>
            </w:pPr>
            <w:r w:rsidRPr="00D124D0">
              <w:rPr>
                <w:rFonts w:ascii="Times New Roman" w:hAnsi="Times New Roman" w:cs="Times New Roman"/>
                <w:color w:val="000000"/>
              </w:rPr>
              <w:t>Departamentul II</w:t>
            </w:r>
          </w:p>
        </w:tc>
        <w:tc>
          <w:tcPr>
            <w:tcW w:w="2430" w:type="dxa"/>
          </w:tcPr>
          <w:p w:rsidR="00D124D0" w:rsidRPr="00D124D0" w:rsidRDefault="00D124D0" w:rsidP="00D124D0">
            <w:pPr>
              <w:jc w:val="both"/>
              <w:rPr>
                <w:rFonts w:ascii="Times New Roman" w:hAnsi="Times New Roman" w:cs="Times New Roman"/>
              </w:rPr>
            </w:pPr>
          </w:p>
        </w:tc>
        <w:tc>
          <w:tcPr>
            <w:tcW w:w="1710"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asistent, poz. 13</w:t>
            </w:r>
          </w:p>
        </w:tc>
        <w:tc>
          <w:tcPr>
            <w:tcW w:w="1332"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foarte bine</w:t>
            </w:r>
          </w:p>
        </w:tc>
      </w:tr>
      <w:tr w:rsidR="00D124D0" w:rsidRPr="00D124D0" w:rsidTr="00D124D0">
        <w:tc>
          <w:tcPr>
            <w:tcW w:w="675" w:type="dxa"/>
          </w:tcPr>
          <w:p w:rsidR="00D124D0" w:rsidRPr="00D124D0" w:rsidRDefault="00D124D0" w:rsidP="00693972">
            <w:pPr>
              <w:numPr>
                <w:ilvl w:val="0"/>
                <w:numId w:val="64"/>
              </w:numPr>
              <w:spacing w:after="0" w:line="240" w:lineRule="auto"/>
              <w:jc w:val="center"/>
              <w:rPr>
                <w:rFonts w:ascii="Times New Roman" w:hAnsi="Times New Roman" w:cs="Times New Roman"/>
              </w:rPr>
            </w:pPr>
          </w:p>
        </w:tc>
        <w:tc>
          <w:tcPr>
            <w:tcW w:w="3123" w:type="dxa"/>
          </w:tcPr>
          <w:p w:rsidR="00D124D0" w:rsidRPr="00D124D0" w:rsidRDefault="00D124D0" w:rsidP="00D124D0">
            <w:pPr>
              <w:rPr>
                <w:rFonts w:ascii="Times New Roman" w:hAnsi="Times New Roman" w:cs="Times New Roman"/>
                <w:color w:val="000000"/>
              </w:rPr>
            </w:pPr>
            <w:r w:rsidRPr="00D124D0">
              <w:rPr>
                <w:rFonts w:ascii="Times New Roman" w:hAnsi="Times New Roman" w:cs="Times New Roman"/>
                <w:color w:val="000000"/>
              </w:rPr>
              <w:t>Tehnologie farmaceutica si biofarmacie</w:t>
            </w:r>
          </w:p>
          <w:p w:rsidR="00D124D0" w:rsidRPr="00D124D0" w:rsidRDefault="00D124D0" w:rsidP="00D124D0">
            <w:pPr>
              <w:rPr>
                <w:rFonts w:ascii="Times New Roman" w:hAnsi="Times New Roman" w:cs="Times New Roman"/>
                <w:color w:val="000000"/>
              </w:rPr>
            </w:pPr>
            <w:r w:rsidRPr="00D124D0">
              <w:rPr>
                <w:rFonts w:ascii="Times New Roman" w:hAnsi="Times New Roman" w:cs="Times New Roman"/>
                <w:color w:val="000000"/>
              </w:rPr>
              <w:t>Departamentul II</w:t>
            </w:r>
          </w:p>
        </w:tc>
        <w:tc>
          <w:tcPr>
            <w:tcW w:w="2430" w:type="dxa"/>
          </w:tcPr>
          <w:p w:rsidR="00D124D0" w:rsidRPr="00D124D0" w:rsidRDefault="00D124D0" w:rsidP="00D124D0">
            <w:pPr>
              <w:jc w:val="both"/>
              <w:rPr>
                <w:rFonts w:ascii="Times New Roman" w:hAnsi="Times New Roman" w:cs="Times New Roman"/>
              </w:rPr>
            </w:pPr>
          </w:p>
        </w:tc>
        <w:tc>
          <w:tcPr>
            <w:tcW w:w="1710"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asistent, poz. 16</w:t>
            </w:r>
          </w:p>
        </w:tc>
        <w:tc>
          <w:tcPr>
            <w:tcW w:w="1332"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foarte bine</w:t>
            </w:r>
          </w:p>
        </w:tc>
      </w:tr>
      <w:tr w:rsidR="00D124D0" w:rsidRPr="00D124D0" w:rsidTr="00D124D0">
        <w:tc>
          <w:tcPr>
            <w:tcW w:w="675" w:type="dxa"/>
          </w:tcPr>
          <w:p w:rsidR="00D124D0" w:rsidRPr="00D124D0" w:rsidRDefault="00D124D0" w:rsidP="00693972">
            <w:pPr>
              <w:numPr>
                <w:ilvl w:val="0"/>
                <w:numId w:val="64"/>
              </w:numPr>
              <w:spacing w:after="0" w:line="240" w:lineRule="auto"/>
              <w:jc w:val="center"/>
              <w:rPr>
                <w:rFonts w:ascii="Times New Roman" w:hAnsi="Times New Roman" w:cs="Times New Roman"/>
              </w:rPr>
            </w:pPr>
          </w:p>
        </w:tc>
        <w:tc>
          <w:tcPr>
            <w:tcW w:w="3123" w:type="dxa"/>
          </w:tcPr>
          <w:p w:rsidR="00D124D0" w:rsidRPr="00D124D0" w:rsidRDefault="00D124D0" w:rsidP="00D124D0">
            <w:pPr>
              <w:jc w:val="both"/>
              <w:rPr>
                <w:rFonts w:ascii="Times New Roman" w:hAnsi="Times New Roman" w:cs="Times New Roman"/>
                <w:color w:val="000000"/>
              </w:rPr>
            </w:pPr>
            <w:r w:rsidRPr="00D124D0">
              <w:rPr>
                <w:rFonts w:ascii="Times New Roman" w:hAnsi="Times New Roman" w:cs="Times New Roman"/>
                <w:color w:val="000000"/>
              </w:rPr>
              <w:t>Industria medicamentului si biotehnologii farmaceutice</w:t>
            </w:r>
          </w:p>
          <w:p w:rsidR="00D124D0" w:rsidRPr="00D124D0" w:rsidRDefault="00D124D0" w:rsidP="00D124D0">
            <w:pPr>
              <w:jc w:val="both"/>
              <w:rPr>
                <w:rFonts w:ascii="Times New Roman" w:hAnsi="Times New Roman" w:cs="Times New Roman"/>
                <w:color w:val="000000"/>
              </w:rPr>
            </w:pPr>
            <w:r w:rsidRPr="00D124D0">
              <w:rPr>
                <w:rFonts w:ascii="Times New Roman" w:hAnsi="Times New Roman" w:cs="Times New Roman"/>
                <w:color w:val="000000"/>
              </w:rPr>
              <w:t>Departamentul II</w:t>
            </w:r>
          </w:p>
        </w:tc>
        <w:tc>
          <w:tcPr>
            <w:tcW w:w="2430" w:type="dxa"/>
          </w:tcPr>
          <w:p w:rsidR="00D124D0" w:rsidRPr="00D124D0" w:rsidRDefault="00D124D0" w:rsidP="00D124D0">
            <w:pPr>
              <w:rPr>
                <w:rFonts w:ascii="Times New Roman" w:hAnsi="Times New Roman" w:cs="Times New Roman"/>
                <w:color w:val="000000"/>
              </w:rPr>
            </w:pPr>
          </w:p>
        </w:tc>
        <w:tc>
          <w:tcPr>
            <w:tcW w:w="1710"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asistent, poz. 6</w:t>
            </w:r>
          </w:p>
        </w:tc>
        <w:tc>
          <w:tcPr>
            <w:tcW w:w="1332"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foarte bine</w:t>
            </w:r>
          </w:p>
        </w:tc>
      </w:tr>
      <w:tr w:rsidR="00D124D0" w:rsidRPr="00D124D0" w:rsidTr="00D124D0">
        <w:tc>
          <w:tcPr>
            <w:tcW w:w="675" w:type="dxa"/>
          </w:tcPr>
          <w:p w:rsidR="00D124D0" w:rsidRPr="00D124D0" w:rsidRDefault="00D124D0" w:rsidP="00693972">
            <w:pPr>
              <w:numPr>
                <w:ilvl w:val="0"/>
                <w:numId w:val="64"/>
              </w:numPr>
              <w:spacing w:after="0" w:line="240" w:lineRule="auto"/>
              <w:jc w:val="center"/>
              <w:rPr>
                <w:rFonts w:ascii="Times New Roman" w:hAnsi="Times New Roman" w:cs="Times New Roman"/>
              </w:rPr>
            </w:pPr>
          </w:p>
        </w:tc>
        <w:tc>
          <w:tcPr>
            <w:tcW w:w="3123" w:type="dxa"/>
          </w:tcPr>
          <w:p w:rsidR="00D124D0" w:rsidRPr="00D124D0" w:rsidRDefault="00D124D0" w:rsidP="00D124D0">
            <w:pPr>
              <w:jc w:val="both"/>
              <w:rPr>
                <w:rFonts w:ascii="Times New Roman" w:hAnsi="Times New Roman" w:cs="Times New Roman"/>
                <w:color w:val="000000"/>
              </w:rPr>
            </w:pPr>
            <w:r w:rsidRPr="00D124D0">
              <w:rPr>
                <w:rFonts w:ascii="Times New Roman" w:hAnsi="Times New Roman" w:cs="Times New Roman"/>
                <w:color w:val="000000"/>
              </w:rPr>
              <w:t>Chimie analitica</w:t>
            </w:r>
          </w:p>
          <w:p w:rsidR="00D124D0" w:rsidRPr="00D124D0" w:rsidRDefault="00D124D0" w:rsidP="00D124D0">
            <w:pPr>
              <w:jc w:val="both"/>
              <w:rPr>
                <w:rFonts w:ascii="Times New Roman" w:hAnsi="Times New Roman" w:cs="Times New Roman"/>
                <w:color w:val="000000"/>
              </w:rPr>
            </w:pPr>
            <w:r w:rsidRPr="00D124D0">
              <w:rPr>
                <w:rFonts w:ascii="Times New Roman" w:hAnsi="Times New Roman" w:cs="Times New Roman"/>
                <w:color w:val="000000"/>
              </w:rPr>
              <w:t>Departamentul II</w:t>
            </w:r>
          </w:p>
        </w:tc>
        <w:tc>
          <w:tcPr>
            <w:tcW w:w="2430" w:type="dxa"/>
          </w:tcPr>
          <w:p w:rsidR="00D124D0" w:rsidRPr="00D124D0" w:rsidRDefault="00D124D0" w:rsidP="00D124D0">
            <w:pPr>
              <w:rPr>
                <w:rFonts w:ascii="Times New Roman" w:hAnsi="Times New Roman" w:cs="Times New Roman"/>
              </w:rPr>
            </w:pPr>
          </w:p>
        </w:tc>
        <w:tc>
          <w:tcPr>
            <w:tcW w:w="1710"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asistent, poz. 10</w:t>
            </w:r>
          </w:p>
        </w:tc>
        <w:tc>
          <w:tcPr>
            <w:tcW w:w="1332"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foarte bine</w:t>
            </w:r>
          </w:p>
        </w:tc>
      </w:tr>
    </w:tbl>
    <w:p w:rsidR="00D124D0" w:rsidRPr="00D124D0" w:rsidRDefault="00D124D0" w:rsidP="00D124D0">
      <w:pPr>
        <w:spacing w:line="360" w:lineRule="auto"/>
        <w:jc w:val="both"/>
        <w:rPr>
          <w:rFonts w:ascii="Times New Roman" w:hAnsi="Times New Roman" w:cs="Times New Roman"/>
        </w:rPr>
      </w:pPr>
    </w:p>
    <w:p w:rsidR="00D124D0" w:rsidRPr="00D124D0" w:rsidRDefault="00D124D0" w:rsidP="00D124D0">
      <w:pPr>
        <w:spacing w:line="360" w:lineRule="auto"/>
        <w:ind w:firstLine="708"/>
        <w:jc w:val="both"/>
        <w:rPr>
          <w:rFonts w:ascii="Times New Roman" w:hAnsi="Times New Roman" w:cs="Times New Roman"/>
        </w:rPr>
      </w:pPr>
      <w:r w:rsidRPr="00D124D0">
        <w:rPr>
          <w:rFonts w:ascii="Times New Roman" w:hAnsi="Times New Roman" w:cs="Times New Roman"/>
        </w:rPr>
        <w:t>In sesiunea II din anul 2012, semestrul II s-a desfasurat concursul pentru posturile didactice vacante – perioada nedeterminata. Rezultatele obtinute de catre candidatii inscrisi la concurs au fot avizate de catre Consiliul facultatii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3058"/>
        <w:gridCol w:w="1855"/>
        <w:gridCol w:w="2254"/>
        <w:gridCol w:w="1751"/>
      </w:tblGrid>
      <w:tr w:rsidR="00D124D0" w:rsidRPr="00D124D0" w:rsidTr="00D124D0">
        <w:tc>
          <w:tcPr>
            <w:tcW w:w="675" w:type="dxa"/>
          </w:tcPr>
          <w:p w:rsidR="00D124D0" w:rsidRPr="00D124D0" w:rsidRDefault="00D124D0" w:rsidP="00D124D0">
            <w:pPr>
              <w:jc w:val="center"/>
              <w:rPr>
                <w:rFonts w:ascii="Times New Roman" w:eastAsia="Calibri" w:hAnsi="Times New Roman" w:cs="Times New Roman"/>
                <w:b/>
              </w:rPr>
            </w:pPr>
            <w:r w:rsidRPr="00D124D0">
              <w:rPr>
                <w:rFonts w:ascii="Times New Roman" w:eastAsia="Calibri" w:hAnsi="Times New Roman" w:cs="Times New Roman"/>
                <w:b/>
              </w:rPr>
              <w:t>Nr. crt.</w:t>
            </w:r>
          </w:p>
        </w:tc>
        <w:tc>
          <w:tcPr>
            <w:tcW w:w="3261" w:type="dxa"/>
          </w:tcPr>
          <w:p w:rsidR="00D124D0" w:rsidRPr="00D124D0" w:rsidRDefault="00D124D0" w:rsidP="00D124D0">
            <w:pPr>
              <w:jc w:val="center"/>
              <w:rPr>
                <w:rFonts w:ascii="Times New Roman" w:eastAsia="Calibri" w:hAnsi="Times New Roman" w:cs="Times New Roman"/>
                <w:b/>
              </w:rPr>
            </w:pPr>
            <w:r w:rsidRPr="00D124D0">
              <w:rPr>
                <w:rFonts w:ascii="Times New Roman" w:eastAsia="Calibri" w:hAnsi="Times New Roman" w:cs="Times New Roman"/>
                <w:b/>
              </w:rPr>
              <w:t>Disciplina / Departament</w:t>
            </w:r>
          </w:p>
        </w:tc>
        <w:tc>
          <w:tcPr>
            <w:tcW w:w="1984" w:type="dxa"/>
          </w:tcPr>
          <w:p w:rsidR="00D124D0" w:rsidRPr="00D124D0" w:rsidRDefault="00D124D0" w:rsidP="00D124D0">
            <w:pPr>
              <w:jc w:val="center"/>
              <w:rPr>
                <w:rFonts w:ascii="Times New Roman" w:eastAsia="Calibri" w:hAnsi="Times New Roman" w:cs="Times New Roman"/>
                <w:b/>
              </w:rPr>
            </w:pPr>
            <w:r w:rsidRPr="00D124D0">
              <w:rPr>
                <w:rFonts w:ascii="Times New Roman" w:eastAsia="Calibri" w:hAnsi="Times New Roman" w:cs="Times New Roman"/>
                <w:b/>
              </w:rPr>
              <w:t>Postul scos la concurs / Pozitia</w:t>
            </w:r>
          </w:p>
        </w:tc>
        <w:tc>
          <w:tcPr>
            <w:tcW w:w="2410" w:type="dxa"/>
          </w:tcPr>
          <w:p w:rsidR="00D124D0" w:rsidRPr="00D124D0" w:rsidRDefault="00D124D0" w:rsidP="00D124D0">
            <w:pPr>
              <w:jc w:val="center"/>
              <w:rPr>
                <w:rFonts w:ascii="Times New Roman" w:eastAsia="Calibri" w:hAnsi="Times New Roman" w:cs="Times New Roman"/>
                <w:b/>
              </w:rPr>
            </w:pPr>
            <w:r w:rsidRPr="00D124D0">
              <w:rPr>
                <w:rFonts w:ascii="Times New Roman" w:eastAsia="Calibri" w:hAnsi="Times New Roman" w:cs="Times New Roman"/>
                <w:b/>
              </w:rPr>
              <w:t>Candidati</w:t>
            </w:r>
          </w:p>
        </w:tc>
        <w:tc>
          <w:tcPr>
            <w:tcW w:w="1843" w:type="dxa"/>
            <w:tcBorders>
              <w:left w:val="single" w:sz="4" w:space="0" w:color="auto"/>
            </w:tcBorders>
          </w:tcPr>
          <w:p w:rsidR="00D124D0" w:rsidRPr="00D124D0" w:rsidRDefault="00D124D0" w:rsidP="00D124D0">
            <w:pPr>
              <w:jc w:val="center"/>
              <w:rPr>
                <w:rFonts w:ascii="Times New Roman" w:eastAsia="Calibri" w:hAnsi="Times New Roman" w:cs="Times New Roman"/>
                <w:b/>
              </w:rPr>
            </w:pPr>
            <w:r w:rsidRPr="00D124D0">
              <w:rPr>
                <w:rFonts w:ascii="Times New Roman" w:eastAsia="Calibri" w:hAnsi="Times New Roman" w:cs="Times New Roman"/>
                <w:b/>
              </w:rPr>
              <w:t>Rezultate concurs</w:t>
            </w:r>
          </w:p>
        </w:tc>
      </w:tr>
      <w:tr w:rsidR="00D124D0" w:rsidRPr="00D124D0" w:rsidTr="00D124D0">
        <w:tc>
          <w:tcPr>
            <w:tcW w:w="675" w:type="dxa"/>
          </w:tcPr>
          <w:p w:rsidR="00D124D0" w:rsidRPr="00D124D0" w:rsidRDefault="00D124D0" w:rsidP="00693972">
            <w:pPr>
              <w:pStyle w:val="ListParagraph"/>
              <w:numPr>
                <w:ilvl w:val="0"/>
                <w:numId w:val="65"/>
              </w:numPr>
              <w:spacing w:after="0" w:line="240" w:lineRule="auto"/>
              <w:jc w:val="center"/>
              <w:rPr>
                <w:rFonts w:ascii="Times New Roman" w:hAnsi="Times New Roman" w:cs="Times New Roman"/>
                <w:sz w:val="24"/>
                <w:szCs w:val="24"/>
              </w:rPr>
            </w:pPr>
          </w:p>
        </w:tc>
        <w:tc>
          <w:tcPr>
            <w:tcW w:w="3261" w:type="dxa"/>
          </w:tcPr>
          <w:p w:rsidR="00D124D0" w:rsidRPr="00D124D0" w:rsidRDefault="00D124D0" w:rsidP="00D124D0">
            <w:pPr>
              <w:jc w:val="both"/>
              <w:rPr>
                <w:rFonts w:ascii="Times New Roman" w:hAnsi="Times New Roman" w:cs="Times New Roman"/>
                <w:color w:val="000000"/>
              </w:rPr>
            </w:pPr>
            <w:r w:rsidRPr="00D124D0">
              <w:rPr>
                <w:rFonts w:ascii="Times New Roman" w:hAnsi="Times New Roman" w:cs="Times New Roman"/>
                <w:color w:val="000000"/>
              </w:rPr>
              <w:t>Industria medicamentului si biotehnologii farmaceutice</w:t>
            </w:r>
          </w:p>
          <w:p w:rsidR="00D124D0" w:rsidRPr="00D124D0" w:rsidRDefault="00D124D0" w:rsidP="00D124D0">
            <w:pPr>
              <w:rPr>
                <w:rFonts w:ascii="Times New Roman" w:eastAsia="Calibri" w:hAnsi="Times New Roman" w:cs="Times New Roman"/>
              </w:rPr>
            </w:pPr>
            <w:r w:rsidRPr="00D124D0">
              <w:rPr>
                <w:rFonts w:ascii="Times New Roman" w:hAnsi="Times New Roman" w:cs="Times New Roman"/>
                <w:color w:val="000000"/>
              </w:rPr>
              <w:t>Departamentul II</w:t>
            </w:r>
          </w:p>
        </w:tc>
        <w:tc>
          <w:tcPr>
            <w:tcW w:w="1984" w:type="dxa"/>
          </w:tcPr>
          <w:p w:rsidR="00D124D0" w:rsidRPr="00D124D0" w:rsidRDefault="00D124D0" w:rsidP="00D124D0">
            <w:pPr>
              <w:rPr>
                <w:rFonts w:ascii="Times New Roman" w:eastAsia="Calibri" w:hAnsi="Times New Roman" w:cs="Times New Roman"/>
              </w:rPr>
            </w:pPr>
            <w:r w:rsidRPr="00D124D0">
              <w:rPr>
                <w:rFonts w:ascii="Times New Roman" w:eastAsia="Calibri" w:hAnsi="Times New Roman" w:cs="Times New Roman"/>
              </w:rPr>
              <w:t>sef lucrari,</w:t>
            </w:r>
          </w:p>
          <w:p w:rsidR="00D124D0" w:rsidRPr="00D124D0" w:rsidRDefault="00D124D0" w:rsidP="00D124D0">
            <w:pPr>
              <w:rPr>
                <w:rFonts w:ascii="Times New Roman" w:eastAsia="Calibri" w:hAnsi="Times New Roman" w:cs="Times New Roman"/>
              </w:rPr>
            </w:pPr>
            <w:r w:rsidRPr="00D124D0">
              <w:rPr>
                <w:rFonts w:ascii="Times New Roman" w:eastAsia="Calibri" w:hAnsi="Times New Roman" w:cs="Times New Roman"/>
              </w:rPr>
              <w:t>pozitia 3</w:t>
            </w:r>
          </w:p>
        </w:tc>
        <w:tc>
          <w:tcPr>
            <w:tcW w:w="2410" w:type="dxa"/>
          </w:tcPr>
          <w:p w:rsidR="00D124D0" w:rsidRPr="00D124D0" w:rsidRDefault="00D124D0" w:rsidP="00D124D0">
            <w:pPr>
              <w:rPr>
                <w:rFonts w:ascii="Times New Roman" w:eastAsia="Calibri" w:hAnsi="Times New Roman" w:cs="Times New Roman"/>
              </w:rPr>
            </w:pPr>
          </w:p>
        </w:tc>
        <w:tc>
          <w:tcPr>
            <w:tcW w:w="1843" w:type="dxa"/>
            <w:tcBorders>
              <w:left w:val="single" w:sz="4" w:space="0" w:color="auto"/>
            </w:tcBorders>
          </w:tcPr>
          <w:p w:rsidR="00D124D0" w:rsidRPr="00D124D0" w:rsidRDefault="00D124D0" w:rsidP="00D124D0">
            <w:pPr>
              <w:rPr>
                <w:rFonts w:ascii="Times New Roman" w:eastAsia="Calibri" w:hAnsi="Times New Roman" w:cs="Times New Roman"/>
              </w:rPr>
            </w:pPr>
            <w:r w:rsidRPr="00D124D0">
              <w:rPr>
                <w:rFonts w:ascii="Times New Roman" w:eastAsia="Calibri" w:hAnsi="Times New Roman" w:cs="Times New Roman"/>
              </w:rPr>
              <w:t>admis</w:t>
            </w:r>
          </w:p>
        </w:tc>
      </w:tr>
      <w:tr w:rsidR="00D124D0" w:rsidRPr="00D124D0" w:rsidTr="00D124D0">
        <w:tc>
          <w:tcPr>
            <w:tcW w:w="675" w:type="dxa"/>
          </w:tcPr>
          <w:p w:rsidR="00D124D0" w:rsidRPr="00D124D0" w:rsidRDefault="00D124D0" w:rsidP="00693972">
            <w:pPr>
              <w:pStyle w:val="ListParagraph"/>
              <w:numPr>
                <w:ilvl w:val="0"/>
                <w:numId w:val="65"/>
              </w:numPr>
              <w:spacing w:after="0" w:line="240" w:lineRule="auto"/>
              <w:jc w:val="center"/>
              <w:rPr>
                <w:rFonts w:ascii="Times New Roman" w:hAnsi="Times New Roman" w:cs="Times New Roman"/>
                <w:sz w:val="24"/>
                <w:szCs w:val="24"/>
              </w:rPr>
            </w:pPr>
          </w:p>
        </w:tc>
        <w:tc>
          <w:tcPr>
            <w:tcW w:w="3261" w:type="dxa"/>
          </w:tcPr>
          <w:p w:rsidR="00D124D0" w:rsidRPr="00D124D0" w:rsidRDefault="00D124D0" w:rsidP="00D124D0">
            <w:pPr>
              <w:rPr>
                <w:rFonts w:ascii="Times New Roman" w:hAnsi="Times New Roman" w:cs="Times New Roman"/>
                <w:color w:val="000000"/>
              </w:rPr>
            </w:pPr>
            <w:r w:rsidRPr="00D124D0">
              <w:rPr>
                <w:rFonts w:ascii="Times New Roman" w:hAnsi="Times New Roman" w:cs="Times New Roman"/>
                <w:color w:val="000000"/>
              </w:rPr>
              <w:t>Matematica aplicata si biostatistica</w:t>
            </w:r>
          </w:p>
          <w:p w:rsidR="00D124D0" w:rsidRPr="00D124D0" w:rsidRDefault="00D124D0" w:rsidP="00D124D0">
            <w:pPr>
              <w:rPr>
                <w:rFonts w:ascii="Times New Roman" w:hAnsi="Times New Roman" w:cs="Times New Roman"/>
                <w:color w:val="000000"/>
              </w:rPr>
            </w:pPr>
            <w:r w:rsidRPr="00D124D0">
              <w:rPr>
                <w:rFonts w:ascii="Times New Roman" w:hAnsi="Times New Roman" w:cs="Times New Roman"/>
                <w:color w:val="000000"/>
              </w:rPr>
              <w:t>Departamentul I</w:t>
            </w:r>
          </w:p>
        </w:tc>
        <w:tc>
          <w:tcPr>
            <w:tcW w:w="1984" w:type="dxa"/>
          </w:tcPr>
          <w:p w:rsidR="00D124D0" w:rsidRPr="00D124D0" w:rsidRDefault="00D124D0" w:rsidP="00D124D0">
            <w:pPr>
              <w:rPr>
                <w:rFonts w:ascii="Times New Roman" w:eastAsia="Calibri" w:hAnsi="Times New Roman" w:cs="Times New Roman"/>
              </w:rPr>
            </w:pPr>
            <w:r w:rsidRPr="00D124D0">
              <w:rPr>
                <w:rFonts w:ascii="Times New Roman" w:eastAsia="Calibri" w:hAnsi="Times New Roman" w:cs="Times New Roman"/>
              </w:rPr>
              <w:t>sef lucrari,</w:t>
            </w:r>
          </w:p>
          <w:p w:rsidR="00D124D0" w:rsidRPr="00D124D0" w:rsidRDefault="00D124D0" w:rsidP="00D124D0">
            <w:pPr>
              <w:rPr>
                <w:rFonts w:ascii="Times New Roman" w:eastAsia="Calibri" w:hAnsi="Times New Roman" w:cs="Times New Roman"/>
              </w:rPr>
            </w:pPr>
            <w:r w:rsidRPr="00D124D0">
              <w:rPr>
                <w:rFonts w:ascii="Times New Roman" w:eastAsia="Calibri" w:hAnsi="Times New Roman" w:cs="Times New Roman"/>
              </w:rPr>
              <w:t>pozitia 3</w:t>
            </w:r>
          </w:p>
        </w:tc>
        <w:tc>
          <w:tcPr>
            <w:tcW w:w="2410" w:type="dxa"/>
          </w:tcPr>
          <w:p w:rsidR="00D124D0" w:rsidRPr="00D124D0" w:rsidRDefault="00D124D0" w:rsidP="00D124D0">
            <w:pPr>
              <w:rPr>
                <w:rFonts w:ascii="Times New Roman" w:eastAsia="Calibri" w:hAnsi="Times New Roman" w:cs="Times New Roman"/>
              </w:rPr>
            </w:pPr>
          </w:p>
        </w:tc>
        <w:tc>
          <w:tcPr>
            <w:tcW w:w="1843" w:type="dxa"/>
            <w:tcBorders>
              <w:left w:val="single" w:sz="4" w:space="0" w:color="auto"/>
            </w:tcBorders>
          </w:tcPr>
          <w:p w:rsidR="00D124D0" w:rsidRPr="00D124D0" w:rsidRDefault="00D124D0" w:rsidP="00D124D0">
            <w:pPr>
              <w:rPr>
                <w:rFonts w:ascii="Times New Roman" w:eastAsia="Calibri" w:hAnsi="Times New Roman" w:cs="Times New Roman"/>
              </w:rPr>
            </w:pPr>
            <w:r w:rsidRPr="00D124D0">
              <w:rPr>
                <w:rFonts w:ascii="Times New Roman" w:eastAsia="Calibri" w:hAnsi="Times New Roman" w:cs="Times New Roman"/>
              </w:rPr>
              <w:t>respins</w:t>
            </w:r>
          </w:p>
        </w:tc>
      </w:tr>
      <w:tr w:rsidR="00D124D0" w:rsidRPr="00D124D0" w:rsidTr="00D124D0">
        <w:tc>
          <w:tcPr>
            <w:tcW w:w="675" w:type="dxa"/>
          </w:tcPr>
          <w:p w:rsidR="00D124D0" w:rsidRPr="00D124D0" w:rsidRDefault="00D124D0" w:rsidP="00693972">
            <w:pPr>
              <w:pStyle w:val="ListParagraph"/>
              <w:numPr>
                <w:ilvl w:val="0"/>
                <w:numId w:val="65"/>
              </w:numPr>
              <w:spacing w:after="0" w:line="240" w:lineRule="auto"/>
              <w:jc w:val="center"/>
              <w:rPr>
                <w:rFonts w:ascii="Times New Roman" w:hAnsi="Times New Roman" w:cs="Times New Roman"/>
                <w:sz w:val="24"/>
                <w:szCs w:val="24"/>
              </w:rPr>
            </w:pPr>
          </w:p>
        </w:tc>
        <w:tc>
          <w:tcPr>
            <w:tcW w:w="3261" w:type="dxa"/>
          </w:tcPr>
          <w:p w:rsidR="00D124D0" w:rsidRPr="00D124D0" w:rsidRDefault="00D124D0" w:rsidP="00D124D0">
            <w:pPr>
              <w:rPr>
                <w:rFonts w:ascii="Times New Roman" w:hAnsi="Times New Roman" w:cs="Times New Roman"/>
                <w:color w:val="000000"/>
              </w:rPr>
            </w:pPr>
            <w:r w:rsidRPr="00D124D0">
              <w:rPr>
                <w:rFonts w:ascii="Times New Roman" w:hAnsi="Times New Roman" w:cs="Times New Roman"/>
                <w:color w:val="000000"/>
              </w:rPr>
              <w:t>Matematica aplicata si biostatistica</w:t>
            </w:r>
          </w:p>
          <w:p w:rsidR="00D124D0" w:rsidRPr="00D124D0" w:rsidRDefault="00D124D0" w:rsidP="00D124D0">
            <w:pPr>
              <w:jc w:val="both"/>
              <w:rPr>
                <w:rFonts w:ascii="Times New Roman" w:hAnsi="Times New Roman" w:cs="Times New Roman"/>
                <w:color w:val="000000"/>
              </w:rPr>
            </w:pPr>
            <w:r w:rsidRPr="00D124D0">
              <w:rPr>
                <w:rFonts w:ascii="Times New Roman" w:hAnsi="Times New Roman" w:cs="Times New Roman"/>
                <w:color w:val="000000"/>
              </w:rPr>
              <w:t>Departamentul I</w:t>
            </w:r>
          </w:p>
        </w:tc>
        <w:tc>
          <w:tcPr>
            <w:tcW w:w="1984" w:type="dxa"/>
          </w:tcPr>
          <w:p w:rsidR="00D124D0" w:rsidRPr="00D124D0" w:rsidRDefault="00D124D0" w:rsidP="00D124D0">
            <w:pPr>
              <w:rPr>
                <w:rFonts w:ascii="Times New Roman" w:eastAsia="Calibri" w:hAnsi="Times New Roman" w:cs="Times New Roman"/>
              </w:rPr>
            </w:pPr>
            <w:r w:rsidRPr="00D124D0">
              <w:rPr>
                <w:rFonts w:ascii="Times New Roman" w:eastAsia="Calibri" w:hAnsi="Times New Roman" w:cs="Times New Roman"/>
              </w:rPr>
              <w:t>sef lucrari,</w:t>
            </w:r>
          </w:p>
          <w:p w:rsidR="00D124D0" w:rsidRPr="00D124D0" w:rsidRDefault="00D124D0" w:rsidP="00D124D0">
            <w:pPr>
              <w:rPr>
                <w:rFonts w:ascii="Times New Roman" w:eastAsia="Calibri" w:hAnsi="Times New Roman" w:cs="Times New Roman"/>
              </w:rPr>
            </w:pPr>
            <w:r w:rsidRPr="00D124D0">
              <w:rPr>
                <w:rFonts w:ascii="Times New Roman" w:eastAsia="Calibri" w:hAnsi="Times New Roman" w:cs="Times New Roman"/>
              </w:rPr>
              <w:t>pozitia 4</w:t>
            </w:r>
          </w:p>
        </w:tc>
        <w:tc>
          <w:tcPr>
            <w:tcW w:w="2410" w:type="dxa"/>
          </w:tcPr>
          <w:p w:rsidR="00D124D0" w:rsidRPr="00D124D0" w:rsidRDefault="00D124D0" w:rsidP="00D124D0">
            <w:pPr>
              <w:rPr>
                <w:rFonts w:ascii="Times New Roman" w:eastAsia="Calibri" w:hAnsi="Times New Roman" w:cs="Times New Roman"/>
              </w:rPr>
            </w:pPr>
          </w:p>
        </w:tc>
        <w:tc>
          <w:tcPr>
            <w:tcW w:w="1843" w:type="dxa"/>
            <w:tcBorders>
              <w:left w:val="single" w:sz="4" w:space="0" w:color="auto"/>
            </w:tcBorders>
          </w:tcPr>
          <w:p w:rsidR="00D124D0" w:rsidRPr="00D124D0" w:rsidRDefault="00D124D0" w:rsidP="00D124D0">
            <w:pPr>
              <w:rPr>
                <w:rFonts w:ascii="Times New Roman" w:eastAsia="Calibri" w:hAnsi="Times New Roman" w:cs="Times New Roman"/>
              </w:rPr>
            </w:pPr>
            <w:r w:rsidRPr="00D124D0">
              <w:rPr>
                <w:rFonts w:ascii="Times New Roman" w:eastAsia="Calibri" w:hAnsi="Times New Roman" w:cs="Times New Roman"/>
              </w:rPr>
              <w:t>respins</w:t>
            </w:r>
          </w:p>
        </w:tc>
      </w:tr>
    </w:tbl>
    <w:p w:rsidR="00D124D0" w:rsidRPr="00D124D0" w:rsidRDefault="00D124D0" w:rsidP="00D124D0">
      <w:pPr>
        <w:jc w:val="both"/>
        <w:rPr>
          <w:rFonts w:ascii="Times New Roman" w:hAnsi="Times New Roman" w:cs="Times New Roman"/>
        </w:rPr>
      </w:pPr>
    </w:p>
    <w:p w:rsidR="00D124D0" w:rsidRPr="00D124D0" w:rsidRDefault="00D124D0" w:rsidP="00D124D0">
      <w:pPr>
        <w:spacing w:line="360" w:lineRule="auto"/>
        <w:ind w:firstLine="708"/>
        <w:jc w:val="both"/>
        <w:rPr>
          <w:rFonts w:ascii="Times New Roman" w:hAnsi="Times New Roman" w:cs="Times New Roman"/>
        </w:rPr>
      </w:pPr>
      <w:r w:rsidRPr="00D124D0">
        <w:rPr>
          <w:rFonts w:ascii="Times New Roman" w:hAnsi="Times New Roman" w:cs="Times New Roman"/>
        </w:rPr>
        <w:t>In sesiunea I, anul universitar 2012/2013, semestrul I s-a desfasurat concursul pentru posturile didactice vacante – perioada determinata. In urma interviurilor sustinute de catre candidatii inscrisi la concurs s-au obtinut urmatoarele rezultate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033"/>
        <w:gridCol w:w="2340"/>
        <w:gridCol w:w="1710"/>
        <w:gridCol w:w="1350"/>
      </w:tblGrid>
      <w:tr w:rsidR="00D124D0" w:rsidRPr="00D124D0" w:rsidTr="00D124D0">
        <w:tc>
          <w:tcPr>
            <w:tcW w:w="675" w:type="dxa"/>
          </w:tcPr>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Nr. crt.</w:t>
            </w:r>
          </w:p>
        </w:tc>
        <w:tc>
          <w:tcPr>
            <w:tcW w:w="3033" w:type="dxa"/>
          </w:tcPr>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Disciplina / Departament</w:t>
            </w:r>
          </w:p>
        </w:tc>
        <w:tc>
          <w:tcPr>
            <w:tcW w:w="2340" w:type="dxa"/>
          </w:tcPr>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Nume si prenume</w:t>
            </w:r>
          </w:p>
        </w:tc>
        <w:tc>
          <w:tcPr>
            <w:tcW w:w="1710" w:type="dxa"/>
          </w:tcPr>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Pozitia</w:t>
            </w:r>
          </w:p>
        </w:tc>
        <w:tc>
          <w:tcPr>
            <w:tcW w:w="1350" w:type="dxa"/>
          </w:tcPr>
          <w:p w:rsidR="00D124D0" w:rsidRPr="00D124D0" w:rsidRDefault="00D124D0" w:rsidP="00D124D0">
            <w:pPr>
              <w:jc w:val="center"/>
              <w:rPr>
                <w:rFonts w:ascii="Times New Roman" w:hAnsi="Times New Roman" w:cs="Times New Roman"/>
                <w:b/>
              </w:rPr>
            </w:pPr>
            <w:r w:rsidRPr="00D124D0">
              <w:rPr>
                <w:rFonts w:ascii="Times New Roman" w:hAnsi="Times New Roman" w:cs="Times New Roman"/>
                <w:b/>
              </w:rPr>
              <w:t>Calificativ</w:t>
            </w:r>
          </w:p>
        </w:tc>
      </w:tr>
      <w:tr w:rsidR="00D124D0" w:rsidRPr="00D124D0" w:rsidTr="00D124D0">
        <w:tc>
          <w:tcPr>
            <w:tcW w:w="675" w:type="dxa"/>
          </w:tcPr>
          <w:p w:rsidR="00D124D0" w:rsidRPr="00D124D0" w:rsidRDefault="00D124D0" w:rsidP="00693972">
            <w:pPr>
              <w:numPr>
                <w:ilvl w:val="0"/>
                <w:numId w:val="66"/>
              </w:numPr>
              <w:spacing w:after="0" w:line="240" w:lineRule="auto"/>
              <w:jc w:val="center"/>
              <w:rPr>
                <w:rFonts w:ascii="Times New Roman" w:hAnsi="Times New Roman" w:cs="Times New Roman"/>
              </w:rPr>
            </w:pPr>
          </w:p>
        </w:tc>
        <w:tc>
          <w:tcPr>
            <w:tcW w:w="3033" w:type="dxa"/>
          </w:tcPr>
          <w:p w:rsidR="00D124D0" w:rsidRPr="00D124D0" w:rsidRDefault="00D124D0" w:rsidP="00D124D0">
            <w:pPr>
              <w:jc w:val="both"/>
              <w:rPr>
                <w:rFonts w:ascii="Times New Roman" w:hAnsi="Times New Roman" w:cs="Times New Roman"/>
                <w:color w:val="000000"/>
              </w:rPr>
            </w:pPr>
            <w:r w:rsidRPr="00D124D0">
              <w:rPr>
                <w:rFonts w:ascii="Times New Roman" w:hAnsi="Times New Roman" w:cs="Times New Roman"/>
                <w:color w:val="000000"/>
              </w:rPr>
              <w:t>Chimie analitica</w:t>
            </w:r>
          </w:p>
          <w:p w:rsidR="00D124D0" w:rsidRPr="00D124D0" w:rsidRDefault="00D124D0" w:rsidP="00D124D0">
            <w:pPr>
              <w:jc w:val="both"/>
              <w:rPr>
                <w:rFonts w:ascii="Times New Roman" w:hAnsi="Times New Roman" w:cs="Times New Roman"/>
                <w:color w:val="000000"/>
              </w:rPr>
            </w:pPr>
            <w:r w:rsidRPr="00D124D0">
              <w:rPr>
                <w:rFonts w:ascii="Times New Roman" w:hAnsi="Times New Roman" w:cs="Times New Roman"/>
                <w:color w:val="000000"/>
              </w:rPr>
              <w:t>Departamentul II</w:t>
            </w:r>
          </w:p>
        </w:tc>
        <w:tc>
          <w:tcPr>
            <w:tcW w:w="2340" w:type="dxa"/>
          </w:tcPr>
          <w:p w:rsidR="00D124D0" w:rsidRPr="00D124D0" w:rsidRDefault="00D124D0" w:rsidP="00D124D0">
            <w:pPr>
              <w:jc w:val="both"/>
              <w:rPr>
                <w:rFonts w:ascii="Times New Roman" w:hAnsi="Times New Roman" w:cs="Times New Roman"/>
              </w:rPr>
            </w:pPr>
          </w:p>
        </w:tc>
        <w:tc>
          <w:tcPr>
            <w:tcW w:w="1710"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asistent, poz. 11</w:t>
            </w:r>
          </w:p>
        </w:tc>
        <w:tc>
          <w:tcPr>
            <w:tcW w:w="1350"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foarte bine</w:t>
            </w:r>
          </w:p>
        </w:tc>
      </w:tr>
      <w:tr w:rsidR="00D124D0" w:rsidRPr="00D124D0" w:rsidTr="00D124D0">
        <w:tc>
          <w:tcPr>
            <w:tcW w:w="675" w:type="dxa"/>
          </w:tcPr>
          <w:p w:rsidR="00D124D0" w:rsidRPr="00D124D0" w:rsidRDefault="00D124D0" w:rsidP="00693972">
            <w:pPr>
              <w:numPr>
                <w:ilvl w:val="0"/>
                <w:numId w:val="66"/>
              </w:numPr>
              <w:spacing w:after="0" w:line="240" w:lineRule="auto"/>
              <w:jc w:val="center"/>
              <w:rPr>
                <w:rFonts w:ascii="Times New Roman" w:hAnsi="Times New Roman" w:cs="Times New Roman"/>
              </w:rPr>
            </w:pPr>
          </w:p>
        </w:tc>
        <w:tc>
          <w:tcPr>
            <w:tcW w:w="3033" w:type="dxa"/>
          </w:tcPr>
          <w:p w:rsidR="00D124D0" w:rsidRPr="00D124D0" w:rsidRDefault="00D124D0" w:rsidP="00D124D0">
            <w:pPr>
              <w:jc w:val="both"/>
              <w:rPr>
                <w:rFonts w:ascii="Times New Roman" w:hAnsi="Times New Roman" w:cs="Times New Roman"/>
                <w:color w:val="000000"/>
              </w:rPr>
            </w:pPr>
            <w:r w:rsidRPr="00D124D0">
              <w:rPr>
                <w:rFonts w:ascii="Times New Roman" w:hAnsi="Times New Roman" w:cs="Times New Roman"/>
                <w:color w:val="000000"/>
              </w:rPr>
              <w:t>Chimie analitica</w:t>
            </w:r>
          </w:p>
          <w:p w:rsidR="00D124D0" w:rsidRPr="00D124D0" w:rsidRDefault="00D124D0" w:rsidP="00D124D0">
            <w:pPr>
              <w:rPr>
                <w:rFonts w:ascii="Times New Roman" w:hAnsi="Times New Roman" w:cs="Times New Roman"/>
                <w:color w:val="000000"/>
              </w:rPr>
            </w:pPr>
            <w:r w:rsidRPr="00D124D0">
              <w:rPr>
                <w:rFonts w:ascii="Times New Roman" w:hAnsi="Times New Roman" w:cs="Times New Roman"/>
                <w:color w:val="000000"/>
              </w:rPr>
              <w:t>Departamentul II</w:t>
            </w:r>
          </w:p>
        </w:tc>
        <w:tc>
          <w:tcPr>
            <w:tcW w:w="2340" w:type="dxa"/>
          </w:tcPr>
          <w:p w:rsidR="00D124D0" w:rsidRPr="00D124D0" w:rsidRDefault="00D124D0" w:rsidP="00D124D0">
            <w:pPr>
              <w:rPr>
                <w:rFonts w:ascii="Times New Roman" w:hAnsi="Times New Roman" w:cs="Times New Roman"/>
              </w:rPr>
            </w:pPr>
          </w:p>
        </w:tc>
        <w:tc>
          <w:tcPr>
            <w:tcW w:w="1710"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asistent, poz. 12</w:t>
            </w:r>
          </w:p>
        </w:tc>
        <w:tc>
          <w:tcPr>
            <w:tcW w:w="1350"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foarte bine</w:t>
            </w:r>
          </w:p>
        </w:tc>
      </w:tr>
      <w:tr w:rsidR="00D124D0" w:rsidRPr="00D124D0" w:rsidTr="00D124D0">
        <w:tc>
          <w:tcPr>
            <w:tcW w:w="675" w:type="dxa"/>
          </w:tcPr>
          <w:p w:rsidR="00D124D0" w:rsidRPr="00D124D0" w:rsidRDefault="00D124D0" w:rsidP="00693972">
            <w:pPr>
              <w:numPr>
                <w:ilvl w:val="0"/>
                <w:numId w:val="66"/>
              </w:numPr>
              <w:spacing w:after="0" w:line="240" w:lineRule="auto"/>
              <w:jc w:val="center"/>
              <w:rPr>
                <w:rFonts w:ascii="Times New Roman" w:hAnsi="Times New Roman" w:cs="Times New Roman"/>
              </w:rPr>
            </w:pPr>
          </w:p>
        </w:tc>
        <w:tc>
          <w:tcPr>
            <w:tcW w:w="3033" w:type="dxa"/>
          </w:tcPr>
          <w:p w:rsidR="00D124D0" w:rsidRPr="00D124D0" w:rsidRDefault="00D124D0" w:rsidP="00D124D0">
            <w:pPr>
              <w:jc w:val="both"/>
              <w:rPr>
                <w:rFonts w:ascii="Times New Roman" w:hAnsi="Times New Roman" w:cs="Times New Roman"/>
                <w:color w:val="000000"/>
              </w:rPr>
            </w:pPr>
            <w:r w:rsidRPr="00D124D0">
              <w:rPr>
                <w:rFonts w:ascii="Times New Roman" w:hAnsi="Times New Roman" w:cs="Times New Roman"/>
                <w:lang w:val="pt-BR"/>
              </w:rPr>
              <w:t xml:space="preserve">Farmacologie si farmacie </w:t>
            </w:r>
            <w:r w:rsidRPr="00D124D0">
              <w:rPr>
                <w:rFonts w:ascii="Times New Roman" w:hAnsi="Times New Roman" w:cs="Times New Roman"/>
                <w:lang w:val="pt-BR"/>
              </w:rPr>
              <w:lastRenderedPageBreak/>
              <w:t>clinica</w:t>
            </w:r>
          </w:p>
          <w:p w:rsidR="00D124D0" w:rsidRPr="00D124D0" w:rsidRDefault="00D124D0" w:rsidP="00D124D0">
            <w:pPr>
              <w:jc w:val="both"/>
              <w:rPr>
                <w:rFonts w:ascii="Times New Roman" w:hAnsi="Times New Roman" w:cs="Times New Roman"/>
                <w:color w:val="000000"/>
              </w:rPr>
            </w:pPr>
            <w:r w:rsidRPr="00D124D0">
              <w:rPr>
                <w:rFonts w:ascii="Times New Roman" w:hAnsi="Times New Roman" w:cs="Times New Roman"/>
                <w:color w:val="000000"/>
              </w:rPr>
              <w:t>Departamentul II</w:t>
            </w:r>
          </w:p>
        </w:tc>
        <w:tc>
          <w:tcPr>
            <w:tcW w:w="2340" w:type="dxa"/>
          </w:tcPr>
          <w:p w:rsidR="00D124D0" w:rsidRPr="00D124D0" w:rsidRDefault="00D124D0" w:rsidP="00D124D0">
            <w:pPr>
              <w:rPr>
                <w:rFonts w:ascii="Times New Roman" w:hAnsi="Times New Roman" w:cs="Times New Roman"/>
                <w:color w:val="000000"/>
              </w:rPr>
            </w:pPr>
          </w:p>
        </w:tc>
        <w:tc>
          <w:tcPr>
            <w:tcW w:w="1710"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asistent, poz. 11</w:t>
            </w:r>
          </w:p>
        </w:tc>
        <w:tc>
          <w:tcPr>
            <w:tcW w:w="1350" w:type="dxa"/>
          </w:tcPr>
          <w:p w:rsidR="00D124D0" w:rsidRPr="00D124D0" w:rsidRDefault="00D124D0" w:rsidP="00D124D0">
            <w:pPr>
              <w:jc w:val="center"/>
              <w:rPr>
                <w:rFonts w:ascii="Times New Roman" w:hAnsi="Times New Roman" w:cs="Times New Roman"/>
              </w:rPr>
            </w:pPr>
            <w:r w:rsidRPr="00D124D0">
              <w:rPr>
                <w:rFonts w:ascii="Times New Roman" w:hAnsi="Times New Roman" w:cs="Times New Roman"/>
              </w:rPr>
              <w:t>foarte bine</w:t>
            </w:r>
          </w:p>
        </w:tc>
      </w:tr>
    </w:tbl>
    <w:p w:rsidR="00D124D0" w:rsidRPr="00D124D0" w:rsidRDefault="00D124D0" w:rsidP="00D124D0">
      <w:pPr>
        <w:jc w:val="both"/>
        <w:rPr>
          <w:rFonts w:ascii="Times New Roman" w:hAnsi="Times New Roman" w:cs="Times New Roman"/>
        </w:rPr>
      </w:pPr>
    </w:p>
    <w:p w:rsidR="00D124D0" w:rsidRPr="00D124D0" w:rsidRDefault="00D124D0" w:rsidP="00D124D0">
      <w:pPr>
        <w:spacing w:after="240" w:line="360" w:lineRule="auto"/>
        <w:ind w:firstLine="708"/>
        <w:jc w:val="both"/>
        <w:rPr>
          <w:rFonts w:ascii="Times New Roman" w:hAnsi="Times New Roman" w:cs="Times New Roman"/>
        </w:rPr>
      </w:pPr>
      <w:r w:rsidRPr="00D124D0">
        <w:rPr>
          <w:rFonts w:ascii="Times New Roman" w:hAnsi="Times New Roman" w:cs="Times New Roman"/>
        </w:rPr>
        <w:t>In luna februarie 2013 s-a desfasurat concursul pentru posturile didactice vacante – perioada nedeterminata. Rezultatele obtinute de catre candidatii inscrisi la concurs au fot avizate de catre Consiliul facultatii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3547"/>
        <w:gridCol w:w="2231"/>
        <w:gridCol w:w="1759"/>
        <w:gridCol w:w="1380"/>
      </w:tblGrid>
      <w:tr w:rsidR="00D124D0" w:rsidRPr="00D124D0" w:rsidTr="00D124D0">
        <w:tc>
          <w:tcPr>
            <w:tcW w:w="675" w:type="dxa"/>
          </w:tcPr>
          <w:p w:rsidR="00D124D0" w:rsidRPr="00D124D0" w:rsidRDefault="00D124D0" w:rsidP="00D124D0">
            <w:pPr>
              <w:jc w:val="center"/>
              <w:rPr>
                <w:rFonts w:ascii="Times New Roman" w:eastAsia="Calibri" w:hAnsi="Times New Roman" w:cs="Times New Roman"/>
                <w:b/>
              </w:rPr>
            </w:pPr>
            <w:r w:rsidRPr="00D124D0">
              <w:rPr>
                <w:rFonts w:ascii="Times New Roman" w:eastAsia="Calibri" w:hAnsi="Times New Roman" w:cs="Times New Roman"/>
                <w:b/>
              </w:rPr>
              <w:t>Nr. crt.</w:t>
            </w:r>
          </w:p>
        </w:tc>
        <w:tc>
          <w:tcPr>
            <w:tcW w:w="3828" w:type="dxa"/>
          </w:tcPr>
          <w:p w:rsidR="00D124D0" w:rsidRPr="00D124D0" w:rsidRDefault="00D124D0" w:rsidP="00D124D0">
            <w:pPr>
              <w:jc w:val="center"/>
              <w:rPr>
                <w:rFonts w:ascii="Times New Roman" w:eastAsia="Calibri" w:hAnsi="Times New Roman" w:cs="Times New Roman"/>
                <w:b/>
              </w:rPr>
            </w:pPr>
            <w:r w:rsidRPr="00D124D0">
              <w:rPr>
                <w:rFonts w:ascii="Times New Roman" w:eastAsia="Calibri" w:hAnsi="Times New Roman" w:cs="Times New Roman"/>
                <w:b/>
              </w:rPr>
              <w:t>Departament / Disciplina</w:t>
            </w:r>
          </w:p>
        </w:tc>
        <w:tc>
          <w:tcPr>
            <w:tcW w:w="2409" w:type="dxa"/>
          </w:tcPr>
          <w:p w:rsidR="00D124D0" w:rsidRPr="00D124D0" w:rsidRDefault="00D124D0" w:rsidP="00D124D0">
            <w:pPr>
              <w:jc w:val="center"/>
              <w:rPr>
                <w:rFonts w:ascii="Times New Roman" w:eastAsia="Calibri" w:hAnsi="Times New Roman" w:cs="Times New Roman"/>
                <w:b/>
              </w:rPr>
            </w:pPr>
            <w:r w:rsidRPr="00D124D0">
              <w:rPr>
                <w:rFonts w:ascii="Times New Roman" w:eastAsia="Calibri" w:hAnsi="Times New Roman" w:cs="Times New Roman"/>
                <w:b/>
              </w:rPr>
              <w:t>Postul scos la concurs / Pozitia</w:t>
            </w:r>
          </w:p>
        </w:tc>
        <w:tc>
          <w:tcPr>
            <w:tcW w:w="1843" w:type="dxa"/>
          </w:tcPr>
          <w:p w:rsidR="00D124D0" w:rsidRPr="00D124D0" w:rsidRDefault="00D124D0" w:rsidP="00D124D0">
            <w:pPr>
              <w:jc w:val="center"/>
              <w:rPr>
                <w:rFonts w:ascii="Times New Roman" w:eastAsia="Calibri" w:hAnsi="Times New Roman" w:cs="Times New Roman"/>
                <w:b/>
              </w:rPr>
            </w:pPr>
            <w:r w:rsidRPr="00D124D0">
              <w:rPr>
                <w:rFonts w:ascii="Times New Roman" w:eastAsia="Calibri" w:hAnsi="Times New Roman" w:cs="Times New Roman"/>
                <w:b/>
              </w:rPr>
              <w:t>Candidati</w:t>
            </w:r>
          </w:p>
        </w:tc>
        <w:tc>
          <w:tcPr>
            <w:tcW w:w="1418" w:type="dxa"/>
            <w:tcBorders>
              <w:left w:val="single" w:sz="4" w:space="0" w:color="auto"/>
            </w:tcBorders>
          </w:tcPr>
          <w:p w:rsidR="00D124D0" w:rsidRPr="00D124D0" w:rsidRDefault="00D124D0" w:rsidP="00D124D0">
            <w:pPr>
              <w:jc w:val="center"/>
              <w:rPr>
                <w:rFonts w:ascii="Times New Roman" w:eastAsia="Calibri" w:hAnsi="Times New Roman" w:cs="Times New Roman"/>
                <w:b/>
              </w:rPr>
            </w:pPr>
            <w:r w:rsidRPr="00D124D0">
              <w:rPr>
                <w:rFonts w:ascii="Times New Roman" w:eastAsia="Calibri" w:hAnsi="Times New Roman" w:cs="Times New Roman"/>
                <w:b/>
              </w:rPr>
              <w:t>Rezultate concurs</w:t>
            </w:r>
          </w:p>
        </w:tc>
      </w:tr>
      <w:tr w:rsidR="00D124D0" w:rsidRPr="00D124D0" w:rsidTr="00D124D0">
        <w:tc>
          <w:tcPr>
            <w:tcW w:w="675" w:type="dxa"/>
          </w:tcPr>
          <w:p w:rsidR="00D124D0" w:rsidRPr="00D124D0" w:rsidRDefault="00D124D0" w:rsidP="00D124D0">
            <w:pPr>
              <w:pStyle w:val="ListParagraph"/>
              <w:spacing w:after="0"/>
              <w:ind w:left="0"/>
              <w:jc w:val="center"/>
              <w:rPr>
                <w:rFonts w:ascii="Times New Roman" w:hAnsi="Times New Roman" w:cs="Times New Roman"/>
                <w:sz w:val="24"/>
                <w:szCs w:val="24"/>
              </w:rPr>
            </w:pPr>
            <w:r w:rsidRPr="00D124D0">
              <w:rPr>
                <w:rFonts w:ascii="Times New Roman" w:hAnsi="Times New Roman" w:cs="Times New Roman"/>
                <w:sz w:val="24"/>
                <w:szCs w:val="24"/>
              </w:rPr>
              <w:t>1.</w:t>
            </w:r>
          </w:p>
        </w:tc>
        <w:tc>
          <w:tcPr>
            <w:tcW w:w="3828" w:type="dxa"/>
          </w:tcPr>
          <w:p w:rsidR="00D124D0" w:rsidRPr="00D124D0" w:rsidRDefault="00D124D0" w:rsidP="00D124D0">
            <w:pPr>
              <w:rPr>
                <w:rFonts w:ascii="Times New Roman" w:eastAsia="Calibri" w:hAnsi="Times New Roman" w:cs="Times New Roman"/>
              </w:rPr>
            </w:pPr>
            <w:r w:rsidRPr="00D124D0">
              <w:rPr>
                <w:rFonts w:ascii="Times New Roman" w:eastAsia="Calibri" w:hAnsi="Times New Roman" w:cs="Times New Roman"/>
              </w:rPr>
              <w:t>Departamentul II</w:t>
            </w:r>
          </w:p>
          <w:p w:rsidR="00D124D0" w:rsidRPr="00D124D0" w:rsidRDefault="00D124D0" w:rsidP="00D124D0">
            <w:pPr>
              <w:rPr>
                <w:rFonts w:ascii="Times New Roman" w:eastAsia="Calibri" w:hAnsi="Times New Roman" w:cs="Times New Roman"/>
              </w:rPr>
            </w:pPr>
            <w:r w:rsidRPr="00D124D0">
              <w:rPr>
                <w:rFonts w:ascii="Times New Roman" w:hAnsi="Times New Roman" w:cs="Times New Roman"/>
              </w:rPr>
              <w:t>Legislatie, management si marketing farmaceutic</w:t>
            </w:r>
          </w:p>
        </w:tc>
        <w:tc>
          <w:tcPr>
            <w:tcW w:w="2409" w:type="dxa"/>
          </w:tcPr>
          <w:p w:rsidR="00D124D0" w:rsidRPr="00D124D0" w:rsidRDefault="00D124D0" w:rsidP="00D124D0">
            <w:pPr>
              <w:rPr>
                <w:rFonts w:ascii="Times New Roman" w:hAnsi="Times New Roman" w:cs="Times New Roman"/>
              </w:rPr>
            </w:pPr>
            <w:r w:rsidRPr="00D124D0">
              <w:rPr>
                <w:rFonts w:ascii="Times New Roman" w:hAnsi="Times New Roman" w:cs="Times New Roman"/>
              </w:rPr>
              <w:t>sef lucrari,</w:t>
            </w:r>
          </w:p>
          <w:p w:rsidR="00D124D0" w:rsidRPr="00D124D0" w:rsidRDefault="00D124D0" w:rsidP="00D124D0">
            <w:pPr>
              <w:rPr>
                <w:rFonts w:ascii="Times New Roman" w:hAnsi="Times New Roman" w:cs="Times New Roman"/>
              </w:rPr>
            </w:pPr>
            <w:r w:rsidRPr="00D124D0">
              <w:rPr>
                <w:rFonts w:ascii="Times New Roman" w:hAnsi="Times New Roman" w:cs="Times New Roman"/>
              </w:rPr>
              <w:t>pozitia 4</w:t>
            </w:r>
          </w:p>
        </w:tc>
        <w:tc>
          <w:tcPr>
            <w:tcW w:w="1843" w:type="dxa"/>
          </w:tcPr>
          <w:p w:rsidR="00D124D0" w:rsidRPr="00D124D0" w:rsidRDefault="00D124D0" w:rsidP="00D124D0">
            <w:pPr>
              <w:rPr>
                <w:rFonts w:ascii="Times New Roman" w:eastAsia="Calibri" w:hAnsi="Times New Roman" w:cs="Times New Roman"/>
              </w:rPr>
            </w:pPr>
          </w:p>
        </w:tc>
        <w:tc>
          <w:tcPr>
            <w:tcW w:w="1418" w:type="dxa"/>
            <w:tcBorders>
              <w:left w:val="single" w:sz="4" w:space="0" w:color="auto"/>
            </w:tcBorders>
          </w:tcPr>
          <w:p w:rsidR="00D124D0" w:rsidRPr="00D124D0" w:rsidRDefault="00D124D0" w:rsidP="00D124D0">
            <w:pPr>
              <w:rPr>
                <w:rFonts w:ascii="Times New Roman" w:eastAsia="Calibri" w:hAnsi="Times New Roman" w:cs="Times New Roman"/>
              </w:rPr>
            </w:pPr>
            <w:r w:rsidRPr="00D124D0">
              <w:rPr>
                <w:rFonts w:ascii="Times New Roman" w:eastAsia="Calibri" w:hAnsi="Times New Roman" w:cs="Times New Roman"/>
              </w:rPr>
              <w:t>admis</w:t>
            </w:r>
          </w:p>
        </w:tc>
      </w:tr>
      <w:tr w:rsidR="00D124D0" w:rsidRPr="00D124D0" w:rsidTr="00D124D0">
        <w:tc>
          <w:tcPr>
            <w:tcW w:w="675" w:type="dxa"/>
          </w:tcPr>
          <w:p w:rsidR="00D124D0" w:rsidRPr="00D124D0" w:rsidRDefault="00D124D0" w:rsidP="00D124D0">
            <w:pPr>
              <w:pStyle w:val="ListParagraph"/>
              <w:spacing w:after="0"/>
              <w:ind w:left="0"/>
              <w:jc w:val="center"/>
              <w:rPr>
                <w:rFonts w:ascii="Times New Roman" w:hAnsi="Times New Roman" w:cs="Times New Roman"/>
                <w:sz w:val="24"/>
                <w:szCs w:val="24"/>
              </w:rPr>
            </w:pPr>
            <w:r w:rsidRPr="00D124D0">
              <w:rPr>
                <w:rFonts w:ascii="Times New Roman" w:hAnsi="Times New Roman" w:cs="Times New Roman"/>
                <w:sz w:val="24"/>
                <w:szCs w:val="24"/>
              </w:rPr>
              <w:t>2.</w:t>
            </w:r>
          </w:p>
        </w:tc>
        <w:tc>
          <w:tcPr>
            <w:tcW w:w="3828" w:type="dxa"/>
          </w:tcPr>
          <w:p w:rsidR="00D124D0" w:rsidRPr="00D124D0" w:rsidRDefault="00D124D0" w:rsidP="00D124D0">
            <w:pPr>
              <w:rPr>
                <w:rFonts w:ascii="Times New Roman" w:eastAsia="Calibri" w:hAnsi="Times New Roman" w:cs="Times New Roman"/>
              </w:rPr>
            </w:pPr>
            <w:r w:rsidRPr="00D124D0">
              <w:rPr>
                <w:rFonts w:ascii="Times New Roman" w:eastAsia="Calibri" w:hAnsi="Times New Roman" w:cs="Times New Roman"/>
              </w:rPr>
              <w:t>Departamentul II</w:t>
            </w:r>
          </w:p>
          <w:p w:rsidR="00D124D0" w:rsidRPr="00D124D0" w:rsidRDefault="00D124D0" w:rsidP="00D124D0">
            <w:pPr>
              <w:rPr>
                <w:rFonts w:ascii="Times New Roman" w:eastAsia="Calibri" w:hAnsi="Times New Roman" w:cs="Times New Roman"/>
              </w:rPr>
            </w:pPr>
            <w:r w:rsidRPr="00D124D0">
              <w:rPr>
                <w:rFonts w:ascii="Times New Roman" w:hAnsi="Times New Roman" w:cs="Times New Roman"/>
              </w:rPr>
              <w:t>Farmacologie si farmacie clinica</w:t>
            </w:r>
          </w:p>
        </w:tc>
        <w:tc>
          <w:tcPr>
            <w:tcW w:w="2409" w:type="dxa"/>
          </w:tcPr>
          <w:p w:rsidR="00D124D0" w:rsidRPr="00D124D0" w:rsidRDefault="00D124D0" w:rsidP="00D124D0">
            <w:pPr>
              <w:rPr>
                <w:rFonts w:ascii="Times New Roman" w:hAnsi="Times New Roman" w:cs="Times New Roman"/>
              </w:rPr>
            </w:pPr>
            <w:r w:rsidRPr="00D124D0">
              <w:rPr>
                <w:rFonts w:ascii="Times New Roman" w:hAnsi="Times New Roman" w:cs="Times New Roman"/>
              </w:rPr>
              <w:t>sef lucrari,</w:t>
            </w:r>
          </w:p>
          <w:p w:rsidR="00D124D0" w:rsidRPr="00D124D0" w:rsidRDefault="00D124D0" w:rsidP="00D124D0">
            <w:pPr>
              <w:rPr>
                <w:rFonts w:ascii="Times New Roman" w:eastAsia="Calibri" w:hAnsi="Times New Roman" w:cs="Times New Roman"/>
              </w:rPr>
            </w:pPr>
            <w:r w:rsidRPr="00D124D0">
              <w:rPr>
                <w:rFonts w:ascii="Times New Roman" w:hAnsi="Times New Roman" w:cs="Times New Roman"/>
              </w:rPr>
              <w:t>pozitia 5</w:t>
            </w:r>
          </w:p>
        </w:tc>
        <w:tc>
          <w:tcPr>
            <w:tcW w:w="1843" w:type="dxa"/>
          </w:tcPr>
          <w:p w:rsidR="00D124D0" w:rsidRPr="00D124D0" w:rsidRDefault="00D124D0" w:rsidP="00D124D0">
            <w:pPr>
              <w:rPr>
                <w:rFonts w:ascii="Times New Roman" w:eastAsia="Calibri" w:hAnsi="Times New Roman" w:cs="Times New Roman"/>
              </w:rPr>
            </w:pPr>
          </w:p>
        </w:tc>
        <w:tc>
          <w:tcPr>
            <w:tcW w:w="1418" w:type="dxa"/>
            <w:tcBorders>
              <w:left w:val="single" w:sz="4" w:space="0" w:color="auto"/>
            </w:tcBorders>
          </w:tcPr>
          <w:p w:rsidR="00D124D0" w:rsidRPr="00D124D0" w:rsidRDefault="00D124D0" w:rsidP="00D124D0">
            <w:pPr>
              <w:rPr>
                <w:rFonts w:ascii="Times New Roman" w:eastAsia="Calibri" w:hAnsi="Times New Roman" w:cs="Times New Roman"/>
              </w:rPr>
            </w:pPr>
            <w:r w:rsidRPr="00D124D0">
              <w:rPr>
                <w:rFonts w:ascii="Times New Roman" w:eastAsia="Calibri" w:hAnsi="Times New Roman" w:cs="Times New Roman"/>
              </w:rPr>
              <w:t>admis</w:t>
            </w:r>
          </w:p>
        </w:tc>
      </w:tr>
      <w:tr w:rsidR="00D124D0" w:rsidRPr="00D124D0" w:rsidTr="00D124D0">
        <w:tc>
          <w:tcPr>
            <w:tcW w:w="675" w:type="dxa"/>
          </w:tcPr>
          <w:p w:rsidR="00D124D0" w:rsidRPr="00D124D0" w:rsidRDefault="00D124D0" w:rsidP="00D124D0">
            <w:pPr>
              <w:pStyle w:val="ListParagraph"/>
              <w:spacing w:after="0"/>
              <w:ind w:left="0"/>
              <w:jc w:val="center"/>
              <w:rPr>
                <w:rFonts w:ascii="Times New Roman" w:hAnsi="Times New Roman" w:cs="Times New Roman"/>
                <w:sz w:val="24"/>
                <w:szCs w:val="24"/>
              </w:rPr>
            </w:pPr>
            <w:r w:rsidRPr="00D124D0">
              <w:rPr>
                <w:rFonts w:ascii="Times New Roman" w:hAnsi="Times New Roman" w:cs="Times New Roman"/>
                <w:sz w:val="24"/>
                <w:szCs w:val="24"/>
              </w:rPr>
              <w:t>3.</w:t>
            </w:r>
          </w:p>
        </w:tc>
        <w:tc>
          <w:tcPr>
            <w:tcW w:w="3828" w:type="dxa"/>
          </w:tcPr>
          <w:p w:rsidR="00D124D0" w:rsidRPr="00D124D0" w:rsidRDefault="00D124D0" w:rsidP="00D124D0">
            <w:pPr>
              <w:rPr>
                <w:rFonts w:ascii="Times New Roman" w:eastAsia="Calibri" w:hAnsi="Times New Roman" w:cs="Times New Roman"/>
              </w:rPr>
            </w:pPr>
            <w:r w:rsidRPr="00D124D0">
              <w:rPr>
                <w:rFonts w:ascii="Times New Roman" w:eastAsia="Calibri" w:hAnsi="Times New Roman" w:cs="Times New Roman"/>
              </w:rPr>
              <w:t>Departamentul II</w:t>
            </w:r>
          </w:p>
          <w:p w:rsidR="00D124D0" w:rsidRPr="00D124D0" w:rsidRDefault="00D124D0" w:rsidP="00D124D0">
            <w:pPr>
              <w:rPr>
                <w:rFonts w:ascii="Times New Roman" w:eastAsia="Calibri" w:hAnsi="Times New Roman" w:cs="Times New Roman"/>
              </w:rPr>
            </w:pPr>
            <w:r w:rsidRPr="00D124D0">
              <w:rPr>
                <w:rFonts w:ascii="Times New Roman" w:hAnsi="Times New Roman" w:cs="Times New Roman"/>
              </w:rPr>
              <w:t>Toxicologie</w:t>
            </w:r>
          </w:p>
        </w:tc>
        <w:tc>
          <w:tcPr>
            <w:tcW w:w="2409" w:type="dxa"/>
          </w:tcPr>
          <w:p w:rsidR="00D124D0" w:rsidRPr="00D124D0" w:rsidRDefault="00D124D0" w:rsidP="00D124D0">
            <w:pPr>
              <w:rPr>
                <w:rFonts w:ascii="Times New Roman" w:hAnsi="Times New Roman" w:cs="Times New Roman"/>
              </w:rPr>
            </w:pPr>
            <w:r w:rsidRPr="00D124D0">
              <w:rPr>
                <w:rFonts w:ascii="Times New Roman" w:hAnsi="Times New Roman" w:cs="Times New Roman"/>
              </w:rPr>
              <w:t>sef lucrari,</w:t>
            </w:r>
          </w:p>
          <w:p w:rsidR="00D124D0" w:rsidRPr="00D124D0" w:rsidRDefault="00D124D0" w:rsidP="00D124D0">
            <w:pPr>
              <w:rPr>
                <w:rFonts w:ascii="Times New Roman" w:eastAsia="Calibri" w:hAnsi="Times New Roman" w:cs="Times New Roman"/>
              </w:rPr>
            </w:pPr>
            <w:r w:rsidRPr="00D124D0">
              <w:rPr>
                <w:rFonts w:ascii="Times New Roman" w:hAnsi="Times New Roman" w:cs="Times New Roman"/>
              </w:rPr>
              <w:t>pozitia 6</w:t>
            </w:r>
          </w:p>
        </w:tc>
        <w:tc>
          <w:tcPr>
            <w:tcW w:w="1843" w:type="dxa"/>
          </w:tcPr>
          <w:p w:rsidR="00D124D0" w:rsidRPr="00D124D0" w:rsidRDefault="00D124D0" w:rsidP="00D124D0">
            <w:pPr>
              <w:rPr>
                <w:rFonts w:ascii="Times New Roman" w:eastAsia="Calibri" w:hAnsi="Times New Roman" w:cs="Times New Roman"/>
              </w:rPr>
            </w:pPr>
          </w:p>
        </w:tc>
        <w:tc>
          <w:tcPr>
            <w:tcW w:w="1418" w:type="dxa"/>
            <w:tcBorders>
              <w:left w:val="single" w:sz="4" w:space="0" w:color="auto"/>
            </w:tcBorders>
          </w:tcPr>
          <w:p w:rsidR="00D124D0" w:rsidRPr="00D124D0" w:rsidRDefault="00D124D0" w:rsidP="00D124D0">
            <w:pPr>
              <w:rPr>
                <w:rFonts w:ascii="Times New Roman" w:eastAsia="Calibri" w:hAnsi="Times New Roman" w:cs="Times New Roman"/>
              </w:rPr>
            </w:pPr>
            <w:r w:rsidRPr="00D124D0">
              <w:rPr>
                <w:rFonts w:ascii="Times New Roman" w:eastAsia="Calibri" w:hAnsi="Times New Roman" w:cs="Times New Roman"/>
              </w:rPr>
              <w:t>admis</w:t>
            </w:r>
          </w:p>
        </w:tc>
      </w:tr>
      <w:tr w:rsidR="00D124D0" w:rsidRPr="00D124D0" w:rsidTr="00D124D0">
        <w:tc>
          <w:tcPr>
            <w:tcW w:w="675" w:type="dxa"/>
          </w:tcPr>
          <w:p w:rsidR="00D124D0" w:rsidRPr="00D124D0" w:rsidRDefault="00D124D0" w:rsidP="00D124D0">
            <w:pPr>
              <w:pStyle w:val="ListParagraph"/>
              <w:spacing w:after="0"/>
              <w:ind w:left="0"/>
              <w:jc w:val="center"/>
              <w:rPr>
                <w:rFonts w:ascii="Times New Roman" w:hAnsi="Times New Roman" w:cs="Times New Roman"/>
                <w:sz w:val="24"/>
                <w:szCs w:val="24"/>
              </w:rPr>
            </w:pPr>
            <w:r w:rsidRPr="00D124D0">
              <w:rPr>
                <w:rFonts w:ascii="Times New Roman" w:hAnsi="Times New Roman" w:cs="Times New Roman"/>
                <w:sz w:val="24"/>
                <w:szCs w:val="24"/>
              </w:rPr>
              <w:t>4.</w:t>
            </w:r>
          </w:p>
        </w:tc>
        <w:tc>
          <w:tcPr>
            <w:tcW w:w="3828" w:type="dxa"/>
          </w:tcPr>
          <w:p w:rsidR="00D124D0" w:rsidRPr="00D124D0" w:rsidRDefault="00D124D0" w:rsidP="00D124D0">
            <w:pPr>
              <w:rPr>
                <w:rFonts w:ascii="Times New Roman" w:eastAsia="Calibri" w:hAnsi="Times New Roman" w:cs="Times New Roman"/>
              </w:rPr>
            </w:pPr>
            <w:r w:rsidRPr="00D124D0">
              <w:rPr>
                <w:rFonts w:ascii="Times New Roman" w:eastAsia="Calibri" w:hAnsi="Times New Roman" w:cs="Times New Roman"/>
              </w:rPr>
              <w:t>Departamentul II</w:t>
            </w:r>
          </w:p>
          <w:p w:rsidR="00D124D0" w:rsidRPr="00D124D0" w:rsidRDefault="00D124D0" w:rsidP="00D124D0">
            <w:pPr>
              <w:rPr>
                <w:rFonts w:ascii="Times New Roman" w:eastAsia="Calibri" w:hAnsi="Times New Roman" w:cs="Times New Roman"/>
              </w:rPr>
            </w:pPr>
            <w:r w:rsidRPr="00D124D0">
              <w:rPr>
                <w:rFonts w:ascii="Times New Roman" w:hAnsi="Times New Roman" w:cs="Times New Roman"/>
              </w:rPr>
              <w:t>Tehnologie farmaceutica si biofarmacie</w:t>
            </w:r>
          </w:p>
        </w:tc>
        <w:tc>
          <w:tcPr>
            <w:tcW w:w="2409" w:type="dxa"/>
          </w:tcPr>
          <w:p w:rsidR="00D124D0" w:rsidRPr="00D124D0" w:rsidRDefault="00D124D0" w:rsidP="00D124D0">
            <w:pPr>
              <w:rPr>
                <w:rFonts w:ascii="Times New Roman" w:hAnsi="Times New Roman" w:cs="Times New Roman"/>
              </w:rPr>
            </w:pPr>
            <w:r w:rsidRPr="00D124D0">
              <w:rPr>
                <w:rFonts w:ascii="Times New Roman" w:hAnsi="Times New Roman" w:cs="Times New Roman"/>
              </w:rPr>
              <w:t>sef lucrari,</w:t>
            </w:r>
          </w:p>
          <w:p w:rsidR="00D124D0" w:rsidRPr="00D124D0" w:rsidRDefault="00D124D0" w:rsidP="00D124D0">
            <w:pPr>
              <w:rPr>
                <w:rFonts w:ascii="Times New Roman" w:eastAsia="Calibri" w:hAnsi="Times New Roman" w:cs="Times New Roman"/>
              </w:rPr>
            </w:pPr>
            <w:r w:rsidRPr="00D124D0">
              <w:rPr>
                <w:rFonts w:ascii="Times New Roman" w:hAnsi="Times New Roman" w:cs="Times New Roman"/>
              </w:rPr>
              <w:t>pozitia 12</w:t>
            </w:r>
          </w:p>
        </w:tc>
        <w:tc>
          <w:tcPr>
            <w:tcW w:w="1843" w:type="dxa"/>
          </w:tcPr>
          <w:p w:rsidR="00D124D0" w:rsidRPr="00D124D0" w:rsidRDefault="00D124D0" w:rsidP="00D124D0">
            <w:pPr>
              <w:rPr>
                <w:rFonts w:ascii="Times New Roman" w:eastAsia="Calibri" w:hAnsi="Times New Roman" w:cs="Times New Roman"/>
              </w:rPr>
            </w:pPr>
          </w:p>
        </w:tc>
        <w:tc>
          <w:tcPr>
            <w:tcW w:w="1418" w:type="dxa"/>
            <w:tcBorders>
              <w:left w:val="single" w:sz="4" w:space="0" w:color="auto"/>
            </w:tcBorders>
          </w:tcPr>
          <w:p w:rsidR="00D124D0" w:rsidRPr="00D124D0" w:rsidRDefault="00D124D0" w:rsidP="00D124D0">
            <w:pPr>
              <w:rPr>
                <w:rFonts w:ascii="Times New Roman" w:eastAsia="Calibri" w:hAnsi="Times New Roman" w:cs="Times New Roman"/>
              </w:rPr>
            </w:pPr>
            <w:r w:rsidRPr="00D124D0">
              <w:rPr>
                <w:rFonts w:ascii="Times New Roman" w:eastAsia="Calibri" w:hAnsi="Times New Roman" w:cs="Times New Roman"/>
              </w:rPr>
              <w:t>admis</w:t>
            </w:r>
          </w:p>
        </w:tc>
      </w:tr>
    </w:tbl>
    <w:p w:rsidR="00D124D0" w:rsidRPr="00D124D0" w:rsidRDefault="00D124D0" w:rsidP="00D124D0">
      <w:pPr>
        <w:jc w:val="both"/>
        <w:rPr>
          <w:rFonts w:ascii="Times New Roman" w:hAnsi="Times New Roman" w:cs="Times New Roman"/>
        </w:rPr>
      </w:pPr>
    </w:p>
    <w:p w:rsidR="00D124D0" w:rsidRPr="00D124D0" w:rsidRDefault="00D124D0" w:rsidP="00D124D0">
      <w:pPr>
        <w:tabs>
          <w:tab w:val="left" w:pos="3165"/>
        </w:tabs>
        <w:spacing w:line="360" w:lineRule="auto"/>
        <w:ind w:left="540"/>
        <w:rPr>
          <w:rFonts w:ascii="Times New Roman" w:hAnsi="Times New Roman" w:cs="Times New Roman"/>
          <w:b/>
          <w:i/>
          <w:sz w:val="32"/>
          <w:szCs w:val="32"/>
        </w:rPr>
      </w:pPr>
    </w:p>
    <w:p w:rsidR="0055569E" w:rsidRDefault="0055569E" w:rsidP="00D124D0">
      <w:pPr>
        <w:tabs>
          <w:tab w:val="left" w:pos="3165"/>
        </w:tabs>
        <w:spacing w:line="360" w:lineRule="auto"/>
        <w:ind w:left="540"/>
        <w:jc w:val="center"/>
        <w:rPr>
          <w:rFonts w:ascii="Times New Roman" w:hAnsi="Times New Roman" w:cs="Times New Roman"/>
          <w:b/>
          <w:i/>
          <w:sz w:val="32"/>
          <w:szCs w:val="32"/>
        </w:rPr>
      </w:pPr>
    </w:p>
    <w:p w:rsidR="007C3945" w:rsidRDefault="007C3945" w:rsidP="00D124D0">
      <w:pPr>
        <w:tabs>
          <w:tab w:val="left" w:pos="3165"/>
        </w:tabs>
        <w:spacing w:line="360" w:lineRule="auto"/>
        <w:ind w:left="540"/>
        <w:jc w:val="center"/>
        <w:rPr>
          <w:rFonts w:ascii="Times New Roman" w:hAnsi="Times New Roman" w:cs="Times New Roman"/>
          <w:b/>
          <w:i/>
          <w:sz w:val="32"/>
          <w:szCs w:val="32"/>
        </w:rPr>
      </w:pPr>
    </w:p>
    <w:p w:rsidR="007C3945" w:rsidRDefault="007C3945" w:rsidP="00D124D0">
      <w:pPr>
        <w:tabs>
          <w:tab w:val="left" w:pos="3165"/>
        </w:tabs>
        <w:spacing w:line="360" w:lineRule="auto"/>
        <w:ind w:left="540"/>
        <w:jc w:val="center"/>
        <w:rPr>
          <w:rFonts w:ascii="Times New Roman" w:hAnsi="Times New Roman" w:cs="Times New Roman"/>
          <w:b/>
          <w:i/>
          <w:sz w:val="32"/>
          <w:szCs w:val="32"/>
        </w:rPr>
      </w:pPr>
    </w:p>
    <w:p w:rsidR="007C3945" w:rsidRDefault="007C3945" w:rsidP="00D124D0">
      <w:pPr>
        <w:tabs>
          <w:tab w:val="left" w:pos="3165"/>
        </w:tabs>
        <w:spacing w:line="360" w:lineRule="auto"/>
        <w:ind w:left="540"/>
        <w:jc w:val="center"/>
        <w:rPr>
          <w:rFonts w:ascii="Times New Roman" w:hAnsi="Times New Roman" w:cs="Times New Roman"/>
          <w:b/>
          <w:i/>
          <w:sz w:val="32"/>
          <w:szCs w:val="32"/>
        </w:rPr>
      </w:pPr>
    </w:p>
    <w:p w:rsidR="00D124D0" w:rsidRPr="00D124D0" w:rsidRDefault="00D124D0" w:rsidP="0055569E">
      <w:pPr>
        <w:tabs>
          <w:tab w:val="left" w:pos="3165"/>
        </w:tabs>
        <w:spacing w:line="360" w:lineRule="auto"/>
        <w:ind w:left="540"/>
        <w:jc w:val="center"/>
        <w:rPr>
          <w:rFonts w:ascii="Times New Roman" w:hAnsi="Times New Roman" w:cs="Times New Roman"/>
          <w:b/>
          <w:i/>
          <w:sz w:val="32"/>
          <w:szCs w:val="32"/>
        </w:rPr>
      </w:pPr>
      <w:r w:rsidRPr="00D124D0">
        <w:rPr>
          <w:rFonts w:ascii="Times New Roman" w:hAnsi="Times New Roman" w:cs="Times New Roman"/>
          <w:b/>
          <w:i/>
          <w:sz w:val="32"/>
          <w:szCs w:val="32"/>
        </w:rPr>
        <w:lastRenderedPageBreak/>
        <w:t>XV.       Raport de activitate pentru anul 2012- Facultatea de Moase si Asistenta Medicala</w:t>
      </w:r>
    </w:p>
    <w:p w:rsidR="00D124D0" w:rsidRPr="00D124D0" w:rsidRDefault="00D124D0" w:rsidP="00D124D0">
      <w:pPr>
        <w:spacing w:line="360" w:lineRule="auto"/>
        <w:ind w:firstLine="708"/>
        <w:jc w:val="both"/>
        <w:rPr>
          <w:rFonts w:ascii="Times New Roman" w:hAnsi="Times New Roman" w:cs="Times New Roman"/>
        </w:rPr>
      </w:pPr>
    </w:p>
    <w:p w:rsidR="00D124D0" w:rsidRPr="00D124D0" w:rsidRDefault="00D124D0" w:rsidP="00D124D0">
      <w:pPr>
        <w:spacing w:after="0" w:line="360" w:lineRule="auto"/>
        <w:ind w:firstLine="708"/>
        <w:jc w:val="both"/>
        <w:rPr>
          <w:rFonts w:ascii="Times New Roman" w:hAnsi="Times New Roman" w:cs="Times New Roman"/>
        </w:rPr>
      </w:pPr>
      <w:r w:rsidRPr="00D124D0">
        <w:rPr>
          <w:rFonts w:ascii="Times New Roman" w:hAnsi="Times New Roman" w:cs="Times New Roman"/>
        </w:rPr>
        <w:t xml:space="preserve">In prezent, in cadrul Facultatii de Moase si Asistenta Medicala (FMAM) sunt </w:t>
      </w:r>
      <w:r w:rsidRPr="00D124D0">
        <w:rPr>
          <w:rFonts w:ascii="Times New Roman" w:hAnsi="Times New Roman" w:cs="Times New Roman"/>
          <w:b/>
        </w:rPr>
        <w:t>acreditate</w:t>
      </w:r>
      <w:r w:rsidRPr="00D124D0">
        <w:rPr>
          <w:rFonts w:ascii="Times New Roman" w:hAnsi="Times New Roman" w:cs="Times New Roman"/>
        </w:rPr>
        <w:t xml:space="preserve"> patru specializari: Moase (4 ani), Asistenta medicala generala (4 ani), Balneofiziokinetoterapie si recuperare (3 ani) si Tehnica dentara (3 ani), iar alte cinci specializari sunt autorizate provizoriu: Asistenta de farmacie, Asistenta dentara, Audiologie si protezare auditiva, Laborator clinic si Radiologie si imagistica (fiecare de 3 ani). Pentru toate specializarile Facultatii de Moase si Asistenta Medicala, forma de invatamant este cu frecventa, iar absolventii dobandesc diploma de licenta (diploma de studii superioare) in urma absolvirii cursurilor si promovarii examenului de licenta.</w:t>
      </w:r>
    </w:p>
    <w:p w:rsidR="00D124D0" w:rsidRPr="00D124D0" w:rsidRDefault="00D124D0" w:rsidP="00D124D0">
      <w:pPr>
        <w:spacing w:after="0" w:line="360" w:lineRule="auto"/>
        <w:ind w:firstLine="708"/>
        <w:jc w:val="both"/>
        <w:rPr>
          <w:rFonts w:ascii="Times New Roman" w:hAnsi="Times New Roman" w:cs="Times New Roman"/>
        </w:rPr>
      </w:pPr>
      <w:r w:rsidRPr="00D124D0">
        <w:rPr>
          <w:rFonts w:ascii="Times New Roman" w:hAnsi="Times New Roman" w:cs="Times New Roman"/>
        </w:rPr>
        <w:t>Sunt in curs de acreditare ARACIS doua noi programe de studii, respectiv master in Nutritie si siguranta alimentara si master in Ingrijiri specifice ale lauzei si nou-nascutului la domiciliu, care au fost aprobate de catre Senatul U.M.F. „Carol Davila” din Bucuresti.</w:t>
      </w:r>
    </w:p>
    <w:p w:rsidR="00D124D0" w:rsidRPr="00D124D0" w:rsidRDefault="00D124D0" w:rsidP="00D124D0">
      <w:pPr>
        <w:spacing w:after="0" w:line="360" w:lineRule="auto"/>
        <w:ind w:firstLine="708"/>
        <w:jc w:val="both"/>
        <w:rPr>
          <w:rFonts w:ascii="Times New Roman" w:hAnsi="Times New Roman" w:cs="Times New Roman"/>
        </w:rPr>
      </w:pPr>
      <w:r w:rsidRPr="00D124D0">
        <w:rPr>
          <w:rFonts w:ascii="Times New Roman" w:hAnsi="Times New Roman" w:cs="Times New Roman"/>
        </w:rPr>
        <w:t>Pe parcursul anului 2012, FMAM si-a definitivat structurile si functiile de conducere. S-a procedat la desemnarea decanului FMAM in urma concursului organizat conform prevederilor Legii Educatiei Nationale nr. 1/2011. In urma alcatuirii planurilor de Invatamant si a statelor de functii distincte FMAM si aprobarii acestora de catre Senatul U.M.F. „Carol Davila” din Bucuresti, s-a procedat la:</w:t>
      </w:r>
    </w:p>
    <w:p w:rsidR="00D124D0" w:rsidRPr="00D124D0" w:rsidRDefault="00D124D0" w:rsidP="00693972">
      <w:pPr>
        <w:numPr>
          <w:ilvl w:val="0"/>
          <w:numId w:val="67"/>
        </w:numPr>
        <w:spacing w:after="0" w:line="360" w:lineRule="auto"/>
        <w:jc w:val="both"/>
        <w:rPr>
          <w:rFonts w:ascii="Times New Roman" w:hAnsi="Times New Roman" w:cs="Times New Roman"/>
        </w:rPr>
      </w:pPr>
      <w:r w:rsidRPr="00D124D0">
        <w:rPr>
          <w:rFonts w:ascii="Times New Roman" w:hAnsi="Times New Roman" w:cs="Times New Roman"/>
        </w:rPr>
        <w:t>constituirea departamentelor facultatii, respectiv Departamentul 1 – Discipline Fundamentale si Departamentul 2 – Discipline Specifice;</w:t>
      </w:r>
    </w:p>
    <w:p w:rsidR="00D124D0" w:rsidRPr="00D124D0" w:rsidRDefault="00D124D0" w:rsidP="00693972">
      <w:pPr>
        <w:numPr>
          <w:ilvl w:val="0"/>
          <w:numId w:val="67"/>
        </w:numPr>
        <w:spacing w:after="0" w:line="360" w:lineRule="auto"/>
        <w:jc w:val="both"/>
        <w:rPr>
          <w:rFonts w:ascii="Times New Roman" w:hAnsi="Times New Roman" w:cs="Times New Roman"/>
        </w:rPr>
      </w:pPr>
      <w:r w:rsidRPr="00D124D0">
        <w:rPr>
          <w:rFonts w:ascii="Times New Roman" w:hAnsi="Times New Roman" w:cs="Times New Roman"/>
        </w:rPr>
        <w:t>alegerea consiliilor departamentelor si a directorilor de departament;</w:t>
      </w:r>
    </w:p>
    <w:p w:rsidR="00D124D0" w:rsidRPr="00D124D0" w:rsidRDefault="00D124D0" w:rsidP="00693972">
      <w:pPr>
        <w:numPr>
          <w:ilvl w:val="0"/>
          <w:numId w:val="67"/>
        </w:numPr>
        <w:spacing w:after="0" w:line="360" w:lineRule="auto"/>
        <w:jc w:val="both"/>
        <w:rPr>
          <w:rFonts w:ascii="Times New Roman" w:hAnsi="Times New Roman" w:cs="Times New Roman"/>
        </w:rPr>
      </w:pPr>
      <w:r w:rsidRPr="00D124D0">
        <w:rPr>
          <w:rFonts w:ascii="Times New Roman" w:hAnsi="Times New Roman" w:cs="Times New Roman"/>
        </w:rPr>
        <w:t>alegerea Consiliului facultatii si a reprezentantilor FMAM in Senatul U.M.F. „Carol Davila” din Bucuresti, conform normelor de reprezentare prevazute In Carta Universitara.</w:t>
      </w:r>
    </w:p>
    <w:p w:rsidR="00D124D0" w:rsidRPr="00D124D0" w:rsidRDefault="00D124D0" w:rsidP="00D124D0">
      <w:pPr>
        <w:spacing w:after="0" w:line="360" w:lineRule="auto"/>
        <w:ind w:firstLine="708"/>
        <w:jc w:val="both"/>
        <w:rPr>
          <w:rFonts w:ascii="Times New Roman" w:hAnsi="Times New Roman" w:cs="Times New Roman"/>
        </w:rPr>
      </w:pPr>
      <w:r w:rsidRPr="00D124D0">
        <w:rPr>
          <w:rFonts w:ascii="Times New Roman" w:hAnsi="Times New Roman" w:cs="Times New Roman"/>
        </w:rPr>
        <w:t>S-a organizat secretariatul facultatii, prin desemnarea Seretarului-Sef si angajarea unei persoane in functia de secretar. Cu sprijinul serviciilor de specialitate din cadrul Rectoratului, au fost achizitionate materiale didactice necesare desfasurarii procesului de invatamant.</w:t>
      </w:r>
    </w:p>
    <w:p w:rsidR="00D124D0" w:rsidRPr="00D124D0" w:rsidRDefault="00D124D0" w:rsidP="00D124D0">
      <w:pPr>
        <w:spacing w:after="0" w:line="360" w:lineRule="auto"/>
        <w:jc w:val="both"/>
        <w:rPr>
          <w:rFonts w:ascii="Times New Roman" w:hAnsi="Times New Roman" w:cs="Times New Roman"/>
        </w:rPr>
      </w:pPr>
      <w:r w:rsidRPr="00D124D0">
        <w:rPr>
          <w:rFonts w:ascii="Times New Roman" w:hAnsi="Times New Roman" w:cs="Times New Roman"/>
        </w:rPr>
        <w:tab/>
        <w:t xml:space="preserve">In urma organizarii concursurilor pentru ocuparea posturilor vacante in sesiunea ian.-mar. 2013, au fost incadrati un numar de cinci sefi de lucrari  pe perioada nedeterminata si opt asistenti universitari pe perioada determinata. Astfel, din totalul de 112 posturi in statele de functii ale FMAM sunt in prezent ocupate 41 de posturi cu personal titular. </w:t>
      </w:r>
    </w:p>
    <w:p w:rsidR="00D124D0" w:rsidRPr="00D124D0" w:rsidRDefault="00D124D0" w:rsidP="00D124D0">
      <w:pPr>
        <w:spacing w:after="0" w:line="360" w:lineRule="auto"/>
        <w:ind w:firstLine="708"/>
        <w:jc w:val="both"/>
        <w:rPr>
          <w:rFonts w:ascii="Times New Roman" w:hAnsi="Times New Roman" w:cs="Times New Roman"/>
        </w:rPr>
      </w:pPr>
      <w:r w:rsidRPr="00D124D0">
        <w:rPr>
          <w:rFonts w:ascii="Times New Roman" w:hAnsi="Times New Roman" w:cs="Times New Roman"/>
        </w:rPr>
        <w:t>Se constata un deficit al cadrelor didactice superioare, avand incadrati in acest moment doar un profesor universitar si doi conferentiari universitari, fapt care afecteaza negativ urmatoarea acreditare ARACIS a facultatii.</w:t>
      </w:r>
    </w:p>
    <w:p w:rsidR="00D124D0" w:rsidRPr="00D124D0" w:rsidRDefault="00D124D0" w:rsidP="00D124D0">
      <w:pPr>
        <w:spacing w:after="0" w:line="360" w:lineRule="auto"/>
        <w:ind w:firstLine="708"/>
        <w:jc w:val="both"/>
        <w:rPr>
          <w:rFonts w:ascii="Times New Roman" w:hAnsi="Times New Roman" w:cs="Times New Roman"/>
        </w:rPr>
      </w:pPr>
      <w:r w:rsidRPr="00D124D0">
        <w:rPr>
          <w:rFonts w:ascii="Times New Roman" w:hAnsi="Times New Roman" w:cs="Times New Roman"/>
        </w:rPr>
        <w:lastRenderedPageBreak/>
        <w:t>In anul universitar 2011-2012 la Facultatea de Moase si Asistenta Medicala au fost inmatriculati un numar de 402 studenti, din care 325 pe locuri finantate de la bugetul de stat, 72 pe locuri cu taxa si 5 studenti straini.</w:t>
      </w:r>
    </w:p>
    <w:p w:rsidR="00D124D0" w:rsidRPr="00D124D0" w:rsidRDefault="00D124D0" w:rsidP="00D124D0">
      <w:pPr>
        <w:spacing w:after="0" w:line="360" w:lineRule="auto"/>
        <w:jc w:val="both"/>
        <w:rPr>
          <w:rFonts w:ascii="Times New Roman" w:hAnsi="Times New Roman" w:cs="Times New Roman"/>
          <w:b/>
        </w:rPr>
      </w:pPr>
      <w:r w:rsidRPr="00D124D0">
        <w:rPr>
          <w:rFonts w:ascii="Times New Roman" w:hAnsi="Times New Roman" w:cs="Times New Roman"/>
        </w:rPr>
        <w:tab/>
        <w:t>In sesiunea de</w:t>
      </w:r>
      <w:r w:rsidRPr="00D124D0">
        <w:rPr>
          <w:rFonts w:ascii="Times New Roman" w:hAnsi="Times New Roman" w:cs="Times New Roman"/>
          <w:b/>
        </w:rPr>
        <w:t xml:space="preserve"> admitere iulie 2012 s-a organizat concurs pentru urmatoarele specializari: </w:t>
      </w:r>
      <w:r w:rsidRPr="00D124D0">
        <w:rPr>
          <w:rFonts w:ascii="Times New Roman" w:hAnsi="Times New Roman" w:cs="Times New Roman"/>
        </w:rPr>
        <w:t>Moase (4 ani), Asistenta medicala generala (4 ani), Balneofiziokinetoterapie si recuperare (3 ani) si Tehnica dentara. Rezultatele concursului de admitere sesiunea 2012 au fost urmatoarele:</w:t>
      </w:r>
    </w:p>
    <w:p w:rsidR="00D124D0" w:rsidRPr="00D124D0" w:rsidRDefault="00D124D0" w:rsidP="00D124D0">
      <w:pPr>
        <w:spacing w:after="0" w:line="360" w:lineRule="auto"/>
        <w:jc w:val="both"/>
        <w:rPr>
          <w:rFonts w:ascii="Times New Roman" w:hAnsi="Times New Roman" w:cs="Times New Roman"/>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8"/>
        <w:gridCol w:w="1501"/>
        <w:gridCol w:w="1134"/>
        <w:gridCol w:w="1276"/>
        <w:gridCol w:w="1559"/>
        <w:gridCol w:w="1100"/>
      </w:tblGrid>
      <w:tr w:rsidR="00D124D0" w:rsidRPr="00D124D0" w:rsidTr="00D124D0">
        <w:tc>
          <w:tcPr>
            <w:tcW w:w="2718"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Specializarea</w:t>
            </w:r>
          </w:p>
        </w:tc>
        <w:tc>
          <w:tcPr>
            <w:tcW w:w="1501"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Candidati inscrisi</w:t>
            </w:r>
          </w:p>
        </w:tc>
        <w:tc>
          <w:tcPr>
            <w:tcW w:w="1134"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Admisi buget</w:t>
            </w:r>
          </w:p>
        </w:tc>
        <w:tc>
          <w:tcPr>
            <w:tcW w:w="1276"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Admisi taxa</w:t>
            </w:r>
          </w:p>
        </w:tc>
        <w:tc>
          <w:tcPr>
            <w:tcW w:w="1559"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Punctaj maxim buget</w:t>
            </w:r>
          </w:p>
        </w:tc>
        <w:tc>
          <w:tcPr>
            <w:tcW w:w="1100"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Punctaj minim buget</w:t>
            </w:r>
          </w:p>
        </w:tc>
      </w:tr>
      <w:tr w:rsidR="00D124D0" w:rsidRPr="00D124D0" w:rsidTr="00D124D0">
        <w:tc>
          <w:tcPr>
            <w:tcW w:w="2718"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Moase si Asistenta medicala</w:t>
            </w:r>
          </w:p>
        </w:tc>
        <w:tc>
          <w:tcPr>
            <w:tcW w:w="1501" w:type="dxa"/>
          </w:tcPr>
          <w:p w:rsidR="00D124D0" w:rsidRPr="00D124D0" w:rsidRDefault="00D124D0" w:rsidP="00D124D0">
            <w:pPr>
              <w:spacing w:after="0" w:line="360" w:lineRule="auto"/>
              <w:jc w:val="center"/>
              <w:rPr>
                <w:rFonts w:ascii="Times New Roman" w:hAnsi="Times New Roman" w:cs="Times New Roman"/>
              </w:rPr>
            </w:pPr>
          </w:p>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135</w:t>
            </w:r>
          </w:p>
        </w:tc>
        <w:tc>
          <w:tcPr>
            <w:tcW w:w="1134" w:type="dxa"/>
          </w:tcPr>
          <w:p w:rsidR="00D124D0" w:rsidRPr="00D124D0" w:rsidRDefault="00D124D0" w:rsidP="00D124D0">
            <w:pPr>
              <w:spacing w:after="0" w:line="360" w:lineRule="auto"/>
              <w:jc w:val="center"/>
              <w:rPr>
                <w:rFonts w:ascii="Times New Roman" w:hAnsi="Times New Roman" w:cs="Times New Roman"/>
              </w:rPr>
            </w:pPr>
          </w:p>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75</w:t>
            </w:r>
          </w:p>
        </w:tc>
        <w:tc>
          <w:tcPr>
            <w:tcW w:w="1276" w:type="dxa"/>
          </w:tcPr>
          <w:p w:rsidR="00D124D0" w:rsidRPr="00D124D0" w:rsidRDefault="00D124D0" w:rsidP="00D124D0">
            <w:pPr>
              <w:spacing w:after="0" w:line="360" w:lineRule="auto"/>
              <w:jc w:val="center"/>
              <w:rPr>
                <w:rFonts w:ascii="Times New Roman" w:hAnsi="Times New Roman" w:cs="Times New Roman"/>
              </w:rPr>
            </w:pPr>
          </w:p>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13</w:t>
            </w:r>
          </w:p>
        </w:tc>
        <w:tc>
          <w:tcPr>
            <w:tcW w:w="1559" w:type="dxa"/>
          </w:tcPr>
          <w:p w:rsidR="00D124D0" w:rsidRPr="00D124D0" w:rsidRDefault="00D124D0" w:rsidP="00D124D0">
            <w:pPr>
              <w:spacing w:after="0" w:line="360" w:lineRule="auto"/>
              <w:jc w:val="center"/>
              <w:rPr>
                <w:rFonts w:ascii="Times New Roman" w:hAnsi="Times New Roman" w:cs="Times New Roman"/>
              </w:rPr>
            </w:pPr>
          </w:p>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78</w:t>
            </w:r>
          </w:p>
        </w:tc>
        <w:tc>
          <w:tcPr>
            <w:tcW w:w="1100" w:type="dxa"/>
          </w:tcPr>
          <w:p w:rsidR="00D124D0" w:rsidRPr="00D124D0" w:rsidRDefault="00D124D0" w:rsidP="00D124D0">
            <w:pPr>
              <w:spacing w:after="0" w:line="360" w:lineRule="auto"/>
              <w:jc w:val="center"/>
              <w:rPr>
                <w:rFonts w:ascii="Times New Roman" w:hAnsi="Times New Roman" w:cs="Times New Roman"/>
              </w:rPr>
            </w:pPr>
          </w:p>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46</w:t>
            </w:r>
          </w:p>
        </w:tc>
      </w:tr>
      <w:tr w:rsidR="00D124D0" w:rsidRPr="00D124D0" w:rsidTr="00D124D0">
        <w:tc>
          <w:tcPr>
            <w:tcW w:w="2718"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Alte specializari</w:t>
            </w:r>
          </w:p>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(Tehnica dentara si BFKT)</w:t>
            </w:r>
          </w:p>
        </w:tc>
        <w:tc>
          <w:tcPr>
            <w:tcW w:w="1501" w:type="dxa"/>
          </w:tcPr>
          <w:p w:rsidR="00D124D0" w:rsidRPr="00D124D0" w:rsidRDefault="00D124D0" w:rsidP="00D124D0">
            <w:pPr>
              <w:spacing w:after="0" w:line="360" w:lineRule="auto"/>
              <w:jc w:val="center"/>
              <w:rPr>
                <w:rFonts w:ascii="Times New Roman" w:hAnsi="Times New Roman" w:cs="Times New Roman"/>
              </w:rPr>
            </w:pPr>
          </w:p>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204</w:t>
            </w:r>
          </w:p>
        </w:tc>
        <w:tc>
          <w:tcPr>
            <w:tcW w:w="1134" w:type="dxa"/>
          </w:tcPr>
          <w:p w:rsidR="00D124D0" w:rsidRPr="00D124D0" w:rsidRDefault="00D124D0" w:rsidP="00D124D0">
            <w:pPr>
              <w:spacing w:after="0" w:line="360" w:lineRule="auto"/>
              <w:jc w:val="center"/>
              <w:rPr>
                <w:rFonts w:ascii="Times New Roman" w:hAnsi="Times New Roman" w:cs="Times New Roman"/>
              </w:rPr>
            </w:pPr>
          </w:p>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39</w:t>
            </w:r>
          </w:p>
        </w:tc>
        <w:tc>
          <w:tcPr>
            <w:tcW w:w="1276" w:type="dxa"/>
          </w:tcPr>
          <w:p w:rsidR="00D124D0" w:rsidRPr="00D124D0" w:rsidRDefault="00D124D0" w:rsidP="00D124D0">
            <w:pPr>
              <w:spacing w:after="0" w:line="360" w:lineRule="auto"/>
              <w:jc w:val="center"/>
              <w:rPr>
                <w:rFonts w:ascii="Times New Roman" w:hAnsi="Times New Roman" w:cs="Times New Roman"/>
              </w:rPr>
            </w:pPr>
          </w:p>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24</w:t>
            </w:r>
          </w:p>
        </w:tc>
        <w:tc>
          <w:tcPr>
            <w:tcW w:w="1559" w:type="dxa"/>
          </w:tcPr>
          <w:p w:rsidR="00D124D0" w:rsidRPr="00D124D0" w:rsidRDefault="00D124D0" w:rsidP="00D124D0">
            <w:pPr>
              <w:spacing w:after="0" w:line="360" w:lineRule="auto"/>
              <w:jc w:val="center"/>
              <w:rPr>
                <w:rFonts w:ascii="Times New Roman" w:hAnsi="Times New Roman" w:cs="Times New Roman"/>
              </w:rPr>
            </w:pPr>
          </w:p>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55</w:t>
            </w:r>
          </w:p>
        </w:tc>
        <w:tc>
          <w:tcPr>
            <w:tcW w:w="1100" w:type="dxa"/>
          </w:tcPr>
          <w:p w:rsidR="00D124D0" w:rsidRPr="00D124D0" w:rsidRDefault="00D124D0" w:rsidP="00D124D0">
            <w:pPr>
              <w:spacing w:after="0" w:line="360" w:lineRule="auto"/>
              <w:jc w:val="center"/>
              <w:rPr>
                <w:rFonts w:ascii="Times New Roman" w:hAnsi="Times New Roman" w:cs="Times New Roman"/>
              </w:rPr>
            </w:pPr>
          </w:p>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40</w:t>
            </w:r>
          </w:p>
        </w:tc>
      </w:tr>
      <w:tr w:rsidR="00D124D0" w:rsidRPr="00D124D0" w:rsidTr="00D124D0">
        <w:tc>
          <w:tcPr>
            <w:tcW w:w="2718"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TOTAL</w:t>
            </w:r>
          </w:p>
        </w:tc>
        <w:tc>
          <w:tcPr>
            <w:tcW w:w="1501" w:type="dxa"/>
          </w:tcPr>
          <w:p w:rsidR="00D124D0" w:rsidRPr="00D124D0" w:rsidRDefault="00D124D0" w:rsidP="00D124D0">
            <w:pPr>
              <w:spacing w:after="0" w:line="360" w:lineRule="auto"/>
              <w:jc w:val="center"/>
              <w:rPr>
                <w:rFonts w:ascii="Times New Roman" w:hAnsi="Times New Roman" w:cs="Times New Roman"/>
              </w:rPr>
            </w:pPr>
          </w:p>
        </w:tc>
        <w:tc>
          <w:tcPr>
            <w:tcW w:w="1134"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114</w:t>
            </w:r>
          </w:p>
        </w:tc>
        <w:tc>
          <w:tcPr>
            <w:tcW w:w="1276"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37</w:t>
            </w:r>
          </w:p>
        </w:tc>
        <w:tc>
          <w:tcPr>
            <w:tcW w:w="1559" w:type="dxa"/>
          </w:tcPr>
          <w:p w:rsidR="00D124D0" w:rsidRPr="00D124D0" w:rsidRDefault="00D124D0" w:rsidP="00D124D0">
            <w:pPr>
              <w:spacing w:after="0" w:line="360" w:lineRule="auto"/>
              <w:jc w:val="center"/>
              <w:rPr>
                <w:rFonts w:ascii="Times New Roman" w:hAnsi="Times New Roman" w:cs="Times New Roman"/>
              </w:rPr>
            </w:pPr>
          </w:p>
        </w:tc>
        <w:tc>
          <w:tcPr>
            <w:tcW w:w="1100" w:type="dxa"/>
          </w:tcPr>
          <w:p w:rsidR="00D124D0" w:rsidRPr="00D124D0" w:rsidRDefault="00D124D0" w:rsidP="00D124D0">
            <w:pPr>
              <w:spacing w:after="0" w:line="360" w:lineRule="auto"/>
              <w:jc w:val="center"/>
              <w:rPr>
                <w:rFonts w:ascii="Times New Roman" w:hAnsi="Times New Roman" w:cs="Times New Roman"/>
              </w:rPr>
            </w:pPr>
          </w:p>
        </w:tc>
      </w:tr>
    </w:tbl>
    <w:p w:rsidR="00D124D0" w:rsidRPr="00D124D0" w:rsidRDefault="00D124D0" w:rsidP="00D124D0">
      <w:pPr>
        <w:spacing w:after="0" w:line="360" w:lineRule="auto"/>
        <w:jc w:val="both"/>
        <w:rPr>
          <w:rFonts w:ascii="Times New Roman" w:hAnsi="Times New Roman" w:cs="Times New Roman"/>
          <w:b/>
        </w:rPr>
      </w:pPr>
    </w:p>
    <w:p w:rsidR="00D124D0" w:rsidRPr="00D124D0" w:rsidRDefault="00D124D0" w:rsidP="00D124D0">
      <w:pPr>
        <w:spacing w:after="0" w:line="360" w:lineRule="auto"/>
        <w:ind w:firstLine="708"/>
        <w:jc w:val="both"/>
        <w:rPr>
          <w:rFonts w:ascii="Times New Roman" w:hAnsi="Times New Roman" w:cs="Times New Roman"/>
        </w:rPr>
      </w:pPr>
      <w:r w:rsidRPr="00D124D0">
        <w:rPr>
          <w:rFonts w:ascii="Times New Roman" w:hAnsi="Times New Roman" w:cs="Times New Roman"/>
        </w:rPr>
        <w:t>Examenul de licenta sesiunea septembrie 2012 s-a incheiat cu urmatoarele rezultate:</w:t>
      </w:r>
    </w:p>
    <w:p w:rsidR="00D124D0" w:rsidRPr="00D124D0" w:rsidRDefault="00D124D0" w:rsidP="00D124D0">
      <w:pPr>
        <w:spacing w:after="0" w:line="360" w:lineRule="auto"/>
        <w:jc w:val="both"/>
        <w:rPr>
          <w:rFonts w:ascii="Times New Roman"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842"/>
        <w:gridCol w:w="1848"/>
        <w:gridCol w:w="1550"/>
        <w:gridCol w:w="1813"/>
      </w:tblGrid>
      <w:tr w:rsidR="00D124D0" w:rsidRPr="00D124D0" w:rsidTr="00D124D0">
        <w:trPr>
          <w:trHeight w:val="552"/>
        </w:trPr>
        <w:tc>
          <w:tcPr>
            <w:tcW w:w="2235"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Specializarea</w:t>
            </w:r>
          </w:p>
        </w:tc>
        <w:tc>
          <w:tcPr>
            <w:tcW w:w="1842"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Nr. studenti inscrisi la licenta</w:t>
            </w:r>
          </w:p>
        </w:tc>
        <w:tc>
          <w:tcPr>
            <w:tcW w:w="1848"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Promovati</w:t>
            </w:r>
          </w:p>
        </w:tc>
        <w:tc>
          <w:tcPr>
            <w:tcW w:w="1550"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Media maxima</w:t>
            </w:r>
          </w:p>
        </w:tc>
        <w:tc>
          <w:tcPr>
            <w:tcW w:w="1813"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Media minima</w:t>
            </w:r>
          </w:p>
        </w:tc>
      </w:tr>
      <w:tr w:rsidR="00D124D0" w:rsidRPr="00D124D0" w:rsidTr="00D124D0">
        <w:trPr>
          <w:trHeight w:val="357"/>
        </w:trPr>
        <w:tc>
          <w:tcPr>
            <w:tcW w:w="2235"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Asistenta Medicala</w:t>
            </w:r>
          </w:p>
        </w:tc>
        <w:tc>
          <w:tcPr>
            <w:tcW w:w="1842"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49</w:t>
            </w:r>
          </w:p>
        </w:tc>
        <w:tc>
          <w:tcPr>
            <w:tcW w:w="1848"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48</w:t>
            </w:r>
          </w:p>
          <w:p w:rsidR="00D124D0" w:rsidRPr="00D124D0" w:rsidRDefault="00D124D0" w:rsidP="00D124D0">
            <w:pPr>
              <w:spacing w:after="0" w:line="360" w:lineRule="auto"/>
              <w:jc w:val="center"/>
              <w:rPr>
                <w:rFonts w:ascii="Times New Roman" w:hAnsi="Times New Roman" w:cs="Times New Roman"/>
              </w:rPr>
            </w:pPr>
          </w:p>
        </w:tc>
        <w:tc>
          <w:tcPr>
            <w:tcW w:w="1550"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9,30</w:t>
            </w:r>
          </w:p>
        </w:tc>
        <w:tc>
          <w:tcPr>
            <w:tcW w:w="1813"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7,80</w:t>
            </w:r>
          </w:p>
        </w:tc>
      </w:tr>
      <w:tr w:rsidR="00D124D0" w:rsidRPr="00D124D0" w:rsidTr="00D124D0">
        <w:tc>
          <w:tcPr>
            <w:tcW w:w="2235"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Moase</w:t>
            </w:r>
          </w:p>
        </w:tc>
        <w:tc>
          <w:tcPr>
            <w:tcW w:w="1842"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8</w:t>
            </w:r>
          </w:p>
        </w:tc>
        <w:tc>
          <w:tcPr>
            <w:tcW w:w="1848"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8</w:t>
            </w:r>
          </w:p>
        </w:tc>
        <w:tc>
          <w:tcPr>
            <w:tcW w:w="1550"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9,59</w:t>
            </w:r>
          </w:p>
        </w:tc>
        <w:tc>
          <w:tcPr>
            <w:tcW w:w="1813"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8,84</w:t>
            </w:r>
          </w:p>
        </w:tc>
      </w:tr>
      <w:tr w:rsidR="00D124D0" w:rsidRPr="00D124D0" w:rsidTr="00D124D0">
        <w:tc>
          <w:tcPr>
            <w:tcW w:w="2235"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Balneofizio</w:t>
            </w:r>
          </w:p>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kinetoterapie</w:t>
            </w:r>
          </w:p>
        </w:tc>
        <w:tc>
          <w:tcPr>
            <w:tcW w:w="1842"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12</w:t>
            </w:r>
          </w:p>
        </w:tc>
        <w:tc>
          <w:tcPr>
            <w:tcW w:w="1848"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12</w:t>
            </w:r>
          </w:p>
        </w:tc>
        <w:tc>
          <w:tcPr>
            <w:tcW w:w="1550"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9,92</w:t>
            </w:r>
          </w:p>
        </w:tc>
        <w:tc>
          <w:tcPr>
            <w:tcW w:w="1813"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8,74</w:t>
            </w:r>
          </w:p>
        </w:tc>
      </w:tr>
      <w:tr w:rsidR="00D124D0" w:rsidRPr="00D124D0" w:rsidTr="00D124D0">
        <w:trPr>
          <w:trHeight w:val="272"/>
        </w:trPr>
        <w:tc>
          <w:tcPr>
            <w:tcW w:w="2235"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Tehnica dentara</w:t>
            </w:r>
          </w:p>
        </w:tc>
        <w:tc>
          <w:tcPr>
            <w:tcW w:w="1842"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23</w:t>
            </w:r>
          </w:p>
        </w:tc>
        <w:tc>
          <w:tcPr>
            <w:tcW w:w="1848"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22</w:t>
            </w:r>
          </w:p>
        </w:tc>
        <w:tc>
          <w:tcPr>
            <w:tcW w:w="1550"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9,56</w:t>
            </w:r>
          </w:p>
        </w:tc>
        <w:tc>
          <w:tcPr>
            <w:tcW w:w="1813"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8,53</w:t>
            </w:r>
          </w:p>
        </w:tc>
      </w:tr>
      <w:tr w:rsidR="00D124D0" w:rsidRPr="00D124D0" w:rsidTr="00D124D0">
        <w:trPr>
          <w:trHeight w:val="272"/>
        </w:trPr>
        <w:tc>
          <w:tcPr>
            <w:tcW w:w="2235"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TOTAL</w:t>
            </w:r>
          </w:p>
        </w:tc>
        <w:tc>
          <w:tcPr>
            <w:tcW w:w="1842"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92</w:t>
            </w:r>
          </w:p>
        </w:tc>
        <w:tc>
          <w:tcPr>
            <w:tcW w:w="1848"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90</w:t>
            </w:r>
          </w:p>
        </w:tc>
        <w:tc>
          <w:tcPr>
            <w:tcW w:w="1550" w:type="dxa"/>
          </w:tcPr>
          <w:p w:rsidR="00D124D0" w:rsidRPr="00D124D0" w:rsidRDefault="00D124D0" w:rsidP="00D124D0">
            <w:pPr>
              <w:spacing w:after="0" w:line="360" w:lineRule="auto"/>
              <w:jc w:val="center"/>
              <w:rPr>
                <w:rFonts w:ascii="Times New Roman" w:hAnsi="Times New Roman" w:cs="Times New Roman"/>
              </w:rPr>
            </w:pPr>
          </w:p>
        </w:tc>
        <w:tc>
          <w:tcPr>
            <w:tcW w:w="1813" w:type="dxa"/>
          </w:tcPr>
          <w:p w:rsidR="00D124D0" w:rsidRPr="00D124D0" w:rsidRDefault="00D124D0" w:rsidP="00D124D0">
            <w:pPr>
              <w:spacing w:after="0" w:line="360" w:lineRule="auto"/>
              <w:jc w:val="center"/>
              <w:rPr>
                <w:rFonts w:ascii="Times New Roman" w:hAnsi="Times New Roman" w:cs="Times New Roman"/>
              </w:rPr>
            </w:pPr>
          </w:p>
        </w:tc>
      </w:tr>
    </w:tbl>
    <w:p w:rsidR="00D124D0" w:rsidRPr="00D124D0" w:rsidRDefault="00D124D0" w:rsidP="00D124D0">
      <w:pPr>
        <w:spacing w:after="0" w:line="360" w:lineRule="auto"/>
        <w:ind w:firstLine="708"/>
        <w:jc w:val="both"/>
        <w:rPr>
          <w:rFonts w:ascii="Times New Roman" w:hAnsi="Times New Roman" w:cs="Times New Roman"/>
        </w:rPr>
      </w:pPr>
    </w:p>
    <w:p w:rsidR="00D124D0" w:rsidRDefault="00D124D0" w:rsidP="00D124D0">
      <w:pPr>
        <w:spacing w:after="0" w:line="360" w:lineRule="auto"/>
        <w:ind w:firstLine="708"/>
        <w:jc w:val="both"/>
        <w:rPr>
          <w:rFonts w:ascii="Times New Roman" w:hAnsi="Times New Roman" w:cs="Times New Roman"/>
          <w:b/>
        </w:rPr>
      </w:pPr>
      <w:r w:rsidRPr="00D124D0">
        <w:rPr>
          <w:rFonts w:ascii="Times New Roman" w:hAnsi="Times New Roman" w:cs="Times New Roman"/>
          <w:b/>
        </w:rPr>
        <w:t>Situatia numarului de studenti inmatriculati la Facultatea de Moase si Asistenta Medicala in anul universitar 2012-2013 este urmatoarea:</w:t>
      </w:r>
    </w:p>
    <w:p w:rsidR="0055569E" w:rsidRPr="00D124D0" w:rsidRDefault="0055569E" w:rsidP="00D124D0">
      <w:pPr>
        <w:spacing w:after="0" w:line="360" w:lineRule="auto"/>
        <w:ind w:firstLine="708"/>
        <w:jc w:val="both"/>
        <w:rPr>
          <w:rFonts w:ascii="Times New Roman" w:hAnsi="Times New Roman" w:cs="Times New Roman"/>
          <w:b/>
        </w:rPr>
      </w:pPr>
    </w:p>
    <w:p w:rsidR="00D124D0" w:rsidRPr="00D124D0" w:rsidRDefault="00D124D0" w:rsidP="00D124D0">
      <w:pPr>
        <w:spacing w:before="120" w:after="0" w:line="360" w:lineRule="auto"/>
        <w:rPr>
          <w:rFonts w:ascii="Times New Roman" w:hAnsi="Times New Roman" w:cs="Times New Roman"/>
        </w:rPr>
      </w:pPr>
      <w:r w:rsidRPr="00D124D0">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87"/>
        <w:gridCol w:w="2380"/>
        <w:gridCol w:w="2415"/>
      </w:tblGrid>
      <w:tr w:rsidR="00D124D0" w:rsidRPr="00D124D0" w:rsidTr="00D124D0">
        <w:tc>
          <w:tcPr>
            <w:tcW w:w="2605"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lastRenderedPageBreak/>
              <w:t>An de studiu</w:t>
            </w:r>
          </w:p>
        </w:tc>
        <w:tc>
          <w:tcPr>
            <w:tcW w:w="2605"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Nr. stud. buget</w:t>
            </w:r>
          </w:p>
        </w:tc>
        <w:tc>
          <w:tcPr>
            <w:tcW w:w="2606"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Nr. stud. taxa</w:t>
            </w:r>
          </w:p>
        </w:tc>
        <w:tc>
          <w:tcPr>
            <w:tcW w:w="2606"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Total studenti</w:t>
            </w:r>
          </w:p>
        </w:tc>
      </w:tr>
      <w:tr w:rsidR="00D124D0" w:rsidRPr="00D124D0" w:rsidTr="00D124D0">
        <w:tc>
          <w:tcPr>
            <w:tcW w:w="2605"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I</w:t>
            </w:r>
          </w:p>
        </w:tc>
        <w:tc>
          <w:tcPr>
            <w:tcW w:w="2605"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116</w:t>
            </w:r>
          </w:p>
        </w:tc>
        <w:tc>
          <w:tcPr>
            <w:tcW w:w="2606"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38</w:t>
            </w:r>
          </w:p>
        </w:tc>
        <w:tc>
          <w:tcPr>
            <w:tcW w:w="2606"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154</w:t>
            </w:r>
          </w:p>
        </w:tc>
      </w:tr>
      <w:tr w:rsidR="00D124D0" w:rsidRPr="00D124D0" w:rsidTr="00D124D0">
        <w:tc>
          <w:tcPr>
            <w:tcW w:w="2605"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II</w:t>
            </w:r>
          </w:p>
        </w:tc>
        <w:tc>
          <w:tcPr>
            <w:tcW w:w="2605"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112</w:t>
            </w:r>
          </w:p>
        </w:tc>
        <w:tc>
          <w:tcPr>
            <w:tcW w:w="2606"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18</w:t>
            </w:r>
          </w:p>
        </w:tc>
        <w:tc>
          <w:tcPr>
            <w:tcW w:w="2606"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130</w:t>
            </w:r>
          </w:p>
        </w:tc>
      </w:tr>
      <w:tr w:rsidR="00D124D0" w:rsidRPr="00D124D0" w:rsidTr="00D124D0">
        <w:tc>
          <w:tcPr>
            <w:tcW w:w="2605"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III</w:t>
            </w:r>
          </w:p>
        </w:tc>
        <w:tc>
          <w:tcPr>
            <w:tcW w:w="2605"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100</w:t>
            </w:r>
          </w:p>
        </w:tc>
        <w:tc>
          <w:tcPr>
            <w:tcW w:w="2606"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15</w:t>
            </w:r>
          </w:p>
        </w:tc>
        <w:tc>
          <w:tcPr>
            <w:tcW w:w="2606"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115</w:t>
            </w:r>
          </w:p>
        </w:tc>
      </w:tr>
      <w:tr w:rsidR="00D124D0" w:rsidRPr="00D124D0" w:rsidTr="00D124D0">
        <w:tc>
          <w:tcPr>
            <w:tcW w:w="2605"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IV</w:t>
            </w:r>
          </w:p>
        </w:tc>
        <w:tc>
          <w:tcPr>
            <w:tcW w:w="2605"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40</w:t>
            </w:r>
          </w:p>
        </w:tc>
        <w:tc>
          <w:tcPr>
            <w:tcW w:w="2606"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7</w:t>
            </w:r>
          </w:p>
        </w:tc>
        <w:tc>
          <w:tcPr>
            <w:tcW w:w="2606" w:type="dxa"/>
          </w:tcPr>
          <w:p w:rsidR="00D124D0" w:rsidRPr="00D124D0" w:rsidRDefault="00D124D0" w:rsidP="00D124D0">
            <w:pPr>
              <w:spacing w:after="0" w:line="360" w:lineRule="auto"/>
              <w:jc w:val="center"/>
              <w:rPr>
                <w:rFonts w:ascii="Times New Roman" w:hAnsi="Times New Roman" w:cs="Times New Roman"/>
              </w:rPr>
            </w:pPr>
            <w:r w:rsidRPr="00D124D0">
              <w:rPr>
                <w:rFonts w:ascii="Times New Roman" w:hAnsi="Times New Roman" w:cs="Times New Roman"/>
              </w:rPr>
              <w:t>47</w:t>
            </w:r>
          </w:p>
        </w:tc>
      </w:tr>
      <w:tr w:rsidR="00D124D0" w:rsidRPr="00D124D0" w:rsidTr="00D124D0">
        <w:tc>
          <w:tcPr>
            <w:tcW w:w="2605"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Total</w:t>
            </w:r>
          </w:p>
        </w:tc>
        <w:tc>
          <w:tcPr>
            <w:tcW w:w="2605"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368</w:t>
            </w:r>
          </w:p>
        </w:tc>
        <w:tc>
          <w:tcPr>
            <w:tcW w:w="2606"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78</w:t>
            </w:r>
          </w:p>
        </w:tc>
        <w:tc>
          <w:tcPr>
            <w:tcW w:w="2606" w:type="dxa"/>
          </w:tcPr>
          <w:p w:rsidR="00D124D0" w:rsidRPr="00D124D0" w:rsidRDefault="00D124D0" w:rsidP="00D124D0">
            <w:pPr>
              <w:spacing w:after="0" w:line="360" w:lineRule="auto"/>
              <w:jc w:val="center"/>
              <w:rPr>
                <w:rFonts w:ascii="Times New Roman" w:hAnsi="Times New Roman" w:cs="Times New Roman"/>
                <w:b/>
              </w:rPr>
            </w:pPr>
            <w:r w:rsidRPr="00D124D0">
              <w:rPr>
                <w:rFonts w:ascii="Times New Roman" w:hAnsi="Times New Roman" w:cs="Times New Roman"/>
                <w:b/>
              </w:rPr>
              <w:t>446</w:t>
            </w:r>
          </w:p>
        </w:tc>
      </w:tr>
    </w:tbl>
    <w:p w:rsidR="00D124D0" w:rsidRPr="00D124D0" w:rsidRDefault="00D124D0" w:rsidP="00D124D0">
      <w:pPr>
        <w:spacing w:after="0" w:line="360" w:lineRule="auto"/>
        <w:rPr>
          <w:rFonts w:ascii="Times New Roman" w:hAnsi="Times New Roman" w:cs="Times New Roman"/>
        </w:rPr>
      </w:pPr>
    </w:p>
    <w:p w:rsidR="00D124D0" w:rsidRPr="00D124D0" w:rsidRDefault="00D124D0" w:rsidP="00D124D0">
      <w:pPr>
        <w:tabs>
          <w:tab w:val="left" w:pos="7875"/>
        </w:tabs>
        <w:spacing w:before="120" w:after="0" w:line="360" w:lineRule="auto"/>
        <w:rPr>
          <w:rFonts w:ascii="Times New Roman" w:hAnsi="Times New Roman" w:cs="Times New Roman"/>
        </w:rPr>
      </w:pPr>
      <w:r w:rsidRPr="00D124D0">
        <w:rPr>
          <w:rFonts w:ascii="Times New Roman" w:hAnsi="Times New Roman" w:cs="Times New Roman"/>
        </w:rPr>
        <w:tab/>
      </w:r>
    </w:p>
    <w:p w:rsidR="00D124D0" w:rsidRPr="00D124D0" w:rsidRDefault="00D124D0" w:rsidP="00D124D0">
      <w:pPr>
        <w:spacing w:after="0" w:line="360" w:lineRule="auto"/>
        <w:ind w:left="1410" w:hanging="1410"/>
        <w:jc w:val="center"/>
        <w:rPr>
          <w:rFonts w:ascii="Times New Roman" w:hAnsi="Times New Roman" w:cs="Times New Roman"/>
          <w:b/>
        </w:rPr>
      </w:pPr>
    </w:p>
    <w:p w:rsidR="00D124D0" w:rsidRPr="00D124D0" w:rsidRDefault="00D124D0" w:rsidP="00D124D0">
      <w:pPr>
        <w:spacing w:after="0" w:line="360" w:lineRule="auto"/>
        <w:ind w:left="1410" w:hanging="1410"/>
        <w:jc w:val="center"/>
        <w:rPr>
          <w:rFonts w:ascii="Times New Roman" w:hAnsi="Times New Roman" w:cs="Times New Roman"/>
          <w:b/>
        </w:rPr>
      </w:pPr>
    </w:p>
    <w:p w:rsidR="00D124D0" w:rsidRPr="00D124D0" w:rsidRDefault="00D124D0" w:rsidP="00D124D0">
      <w:pPr>
        <w:spacing w:after="0" w:line="360" w:lineRule="auto"/>
        <w:ind w:left="1410" w:hanging="1410"/>
        <w:rPr>
          <w:rFonts w:ascii="Times New Roman" w:hAnsi="Times New Roman" w:cs="Times New Roman"/>
        </w:rPr>
      </w:pPr>
    </w:p>
    <w:p w:rsidR="00D124D0" w:rsidRPr="00D124D0" w:rsidRDefault="00D124D0" w:rsidP="00D124D0">
      <w:pPr>
        <w:spacing w:after="0"/>
        <w:jc w:val="both"/>
        <w:rPr>
          <w:rFonts w:ascii="Times New Roman" w:hAnsi="Times New Roman" w:cs="Times New Roman"/>
        </w:rPr>
      </w:pPr>
    </w:p>
    <w:p w:rsidR="00D124D0" w:rsidRPr="00D124D0" w:rsidRDefault="00D124D0" w:rsidP="00D124D0">
      <w:pPr>
        <w:spacing w:after="0"/>
        <w:jc w:val="both"/>
        <w:rPr>
          <w:rFonts w:ascii="Times New Roman" w:hAnsi="Times New Roman" w:cs="Times New Roman"/>
        </w:rPr>
      </w:pPr>
    </w:p>
    <w:p w:rsidR="00D124D0" w:rsidRPr="00D124D0" w:rsidRDefault="00D124D0" w:rsidP="00D124D0">
      <w:pPr>
        <w:spacing w:after="0"/>
        <w:jc w:val="both"/>
        <w:rPr>
          <w:rFonts w:ascii="Times New Roman" w:hAnsi="Times New Roman" w:cs="Times New Roman"/>
        </w:rPr>
      </w:pPr>
    </w:p>
    <w:p w:rsidR="00D124D0" w:rsidRPr="00D124D0" w:rsidRDefault="00D124D0" w:rsidP="00D124D0">
      <w:pPr>
        <w:jc w:val="both"/>
        <w:rPr>
          <w:rFonts w:ascii="Times New Roman" w:hAnsi="Times New Roman" w:cs="Times New Roman"/>
        </w:rPr>
      </w:pPr>
    </w:p>
    <w:p w:rsidR="00D124D0" w:rsidRPr="00D124D0" w:rsidRDefault="00D124D0" w:rsidP="00D124D0">
      <w:pPr>
        <w:jc w:val="both"/>
        <w:rPr>
          <w:rFonts w:ascii="Times New Roman" w:hAnsi="Times New Roman" w:cs="Times New Roman"/>
        </w:rPr>
      </w:pPr>
    </w:p>
    <w:p w:rsidR="00D124D0" w:rsidRPr="00D124D0" w:rsidRDefault="00D124D0" w:rsidP="00D124D0">
      <w:pPr>
        <w:jc w:val="both"/>
        <w:rPr>
          <w:rFonts w:ascii="Times New Roman" w:hAnsi="Times New Roman" w:cs="Times New Roman"/>
        </w:rPr>
      </w:pPr>
    </w:p>
    <w:p w:rsidR="00D124D0" w:rsidRPr="00D124D0" w:rsidRDefault="00D124D0" w:rsidP="00D124D0">
      <w:pPr>
        <w:jc w:val="both"/>
        <w:rPr>
          <w:rFonts w:ascii="Times New Roman" w:hAnsi="Times New Roman" w:cs="Times New Roman"/>
          <w:sz w:val="20"/>
          <w:szCs w:val="28"/>
        </w:rPr>
      </w:pPr>
    </w:p>
    <w:p w:rsidR="00D124D0" w:rsidRPr="00D124D0" w:rsidRDefault="00D124D0" w:rsidP="00D124D0">
      <w:pPr>
        <w:jc w:val="both"/>
        <w:rPr>
          <w:rFonts w:ascii="Times New Roman" w:hAnsi="Times New Roman" w:cs="Times New Roman"/>
          <w:sz w:val="20"/>
          <w:szCs w:val="28"/>
        </w:rPr>
      </w:pPr>
    </w:p>
    <w:p w:rsidR="00D124D0" w:rsidRPr="00D124D0" w:rsidRDefault="00D124D0" w:rsidP="00D124D0">
      <w:pPr>
        <w:jc w:val="both"/>
        <w:rPr>
          <w:rFonts w:ascii="Times New Roman" w:hAnsi="Times New Roman" w:cs="Times New Roman"/>
          <w:sz w:val="20"/>
          <w:szCs w:val="28"/>
        </w:rPr>
      </w:pPr>
    </w:p>
    <w:p w:rsidR="00D124D0" w:rsidRPr="00D124D0" w:rsidRDefault="00D124D0" w:rsidP="00D124D0">
      <w:pPr>
        <w:jc w:val="both"/>
        <w:rPr>
          <w:rFonts w:ascii="Times New Roman" w:hAnsi="Times New Roman" w:cs="Times New Roman"/>
          <w:sz w:val="20"/>
          <w:szCs w:val="28"/>
        </w:rPr>
      </w:pPr>
    </w:p>
    <w:p w:rsidR="00D124D0" w:rsidRPr="00D124D0" w:rsidRDefault="00D124D0" w:rsidP="00D124D0">
      <w:pPr>
        <w:jc w:val="both"/>
        <w:rPr>
          <w:rFonts w:ascii="Times New Roman" w:hAnsi="Times New Roman" w:cs="Times New Roman"/>
          <w:sz w:val="20"/>
          <w:szCs w:val="28"/>
        </w:rPr>
      </w:pPr>
    </w:p>
    <w:p w:rsidR="00D124D0" w:rsidRPr="00D124D0" w:rsidRDefault="00D124D0" w:rsidP="00D124D0">
      <w:pPr>
        <w:jc w:val="both"/>
        <w:rPr>
          <w:rFonts w:ascii="Times New Roman" w:hAnsi="Times New Roman" w:cs="Times New Roman"/>
          <w:sz w:val="20"/>
          <w:szCs w:val="28"/>
        </w:rPr>
      </w:pPr>
    </w:p>
    <w:p w:rsidR="00D124D0" w:rsidRPr="00D124D0" w:rsidRDefault="00D124D0" w:rsidP="00D124D0">
      <w:pPr>
        <w:jc w:val="both"/>
        <w:rPr>
          <w:rFonts w:ascii="Times New Roman" w:hAnsi="Times New Roman" w:cs="Times New Roman"/>
          <w:sz w:val="20"/>
          <w:szCs w:val="28"/>
        </w:rPr>
      </w:pPr>
    </w:p>
    <w:p w:rsidR="00D124D0" w:rsidRPr="00D124D0" w:rsidRDefault="00D124D0" w:rsidP="00D124D0">
      <w:pPr>
        <w:jc w:val="both"/>
        <w:rPr>
          <w:rFonts w:ascii="Times New Roman" w:hAnsi="Times New Roman" w:cs="Times New Roman"/>
          <w:sz w:val="20"/>
          <w:szCs w:val="28"/>
        </w:rPr>
      </w:pPr>
    </w:p>
    <w:p w:rsidR="00D124D0" w:rsidRPr="00D124D0" w:rsidRDefault="00D124D0" w:rsidP="00D124D0">
      <w:pPr>
        <w:spacing w:line="360" w:lineRule="auto"/>
        <w:jc w:val="center"/>
        <w:rPr>
          <w:rFonts w:ascii="Times New Roman" w:hAnsi="Times New Roman" w:cs="Times New Roman"/>
          <w:sz w:val="28"/>
          <w:szCs w:val="28"/>
        </w:rPr>
      </w:pPr>
    </w:p>
    <w:p w:rsidR="00A12196" w:rsidRPr="00D124D0" w:rsidRDefault="00A12196" w:rsidP="002E2149">
      <w:pPr>
        <w:jc w:val="both"/>
        <w:rPr>
          <w:rFonts w:ascii="Times New Roman" w:hAnsi="Times New Roman" w:cs="Times New Roman"/>
          <w:sz w:val="24"/>
          <w:szCs w:val="24"/>
        </w:rPr>
      </w:pPr>
    </w:p>
    <w:p w:rsidR="00A12196" w:rsidRPr="00D124D0" w:rsidRDefault="00A12196" w:rsidP="002E2149">
      <w:pPr>
        <w:jc w:val="both"/>
        <w:rPr>
          <w:rFonts w:ascii="Times New Roman" w:hAnsi="Times New Roman" w:cs="Times New Roman"/>
          <w:sz w:val="24"/>
          <w:szCs w:val="24"/>
        </w:rPr>
      </w:pPr>
    </w:p>
    <w:sectPr w:rsidR="00A12196" w:rsidRPr="00D124D0" w:rsidSect="00D124D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RO">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469"/>
    <w:multiLevelType w:val="hybridMultilevel"/>
    <w:tmpl w:val="BF98C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45824"/>
    <w:multiLevelType w:val="hybridMultilevel"/>
    <w:tmpl w:val="E430A42E"/>
    <w:lvl w:ilvl="0" w:tplc="A9165622">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1A38FC"/>
    <w:multiLevelType w:val="hybridMultilevel"/>
    <w:tmpl w:val="3B28FB4C"/>
    <w:lvl w:ilvl="0" w:tplc="485075EE">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F487C"/>
    <w:multiLevelType w:val="hybridMultilevel"/>
    <w:tmpl w:val="E8303F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A75595"/>
    <w:multiLevelType w:val="hybridMultilevel"/>
    <w:tmpl w:val="BE8A5964"/>
    <w:lvl w:ilvl="0" w:tplc="587E70D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07020CE2"/>
    <w:multiLevelType w:val="hybridMultilevel"/>
    <w:tmpl w:val="C6869D40"/>
    <w:lvl w:ilvl="0" w:tplc="49F4725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nsid w:val="076C6752"/>
    <w:multiLevelType w:val="hybridMultilevel"/>
    <w:tmpl w:val="CD2EF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34FAA"/>
    <w:multiLevelType w:val="hybridMultilevel"/>
    <w:tmpl w:val="EC646242"/>
    <w:lvl w:ilvl="0" w:tplc="04090001">
      <w:start w:val="1"/>
      <w:numFmt w:val="bullet"/>
      <w:lvlText w:val=""/>
      <w:lvlJc w:val="left"/>
      <w:pPr>
        <w:ind w:left="720" w:hanging="360"/>
      </w:pPr>
      <w:rPr>
        <w:rFonts w:ascii="Symbol" w:hAnsi="Symbol" w:hint="default"/>
      </w:rPr>
    </w:lvl>
    <w:lvl w:ilvl="1" w:tplc="4E82407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B319AC"/>
    <w:multiLevelType w:val="hybridMultilevel"/>
    <w:tmpl w:val="EFE6FE16"/>
    <w:lvl w:ilvl="0" w:tplc="8CECBD90">
      <w:start w:val="14"/>
      <w:numFmt w:val="bullet"/>
      <w:lvlText w:val="-"/>
      <w:lvlJc w:val="left"/>
      <w:pPr>
        <w:ind w:left="1770" w:hanging="360"/>
      </w:pPr>
      <w:rPr>
        <w:rFonts w:ascii="Times New Roman" w:eastAsia="Times New Roman" w:hAnsi="Times New Roman" w:cs="Times New Roman" w:hint="default"/>
      </w:rPr>
    </w:lvl>
    <w:lvl w:ilvl="1" w:tplc="04180003">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9">
    <w:nsid w:val="0FF726C6"/>
    <w:multiLevelType w:val="hybridMultilevel"/>
    <w:tmpl w:val="DA64ED2E"/>
    <w:lvl w:ilvl="0" w:tplc="2608501C">
      <w:start w:val="6"/>
      <w:numFmt w:val="bullet"/>
      <w:lvlText w:val="-"/>
      <w:lvlJc w:val="left"/>
      <w:pPr>
        <w:tabs>
          <w:tab w:val="num" w:pos="720"/>
        </w:tabs>
        <w:ind w:left="720" w:hanging="360"/>
      </w:pPr>
      <w:rPr>
        <w:rFonts w:ascii="Arial" w:eastAsia="Lucida Sans Unicode"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FE18AD"/>
    <w:multiLevelType w:val="singleLevel"/>
    <w:tmpl w:val="9CC6D774"/>
    <w:lvl w:ilvl="0">
      <w:numFmt w:val="bullet"/>
      <w:lvlText w:val="-"/>
      <w:lvlJc w:val="left"/>
      <w:pPr>
        <w:tabs>
          <w:tab w:val="num" w:pos="360"/>
        </w:tabs>
        <w:ind w:left="360" w:hanging="360"/>
      </w:pPr>
      <w:rPr>
        <w:rFonts w:hint="default"/>
      </w:rPr>
    </w:lvl>
  </w:abstractNum>
  <w:abstractNum w:abstractNumId="11">
    <w:nsid w:val="12F20F81"/>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13CC2381"/>
    <w:multiLevelType w:val="hybridMultilevel"/>
    <w:tmpl w:val="8A4A9C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3FE1BAC"/>
    <w:multiLevelType w:val="hybridMultilevel"/>
    <w:tmpl w:val="FA786740"/>
    <w:lvl w:ilvl="0" w:tplc="4E82407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AF44C8"/>
    <w:multiLevelType w:val="hybridMultilevel"/>
    <w:tmpl w:val="6E1E0FAC"/>
    <w:lvl w:ilvl="0" w:tplc="E81C2A7E">
      <w:start w:val="3"/>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824"/>
        </w:tabs>
        <w:ind w:left="824" w:hanging="360"/>
      </w:pPr>
      <w:rPr>
        <w:rFonts w:ascii="Courier New" w:hAnsi="Courier New" w:cs="Courier New" w:hint="default"/>
      </w:rPr>
    </w:lvl>
    <w:lvl w:ilvl="2" w:tplc="04090005">
      <w:start w:val="1"/>
      <w:numFmt w:val="bullet"/>
      <w:lvlText w:val=""/>
      <w:lvlJc w:val="left"/>
      <w:pPr>
        <w:tabs>
          <w:tab w:val="num" w:pos="1544"/>
        </w:tabs>
        <w:ind w:left="1544" w:hanging="360"/>
      </w:pPr>
      <w:rPr>
        <w:rFonts w:ascii="Wingdings" w:hAnsi="Wingdings" w:cs="Wingdings" w:hint="default"/>
      </w:rPr>
    </w:lvl>
    <w:lvl w:ilvl="3" w:tplc="04090001">
      <w:start w:val="1"/>
      <w:numFmt w:val="bullet"/>
      <w:lvlText w:val=""/>
      <w:lvlJc w:val="left"/>
      <w:pPr>
        <w:tabs>
          <w:tab w:val="num" w:pos="2264"/>
        </w:tabs>
        <w:ind w:left="2264" w:hanging="360"/>
      </w:pPr>
      <w:rPr>
        <w:rFonts w:ascii="Symbol" w:hAnsi="Symbol" w:cs="Symbol" w:hint="default"/>
      </w:rPr>
    </w:lvl>
    <w:lvl w:ilvl="4" w:tplc="04090003">
      <w:start w:val="1"/>
      <w:numFmt w:val="bullet"/>
      <w:lvlText w:val="o"/>
      <w:lvlJc w:val="left"/>
      <w:pPr>
        <w:tabs>
          <w:tab w:val="num" w:pos="2984"/>
        </w:tabs>
        <w:ind w:left="2984" w:hanging="360"/>
      </w:pPr>
      <w:rPr>
        <w:rFonts w:ascii="Courier New" w:hAnsi="Courier New" w:cs="Courier New" w:hint="default"/>
      </w:rPr>
    </w:lvl>
    <w:lvl w:ilvl="5" w:tplc="04090005">
      <w:start w:val="1"/>
      <w:numFmt w:val="bullet"/>
      <w:lvlText w:val=""/>
      <w:lvlJc w:val="left"/>
      <w:pPr>
        <w:tabs>
          <w:tab w:val="num" w:pos="3704"/>
        </w:tabs>
        <w:ind w:left="3704" w:hanging="360"/>
      </w:pPr>
      <w:rPr>
        <w:rFonts w:ascii="Wingdings" w:hAnsi="Wingdings" w:cs="Wingdings" w:hint="default"/>
      </w:rPr>
    </w:lvl>
    <w:lvl w:ilvl="6" w:tplc="04090001">
      <w:start w:val="1"/>
      <w:numFmt w:val="bullet"/>
      <w:lvlText w:val=""/>
      <w:lvlJc w:val="left"/>
      <w:pPr>
        <w:tabs>
          <w:tab w:val="num" w:pos="4424"/>
        </w:tabs>
        <w:ind w:left="4424" w:hanging="360"/>
      </w:pPr>
      <w:rPr>
        <w:rFonts w:ascii="Symbol" w:hAnsi="Symbol" w:cs="Symbol" w:hint="default"/>
      </w:rPr>
    </w:lvl>
    <w:lvl w:ilvl="7" w:tplc="04090003">
      <w:start w:val="1"/>
      <w:numFmt w:val="bullet"/>
      <w:lvlText w:val="o"/>
      <w:lvlJc w:val="left"/>
      <w:pPr>
        <w:tabs>
          <w:tab w:val="num" w:pos="5144"/>
        </w:tabs>
        <w:ind w:left="5144" w:hanging="360"/>
      </w:pPr>
      <w:rPr>
        <w:rFonts w:ascii="Courier New" w:hAnsi="Courier New" w:cs="Courier New" w:hint="default"/>
      </w:rPr>
    </w:lvl>
    <w:lvl w:ilvl="8" w:tplc="04090005">
      <w:start w:val="1"/>
      <w:numFmt w:val="bullet"/>
      <w:lvlText w:val=""/>
      <w:lvlJc w:val="left"/>
      <w:pPr>
        <w:tabs>
          <w:tab w:val="num" w:pos="5864"/>
        </w:tabs>
        <w:ind w:left="5864" w:hanging="360"/>
      </w:pPr>
      <w:rPr>
        <w:rFonts w:ascii="Wingdings" w:hAnsi="Wingdings" w:cs="Wingdings" w:hint="default"/>
      </w:rPr>
    </w:lvl>
  </w:abstractNum>
  <w:abstractNum w:abstractNumId="15">
    <w:nsid w:val="1A3F1511"/>
    <w:multiLevelType w:val="hybridMultilevel"/>
    <w:tmpl w:val="AA5C1AA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1AE90562"/>
    <w:multiLevelType w:val="hybridMultilevel"/>
    <w:tmpl w:val="4BF0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9F2382"/>
    <w:multiLevelType w:val="hybridMultilevel"/>
    <w:tmpl w:val="A772486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6C5D06"/>
    <w:multiLevelType w:val="hybridMultilevel"/>
    <w:tmpl w:val="5456E4C8"/>
    <w:lvl w:ilvl="0" w:tplc="1A4C40AC">
      <w:start w:val="11"/>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E695DA0"/>
    <w:multiLevelType w:val="hybridMultilevel"/>
    <w:tmpl w:val="F634C66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22DF03A2"/>
    <w:multiLevelType w:val="hybridMultilevel"/>
    <w:tmpl w:val="174E6338"/>
    <w:lvl w:ilvl="0" w:tplc="F18C11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3B74DFE"/>
    <w:multiLevelType w:val="hybridMultilevel"/>
    <w:tmpl w:val="BB4AB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45B00D0"/>
    <w:multiLevelType w:val="hybridMultilevel"/>
    <w:tmpl w:val="F42E15CA"/>
    <w:lvl w:ilvl="0" w:tplc="4022E3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4BA1CA7"/>
    <w:multiLevelType w:val="multilevel"/>
    <w:tmpl w:val="99388CC8"/>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Arial" w:eastAsia="Lucida Sans Unicode"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2F2C6A"/>
    <w:multiLevelType w:val="hybridMultilevel"/>
    <w:tmpl w:val="271A824C"/>
    <w:lvl w:ilvl="0" w:tplc="F4228802">
      <w:start w:val="7"/>
      <w:numFmt w:val="bullet"/>
      <w:lvlText w:val="-"/>
      <w:lvlJc w:val="left"/>
      <w:pPr>
        <w:ind w:left="2445" w:hanging="360"/>
      </w:pPr>
      <w:rPr>
        <w:rFonts w:ascii="Arial" w:eastAsia="Calibri" w:hAnsi="Arial" w:cs="Aria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25">
    <w:nsid w:val="2C9166B7"/>
    <w:multiLevelType w:val="hybridMultilevel"/>
    <w:tmpl w:val="32042474"/>
    <w:lvl w:ilvl="0" w:tplc="AAF4E3C8">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6">
    <w:nsid w:val="2D4E445F"/>
    <w:multiLevelType w:val="hybridMultilevel"/>
    <w:tmpl w:val="429848AA"/>
    <w:lvl w:ilvl="0" w:tplc="3A5C3A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6E095D"/>
    <w:multiLevelType w:val="hybridMultilevel"/>
    <w:tmpl w:val="BF8862D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ED074E"/>
    <w:multiLevelType w:val="hybridMultilevel"/>
    <w:tmpl w:val="AED83CDC"/>
    <w:lvl w:ilvl="0" w:tplc="06CC44A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2FF91054"/>
    <w:multiLevelType w:val="multilevel"/>
    <w:tmpl w:val="1F16E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024015C"/>
    <w:multiLevelType w:val="hybridMultilevel"/>
    <w:tmpl w:val="E8743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35C8099F"/>
    <w:multiLevelType w:val="hybridMultilevel"/>
    <w:tmpl w:val="76B8DB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61469B2"/>
    <w:multiLevelType w:val="hybridMultilevel"/>
    <w:tmpl w:val="6FB6F62A"/>
    <w:lvl w:ilvl="0" w:tplc="D7D6EE16">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3B5C77B0"/>
    <w:multiLevelType w:val="hybridMultilevel"/>
    <w:tmpl w:val="183C09C6"/>
    <w:lvl w:ilvl="0" w:tplc="DB46CD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10A7027"/>
    <w:multiLevelType w:val="hybridMultilevel"/>
    <w:tmpl w:val="2DA6812C"/>
    <w:lvl w:ilvl="0" w:tplc="34BEE1CA">
      <w:start w:val="2"/>
      <w:numFmt w:val="bullet"/>
      <w:lvlText w:val="-"/>
      <w:lvlJc w:val="left"/>
      <w:pPr>
        <w:tabs>
          <w:tab w:val="num" w:pos="720"/>
        </w:tabs>
        <w:ind w:left="720" w:hanging="360"/>
      </w:pPr>
      <w:rPr>
        <w:rFonts w:ascii="Times New Roman" w:eastAsia="Times New Roman" w:hAnsi="Times New Roman" w:hint="default"/>
      </w:rPr>
    </w:lvl>
    <w:lvl w:ilvl="1" w:tplc="04180003">
      <w:start w:val="1"/>
      <w:numFmt w:val="bullet"/>
      <w:lvlText w:val="o"/>
      <w:lvlJc w:val="left"/>
      <w:pPr>
        <w:tabs>
          <w:tab w:val="num" w:pos="1440"/>
        </w:tabs>
        <w:ind w:left="1440" w:hanging="360"/>
      </w:pPr>
      <w:rPr>
        <w:rFonts w:ascii="Courier New" w:hAnsi="Courier New" w:hint="default"/>
      </w:rPr>
    </w:lvl>
    <w:lvl w:ilvl="2" w:tplc="34BEE1CA">
      <w:start w:val="2"/>
      <w:numFmt w:val="bullet"/>
      <w:lvlText w:val="-"/>
      <w:lvlJc w:val="left"/>
      <w:pPr>
        <w:tabs>
          <w:tab w:val="num" w:pos="2160"/>
        </w:tabs>
        <w:ind w:left="2160" w:hanging="360"/>
      </w:pPr>
      <w:rPr>
        <w:rFonts w:ascii="Times New Roman" w:eastAsia="Times New Roman" w:hAnsi="Times New Roman"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5">
    <w:nsid w:val="451C79DB"/>
    <w:multiLevelType w:val="hybridMultilevel"/>
    <w:tmpl w:val="4E2E9CBE"/>
    <w:lvl w:ilvl="0" w:tplc="E7509FFE">
      <w:start w:val="1"/>
      <w:numFmt w:val="upperLetter"/>
      <w:lvlText w:val="%1."/>
      <w:lvlJc w:val="left"/>
      <w:pPr>
        <w:tabs>
          <w:tab w:val="num" w:pos="1800"/>
        </w:tabs>
        <w:ind w:left="1800" w:hanging="360"/>
      </w:pPr>
      <w:rPr>
        <w:rFonts w:hint="default"/>
      </w:rPr>
    </w:lvl>
    <w:lvl w:ilvl="1" w:tplc="4E82407A">
      <w:numFmt w:val="bullet"/>
      <w:lvlText w:val="-"/>
      <w:lvlJc w:val="left"/>
      <w:pPr>
        <w:tabs>
          <w:tab w:val="num" w:pos="1211"/>
        </w:tabs>
        <w:ind w:left="1211" w:hanging="360"/>
      </w:pPr>
      <w:rPr>
        <w:rFonts w:ascii="Times New Roman" w:eastAsia="Times New Roman" w:hAnsi="Times New Roman" w:cs="Times New Roman" w:hint="default"/>
      </w:rPr>
    </w:lvl>
    <w:lvl w:ilvl="2" w:tplc="D4BEFE52">
      <w:start w:val="5"/>
      <w:numFmt w:val="decimal"/>
      <w:lvlText w:val="%3"/>
      <w:lvlJc w:val="left"/>
      <w:pPr>
        <w:tabs>
          <w:tab w:val="num" w:pos="3495"/>
        </w:tabs>
        <w:ind w:left="3495" w:hanging="435"/>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49E762CA"/>
    <w:multiLevelType w:val="hybridMultilevel"/>
    <w:tmpl w:val="9A74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766175"/>
    <w:multiLevelType w:val="hybridMultilevel"/>
    <w:tmpl w:val="E3A4BEB4"/>
    <w:lvl w:ilvl="0" w:tplc="5F665394">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E4574D2"/>
    <w:multiLevelType w:val="hybridMultilevel"/>
    <w:tmpl w:val="2A623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EF70DF3"/>
    <w:multiLevelType w:val="hybridMultilevel"/>
    <w:tmpl w:val="BD26E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20F4A74"/>
    <w:multiLevelType w:val="hybridMultilevel"/>
    <w:tmpl w:val="04FA4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824C94"/>
    <w:multiLevelType w:val="hybridMultilevel"/>
    <w:tmpl w:val="252C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661783"/>
    <w:multiLevelType w:val="multilevel"/>
    <w:tmpl w:val="7F7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ED535F"/>
    <w:multiLevelType w:val="hybridMultilevel"/>
    <w:tmpl w:val="78806672"/>
    <w:lvl w:ilvl="0" w:tplc="A85C4540">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141468B"/>
    <w:multiLevelType w:val="hybridMultilevel"/>
    <w:tmpl w:val="17CAE23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5FF29B5"/>
    <w:multiLevelType w:val="hybridMultilevel"/>
    <w:tmpl w:val="5D60ACD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6">
    <w:nsid w:val="660F1261"/>
    <w:multiLevelType w:val="hybridMultilevel"/>
    <w:tmpl w:val="6ECACC2E"/>
    <w:lvl w:ilvl="0" w:tplc="EC86656A">
      <w:start w:val="4"/>
      <w:numFmt w:val="bullet"/>
      <w:lvlText w:val="-"/>
      <w:lvlJc w:val="left"/>
      <w:pPr>
        <w:tabs>
          <w:tab w:val="num" w:pos="1655"/>
        </w:tabs>
        <w:ind w:left="1655" w:hanging="360"/>
      </w:pPr>
      <w:rPr>
        <w:rFonts w:ascii="Arial" w:eastAsia="Times New Roman" w:hAnsi="Arial" w:cs="Arial" w:hint="default"/>
        <w:u w:val="none"/>
      </w:rPr>
    </w:lvl>
    <w:lvl w:ilvl="1" w:tplc="04090003">
      <w:start w:val="1"/>
      <w:numFmt w:val="bullet"/>
      <w:lvlText w:val="o"/>
      <w:lvlJc w:val="left"/>
      <w:pPr>
        <w:tabs>
          <w:tab w:val="num" w:pos="2375"/>
        </w:tabs>
        <w:ind w:left="2375" w:hanging="360"/>
      </w:pPr>
      <w:rPr>
        <w:rFonts w:ascii="Courier New" w:hAnsi="Courier New" w:cs="Courier New" w:hint="default"/>
      </w:rPr>
    </w:lvl>
    <w:lvl w:ilvl="2" w:tplc="04090005" w:tentative="1">
      <w:start w:val="1"/>
      <w:numFmt w:val="bullet"/>
      <w:lvlText w:val=""/>
      <w:lvlJc w:val="left"/>
      <w:pPr>
        <w:tabs>
          <w:tab w:val="num" w:pos="3095"/>
        </w:tabs>
        <w:ind w:left="3095" w:hanging="360"/>
      </w:pPr>
      <w:rPr>
        <w:rFonts w:ascii="Wingdings" w:hAnsi="Wingdings" w:hint="default"/>
      </w:rPr>
    </w:lvl>
    <w:lvl w:ilvl="3" w:tplc="04090001" w:tentative="1">
      <w:start w:val="1"/>
      <w:numFmt w:val="bullet"/>
      <w:lvlText w:val=""/>
      <w:lvlJc w:val="left"/>
      <w:pPr>
        <w:tabs>
          <w:tab w:val="num" w:pos="3815"/>
        </w:tabs>
        <w:ind w:left="3815" w:hanging="360"/>
      </w:pPr>
      <w:rPr>
        <w:rFonts w:ascii="Symbol" w:hAnsi="Symbol" w:hint="default"/>
      </w:rPr>
    </w:lvl>
    <w:lvl w:ilvl="4" w:tplc="04090003" w:tentative="1">
      <w:start w:val="1"/>
      <w:numFmt w:val="bullet"/>
      <w:lvlText w:val="o"/>
      <w:lvlJc w:val="left"/>
      <w:pPr>
        <w:tabs>
          <w:tab w:val="num" w:pos="4535"/>
        </w:tabs>
        <w:ind w:left="4535" w:hanging="360"/>
      </w:pPr>
      <w:rPr>
        <w:rFonts w:ascii="Courier New" w:hAnsi="Courier New" w:cs="Courier New" w:hint="default"/>
      </w:rPr>
    </w:lvl>
    <w:lvl w:ilvl="5" w:tplc="04090005" w:tentative="1">
      <w:start w:val="1"/>
      <w:numFmt w:val="bullet"/>
      <w:lvlText w:val=""/>
      <w:lvlJc w:val="left"/>
      <w:pPr>
        <w:tabs>
          <w:tab w:val="num" w:pos="5255"/>
        </w:tabs>
        <w:ind w:left="5255" w:hanging="360"/>
      </w:pPr>
      <w:rPr>
        <w:rFonts w:ascii="Wingdings" w:hAnsi="Wingdings" w:hint="default"/>
      </w:rPr>
    </w:lvl>
    <w:lvl w:ilvl="6" w:tplc="04090001" w:tentative="1">
      <w:start w:val="1"/>
      <w:numFmt w:val="bullet"/>
      <w:lvlText w:val=""/>
      <w:lvlJc w:val="left"/>
      <w:pPr>
        <w:tabs>
          <w:tab w:val="num" w:pos="5975"/>
        </w:tabs>
        <w:ind w:left="5975" w:hanging="360"/>
      </w:pPr>
      <w:rPr>
        <w:rFonts w:ascii="Symbol" w:hAnsi="Symbol" w:hint="default"/>
      </w:rPr>
    </w:lvl>
    <w:lvl w:ilvl="7" w:tplc="04090003" w:tentative="1">
      <w:start w:val="1"/>
      <w:numFmt w:val="bullet"/>
      <w:lvlText w:val="o"/>
      <w:lvlJc w:val="left"/>
      <w:pPr>
        <w:tabs>
          <w:tab w:val="num" w:pos="6695"/>
        </w:tabs>
        <w:ind w:left="6695" w:hanging="360"/>
      </w:pPr>
      <w:rPr>
        <w:rFonts w:ascii="Courier New" w:hAnsi="Courier New" w:cs="Courier New" w:hint="default"/>
      </w:rPr>
    </w:lvl>
    <w:lvl w:ilvl="8" w:tplc="04090005" w:tentative="1">
      <w:start w:val="1"/>
      <w:numFmt w:val="bullet"/>
      <w:lvlText w:val=""/>
      <w:lvlJc w:val="left"/>
      <w:pPr>
        <w:tabs>
          <w:tab w:val="num" w:pos="7415"/>
        </w:tabs>
        <w:ind w:left="7415" w:hanging="360"/>
      </w:pPr>
      <w:rPr>
        <w:rFonts w:ascii="Wingdings" w:hAnsi="Wingdings" w:hint="default"/>
      </w:rPr>
    </w:lvl>
  </w:abstractNum>
  <w:abstractNum w:abstractNumId="47">
    <w:nsid w:val="66157181"/>
    <w:multiLevelType w:val="hybridMultilevel"/>
    <w:tmpl w:val="C4325B8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68B66778"/>
    <w:multiLevelType w:val="hybridMultilevel"/>
    <w:tmpl w:val="8BB4E9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8FF4E2C"/>
    <w:multiLevelType w:val="hybridMultilevel"/>
    <w:tmpl w:val="25DE0AA8"/>
    <w:lvl w:ilvl="0" w:tplc="EC86656A">
      <w:start w:val="4"/>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B8E05EF"/>
    <w:multiLevelType w:val="hybridMultilevel"/>
    <w:tmpl w:val="9CEA415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6D186D9F"/>
    <w:multiLevelType w:val="hybridMultilevel"/>
    <w:tmpl w:val="965818D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2">
    <w:nsid w:val="71D379A0"/>
    <w:multiLevelType w:val="hybridMultilevel"/>
    <w:tmpl w:val="86E23256"/>
    <w:lvl w:ilvl="0" w:tplc="3A5C3A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4C200C"/>
    <w:multiLevelType w:val="hybridMultilevel"/>
    <w:tmpl w:val="A7643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2D6522C"/>
    <w:multiLevelType w:val="hybridMultilevel"/>
    <w:tmpl w:val="8FA06496"/>
    <w:lvl w:ilvl="0" w:tplc="BD8E6D4C">
      <w:start w:val="1"/>
      <w:numFmt w:val="decimal"/>
      <w:lvlText w:val="%1."/>
      <w:lvlJc w:val="left"/>
      <w:pPr>
        <w:ind w:left="72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E05E5D"/>
    <w:multiLevelType w:val="hybridMultilevel"/>
    <w:tmpl w:val="792295A2"/>
    <w:lvl w:ilvl="0" w:tplc="0212C84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212C840">
      <w:numFmt w:val="bullet"/>
      <w:lvlText w:val="-"/>
      <w:lvlJc w:val="left"/>
      <w:pPr>
        <w:ind w:left="3600" w:hanging="360"/>
      </w:pPr>
      <w:rPr>
        <w:rFonts w:ascii="Calibri" w:eastAsiaTheme="minorHAnsi" w:hAnsi="Calibri" w:cstheme="minorBid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463400B"/>
    <w:multiLevelType w:val="hybridMultilevel"/>
    <w:tmpl w:val="3834AA1C"/>
    <w:lvl w:ilvl="0" w:tplc="EBCCB2EE">
      <w:start w:val="1"/>
      <w:numFmt w:val="bullet"/>
      <w:lvlText w:val="-"/>
      <w:lvlJc w:val="left"/>
      <w:pPr>
        <w:ind w:left="1155" w:hanging="360"/>
      </w:pPr>
      <w:rPr>
        <w:rFonts w:ascii="Times New Roman" w:eastAsia="Calibr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7">
    <w:nsid w:val="74B47E1C"/>
    <w:multiLevelType w:val="hybridMultilevel"/>
    <w:tmpl w:val="9722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5BE4DBE"/>
    <w:multiLevelType w:val="hybridMultilevel"/>
    <w:tmpl w:val="74AE98CA"/>
    <w:lvl w:ilvl="0" w:tplc="5900CF18">
      <w:start w:val="4021"/>
      <w:numFmt w:val="bullet"/>
      <w:lvlText w:val="-"/>
      <w:lvlJc w:val="left"/>
      <w:pPr>
        <w:ind w:left="1068" w:hanging="360"/>
      </w:pPr>
      <w:rPr>
        <w:rFonts w:ascii="Calibri" w:eastAsia="Times New Roman"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9">
    <w:nsid w:val="78053393"/>
    <w:multiLevelType w:val="hybridMultilevel"/>
    <w:tmpl w:val="7C1EEF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8E54343"/>
    <w:multiLevelType w:val="hybridMultilevel"/>
    <w:tmpl w:val="9BF480E4"/>
    <w:lvl w:ilvl="0" w:tplc="07E059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987770D"/>
    <w:multiLevelType w:val="hybridMultilevel"/>
    <w:tmpl w:val="EC3E8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ABB3AF9"/>
    <w:multiLevelType w:val="hybridMultilevel"/>
    <w:tmpl w:val="3F562BEE"/>
    <w:lvl w:ilvl="0" w:tplc="9C2A74DA">
      <w:start w:val="2"/>
      <w:numFmt w:val="upp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BA124BE"/>
    <w:multiLevelType w:val="hybridMultilevel"/>
    <w:tmpl w:val="9F5043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nsid w:val="7C075DAB"/>
    <w:multiLevelType w:val="hybridMultilevel"/>
    <w:tmpl w:val="67DCDE5A"/>
    <w:lvl w:ilvl="0" w:tplc="D77E9EAE">
      <w:start w:val="1"/>
      <w:numFmt w:val="upperRoman"/>
      <w:lvlText w:val="%1."/>
      <w:lvlJc w:val="left"/>
      <w:pPr>
        <w:ind w:left="1260" w:hanging="72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5">
    <w:nsid w:val="7C1E5FFF"/>
    <w:multiLevelType w:val="hybridMultilevel"/>
    <w:tmpl w:val="07BAB008"/>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64"/>
  </w:num>
  <w:num w:numId="2">
    <w:abstractNumId w:val="45"/>
  </w:num>
  <w:num w:numId="3">
    <w:abstractNumId w:val="24"/>
  </w:num>
  <w:num w:numId="4">
    <w:abstractNumId w:val="20"/>
  </w:num>
  <w:num w:numId="5">
    <w:abstractNumId w:val="19"/>
  </w:num>
  <w:num w:numId="6">
    <w:abstractNumId w:val="15"/>
  </w:num>
  <w:num w:numId="7">
    <w:abstractNumId w:val="22"/>
  </w:num>
  <w:num w:numId="8">
    <w:abstractNumId w:val="33"/>
  </w:num>
  <w:num w:numId="9">
    <w:abstractNumId w:val="32"/>
  </w:num>
  <w:num w:numId="10">
    <w:abstractNumId w:val="34"/>
  </w:num>
  <w:num w:numId="11">
    <w:abstractNumId w:val="46"/>
  </w:num>
  <w:num w:numId="12">
    <w:abstractNumId w:val="49"/>
  </w:num>
  <w:num w:numId="13">
    <w:abstractNumId w:val="6"/>
  </w:num>
  <w:num w:numId="14">
    <w:abstractNumId w:val="14"/>
  </w:num>
  <w:num w:numId="15">
    <w:abstractNumId w:val="56"/>
  </w:num>
  <w:num w:numId="16">
    <w:abstractNumId w:val="30"/>
  </w:num>
  <w:num w:numId="17">
    <w:abstractNumId w:val="55"/>
  </w:num>
  <w:num w:numId="18">
    <w:abstractNumId w:val="40"/>
  </w:num>
  <w:num w:numId="19">
    <w:abstractNumId w:val="54"/>
  </w:num>
  <w:num w:numId="20">
    <w:abstractNumId w:val="61"/>
  </w:num>
  <w:num w:numId="21">
    <w:abstractNumId w:val="18"/>
  </w:num>
  <w:num w:numId="22">
    <w:abstractNumId w:val="36"/>
  </w:num>
  <w:num w:numId="23">
    <w:abstractNumId w:val="60"/>
  </w:num>
  <w:num w:numId="24">
    <w:abstractNumId w:val="23"/>
  </w:num>
  <w:num w:numId="25">
    <w:abstractNumId w:val="42"/>
  </w:num>
  <w:num w:numId="26">
    <w:abstractNumId w:val="8"/>
  </w:num>
  <w:num w:numId="27">
    <w:abstractNumId w:val="59"/>
  </w:num>
  <w:num w:numId="28">
    <w:abstractNumId w:val="26"/>
  </w:num>
  <w:num w:numId="29">
    <w:abstractNumId w:val="52"/>
  </w:num>
  <w:num w:numId="30">
    <w:abstractNumId w:val="13"/>
  </w:num>
  <w:num w:numId="31">
    <w:abstractNumId w:val="35"/>
  </w:num>
  <w:num w:numId="32">
    <w:abstractNumId w:val="38"/>
  </w:num>
  <w:num w:numId="33">
    <w:abstractNumId w:val="44"/>
  </w:num>
  <w:num w:numId="34">
    <w:abstractNumId w:val="1"/>
  </w:num>
  <w:num w:numId="35">
    <w:abstractNumId w:val="53"/>
  </w:num>
  <w:num w:numId="36">
    <w:abstractNumId w:val="48"/>
  </w:num>
  <w:num w:numId="37">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7"/>
  </w:num>
  <w:num w:numId="40">
    <w:abstractNumId w:val="21"/>
  </w:num>
  <w:num w:numId="41">
    <w:abstractNumId w:val="2"/>
  </w:num>
  <w:num w:numId="42">
    <w:abstractNumId w:val="16"/>
  </w:num>
  <w:num w:numId="43">
    <w:abstractNumId w:val="41"/>
  </w:num>
  <w:num w:numId="44">
    <w:abstractNumId w:val="57"/>
  </w:num>
  <w:num w:numId="45">
    <w:abstractNumId w:val="17"/>
  </w:num>
  <w:num w:numId="46">
    <w:abstractNumId w:val="37"/>
  </w:num>
  <w:num w:numId="47">
    <w:abstractNumId w:val="29"/>
  </w:num>
  <w:num w:numId="48">
    <w:abstractNumId w:val="50"/>
  </w:num>
  <w:num w:numId="49">
    <w:abstractNumId w:val="12"/>
  </w:num>
  <w:num w:numId="50">
    <w:abstractNumId w:val="63"/>
  </w:num>
  <w:num w:numId="51">
    <w:abstractNumId w:val="10"/>
  </w:num>
  <w:num w:numId="52">
    <w:abstractNumId w:val="11"/>
  </w:num>
  <w:num w:numId="53">
    <w:abstractNumId w:val="3"/>
  </w:num>
  <w:num w:numId="54">
    <w:abstractNumId w:val="0"/>
  </w:num>
  <w:num w:numId="55">
    <w:abstractNumId w:val="4"/>
  </w:num>
  <w:num w:numId="56">
    <w:abstractNumId w:val="28"/>
  </w:num>
  <w:num w:numId="57">
    <w:abstractNumId w:val="62"/>
  </w:num>
  <w:num w:numId="58">
    <w:abstractNumId w:val="39"/>
  </w:num>
  <w:num w:numId="59">
    <w:abstractNumId w:val="9"/>
  </w:num>
  <w:num w:numId="60">
    <w:abstractNumId w:val="31"/>
  </w:num>
  <w:num w:numId="61">
    <w:abstractNumId w:val="43"/>
  </w:num>
  <w:num w:numId="62">
    <w:abstractNumId w:val="25"/>
  </w:num>
  <w:num w:numId="63">
    <w:abstractNumId w:val="5"/>
  </w:num>
  <w:num w:numId="64">
    <w:abstractNumId w:val="47"/>
  </w:num>
  <w:num w:numId="65">
    <w:abstractNumId w:val="65"/>
  </w:num>
  <w:num w:numId="66">
    <w:abstractNumId w:val="51"/>
  </w:num>
  <w:num w:numId="67">
    <w:abstractNumId w:val="58"/>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hyphenationZone w:val="425"/>
  <w:drawingGridHorizontalSpacing w:val="110"/>
  <w:displayHorizontalDrawingGridEvery w:val="2"/>
  <w:characterSpacingControl w:val="doNotCompress"/>
  <w:compat>
    <w:useFELayout/>
  </w:compat>
  <w:rsids>
    <w:rsidRoot w:val="00A833B8"/>
    <w:rsid w:val="00117796"/>
    <w:rsid w:val="00203C56"/>
    <w:rsid w:val="002E2149"/>
    <w:rsid w:val="003E5579"/>
    <w:rsid w:val="003F40A7"/>
    <w:rsid w:val="00410C71"/>
    <w:rsid w:val="0042426F"/>
    <w:rsid w:val="0047517E"/>
    <w:rsid w:val="00481FE3"/>
    <w:rsid w:val="00517D36"/>
    <w:rsid w:val="00520043"/>
    <w:rsid w:val="0055569E"/>
    <w:rsid w:val="00642000"/>
    <w:rsid w:val="00672BE1"/>
    <w:rsid w:val="00693972"/>
    <w:rsid w:val="006F2AF1"/>
    <w:rsid w:val="00753872"/>
    <w:rsid w:val="007C3945"/>
    <w:rsid w:val="00823F4F"/>
    <w:rsid w:val="009C398F"/>
    <w:rsid w:val="00A12196"/>
    <w:rsid w:val="00A833B8"/>
    <w:rsid w:val="00AA04F9"/>
    <w:rsid w:val="00B8124A"/>
    <w:rsid w:val="00C00D3E"/>
    <w:rsid w:val="00D124D0"/>
    <w:rsid w:val="00D176E0"/>
    <w:rsid w:val="00D26BB3"/>
    <w:rsid w:val="00E47F1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4A"/>
  </w:style>
  <w:style w:type="paragraph" w:styleId="Heading1">
    <w:name w:val="heading 1"/>
    <w:basedOn w:val="Normal"/>
    <w:next w:val="Normal"/>
    <w:link w:val="Heading1Char"/>
    <w:qFormat/>
    <w:rsid w:val="00D176E0"/>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D176E0"/>
    <w:pPr>
      <w:keepNext/>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A833B8"/>
    <w:pPr>
      <w:keepNext/>
      <w:spacing w:after="0" w:line="240" w:lineRule="auto"/>
      <w:outlineLvl w:val="2"/>
    </w:pPr>
    <w:rPr>
      <w:rFonts w:ascii="Times New Roman" w:eastAsia="Times New Roman" w:hAnsi="Times New Roman" w:cs="Times New Roman"/>
      <w:b/>
      <w:outline/>
      <w:sz w:val="40"/>
      <w:szCs w:val="20"/>
    </w:rPr>
  </w:style>
  <w:style w:type="paragraph" w:styleId="Heading4">
    <w:name w:val="heading 4"/>
    <w:basedOn w:val="Normal"/>
    <w:next w:val="Normal"/>
    <w:link w:val="Heading4Char"/>
    <w:qFormat/>
    <w:rsid w:val="00A833B8"/>
    <w:pPr>
      <w:keepNext/>
      <w:spacing w:after="0" w:line="240" w:lineRule="auto"/>
      <w:outlineLvl w:val="3"/>
    </w:pPr>
    <w:rPr>
      <w:rFonts w:ascii="Times New Roman" w:eastAsia="Times New Roman" w:hAnsi="Times New Roman" w:cs="Times New Roman"/>
      <w:b/>
      <w:i/>
      <w:sz w:val="32"/>
      <w:szCs w:val="20"/>
    </w:rPr>
  </w:style>
  <w:style w:type="paragraph" w:styleId="Heading5">
    <w:name w:val="heading 5"/>
    <w:basedOn w:val="Normal"/>
    <w:next w:val="Normal"/>
    <w:link w:val="Heading5Char"/>
    <w:qFormat/>
    <w:rsid w:val="00A833B8"/>
    <w:pPr>
      <w:keepNext/>
      <w:spacing w:after="0" w:line="240" w:lineRule="auto"/>
      <w:ind w:left="2160" w:firstLine="720"/>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D176E0"/>
    <w:pPr>
      <w:keepNext/>
      <w:spacing w:after="0" w:line="240" w:lineRule="auto"/>
      <w:jc w:val="both"/>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D176E0"/>
    <w:pPr>
      <w:keepNext/>
      <w:spacing w:after="0" w:line="240" w:lineRule="auto"/>
      <w:ind w:left="720" w:firstLine="720"/>
      <w:jc w:val="both"/>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6E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D176E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833B8"/>
    <w:rPr>
      <w:rFonts w:ascii="Times New Roman" w:eastAsia="Times New Roman" w:hAnsi="Times New Roman" w:cs="Times New Roman"/>
      <w:b/>
      <w:outline/>
      <w:sz w:val="40"/>
      <w:szCs w:val="20"/>
    </w:rPr>
  </w:style>
  <w:style w:type="character" w:customStyle="1" w:styleId="Heading4Char">
    <w:name w:val="Heading 4 Char"/>
    <w:basedOn w:val="DefaultParagraphFont"/>
    <w:link w:val="Heading4"/>
    <w:rsid w:val="00A833B8"/>
    <w:rPr>
      <w:rFonts w:ascii="Times New Roman" w:eastAsia="Times New Roman" w:hAnsi="Times New Roman" w:cs="Times New Roman"/>
      <w:b/>
      <w:i/>
      <w:sz w:val="32"/>
      <w:szCs w:val="20"/>
    </w:rPr>
  </w:style>
  <w:style w:type="character" w:customStyle="1" w:styleId="Heading5Char">
    <w:name w:val="Heading 5 Char"/>
    <w:basedOn w:val="DefaultParagraphFont"/>
    <w:link w:val="Heading5"/>
    <w:rsid w:val="00A833B8"/>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D176E0"/>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D176E0"/>
    <w:rPr>
      <w:rFonts w:ascii="Times New Roman" w:eastAsia="Times New Roman" w:hAnsi="Times New Roman" w:cs="Times New Roman"/>
      <w:b/>
      <w:sz w:val="28"/>
      <w:szCs w:val="20"/>
    </w:rPr>
  </w:style>
  <w:style w:type="paragraph" w:customStyle="1" w:styleId="Default">
    <w:name w:val="Default"/>
    <w:rsid w:val="00A833B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833B8"/>
    <w:pPr>
      <w:ind w:left="720"/>
      <w:contextualSpacing/>
    </w:pPr>
  </w:style>
  <w:style w:type="table" w:styleId="TableGrid">
    <w:name w:val="Table Grid"/>
    <w:basedOn w:val="TableNormal"/>
    <w:uiPriority w:val="59"/>
    <w:rsid w:val="00A833B8"/>
    <w:pPr>
      <w:spacing w:after="0" w:line="240" w:lineRule="auto"/>
      <w:jc w:val="right"/>
    </w:pPr>
    <w:rPr>
      <w:rFonts w:ascii="Calibri" w:eastAsia="Calibri" w:hAnsi="Calibri" w:cs="Times New Roman"/>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33B8"/>
    <w:pPr>
      <w:tabs>
        <w:tab w:val="center" w:pos="4680"/>
        <w:tab w:val="right" w:pos="9360"/>
      </w:tabs>
    </w:pPr>
    <w:rPr>
      <w:rFonts w:ascii="Calibri" w:eastAsia="Calibri" w:hAnsi="Calibri" w:cs="Times New Roman"/>
      <w:lang w:val="ro-RO"/>
    </w:rPr>
  </w:style>
  <w:style w:type="character" w:customStyle="1" w:styleId="HeaderChar">
    <w:name w:val="Header Char"/>
    <w:basedOn w:val="DefaultParagraphFont"/>
    <w:link w:val="Header"/>
    <w:uiPriority w:val="99"/>
    <w:semiHidden/>
    <w:rsid w:val="00A833B8"/>
    <w:rPr>
      <w:rFonts w:ascii="Calibri" w:eastAsia="Calibri" w:hAnsi="Calibri" w:cs="Times New Roman"/>
      <w:lang w:val="ro-RO"/>
    </w:rPr>
  </w:style>
  <w:style w:type="paragraph" w:styleId="Footer">
    <w:name w:val="footer"/>
    <w:basedOn w:val="Normal"/>
    <w:link w:val="FooterChar"/>
    <w:uiPriority w:val="99"/>
    <w:unhideWhenUsed/>
    <w:rsid w:val="00A833B8"/>
    <w:pPr>
      <w:tabs>
        <w:tab w:val="center" w:pos="4680"/>
        <w:tab w:val="right" w:pos="9360"/>
      </w:tabs>
    </w:pPr>
    <w:rPr>
      <w:rFonts w:ascii="Calibri" w:eastAsia="Calibri" w:hAnsi="Calibri" w:cs="Times New Roman"/>
      <w:lang w:val="ro-RO"/>
    </w:rPr>
  </w:style>
  <w:style w:type="character" w:customStyle="1" w:styleId="FooterChar">
    <w:name w:val="Footer Char"/>
    <w:basedOn w:val="DefaultParagraphFont"/>
    <w:link w:val="Footer"/>
    <w:uiPriority w:val="99"/>
    <w:rsid w:val="00A833B8"/>
    <w:rPr>
      <w:rFonts w:ascii="Calibri" w:eastAsia="Calibri" w:hAnsi="Calibri" w:cs="Times New Roman"/>
      <w:lang w:val="ro-RO"/>
    </w:rPr>
  </w:style>
  <w:style w:type="paragraph" w:styleId="BalloonText">
    <w:name w:val="Balloon Text"/>
    <w:basedOn w:val="Normal"/>
    <w:link w:val="BalloonTextChar"/>
    <w:uiPriority w:val="99"/>
    <w:semiHidden/>
    <w:unhideWhenUsed/>
    <w:rsid w:val="00D176E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176E0"/>
    <w:rPr>
      <w:rFonts w:ascii="Tahoma" w:eastAsiaTheme="minorHAnsi" w:hAnsi="Tahoma" w:cs="Tahoma"/>
      <w:sz w:val="16"/>
      <w:szCs w:val="16"/>
    </w:rPr>
  </w:style>
  <w:style w:type="character" w:styleId="Hyperlink">
    <w:name w:val="Hyperlink"/>
    <w:uiPriority w:val="99"/>
    <w:unhideWhenUsed/>
    <w:rsid w:val="00D176E0"/>
    <w:rPr>
      <w:color w:val="0000FF"/>
      <w:u w:val="single"/>
    </w:rPr>
  </w:style>
  <w:style w:type="character" w:styleId="Strong">
    <w:name w:val="Strong"/>
    <w:basedOn w:val="DefaultParagraphFont"/>
    <w:uiPriority w:val="22"/>
    <w:qFormat/>
    <w:rsid w:val="00D176E0"/>
    <w:rPr>
      <w:b/>
      <w:bCs/>
    </w:rPr>
  </w:style>
  <w:style w:type="character" w:styleId="Emphasis">
    <w:name w:val="Emphasis"/>
    <w:basedOn w:val="DefaultParagraphFont"/>
    <w:uiPriority w:val="20"/>
    <w:qFormat/>
    <w:rsid w:val="00D176E0"/>
    <w:rPr>
      <w:b/>
      <w:bCs/>
      <w:i w:val="0"/>
      <w:iCs w:val="0"/>
    </w:rPr>
  </w:style>
  <w:style w:type="character" w:customStyle="1" w:styleId="reference-text">
    <w:name w:val="reference-text"/>
    <w:basedOn w:val="DefaultParagraphFont"/>
    <w:rsid w:val="00D176E0"/>
  </w:style>
  <w:style w:type="paragraph" w:customStyle="1" w:styleId="xl63">
    <w:name w:val="xl63"/>
    <w:basedOn w:val="Normal"/>
    <w:rsid w:val="00481FE3"/>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4">
    <w:name w:val="xl64"/>
    <w:basedOn w:val="Normal"/>
    <w:rsid w:val="00481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2BE1"/>
  </w:style>
  <w:style w:type="paragraph" w:customStyle="1" w:styleId="titlepage">
    <w:name w:val="title_page"/>
    <w:basedOn w:val="Normal"/>
    <w:rsid w:val="00672B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672B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672B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1">
    <w:name w:val="Style81"/>
    <w:basedOn w:val="Normal"/>
    <w:uiPriority w:val="99"/>
    <w:rsid w:val="00672BE1"/>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672BE1"/>
    <w:pPr>
      <w:spacing w:after="0" w:line="240" w:lineRule="auto"/>
      <w:jc w:val="center"/>
    </w:pPr>
    <w:rPr>
      <w:rFonts w:ascii="Times New Roman" w:eastAsia="Times New Roman" w:hAnsi="Times New Roman" w:cs="Times New Roman"/>
      <w:b/>
      <w:i/>
      <w:sz w:val="28"/>
      <w:szCs w:val="20"/>
      <w:lang w:eastAsia="ro-RO"/>
    </w:rPr>
  </w:style>
  <w:style w:type="character" w:customStyle="1" w:styleId="TitleChar">
    <w:name w:val="Title Char"/>
    <w:basedOn w:val="DefaultParagraphFont"/>
    <w:link w:val="Title"/>
    <w:rsid w:val="00672BE1"/>
    <w:rPr>
      <w:rFonts w:ascii="Times New Roman" w:eastAsia="Times New Roman" w:hAnsi="Times New Roman" w:cs="Times New Roman"/>
      <w:b/>
      <w:i/>
      <w:sz w:val="28"/>
      <w:szCs w:val="20"/>
      <w:lang w:eastAsia="ro-RO"/>
    </w:rPr>
  </w:style>
  <w:style w:type="paragraph" w:styleId="BodyTextIndent">
    <w:name w:val="Body Text Indent"/>
    <w:basedOn w:val="Normal"/>
    <w:link w:val="BodyTextIndentChar"/>
    <w:rsid w:val="002E2149"/>
    <w:pPr>
      <w:widowControl w:val="0"/>
      <w:adjustRightInd w:val="0"/>
      <w:spacing w:after="0" w:line="360" w:lineRule="atLeast"/>
      <w:ind w:left="360" w:firstLine="360"/>
      <w:jc w:val="both"/>
      <w:textAlignment w:val="baseline"/>
    </w:pPr>
    <w:rPr>
      <w:rFonts w:ascii="Times New Roman" w:eastAsia="Times New Roman" w:hAnsi="Times New Roman" w:cs="Times New Roman"/>
      <w:sz w:val="28"/>
      <w:szCs w:val="24"/>
      <w:lang w:val="ro-RO"/>
    </w:rPr>
  </w:style>
  <w:style w:type="character" w:customStyle="1" w:styleId="BodyTextIndentChar">
    <w:name w:val="Body Text Indent Char"/>
    <w:basedOn w:val="DefaultParagraphFont"/>
    <w:link w:val="BodyTextIndent"/>
    <w:rsid w:val="002E2149"/>
    <w:rPr>
      <w:rFonts w:ascii="Times New Roman" w:eastAsia="Times New Roman" w:hAnsi="Times New Roman" w:cs="Times New Roman"/>
      <w:sz w:val="28"/>
      <w:szCs w:val="24"/>
      <w:lang w:val="ro-RO"/>
    </w:rPr>
  </w:style>
  <w:style w:type="paragraph" w:styleId="Caption">
    <w:name w:val="caption"/>
    <w:basedOn w:val="Normal"/>
    <w:next w:val="Normal"/>
    <w:qFormat/>
    <w:rsid w:val="00A12196"/>
    <w:pPr>
      <w:framePr w:w="6045" w:h="1860" w:hSpace="180" w:wrap="around" w:vAnchor="text" w:hAnchor="page" w:x="4177" w:y="305"/>
      <w:spacing w:after="0" w:line="240" w:lineRule="auto"/>
      <w:jc w:val="center"/>
    </w:pPr>
    <w:rPr>
      <w:rFonts w:ascii="Times RO" w:eastAsia="Times New Roman" w:hAnsi="Times RO" w:cs="Times New Roman"/>
      <w:b/>
      <w:i/>
      <w:sz w:val="32"/>
      <w:szCs w:val="20"/>
      <w:lang w:val="en-GB"/>
    </w:rPr>
  </w:style>
  <w:style w:type="character" w:styleId="PageNumber">
    <w:name w:val="page number"/>
    <w:basedOn w:val="DefaultParagraphFont"/>
    <w:rsid w:val="00A12196"/>
  </w:style>
  <w:style w:type="paragraph" w:styleId="BodyText">
    <w:name w:val="Body Text"/>
    <w:basedOn w:val="Normal"/>
    <w:link w:val="BodyTextChar"/>
    <w:uiPriority w:val="99"/>
    <w:semiHidden/>
    <w:unhideWhenUsed/>
    <w:rsid w:val="00642000"/>
    <w:pPr>
      <w:spacing w:after="120"/>
    </w:pPr>
  </w:style>
  <w:style w:type="character" w:customStyle="1" w:styleId="BodyTextChar">
    <w:name w:val="Body Text Char"/>
    <w:basedOn w:val="DefaultParagraphFont"/>
    <w:link w:val="BodyText"/>
    <w:uiPriority w:val="99"/>
    <w:semiHidden/>
    <w:rsid w:val="00642000"/>
  </w:style>
  <w:style w:type="paragraph" w:styleId="BodyText2">
    <w:name w:val="Body Text 2"/>
    <w:basedOn w:val="Normal"/>
    <w:link w:val="BodyText2Char"/>
    <w:uiPriority w:val="99"/>
    <w:semiHidden/>
    <w:unhideWhenUsed/>
    <w:rsid w:val="00642000"/>
    <w:pPr>
      <w:spacing w:after="120" w:line="480" w:lineRule="auto"/>
    </w:pPr>
  </w:style>
  <w:style w:type="character" w:customStyle="1" w:styleId="BodyText2Char">
    <w:name w:val="Body Text 2 Char"/>
    <w:basedOn w:val="DefaultParagraphFont"/>
    <w:link w:val="BodyText2"/>
    <w:uiPriority w:val="99"/>
    <w:semiHidden/>
    <w:rsid w:val="00642000"/>
  </w:style>
</w:styles>
</file>

<file path=word/webSettings.xml><?xml version="1.0" encoding="utf-8"?>
<w:webSettings xmlns:r="http://schemas.openxmlformats.org/officeDocument/2006/relationships" xmlns:w="http://schemas.openxmlformats.org/wordprocessingml/2006/main">
  <w:divs>
    <w:div w:id="385379622">
      <w:bodyDiv w:val="1"/>
      <w:marLeft w:val="0"/>
      <w:marRight w:val="0"/>
      <w:marTop w:val="0"/>
      <w:marBottom w:val="0"/>
      <w:divBdr>
        <w:top w:val="none" w:sz="0" w:space="0" w:color="auto"/>
        <w:left w:val="none" w:sz="0" w:space="0" w:color="auto"/>
        <w:bottom w:val="none" w:sz="0" w:space="0" w:color="auto"/>
        <w:right w:val="none" w:sz="0" w:space="0" w:color="auto"/>
      </w:divBdr>
    </w:div>
    <w:div w:id="15864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du@umf.ro" TargetMode="External"/><Relationship Id="rId13" Type="http://schemas.openxmlformats.org/officeDocument/2006/relationships/hyperlink" Target="http://www.biblioteca.umf.ro" TargetMode="External"/><Relationship Id="rId18" Type="http://schemas.openxmlformats.org/officeDocument/2006/relationships/hyperlink" Target="http://www.univermed-cdgm.ro/dwl/cerere_tip_cazare2008.pdf"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biblioteca@u" TargetMode="External"/><Relationship Id="rId17" Type="http://schemas.openxmlformats.org/officeDocument/2006/relationships/hyperlink" Target="http://www.univermed-cdgm.ro/dwl/cerere_tip_cazare2008.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biblioteca.umf.ro"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www.umf.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teca.umf.ro/index.php?option=com_content&amp;view=article&amp;id=80&amp;Itemid=195"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2011</c:v>
                </c:pt>
              </c:strCache>
            </c:strRef>
          </c:tx>
          <c:cat>
            <c:strRef>
              <c:f>Sheet1!$A$2:$A$5</c:f>
              <c:strCache>
                <c:ptCount val="4"/>
                <c:pt idx="0">
                  <c:v>Proiecte nationale</c:v>
                </c:pt>
                <c:pt idx="1">
                  <c:v>Proiecte internationale</c:v>
                </c:pt>
                <c:pt idx="2">
                  <c:v>Contracte derulate</c:v>
                </c:pt>
                <c:pt idx="3">
                  <c:v>Teze doctorat</c:v>
                </c:pt>
              </c:strCache>
            </c:strRef>
          </c:cat>
          <c:val>
            <c:numRef>
              <c:f>Sheet1!$B$2:$B$5</c:f>
              <c:numCache>
                <c:formatCode>General</c:formatCode>
                <c:ptCount val="4"/>
                <c:pt idx="0">
                  <c:v>24</c:v>
                </c:pt>
                <c:pt idx="1">
                  <c:v>22</c:v>
                </c:pt>
                <c:pt idx="2">
                  <c:v>66</c:v>
                </c:pt>
                <c:pt idx="3">
                  <c:v>115</c:v>
                </c:pt>
              </c:numCache>
            </c:numRef>
          </c:val>
        </c:ser>
        <c:ser>
          <c:idx val="1"/>
          <c:order val="1"/>
          <c:tx>
            <c:strRef>
              <c:f>Sheet1!$C$1</c:f>
              <c:strCache>
                <c:ptCount val="1"/>
                <c:pt idx="0">
                  <c:v>2012</c:v>
                </c:pt>
              </c:strCache>
            </c:strRef>
          </c:tx>
          <c:cat>
            <c:strRef>
              <c:f>Sheet1!$A$2:$A$5</c:f>
              <c:strCache>
                <c:ptCount val="4"/>
                <c:pt idx="0">
                  <c:v>Proiecte nationale</c:v>
                </c:pt>
                <c:pt idx="1">
                  <c:v>Proiecte internationale</c:v>
                </c:pt>
                <c:pt idx="2">
                  <c:v>Contracte derulate</c:v>
                </c:pt>
                <c:pt idx="3">
                  <c:v>Teze doctorat</c:v>
                </c:pt>
              </c:strCache>
            </c:strRef>
          </c:cat>
          <c:val>
            <c:numRef>
              <c:f>Sheet1!$C$2:$C$5</c:f>
              <c:numCache>
                <c:formatCode>General</c:formatCode>
                <c:ptCount val="4"/>
                <c:pt idx="0">
                  <c:v>10</c:v>
                </c:pt>
                <c:pt idx="1">
                  <c:v>8</c:v>
                </c:pt>
                <c:pt idx="2">
                  <c:v>32</c:v>
                </c:pt>
                <c:pt idx="3">
                  <c:v>114</c:v>
                </c:pt>
              </c:numCache>
            </c:numRef>
          </c:val>
        </c:ser>
        <c:axId val="140800384"/>
        <c:axId val="140801920"/>
      </c:barChart>
      <c:catAx>
        <c:axId val="140800384"/>
        <c:scaling>
          <c:orientation val="minMax"/>
        </c:scaling>
        <c:axPos val="b"/>
        <c:numFmt formatCode="General" sourceLinked="1"/>
        <c:tickLblPos val="nextTo"/>
        <c:txPr>
          <a:bodyPr/>
          <a:lstStyle/>
          <a:p>
            <a:pPr>
              <a:defRPr lang="en-US"/>
            </a:pPr>
            <a:endParaRPr lang="ro-RO"/>
          </a:p>
        </c:txPr>
        <c:crossAx val="140801920"/>
        <c:crosses val="autoZero"/>
        <c:auto val="1"/>
        <c:lblAlgn val="ctr"/>
        <c:lblOffset val="100"/>
      </c:catAx>
      <c:valAx>
        <c:axId val="140801920"/>
        <c:scaling>
          <c:orientation val="minMax"/>
        </c:scaling>
        <c:axPos val="l"/>
        <c:majorGridlines/>
        <c:numFmt formatCode="General" sourceLinked="1"/>
        <c:tickLblPos val="nextTo"/>
        <c:txPr>
          <a:bodyPr/>
          <a:lstStyle/>
          <a:p>
            <a:pPr>
              <a:defRPr lang="en-US"/>
            </a:pPr>
            <a:endParaRPr lang="ro-RO"/>
          </a:p>
        </c:txPr>
        <c:crossAx val="140800384"/>
        <c:crosses val="autoZero"/>
        <c:crossBetween val="between"/>
      </c:valAx>
    </c:plotArea>
    <c:legend>
      <c:legendPos val="r"/>
      <c:txPr>
        <a:bodyPr/>
        <a:lstStyle/>
        <a:p>
          <a:pPr>
            <a:defRPr lang="en-US"/>
          </a:pPr>
          <a:endParaRPr lang="ro-RO"/>
        </a:p>
      </c:txPr>
    </c:legend>
    <c:plotVisOnly val="1"/>
    <c:dispBlanksAs val="gap"/>
  </c:chart>
  <c:txPr>
    <a:bodyPr/>
    <a:lstStyle/>
    <a:p>
      <a:pPr>
        <a:defRPr sz="1800"/>
      </a:pPr>
      <a:endParaRPr lang="ro-RO"/>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2011</c:v>
                </c:pt>
              </c:strCache>
            </c:strRef>
          </c:tx>
          <c:cat>
            <c:strRef>
              <c:f>Sheet1!$A$2:$A$7</c:f>
              <c:strCache>
                <c:ptCount val="6"/>
                <c:pt idx="0">
                  <c:v>Articole ISI</c:v>
                </c:pt>
                <c:pt idx="1">
                  <c:v>Articole BDI</c:v>
                </c:pt>
                <c:pt idx="2">
                  <c:v>Articole CNCSIS B/B+</c:v>
                </c:pt>
                <c:pt idx="3">
                  <c:v>Carti nationale</c:v>
                </c:pt>
                <c:pt idx="4">
                  <c:v>Carti internationale</c:v>
                </c:pt>
                <c:pt idx="5">
                  <c:v>Rezumate ISI/BDI</c:v>
                </c:pt>
              </c:strCache>
            </c:strRef>
          </c:cat>
          <c:val>
            <c:numRef>
              <c:f>Sheet1!$B$2:$B$7</c:f>
              <c:numCache>
                <c:formatCode>General</c:formatCode>
                <c:ptCount val="6"/>
                <c:pt idx="0">
                  <c:v>470</c:v>
                </c:pt>
                <c:pt idx="1">
                  <c:v>102</c:v>
                </c:pt>
                <c:pt idx="2">
                  <c:v>546</c:v>
                </c:pt>
                <c:pt idx="3">
                  <c:v>214</c:v>
                </c:pt>
                <c:pt idx="4">
                  <c:v>23</c:v>
                </c:pt>
                <c:pt idx="5">
                  <c:v>641</c:v>
                </c:pt>
              </c:numCache>
            </c:numRef>
          </c:val>
        </c:ser>
        <c:ser>
          <c:idx val="1"/>
          <c:order val="1"/>
          <c:tx>
            <c:strRef>
              <c:f>Sheet1!$C$1</c:f>
              <c:strCache>
                <c:ptCount val="1"/>
                <c:pt idx="0">
                  <c:v>2012</c:v>
                </c:pt>
              </c:strCache>
            </c:strRef>
          </c:tx>
          <c:cat>
            <c:strRef>
              <c:f>Sheet1!$A$2:$A$7</c:f>
              <c:strCache>
                <c:ptCount val="6"/>
                <c:pt idx="0">
                  <c:v>Articole ISI</c:v>
                </c:pt>
                <c:pt idx="1">
                  <c:v>Articole BDI</c:v>
                </c:pt>
                <c:pt idx="2">
                  <c:v>Articole CNCSIS B/B+</c:v>
                </c:pt>
                <c:pt idx="3">
                  <c:v>Carti nationale</c:v>
                </c:pt>
                <c:pt idx="4">
                  <c:v>Carti internationale</c:v>
                </c:pt>
                <c:pt idx="5">
                  <c:v>Rezumate ISI/BDI</c:v>
                </c:pt>
              </c:strCache>
            </c:strRef>
          </c:cat>
          <c:val>
            <c:numRef>
              <c:f>Sheet1!$C$2:$C$7</c:f>
              <c:numCache>
                <c:formatCode>General</c:formatCode>
                <c:ptCount val="6"/>
                <c:pt idx="0">
                  <c:v>478</c:v>
                </c:pt>
                <c:pt idx="1">
                  <c:v>115</c:v>
                </c:pt>
                <c:pt idx="2">
                  <c:v>387</c:v>
                </c:pt>
                <c:pt idx="3">
                  <c:v>118</c:v>
                </c:pt>
                <c:pt idx="4">
                  <c:v>24</c:v>
                </c:pt>
                <c:pt idx="5">
                  <c:v>948</c:v>
                </c:pt>
              </c:numCache>
            </c:numRef>
          </c:val>
        </c:ser>
        <c:axId val="140814208"/>
        <c:axId val="140815744"/>
      </c:barChart>
      <c:catAx>
        <c:axId val="140814208"/>
        <c:scaling>
          <c:orientation val="minMax"/>
        </c:scaling>
        <c:axPos val="b"/>
        <c:numFmt formatCode="General" sourceLinked="1"/>
        <c:tickLblPos val="nextTo"/>
        <c:txPr>
          <a:bodyPr/>
          <a:lstStyle/>
          <a:p>
            <a:pPr>
              <a:defRPr lang="en-US"/>
            </a:pPr>
            <a:endParaRPr lang="ro-RO"/>
          </a:p>
        </c:txPr>
        <c:crossAx val="140815744"/>
        <c:crosses val="autoZero"/>
        <c:auto val="1"/>
        <c:lblAlgn val="ctr"/>
        <c:lblOffset val="100"/>
      </c:catAx>
      <c:valAx>
        <c:axId val="140815744"/>
        <c:scaling>
          <c:orientation val="minMax"/>
        </c:scaling>
        <c:axPos val="l"/>
        <c:majorGridlines/>
        <c:numFmt formatCode="General" sourceLinked="1"/>
        <c:tickLblPos val="nextTo"/>
        <c:txPr>
          <a:bodyPr/>
          <a:lstStyle/>
          <a:p>
            <a:pPr>
              <a:defRPr lang="en-US"/>
            </a:pPr>
            <a:endParaRPr lang="ro-RO"/>
          </a:p>
        </c:txPr>
        <c:crossAx val="140814208"/>
        <c:crosses val="autoZero"/>
        <c:crossBetween val="between"/>
      </c:valAx>
    </c:plotArea>
    <c:legend>
      <c:legendPos val="r"/>
      <c:txPr>
        <a:bodyPr/>
        <a:lstStyle/>
        <a:p>
          <a:pPr>
            <a:defRPr lang="en-US"/>
          </a:pPr>
          <a:endParaRPr lang="ro-RO"/>
        </a:p>
      </c:txPr>
    </c:legend>
    <c:plotVisOnly val="1"/>
    <c:dispBlanksAs val="gap"/>
  </c:chart>
  <c:txPr>
    <a:bodyPr/>
    <a:lstStyle/>
    <a:p>
      <a:pPr>
        <a:defRPr sz="1800"/>
      </a:pPr>
      <a:endParaRPr lang="ro-RO"/>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87A1-B0D5-4963-A3EB-3D08EEFC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175</Pages>
  <Words>38443</Words>
  <Characters>222974</Characters>
  <Application>Microsoft Office Word</Application>
  <DocSecurity>0</DocSecurity>
  <Lines>1858</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Rectorat6</cp:lastModifiedBy>
  <cp:revision>4</cp:revision>
  <dcterms:created xsi:type="dcterms:W3CDTF">2013-05-20T09:30:00Z</dcterms:created>
  <dcterms:modified xsi:type="dcterms:W3CDTF">2016-02-05T13:39:00Z</dcterms:modified>
</cp:coreProperties>
</file>