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66E4" w14:textId="77777777" w:rsidR="006622E6" w:rsidRPr="002559BC" w:rsidRDefault="006622E6" w:rsidP="006622E6">
      <w:pPr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59BC">
        <w:rPr>
          <w:rFonts w:ascii="Times New Roman" w:hAnsi="Times New Roman" w:cs="Times New Roman"/>
          <w:b/>
          <w:sz w:val="28"/>
          <w:szCs w:val="28"/>
          <w:lang w:val="ro-RO"/>
        </w:rPr>
        <w:t>Disciplina de Microbiologie Generală și Farmaceutică</w:t>
      </w:r>
    </w:p>
    <w:p w14:paraId="167F30DE" w14:textId="77777777" w:rsidR="006622E6" w:rsidRPr="002559BC" w:rsidRDefault="006622E6" w:rsidP="006622E6">
      <w:pPr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59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UMF </w:t>
      </w:r>
      <w:r w:rsidRPr="002559BC">
        <w:rPr>
          <w:rFonts w:ascii="Times New Roman" w:hAnsi="Times New Roman" w:cs="Times New Roman"/>
          <w:b/>
          <w:sz w:val="28"/>
          <w:szCs w:val="28"/>
        </w:rPr>
        <w:t>"Carol Davila" București</w:t>
      </w:r>
    </w:p>
    <w:p w14:paraId="288267D4" w14:textId="77777777" w:rsidR="006622E6" w:rsidRPr="002559BC" w:rsidRDefault="006622E6" w:rsidP="006622E6">
      <w:pPr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59BC">
        <w:rPr>
          <w:rFonts w:ascii="Times New Roman" w:hAnsi="Times New Roman" w:cs="Times New Roman"/>
          <w:b/>
          <w:sz w:val="28"/>
          <w:szCs w:val="28"/>
          <w:lang w:val="ro-RO"/>
        </w:rPr>
        <w:t>Facultatea de Farmacie</w:t>
      </w:r>
    </w:p>
    <w:p w14:paraId="2DD5E5D1" w14:textId="77777777" w:rsidR="006622E6" w:rsidRPr="008B14F3" w:rsidRDefault="006622E6" w:rsidP="006622E6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1DE4671" w14:textId="77777777" w:rsidR="006622E6" w:rsidRPr="008B14F3" w:rsidRDefault="00D25A5D" w:rsidP="006622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Tematica de concurs</w:t>
      </w:r>
    </w:p>
    <w:p w14:paraId="4741036A" w14:textId="77777777" w:rsidR="006622E6" w:rsidRPr="008B14F3" w:rsidRDefault="00B51EB2" w:rsidP="006622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Microbiologie Generală și Farmaceutică</w:t>
      </w:r>
    </w:p>
    <w:p w14:paraId="242CD35A" w14:textId="77777777" w:rsidR="009A36B6" w:rsidRDefault="00060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Profesor </w:t>
      </w:r>
      <w:r w:rsidR="00D25A5D" w:rsidRPr="00D25A5D">
        <w:rPr>
          <w:rFonts w:ascii="Times New Roman" w:hAnsi="Times New Roman" w:cs="Times New Roman"/>
          <w:b/>
          <w:sz w:val="28"/>
          <w:szCs w:val="28"/>
        </w:rPr>
        <w:t>universitar</w:t>
      </w:r>
    </w:p>
    <w:p w14:paraId="66B4E601" w14:textId="77777777" w:rsidR="00D25A5D" w:rsidRPr="00D25A5D" w:rsidRDefault="00D25A5D">
      <w:pPr>
        <w:rPr>
          <w:rFonts w:ascii="Times New Roman" w:hAnsi="Times New Roman" w:cs="Times New Roman"/>
          <w:b/>
          <w:sz w:val="28"/>
          <w:szCs w:val="28"/>
        </w:rPr>
      </w:pPr>
    </w:p>
    <w:p w14:paraId="44E8AB0D" w14:textId="77777777" w:rsidR="00B51EB2" w:rsidRPr="008B14F3" w:rsidRDefault="00B51EB2">
      <w:pPr>
        <w:rPr>
          <w:sz w:val="28"/>
          <w:szCs w:val="28"/>
        </w:rPr>
      </w:pPr>
    </w:p>
    <w:p w14:paraId="2CF6E0C6" w14:textId="77777777" w:rsidR="00B51EB2" w:rsidRPr="00B51EB2" w:rsidRDefault="00D25A5D" w:rsidP="00004BB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Aplicații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farmaceutice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bacteriofagilor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rezistenței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antibiotice</w:t>
      </w:r>
      <w:proofErr w:type="spellEnd"/>
    </w:p>
    <w:p w14:paraId="1619D79C" w14:textId="77777777" w:rsidR="009B7765" w:rsidRPr="00B51EB2" w:rsidRDefault="00894B1D" w:rsidP="00004BB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Genetica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bacteriană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ș</w:t>
      </w:r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proofErr w:type="spellEnd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variabilitatea</w:t>
      </w:r>
      <w:proofErr w:type="spellEnd"/>
      <w:r w:rsidR="00C870CC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– </w:t>
      </w:r>
      <w:proofErr w:type="spellStart"/>
      <w:r w:rsidR="00C870CC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factori</w:t>
      </w:r>
      <w:proofErr w:type="spellEnd"/>
      <w:r w:rsidR="00C870CC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870CC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determinan</w:t>
      </w:r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ți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pentru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dezvoltarea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rezistenț</w:t>
      </w:r>
      <w:r w:rsidR="00C870CC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ei</w:t>
      </w:r>
      <w:proofErr w:type="spellEnd"/>
      <w:r w:rsidR="00C870CC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870CC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medicamentoase</w:t>
      </w:r>
      <w:proofErr w:type="spellEnd"/>
    </w:p>
    <w:p w14:paraId="787140AD" w14:textId="77777777" w:rsidR="009B7765" w:rsidRPr="00B51EB2" w:rsidRDefault="00894B1D" w:rsidP="005C66F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Patogenitatea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bacteriană.F</w:t>
      </w:r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actori</w:t>
      </w:r>
      <w:proofErr w:type="spellEnd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si</w:t>
      </w:r>
      <w:proofErr w:type="spellEnd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mecanisme</w:t>
      </w:r>
      <w:proofErr w:type="spellEnd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de </w:t>
      </w:r>
      <w:proofErr w:type="spellStart"/>
      <w:r w:rsidR="009B7765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patogenitate</w:t>
      </w:r>
      <w:proofErr w:type="spellEnd"/>
    </w:p>
    <w:p w14:paraId="2BCB3837" w14:textId="77777777" w:rsidR="00D10A32" w:rsidRPr="00B51EB2" w:rsidRDefault="00E04C8A" w:rsidP="005906B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Stă</w:t>
      </w:r>
      <w:r w:rsidR="00D10A32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rile</w:t>
      </w:r>
      <w:proofErr w:type="spellEnd"/>
      <w:r w:rsidR="00D10A32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de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hipersensibilitate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 I, II, III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ș</w:t>
      </w:r>
      <w:r w:rsidR="00D10A32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i</w:t>
      </w:r>
      <w:proofErr w:type="spellEnd"/>
      <w:r w:rsidR="00D10A32"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IV</w:t>
      </w:r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Implicațiile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acestora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în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domeniul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farmaceutic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2E386A20" w14:textId="77777777" w:rsidR="00D10A32" w:rsidRPr="00B51EB2" w:rsidRDefault="00E04C8A" w:rsidP="006A275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Specii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bacteriene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implicate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în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dezvoltarea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mecanismelor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de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rezistență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la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medicamente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454C26CA" w14:textId="77777777" w:rsidR="00B57A10" w:rsidRPr="00B51EB2" w:rsidRDefault="00B57A10" w:rsidP="00B57A1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Specii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virale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de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interes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farmaceutic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Mecanisme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ce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stau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la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baza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strategiilor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terapeutice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antivirale</w:t>
      </w:r>
      <w:proofErr w:type="spellEnd"/>
    </w:p>
    <w:p w14:paraId="1578F312" w14:textId="77777777" w:rsidR="00B57A10" w:rsidRDefault="00B57A10" w:rsidP="00B57A1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Paraziți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Mecanisme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ce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stau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la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baza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strategiilor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terapeutice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antiparazitare</w:t>
      </w:r>
      <w:proofErr w:type="spellEnd"/>
      <w:r w:rsidRPr="00B51EB2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5C11AB4A" w14:textId="77777777" w:rsidR="00D01122" w:rsidRPr="00B51EB2" w:rsidRDefault="00D01122" w:rsidP="00B57A1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Microorganisme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terapiile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biologice</w:t>
      </w:r>
      <w:proofErr w:type="spellEnd"/>
    </w:p>
    <w:p w14:paraId="2CE5271A" w14:textId="77777777" w:rsidR="00B57A10" w:rsidRPr="00B51EB2" w:rsidRDefault="00B57A10" w:rsidP="00B57A1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51EB2">
        <w:rPr>
          <w:rFonts w:ascii="Times New Roman" w:hAnsi="Times New Roman" w:cs="Times New Roman"/>
          <w:sz w:val="24"/>
          <w:szCs w:val="24"/>
        </w:rPr>
        <w:t>Controlul contaminării microbiene a produselor farmaceutice</w:t>
      </w:r>
    </w:p>
    <w:p w14:paraId="6E19D587" w14:textId="77777777" w:rsidR="00D10A32" w:rsidRDefault="00D10A32" w:rsidP="009B7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18803" w14:textId="77777777" w:rsidR="002C32FE" w:rsidRPr="008B14F3" w:rsidRDefault="002C32FE" w:rsidP="009B7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6BD18D" w14:textId="77777777" w:rsidR="002C32FE" w:rsidRPr="002338FC" w:rsidRDefault="00B57A10" w:rsidP="002C32F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noProof w:val="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 w:val="0"/>
          <w:sz w:val="28"/>
          <w:szCs w:val="28"/>
          <w:lang w:val="ro-RO"/>
        </w:rPr>
        <w:t>Ș</w:t>
      </w:r>
      <w:r w:rsidR="002C32FE" w:rsidRPr="002338FC">
        <w:rPr>
          <w:rFonts w:ascii="Times New Roman" w:hAnsi="Times New Roman" w:cs="Times New Roman"/>
          <w:b/>
          <w:noProof w:val="0"/>
          <w:sz w:val="28"/>
          <w:szCs w:val="28"/>
          <w:lang w:val="ro-RO"/>
        </w:rPr>
        <w:t>eful Disciplinei,</w:t>
      </w:r>
    </w:p>
    <w:p w14:paraId="0458A82D" w14:textId="77777777" w:rsidR="00D6611D" w:rsidRPr="00D6611D" w:rsidRDefault="002C32FE" w:rsidP="00B51EB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2338FC">
        <w:rPr>
          <w:rFonts w:ascii="Times New Roman" w:hAnsi="Times New Roman" w:cs="Times New Roman"/>
          <w:b/>
          <w:noProof w:val="0"/>
          <w:sz w:val="28"/>
          <w:szCs w:val="28"/>
          <w:lang w:val="ro-RO"/>
        </w:rPr>
        <w:t>Conf. Dr. Andreea Arsene</w:t>
      </w:r>
    </w:p>
    <w:p w14:paraId="3052EECE" w14:textId="3C1348F6" w:rsidR="00D6611D" w:rsidRDefault="00D6611D" w:rsidP="00D6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2DD8F" w14:textId="77777777" w:rsidR="00D6611D" w:rsidRDefault="00D6611D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622B57" w14:textId="77777777" w:rsidR="00D6611D" w:rsidRDefault="00D6611D" w:rsidP="00D6611D">
      <w:pPr>
        <w:spacing w:line="36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</w:t>
      </w:r>
    </w:p>
    <w:p w14:paraId="7A2576D4" w14:textId="77777777" w:rsidR="00D6611D" w:rsidRDefault="00D6611D" w:rsidP="00D66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4C9523" w14:textId="77777777" w:rsidR="00D6611D" w:rsidRDefault="00D6611D" w:rsidP="00D661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AndreeaArsene, 2015,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Microbiomul uman și metabolismul xenobioticelor în era medicinei personalizate, Ed. Printech</w:t>
      </w:r>
    </w:p>
    <w:p w14:paraId="37020568" w14:textId="77777777" w:rsidR="00D6611D" w:rsidRDefault="00D6611D" w:rsidP="00D661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DumitruBuiuc, Marian Neguț, 2017, Tratat de Microbiologieclinică, Ediția a-III-a, Ed. Medicală</w:t>
      </w:r>
    </w:p>
    <w:p w14:paraId="63962844" w14:textId="77777777" w:rsidR="00D6611D" w:rsidRDefault="00D6611D" w:rsidP="00D661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 Sandle, 2015, Pharmaceutical Microbiology: Essentials for Quality Assurance and Quality Control, Woodhead Publishing House</w:t>
      </w:r>
    </w:p>
    <w:p w14:paraId="1293AF78" w14:textId="77777777" w:rsidR="00D6611D" w:rsidRDefault="00D6611D" w:rsidP="00D661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FDA, 2014, Pharmaceutical Microbiology Manual (PMM), www.fda.gov</w:t>
      </w:r>
    </w:p>
    <w:p w14:paraId="46BF3E40" w14:textId="77777777" w:rsidR="00D6611D" w:rsidRDefault="00D6611D" w:rsidP="00D661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Willey J., Sherwood L., Woolverton C.J., 2016, Prescott's Microbiology, editia a 10-a, Editura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McGraw-Hill Education </w:t>
      </w:r>
    </w:p>
    <w:p w14:paraId="31C3E4CF" w14:textId="77777777" w:rsidR="00D6611D" w:rsidRDefault="00D6611D" w:rsidP="00D661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Richard A. Harvey R.A., Cornelissen C.N., 2014,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Microbiology (Lippincott's Illustrated Reviews Series), ed. a 3-a, Editura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Lippincott Williams &amp; Wilkins</w:t>
      </w:r>
    </w:p>
    <w:p w14:paraId="432D9E95" w14:textId="77777777" w:rsidR="00D6611D" w:rsidRDefault="00D6611D" w:rsidP="00D6611D"/>
    <w:p w14:paraId="48299B9C" w14:textId="77777777" w:rsidR="00D6611D" w:rsidRDefault="00D6611D" w:rsidP="00D6611D"/>
    <w:p w14:paraId="5395FCE2" w14:textId="77777777" w:rsidR="006A2750" w:rsidRPr="009B7765" w:rsidRDefault="006A2750" w:rsidP="00D661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750" w:rsidRPr="009B7765" w:rsidSect="009263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4883"/>
    <w:multiLevelType w:val="hybridMultilevel"/>
    <w:tmpl w:val="A9EA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5C32"/>
    <w:multiLevelType w:val="hybridMultilevel"/>
    <w:tmpl w:val="59547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6EB"/>
    <w:multiLevelType w:val="hybridMultilevel"/>
    <w:tmpl w:val="C2F6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7A7"/>
    <w:rsid w:val="00060E6E"/>
    <w:rsid w:val="001117E0"/>
    <w:rsid w:val="00296618"/>
    <w:rsid w:val="002C32FE"/>
    <w:rsid w:val="004F2AFF"/>
    <w:rsid w:val="00532F9A"/>
    <w:rsid w:val="006622E6"/>
    <w:rsid w:val="006A2750"/>
    <w:rsid w:val="00714C0C"/>
    <w:rsid w:val="007C06A5"/>
    <w:rsid w:val="00881872"/>
    <w:rsid w:val="00894B1D"/>
    <w:rsid w:val="008B14F3"/>
    <w:rsid w:val="0092633B"/>
    <w:rsid w:val="009A36B6"/>
    <w:rsid w:val="009B7765"/>
    <w:rsid w:val="00B51EB2"/>
    <w:rsid w:val="00B57A10"/>
    <w:rsid w:val="00C870CC"/>
    <w:rsid w:val="00D01122"/>
    <w:rsid w:val="00D10A32"/>
    <w:rsid w:val="00D25A5D"/>
    <w:rsid w:val="00D6611D"/>
    <w:rsid w:val="00E04C8A"/>
    <w:rsid w:val="00E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CB99"/>
  <w15:docId w15:val="{07360E40-5A02-414D-AB2E-CE772AC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E6"/>
    <w:pPr>
      <w:spacing w:after="0" w:line="240" w:lineRule="auto"/>
      <w:jc w:val="center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E2AD-36D0-42CC-9946-C3817D5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RFarmacia</dc:creator>
  <cp:lastModifiedBy>Constantin</cp:lastModifiedBy>
  <cp:revision>4</cp:revision>
  <dcterms:created xsi:type="dcterms:W3CDTF">2018-12-21T08:34:00Z</dcterms:created>
  <dcterms:modified xsi:type="dcterms:W3CDTF">2018-12-21T10:50:00Z</dcterms:modified>
</cp:coreProperties>
</file>