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7E" w:rsidRDefault="00613C7E" w:rsidP="00850D5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613C7E" w:rsidRDefault="00613C7E" w:rsidP="00613C7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613C7E" w:rsidRPr="005B2DFA" w:rsidRDefault="00613C7E" w:rsidP="00613C7E">
      <w:pPr>
        <w:pStyle w:val="NoSpacing"/>
        <w:numPr>
          <w:ilvl w:val="0"/>
          <w:numId w:val="7"/>
        </w:numPr>
        <w:ind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DFA">
        <w:rPr>
          <w:rFonts w:ascii="Times New Roman" w:hAnsi="Times New Roman" w:cs="Times New Roman"/>
          <w:b/>
          <w:sz w:val="24"/>
          <w:szCs w:val="24"/>
        </w:rPr>
        <w:t>Disciplina Chirurgie Cardiovascular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5B2DFA">
        <w:rPr>
          <w:rFonts w:ascii="Times New Roman" w:hAnsi="Times New Roman" w:cs="Times New Roman"/>
          <w:b/>
          <w:sz w:val="24"/>
          <w:szCs w:val="24"/>
        </w:rPr>
        <w:t>- Institutul de Urgen</w:t>
      </w:r>
      <w:r>
        <w:rPr>
          <w:rFonts w:ascii="Times New Roman" w:hAnsi="Times New Roman" w:cs="Times New Roman"/>
          <w:b/>
          <w:sz w:val="24"/>
          <w:szCs w:val="24"/>
        </w:rPr>
        <w:t>ţă pentru B</w:t>
      </w:r>
      <w:r w:rsidRPr="005B2DFA">
        <w:rPr>
          <w:rFonts w:ascii="Times New Roman" w:hAnsi="Times New Roman" w:cs="Times New Roman"/>
          <w:b/>
          <w:sz w:val="24"/>
          <w:szCs w:val="24"/>
        </w:rPr>
        <w:t xml:space="preserve">oli Cardiovasculare “Prof.Dr.C.C.Iliescu” </w:t>
      </w:r>
      <w:r>
        <w:rPr>
          <w:rFonts w:ascii="Times New Roman" w:hAnsi="Times New Roman" w:cs="Times New Roman"/>
          <w:b/>
          <w:sz w:val="24"/>
          <w:szCs w:val="24"/>
        </w:rPr>
        <w:t>ş</w:t>
      </w:r>
      <w:r w:rsidRPr="005B2DFA">
        <w:rPr>
          <w:rFonts w:ascii="Times New Roman" w:hAnsi="Times New Roman" w:cs="Times New Roman"/>
          <w:b/>
          <w:sz w:val="24"/>
          <w:szCs w:val="24"/>
        </w:rPr>
        <w:t>i Spitalul Clinic de Urgen</w:t>
      </w:r>
      <w:r>
        <w:rPr>
          <w:rFonts w:ascii="Times New Roman" w:hAnsi="Times New Roman" w:cs="Times New Roman"/>
          <w:b/>
          <w:sz w:val="24"/>
          <w:szCs w:val="24"/>
        </w:rPr>
        <w:t>ţă</w:t>
      </w:r>
      <w:r w:rsidRPr="005B2DFA">
        <w:rPr>
          <w:rFonts w:ascii="Times New Roman" w:hAnsi="Times New Roman" w:cs="Times New Roman"/>
          <w:b/>
          <w:sz w:val="24"/>
          <w:szCs w:val="24"/>
        </w:rPr>
        <w:t xml:space="preserve"> “Prof.Dr. Agripa Ionescu”</w:t>
      </w:r>
    </w:p>
    <w:p w:rsidR="00613C7E" w:rsidRPr="005B2DFA" w:rsidRDefault="00613C7E" w:rsidP="00613C7E">
      <w:pPr>
        <w:pStyle w:val="NoSpacing"/>
        <w:ind w:left="720" w:right="-18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Ş</w:t>
      </w:r>
      <w:r w:rsidRPr="005B2DFA">
        <w:rPr>
          <w:rFonts w:ascii="Times New Roman" w:hAnsi="Times New Roman" w:cs="Times New Roman"/>
          <w:i/>
          <w:sz w:val="24"/>
          <w:szCs w:val="24"/>
        </w:rPr>
        <w:t>ef lucr</w:t>
      </w:r>
      <w:r>
        <w:rPr>
          <w:rFonts w:ascii="Times New Roman" w:hAnsi="Times New Roman" w:cs="Times New Roman"/>
          <w:i/>
          <w:sz w:val="24"/>
          <w:szCs w:val="24"/>
        </w:rPr>
        <w:t>ă</w:t>
      </w:r>
      <w:r w:rsidRPr="005B2DFA">
        <w:rPr>
          <w:rFonts w:ascii="Times New Roman" w:hAnsi="Times New Roman" w:cs="Times New Roman"/>
          <w:i/>
          <w:sz w:val="24"/>
          <w:szCs w:val="24"/>
        </w:rPr>
        <w:t>ri, pozi</w:t>
      </w:r>
      <w:r>
        <w:rPr>
          <w:rFonts w:ascii="Times New Roman" w:hAnsi="Times New Roman" w:cs="Times New Roman"/>
          <w:i/>
          <w:sz w:val="24"/>
          <w:szCs w:val="24"/>
        </w:rPr>
        <w:t>ţ</w:t>
      </w:r>
      <w:r w:rsidRPr="005B2DFA">
        <w:rPr>
          <w:rFonts w:ascii="Times New Roman" w:hAnsi="Times New Roman" w:cs="Times New Roman"/>
          <w:i/>
          <w:sz w:val="24"/>
          <w:szCs w:val="24"/>
        </w:rPr>
        <w:t>ia 8</w:t>
      </w:r>
    </w:p>
    <w:p w:rsidR="00613C7E" w:rsidRDefault="00613C7E" w:rsidP="00613C7E">
      <w:pPr>
        <w:pStyle w:val="NoSpacing"/>
        <w:ind w:left="720" w:right="-180"/>
        <w:rPr>
          <w:rFonts w:ascii="Times New Roman" w:hAnsi="Times New Roman" w:cs="Times New Roman"/>
          <w:sz w:val="24"/>
          <w:szCs w:val="24"/>
        </w:rPr>
      </w:pPr>
    </w:p>
    <w:p w:rsidR="00613C7E" w:rsidRDefault="00613C7E" w:rsidP="00613C7E">
      <w:pPr>
        <w:pStyle w:val="NoSpacing"/>
        <w:ind w:left="720" w:right="-180"/>
        <w:rPr>
          <w:rFonts w:ascii="Times New Roman" w:hAnsi="Times New Roman" w:cs="Times New Roman"/>
          <w:sz w:val="24"/>
          <w:szCs w:val="24"/>
        </w:rPr>
      </w:pPr>
    </w:p>
    <w:p w:rsidR="00613C7E" w:rsidRDefault="00613C7E" w:rsidP="00613C7E">
      <w:pPr>
        <w:pStyle w:val="NoSpacing"/>
        <w:ind w:left="1440" w:right="-180"/>
        <w:rPr>
          <w:rFonts w:ascii="Times New Roman" w:hAnsi="Times New Roman" w:cs="Times New Roman"/>
          <w:sz w:val="24"/>
          <w:szCs w:val="24"/>
        </w:rPr>
      </w:pPr>
    </w:p>
    <w:p w:rsidR="00613C7E" w:rsidRDefault="00613C7E" w:rsidP="00613C7E">
      <w:pPr>
        <w:pStyle w:val="NoSpacing"/>
        <w:ind w:left="1440" w:right="-180"/>
        <w:rPr>
          <w:rFonts w:ascii="Times New Roman" w:hAnsi="Times New Roman" w:cs="Times New Roman"/>
          <w:sz w:val="24"/>
          <w:szCs w:val="24"/>
        </w:rPr>
      </w:pPr>
    </w:p>
    <w:p w:rsidR="00613C7E" w:rsidRPr="00E57438" w:rsidRDefault="00613C7E" w:rsidP="00613C7E">
      <w:pPr>
        <w:rPr>
          <w:rFonts w:ascii="Times New Roman" w:hAnsi="Times New Roman"/>
          <w:b/>
          <w:sz w:val="24"/>
          <w:szCs w:val="24"/>
          <w:u w:val="single"/>
        </w:rPr>
      </w:pPr>
      <w:r w:rsidRPr="00E57438">
        <w:rPr>
          <w:rFonts w:ascii="Times New Roman" w:hAnsi="Times New Roman"/>
          <w:b/>
          <w:sz w:val="24"/>
          <w:szCs w:val="24"/>
          <w:u w:val="single"/>
        </w:rPr>
        <w:t>TEMATICA</w:t>
      </w:r>
      <w:r w:rsidR="0050218E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Bypass-ul cardiopulmonar</w:t>
      </w:r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Mijloace de protec</w:t>
      </w:r>
      <w:r>
        <w:rPr>
          <w:rFonts w:ascii="Times New Roman" w:hAnsi="Times New Roman"/>
          <w:sz w:val="24"/>
          <w:szCs w:val="24"/>
        </w:rPr>
        <w:t>ţ</w:t>
      </w:r>
      <w:r w:rsidRPr="00E57438">
        <w:rPr>
          <w:rFonts w:ascii="Times New Roman" w:hAnsi="Times New Roman"/>
          <w:sz w:val="24"/>
          <w:szCs w:val="24"/>
        </w:rPr>
        <w:t>ie miocardic</w:t>
      </w:r>
      <w:r>
        <w:rPr>
          <w:rFonts w:ascii="Times New Roman" w:hAnsi="Times New Roman"/>
          <w:sz w:val="24"/>
          <w:szCs w:val="24"/>
        </w:rPr>
        <w:t>ă</w:t>
      </w:r>
    </w:p>
    <w:p w:rsidR="002151AA" w:rsidRPr="002151AA" w:rsidRDefault="00613C7E" w:rsidP="002151A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Chirurgia valvulopatiilor</w:t>
      </w:r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Chirurgia de revasculari</w:t>
      </w:r>
      <w:r w:rsidRPr="00E57438">
        <w:rPr>
          <w:rFonts w:ascii="Times New Roman" w:hAnsi="Times New Roman"/>
          <w:sz w:val="24"/>
          <w:szCs w:val="24"/>
        </w:rPr>
        <w:t>zare miocardic</w:t>
      </w:r>
      <w:r>
        <w:rPr>
          <w:rFonts w:ascii="Times New Roman" w:hAnsi="Times New Roman"/>
          <w:sz w:val="24"/>
          <w:szCs w:val="24"/>
        </w:rPr>
        <w:t>ă</w:t>
      </w:r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Chirurgia complica</w:t>
      </w:r>
      <w:r>
        <w:rPr>
          <w:rFonts w:ascii="Times New Roman" w:hAnsi="Times New Roman"/>
          <w:sz w:val="24"/>
          <w:szCs w:val="24"/>
        </w:rPr>
        <w:t>ţ</w:t>
      </w:r>
      <w:r w:rsidRPr="00E57438">
        <w:rPr>
          <w:rFonts w:ascii="Times New Roman" w:hAnsi="Times New Roman"/>
          <w:sz w:val="24"/>
          <w:szCs w:val="24"/>
        </w:rPr>
        <w:t>iilor infarctului miocardic</w:t>
      </w:r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Chirurugia cardiopatiilor congenitale</w:t>
      </w:r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Chirurgia bolilor aortei toracice (anevrisme, disec</w:t>
      </w:r>
      <w:r>
        <w:rPr>
          <w:rFonts w:ascii="Times New Roman" w:hAnsi="Times New Roman"/>
          <w:sz w:val="24"/>
          <w:szCs w:val="24"/>
        </w:rPr>
        <w:t>ţ</w:t>
      </w:r>
      <w:r w:rsidRPr="00E57438">
        <w:rPr>
          <w:rFonts w:ascii="Times New Roman" w:hAnsi="Times New Roman"/>
          <w:sz w:val="24"/>
          <w:szCs w:val="24"/>
        </w:rPr>
        <w:t>ii)</w:t>
      </w:r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Chirurgia bolilor pericardului</w:t>
      </w:r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Chirurgia tumorilor</w:t>
      </w:r>
      <w:r w:rsidRPr="00E57438">
        <w:rPr>
          <w:rFonts w:ascii="Times New Roman" w:hAnsi="Times New Roman"/>
          <w:sz w:val="24"/>
          <w:szCs w:val="24"/>
        </w:rPr>
        <w:t xml:space="preserve"> cardiace</w:t>
      </w:r>
    </w:p>
    <w:p w:rsidR="00613C7E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Chirurgia bolilor arteriale ocluzive</w:t>
      </w:r>
    </w:p>
    <w:p w:rsidR="00613C7E" w:rsidRDefault="00613C7E" w:rsidP="00613C7E">
      <w:pPr>
        <w:pStyle w:val="ListParagraph"/>
        <w:rPr>
          <w:rFonts w:ascii="Times New Roman" w:hAnsi="Times New Roman"/>
          <w:sz w:val="24"/>
          <w:szCs w:val="24"/>
        </w:rPr>
      </w:pPr>
    </w:p>
    <w:p w:rsidR="00613C7E" w:rsidRPr="005B2DFA" w:rsidRDefault="00613C7E" w:rsidP="00613C7E">
      <w:pPr>
        <w:pStyle w:val="ListParagraph"/>
        <w:rPr>
          <w:rFonts w:ascii="Times New Roman" w:hAnsi="Times New Roman"/>
          <w:sz w:val="24"/>
          <w:szCs w:val="24"/>
        </w:rPr>
      </w:pPr>
    </w:p>
    <w:p w:rsidR="00613C7E" w:rsidRDefault="00613C7E" w:rsidP="00613C7E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E57438">
        <w:rPr>
          <w:rFonts w:ascii="Times New Roman" w:hAnsi="Times New Roman"/>
          <w:b/>
          <w:sz w:val="24"/>
          <w:szCs w:val="24"/>
          <w:u w:val="single"/>
        </w:rPr>
        <w:t>BIBLIOGRAFIE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613C7E" w:rsidRPr="005B2DFA" w:rsidRDefault="00613C7E" w:rsidP="00613C7E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613C7E" w:rsidRPr="00E57438" w:rsidRDefault="00613C7E" w:rsidP="00613C7E">
      <w:pPr>
        <w:pStyle w:val="ListParagraph"/>
        <w:numPr>
          <w:ilvl w:val="0"/>
          <w:numId w:val="11"/>
        </w:numPr>
        <w:ind w:left="0" w:firstLine="360"/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Kirklin/Barratt-Boyes Cardiac Surgery, 4</w:t>
      </w:r>
      <w:r w:rsidRPr="00E57438">
        <w:rPr>
          <w:rFonts w:ascii="Times New Roman" w:hAnsi="Times New Roman"/>
          <w:sz w:val="24"/>
          <w:szCs w:val="24"/>
          <w:vertAlign w:val="superscript"/>
        </w:rPr>
        <w:t>th</w:t>
      </w:r>
      <w:r w:rsidRPr="00E57438">
        <w:rPr>
          <w:rFonts w:ascii="Times New Roman" w:hAnsi="Times New Roman"/>
          <w:sz w:val="24"/>
          <w:szCs w:val="24"/>
        </w:rPr>
        <w:t xml:space="preserve"> Edition By Nicholas T.Kouchoukos, Eugene H. Blackstone, Frank L. Hanley, James K. Kirklin.Saunders,2012</w:t>
      </w:r>
    </w:p>
    <w:p w:rsidR="00613C7E" w:rsidRPr="00E57438" w:rsidRDefault="00613C7E" w:rsidP="00613C7E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Cardiac Surgery in the Adult, 4</w:t>
      </w:r>
      <w:r w:rsidRPr="00E57438">
        <w:rPr>
          <w:rFonts w:ascii="Times New Roman" w:hAnsi="Times New Roman"/>
          <w:sz w:val="24"/>
          <w:szCs w:val="24"/>
          <w:vertAlign w:val="superscript"/>
        </w:rPr>
        <w:t>th</w:t>
      </w:r>
      <w:r w:rsidRPr="00E57438">
        <w:rPr>
          <w:rFonts w:ascii="Times New Roman" w:hAnsi="Times New Roman"/>
          <w:sz w:val="24"/>
          <w:szCs w:val="24"/>
        </w:rPr>
        <w:t xml:space="preserve"> Edition. Author: Lawrence H.Cohn.McGraw-Hill,2011</w:t>
      </w:r>
    </w:p>
    <w:p w:rsidR="00613C7E" w:rsidRPr="00E57438" w:rsidRDefault="00613C7E" w:rsidP="00613C7E">
      <w:pPr>
        <w:pStyle w:val="ListParagraph"/>
        <w:numPr>
          <w:ilvl w:val="0"/>
          <w:numId w:val="11"/>
        </w:numPr>
        <w:ind w:left="0" w:firstLine="360"/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Surgery for Congenital Heart Defects, 3</w:t>
      </w:r>
      <w:r w:rsidRPr="00E57438">
        <w:rPr>
          <w:rFonts w:ascii="Times New Roman" w:hAnsi="Times New Roman"/>
          <w:sz w:val="24"/>
          <w:szCs w:val="24"/>
          <w:vertAlign w:val="superscript"/>
        </w:rPr>
        <w:t>rd</w:t>
      </w:r>
      <w:r w:rsidRPr="00E57438">
        <w:rPr>
          <w:rFonts w:ascii="Times New Roman" w:hAnsi="Times New Roman"/>
          <w:sz w:val="24"/>
          <w:szCs w:val="24"/>
        </w:rPr>
        <w:t xml:space="preserve"> Edition. Editors: Jaroslav F.Stark, Marc R.de Leval, Victor T.Tsang.Wiley, 2006</w:t>
      </w:r>
    </w:p>
    <w:p w:rsidR="00613C7E" w:rsidRPr="00E57438" w:rsidRDefault="00613C7E" w:rsidP="00613C7E">
      <w:pPr>
        <w:pStyle w:val="ListParagraph"/>
        <w:numPr>
          <w:ilvl w:val="0"/>
          <w:numId w:val="11"/>
        </w:numPr>
        <w:ind w:left="0" w:firstLine="360"/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Tratat de chirurgie- Volumul VII, Chirurgie Cardiovascular</w:t>
      </w:r>
      <w:r>
        <w:rPr>
          <w:rFonts w:ascii="Times New Roman" w:hAnsi="Times New Roman"/>
          <w:sz w:val="24"/>
          <w:szCs w:val="24"/>
        </w:rPr>
        <w:t>ă</w:t>
      </w:r>
      <w:r w:rsidRPr="00E57438">
        <w:rPr>
          <w:rFonts w:ascii="Times New Roman" w:hAnsi="Times New Roman"/>
          <w:sz w:val="24"/>
          <w:szCs w:val="24"/>
        </w:rPr>
        <w:t>. Sub redac</w:t>
      </w:r>
      <w:r>
        <w:rPr>
          <w:rFonts w:ascii="Times New Roman" w:hAnsi="Times New Roman"/>
          <w:sz w:val="24"/>
          <w:szCs w:val="24"/>
        </w:rPr>
        <w:t>ţ</w:t>
      </w:r>
      <w:r w:rsidRPr="00E57438">
        <w:rPr>
          <w:rFonts w:ascii="Times New Roman" w:hAnsi="Times New Roman"/>
          <w:sz w:val="24"/>
          <w:szCs w:val="24"/>
        </w:rPr>
        <w:t>ia- Irinel Popescu. Autor: Radu Deac. Editura Academiei, 2009.</w:t>
      </w:r>
    </w:p>
    <w:p w:rsidR="00613C7E" w:rsidRPr="00E57438" w:rsidRDefault="00613C7E" w:rsidP="00613C7E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Haimovici’s Vascular Surgery, 6</w:t>
      </w:r>
      <w:r w:rsidRPr="00E57438">
        <w:rPr>
          <w:rFonts w:ascii="Times New Roman" w:hAnsi="Times New Roman"/>
          <w:sz w:val="24"/>
          <w:szCs w:val="24"/>
          <w:vertAlign w:val="superscript"/>
        </w:rPr>
        <w:t>th</w:t>
      </w:r>
      <w:r w:rsidRPr="00E57438">
        <w:rPr>
          <w:rFonts w:ascii="Times New Roman" w:hAnsi="Times New Roman"/>
          <w:sz w:val="24"/>
          <w:szCs w:val="24"/>
        </w:rPr>
        <w:t xml:space="preserve"> Edition. Editor Enrico Ascher. Wiley- Blackwell, 2012.</w:t>
      </w: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C7E" w:rsidRPr="005B2DFA" w:rsidRDefault="00613C7E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DFA">
        <w:rPr>
          <w:rFonts w:ascii="Times New Roman" w:hAnsi="Times New Roman" w:cs="Times New Roman"/>
          <w:b/>
          <w:sz w:val="24"/>
          <w:szCs w:val="24"/>
        </w:rPr>
        <w:t>2. Disciplina Medicin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5B2DFA">
        <w:rPr>
          <w:rFonts w:ascii="Times New Roman" w:hAnsi="Times New Roman" w:cs="Times New Roman"/>
          <w:b/>
          <w:sz w:val="24"/>
          <w:szCs w:val="24"/>
        </w:rPr>
        <w:t xml:space="preserve"> Intern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5B2D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ş</w:t>
      </w:r>
      <w:r w:rsidRPr="005B2DFA">
        <w:rPr>
          <w:rFonts w:ascii="Times New Roman" w:hAnsi="Times New Roman" w:cs="Times New Roman"/>
          <w:b/>
          <w:sz w:val="24"/>
          <w:szCs w:val="24"/>
        </w:rPr>
        <w:t>i Cardiologie – Spitalul Clinic Universitar de Urgen</w:t>
      </w:r>
      <w:r>
        <w:rPr>
          <w:rFonts w:ascii="Times New Roman" w:hAnsi="Times New Roman" w:cs="Times New Roman"/>
          <w:b/>
          <w:sz w:val="24"/>
          <w:szCs w:val="24"/>
        </w:rPr>
        <w:t>ţă</w:t>
      </w:r>
      <w:r w:rsidRPr="005B2DFA">
        <w:rPr>
          <w:rFonts w:ascii="Times New Roman" w:hAnsi="Times New Roman" w:cs="Times New Roman"/>
          <w:b/>
          <w:sz w:val="24"/>
          <w:szCs w:val="24"/>
        </w:rPr>
        <w:t xml:space="preserve"> Bucure</w:t>
      </w:r>
      <w:r>
        <w:rPr>
          <w:rFonts w:ascii="Times New Roman" w:hAnsi="Times New Roman" w:cs="Times New Roman"/>
          <w:b/>
          <w:sz w:val="24"/>
          <w:szCs w:val="24"/>
        </w:rPr>
        <w:t>ş</w:t>
      </w:r>
      <w:r w:rsidRPr="005B2DFA">
        <w:rPr>
          <w:rFonts w:ascii="Times New Roman" w:hAnsi="Times New Roman" w:cs="Times New Roman"/>
          <w:b/>
          <w:sz w:val="24"/>
          <w:szCs w:val="24"/>
        </w:rPr>
        <w:t>ti</w:t>
      </w:r>
    </w:p>
    <w:p w:rsidR="00613C7E" w:rsidRDefault="00613C7E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Ş</w:t>
      </w:r>
      <w:r w:rsidRPr="005B2DFA">
        <w:rPr>
          <w:rFonts w:ascii="Times New Roman" w:hAnsi="Times New Roman" w:cs="Times New Roman"/>
          <w:i/>
          <w:sz w:val="24"/>
          <w:szCs w:val="24"/>
        </w:rPr>
        <w:t>ef lucr</w:t>
      </w:r>
      <w:r>
        <w:rPr>
          <w:rFonts w:ascii="Times New Roman" w:hAnsi="Times New Roman" w:cs="Times New Roman"/>
          <w:i/>
          <w:sz w:val="24"/>
          <w:szCs w:val="24"/>
        </w:rPr>
        <w:t>ă</w:t>
      </w:r>
      <w:r w:rsidRPr="005B2DFA">
        <w:rPr>
          <w:rFonts w:ascii="Times New Roman" w:hAnsi="Times New Roman" w:cs="Times New Roman"/>
          <w:i/>
          <w:sz w:val="24"/>
          <w:szCs w:val="24"/>
        </w:rPr>
        <w:t>ri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B2DFA">
        <w:rPr>
          <w:rFonts w:ascii="Times New Roman" w:hAnsi="Times New Roman" w:cs="Times New Roman"/>
          <w:i/>
          <w:sz w:val="24"/>
          <w:szCs w:val="24"/>
        </w:rPr>
        <w:t xml:space="preserve"> pozi</w:t>
      </w:r>
      <w:r>
        <w:rPr>
          <w:rFonts w:ascii="Times New Roman" w:hAnsi="Times New Roman" w:cs="Times New Roman"/>
          <w:i/>
          <w:sz w:val="24"/>
          <w:szCs w:val="24"/>
        </w:rPr>
        <w:t>ţ</w:t>
      </w:r>
      <w:r w:rsidRPr="005B2DFA">
        <w:rPr>
          <w:rFonts w:ascii="Times New Roman" w:hAnsi="Times New Roman" w:cs="Times New Roman"/>
          <w:i/>
          <w:sz w:val="24"/>
          <w:szCs w:val="24"/>
        </w:rPr>
        <w:t>ia 7</w:t>
      </w:r>
    </w:p>
    <w:p w:rsidR="00613C7E" w:rsidRDefault="00613C7E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51AA" w:rsidRDefault="002151AA" w:rsidP="00850D52">
      <w:pPr>
        <w:pStyle w:val="NoSpacing"/>
        <w:ind w:right="-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C7E" w:rsidRDefault="00613C7E" w:rsidP="001E71CA">
      <w:pPr>
        <w:pStyle w:val="NoSpacing"/>
        <w:ind w:left="1440" w:right="-180" w:hanging="13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6ECD">
        <w:rPr>
          <w:rFonts w:ascii="Times New Roman" w:hAnsi="Times New Roman" w:cs="Times New Roman"/>
          <w:b/>
          <w:sz w:val="24"/>
          <w:szCs w:val="24"/>
          <w:u w:val="single"/>
        </w:rPr>
        <w:t>TEMATICA</w:t>
      </w:r>
      <w:r w:rsidR="001E71C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13C7E" w:rsidRPr="00FB6ECD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1. No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de epidemiologie a bolilor cardiovasculare. Metodologia studiilor popula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ionale.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2. Structura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func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inimii.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3. Adaptarea aparatului CV la diverse condi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ii fiziologice.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4. Genetica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bolile cardiovasculare (no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generale).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5. Insuficien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a cardiac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acut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6. Reumatismul articular acut (diagnostic, profilaxie primar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secundar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7. Evaluarea func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iei ventriculare.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8. Endocardita infec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ioas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neinfec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ioas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9. Bolile pericardului (pericardite acute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cronice, pericardita constrictiv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10. Tumori ale inimii.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11. Bolile miocardului (miocardite acute, cardiomiopatiile primare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secundare).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12. Valvulopatiile (mitrale, aortice, tricuspidiene, pulmonare).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13. Proteze valvulare.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14. Cardiopatiile congenitale.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15. Cardiopatia ischemic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 Angina stabil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 Infarctul miocardic acut. Forme nedureroase.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16. Tulbur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rile de ritm. Diagnostic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tratament.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17. Tulbur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rile de conducere, stimularea electric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cardiac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(pacemakere).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18. Moartea subit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19. Resuscitarea cardiac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20. Cord pulmonar acut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21. Bolile aortei. Anevrism de aorta. Disec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de aort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22. Bolile arterelor periferice. Sindromul de ischemie acut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23. Tulbur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rile func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ionale vasomotorii periferice (sindromul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boala Raynaud).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24. Hipertensiunea arterial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esen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ial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25. Hipertensiunile arteriale secundare.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26. Hipertensiunea pulmonar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27. Hipotensiunea arterial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28. Placa de aterom. Evolu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ie. Factori de risc.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29. Bolile venelor. Tromboflebitele. Sindrom post trombotic.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30. Medica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tonicardiac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diuretic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31. No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de hemostaz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tromboz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 Medica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antiplachetar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, anticoagulant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fibrinolitic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32. Dislipidemiile. Diagnostic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tratament.</w:t>
      </w:r>
    </w:p>
    <w:p w:rsidR="00613C7E" w:rsidRPr="00DB2B8A" w:rsidRDefault="00613C7E" w:rsidP="001E71CA">
      <w:pPr>
        <w:spacing w:after="0" w:line="240" w:lineRule="auto"/>
        <w:ind w:right="-270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33. Inima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alte sisteme organice (sistemul endocrin, rinichiul, afec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hematologice, sistemul nervos).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34. Reabilitarea bolnavului cardiovascular. Metode de recuperare.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35. Testarea capacit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ii de efort. Teste de stress (fizic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farmacologic).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36. Sindroame de ischemie mezenteric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37. Cardiologia invaziv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(tehnici, indica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ii).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38. Evaluarea riscului interven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iei chirurgicale non cardiace la bolnavii cardiovasculari.</w:t>
      </w:r>
    </w:p>
    <w:p w:rsidR="00613C7E" w:rsidRDefault="00613C7E" w:rsidP="00613C7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0D52" w:rsidRDefault="00850D52" w:rsidP="00613C7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613C7E" w:rsidRDefault="00613C7E" w:rsidP="00613C7E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E57438">
        <w:rPr>
          <w:rFonts w:ascii="Times New Roman" w:hAnsi="Times New Roman"/>
          <w:b/>
          <w:sz w:val="24"/>
          <w:szCs w:val="24"/>
          <w:u w:val="single"/>
        </w:rPr>
        <w:t>BIBLIOGRAFIE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613C7E" w:rsidRPr="00613C7E" w:rsidRDefault="00613C7E" w:rsidP="00613C7E">
      <w:pPr>
        <w:pStyle w:val="ListParagraph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613C7E" w:rsidRPr="00FB6ECD" w:rsidRDefault="00613C7E" w:rsidP="00613C7E">
      <w:pPr>
        <w:pStyle w:val="ListParagraph"/>
        <w:numPr>
          <w:ilvl w:val="0"/>
          <w:numId w:val="12"/>
        </w:numPr>
        <w:spacing w:before="100" w:after="100"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8"/>
          <w:szCs w:val="48"/>
        </w:rPr>
      </w:pP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Braunwald's Heart Disease: A Textbook of Cardiovascular Medicine, 10th Edition </w:t>
      </w:r>
    </w:p>
    <w:p w:rsidR="00613C7E" w:rsidRPr="00FB6ECD" w:rsidRDefault="00613C7E" w:rsidP="00613C7E">
      <w:pPr>
        <w:pStyle w:val="ListParagraph"/>
        <w:numPr>
          <w:ilvl w:val="0"/>
          <w:numId w:val="12"/>
        </w:numPr>
        <w:spacing w:before="100" w:after="100"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8"/>
          <w:szCs w:val="48"/>
        </w:rPr>
      </w:pP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Ginghin</w:t>
      </w:r>
      <w:r w:rsidR="001E71CA">
        <w:rPr>
          <w:rFonts w:ascii="Times New Roman" w:eastAsia="Times New Roman" w:hAnsi="Times New Roman"/>
          <w:color w:val="000000"/>
          <w:kern w:val="36"/>
          <w:sz w:val="24"/>
          <w:szCs w:val="24"/>
        </w:rPr>
        <w:t>ă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 C. </w:t>
      </w:r>
      <w:r w:rsidR="001E71CA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- 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Mic tratat de cardiologie (edi</w:t>
      </w:r>
      <w:r w:rsidR="001E71CA">
        <w:rPr>
          <w:rFonts w:ascii="Times New Roman" w:eastAsia="Times New Roman" w:hAnsi="Times New Roman"/>
          <w:color w:val="000000"/>
          <w:kern w:val="36"/>
          <w:sz w:val="24"/>
          <w:szCs w:val="24"/>
        </w:rPr>
        <w:t>ţ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ia a doua, 2017)</w:t>
      </w:r>
    </w:p>
    <w:p w:rsidR="00613C7E" w:rsidRPr="00FB6ECD" w:rsidRDefault="00613C7E" w:rsidP="00613C7E">
      <w:pPr>
        <w:pStyle w:val="ListParagraph"/>
        <w:numPr>
          <w:ilvl w:val="0"/>
          <w:numId w:val="12"/>
        </w:numPr>
        <w:spacing w:before="100" w:after="100" w:line="240" w:lineRule="auto"/>
        <w:ind w:left="90" w:firstLine="270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8"/>
          <w:szCs w:val="48"/>
        </w:rPr>
      </w:pP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Ghidurile Socie</w:t>
      </w:r>
      <w:r w:rsidR="001E71CA">
        <w:rPr>
          <w:rFonts w:ascii="Times New Roman" w:eastAsia="Times New Roman" w:hAnsi="Times New Roman"/>
          <w:color w:val="000000"/>
          <w:kern w:val="36"/>
          <w:sz w:val="24"/>
          <w:szCs w:val="24"/>
        </w:rPr>
        <w:t>tăţ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ii Europene de Cardiologie: https://www.escardio.org/Guidelines/Clinical-Practice-Guidelines</w:t>
      </w: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613C7E" w:rsidRDefault="00613C7E" w:rsidP="00850D52">
      <w:pPr>
        <w:pStyle w:val="NoSpacing"/>
        <w:ind w:right="-1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850D52">
      <w:pPr>
        <w:pStyle w:val="NoSpacing"/>
        <w:ind w:right="-180"/>
        <w:rPr>
          <w:rFonts w:ascii="Times New Roman" w:hAnsi="Times New Roman" w:cs="Times New Roman"/>
          <w:i/>
          <w:sz w:val="24"/>
          <w:szCs w:val="24"/>
        </w:rPr>
      </w:pPr>
    </w:p>
    <w:p w:rsidR="00613C7E" w:rsidRPr="005B2DFA" w:rsidRDefault="00613C7E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B2DFA">
        <w:rPr>
          <w:rFonts w:ascii="Times New Roman" w:hAnsi="Times New Roman" w:cs="Times New Roman"/>
          <w:b/>
          <w:sz w:val="24"/>
          <w:szCs w:val="24"/>
        </w:rPr>
        <w:t>. Disciplina Medicin</w:t>
      </w:r>
      <w:r w:rsidR="001E71CA">
        <w:rPr>
          <w:rFonts w:ascii="Times New Roman" w:hAnsi="Times New Roman" w:cs="Times New Roman"/>
          <w:b/>
          <w:sz w:val="24"/>
          <w:szCs w:val="24"/>
        </w:rPr>
        <w:t>ă</w:t>
      </w:r>
      <w:r w:rsidRPr="005B2DFA">
        <w:rPr>
          <w:rFonts w:ascii="Times New Roman" w:hAnsi="Times New Roman" w:cs="Times New Roman"/>
          <w:b/>
          <w:sz w:val="24"/>
          <w:szCs w:val="24"/>
        </w:rPr>
        <w:t xml:space="preserve"> Intern</w:t>
      </w:r>
      <w:r w:rsidR="001E71CA">
        <w:rPr>
          <w:rFonts w:ascii="Times New Roman" w:hAnsi="Times New Roman" w:cs="Times New Roman"/>
          <w:b/>
          <w:sz w:val="24"/>
          <w:szCs w:val="24"/>
        </w:rPr>
        <w:t>ă</w:t>
      </w:r>
      <w:r w:rsidRPr="005B2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1CA">
        <w:rPr>
          <w:rFonts w:ascii="Times New Roman" w:hAnsi="Times New Roman" w:cs="Times New Roman"/>
          <w:b/>
          <w:sz w:val="24"/>
          <w:szCs w:val="24"/>
        </w:rPr>
        <w:t>ş</w:t>
      </w:r>
      <w:r w:rsidRPr="005B2DFA">
        <w:rPr>
          <w:rFonts w:ascii="Times New Roman" w:hAnsi="Times New Roman" w:cs="Times New Roman"/>
          <w:b/>
          <w:sz w:val="24"/>
          <w:szCs w:val="24"/>
        </w:rPr>
        <w:t>i Cardiologie – Spitalul Clinic Universitar de Urgen</w:t>
      </w:r>
      <w:r w:rsidR="001E71CA">
        <w:rPr>
          <w:rFonts w:ascii="Times New Roman" w:hAnsi="Times New Roman" w:cs="Times New Roman"/>
          <w:b/>
          <w:sz w:val="24"/>
          <w:szCs w:val="24"/>
        </w:rPr>
        <w:t>ţă</w:t>
      </w:r>
      <w:r w:rsidRPr="005B2DFA">
        <w:rPr>
          <w:rFonts w:ascii="Times New Roman" w:hAnsi="Times New Roman" w:cs="Times New Roman"/>
          <w:b/>
          <w:sz w:val="24"/>
          <w:szCs w:val="24"/>
        </w:rPr>
        <w:t xml:space="preserve"> Bucure</w:t>
      </w:r>
      <w:r w:rsidR="001E71CA">
        <w:rPr>
          <w:rFonts w:ascii="Times New Roman" w:hAnsi="Times New Roman" w:cs="Times New Roman"/>
          <w:b/>
          <w:sz w:val="24"/>
          <w:szCs w:val="24"/>
        </w:rPr>
        <w:t>ş</w:t>
      </w:r>
      <w:r w:rsidRPr="005B2DFA">
        <w:rPr>
          <w:rFonts w:ascii="Times New Roman" w:hAnsi="Times New Roman" w:cs="Times New Roman"/>
          <w:b/>
          <w:sz w:val="24"/>
          <w:szCs w:val="24"/>
        </w:rPr>
        <w:t>ti</w:t>
      </w:r>
    </w:p>
    <w:p w:rsidR="00613C7E" w:rsidRDefault="001E71CA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Ş</w:t>
      </w:r>
      <w:r w:rsidR="00613C7E" w:rsidRPr="005B2DFA">
        <w:rPr>
          <w:rFonts w:ascii="Times New Roman" w:hAnsi="Times New Roman" w:cs="Times New Roman"/>
          <w:i/>
          <w:sz w:val="24"/>
          <w:szCs w:val="24"/>
        </w:rPr>
        <w:t xml:space="preserve">ef </w:t>
      </w:r>
      <w:r w:rsidR="00613C7E">
        <w:rPr>
          <w:rFonts w:ascii="Times New Roman" w:hAnsi="Times New Roman" w:cs="Times New Roman"/>
          <w:i/>
          <w:sz w:val="24"/>
          <w:szCs w:val="24"/>
        </w:rPr>
        <w:t>lucr</w:t>
      </w:r>
      <w:r>
        <w:rPr>
          <w:rFonts w:ascii="Times New Roman" w:hAnsi="Times New Roman" w:cs="Times New Roman"/>
          <w:i/>
          <w:sz w:val="24"/>
          <w:szCs w:val="24"/>
        </w:rPr>
        <w:t>ă</w:t>
      </w:r>
      <w:r w:rsidR="00613C7E">
        <w:rPr>
          <w:rFonts w:ascii="Times New Roman" w:hAnsi="Times New Roman" w:cs="Times New Roman"/>
          <w:i/>
          <w:sz w:val="24"/>
          <w:szCs w:val="24"/>
        </w:rPr>
        <w:t>ri pozi</w:t>
      </w:r>
      <w:r>
        <w:rPr>
          <w:rFonts w:ascii="Times New Roman" w:hAnsi="Times New Roman" w:cs="Times New Roman"/>
          <w:i/>
          <w:sz w:val="24"/>
          <w:szCs w:val="24"/>
        </w:rPr>
        <w:t>ţ</w:t>
      </w:r>
      <w:r w:rsidR="00613C7E">
        <w:rPr>
          <w:rFonts w:ascii="Times New Roman" w:hAnsi="Times New Roman" w:cs="Times New Roman"/>
          <w:i/>
          <w:sz w:val="24"/>
          <w:szCs w:val="24"/>
        </w:rPr>
        <w:t>ia 10</w:t>
      </w:r>
    </w:p>
    <w:p w:rsidR="001E71CA" w:rsidRDefault="001E71CA" w:rsidP="00850D52">
      <w:pPr>
        <w:pStyle w:val="NoSpacing"/>
        <w:ind w:right="-180"/>
        <w:rPr>
          <w:rFonts w:ascii="Times New Roman" w:hAnsi="Times New Roman" w:cs="Times New Roman"/>
          <w:i/>
          <w:sz w:val="24"/>
          <w:szCs w:val="24"/>
        </w:rPr>
      </w:pP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1E71CA" w:rsidRDefault="001E71CA" w:rsidP="001E71CA">
      <w:pPr>
        <w:pStyle w:val="NoSpacing"/>
        <w:ind w:left="1440" w:right="-180" w:hanging="13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6ECD">
        <w:rPr>
          <w:rFonts w:ascii="Times New Roman" w:hAnsi="Times New Roman" w:cs="Times New Roman"/>
          <w:b/>
          <w:sz w:val="24"/>
          <w:szCs w:val="24"/>
          <w:u w:val="single"/>
        </w:rPr>
        <w:t>TEMATICA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E71CA" w:rsidRPr="00FB6ECD" w:rsidRDefault="001E71CA" w:rsidP="001E71CA">
      <w:pPr>
        <w:pStyle w:val="NoSpacing"/>
        <w:ind w:left="1440" w:right="-180" w:hanging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1. No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de epidemiologie a bolilor cardiovasculare. Metodologia studiilor popula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ionale.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2. Structura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func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inimii.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3. Adaptarea aparatului CV la diverse condi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ii fiziologice.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4. Genetica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bolile cardiovasculare (no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generale).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5. Insuficien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a cardiac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acut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6. Reumatismul articular acut (diagnostic, profilaxie primar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secundar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7. Evaluarea func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iei ventriculare.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8. Endocardita infec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ioas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neinfec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ioas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9. Bolile pericardului (pericardite acute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cronice, pericardita constrictiv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10. Tumori ale inimii.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11. Bolile miocardului (miocardite acute, cardiomiopatiile primare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secundare).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12. Valvulopatiile (mitrale, aortice, tricuspidiene, pulmonare).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13. Proteze valvulare.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14. Cardiopatiile congenitale.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15. Cardiopatia ischemic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 Angina stabil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 Infarctul miocardic acut. Forme nedureroase.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16. Tulbur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rile de ritm. Diagnostic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tratament.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17. Tulbur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rile de conducere, stimularea electric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cardiac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(pacemakere).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18. Moartea subit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19. Resuscitarea cardiac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20. Cord pulmonar acut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21. Bolile aortei. Anevrism de aorta. Disec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de aort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22. Bolile arterelor periferice. Sindromul de ischemie acut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23. Tulbur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rile func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ionale vasomotorii periferice (sindromul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boala Raynaud).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24. Hipertensiunea arterial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esen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ial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25. Hipertensiunile arteriale secundare.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26. Hipertensiunea pulmonar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27. Hipotensiunea arterial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28. Placa de aterom. Evolu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ie. Factori de risc.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29. Bolile venelor. Tromboflebitele. Sindrom post trombotic.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30. Medica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tonicardiac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diuretic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31. No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de hemostaz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tromboz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 Medica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antiplachetar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, anticoagulant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fibrinolitic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32. Dislipidemiile. Diagnostic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tratament.</w:t>
      </w:r>
    </w:p>
    <w:p w:rsidR="001E71CA" w:rsidRPr="00DB2B8A" w:rsidRDefault="001E71CA" w:rsidP="001E71CA">
      <w:pPr>
        <w:spacing w:after="0" w:line="240" w:lineRule="auto"/>
        <w:ind w:right="-270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33. Inima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alte sisteme organice (sistemul endocrin, rinichiul, afec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hematologice, sistemul nervos).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34. Reabilitarea bolnavului cardiovascular. Metode de recuperare.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35. Testarea capacit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ii de efort. Teste de stress (fizic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farmacologic).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36. Sindroame de ischemie mezenteric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37. Cardiologia invaziv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(tehnici, indica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ii).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38. Evaluarea riscului interven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iei chirurgicale non cardiace la bolnavii cardiovasculari.</w:t>
      </w:r>
    </w:p>
    <w:p w:rsidR="001E71CA" w:rsidRDefault="001E71CA" w:rsidP="001E71CA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0D52" w:rsidRDefault="00850D52" w:rsidP="001E71CA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1E71CA" w:rsidRDefault="001E71CA" w:rsidP="001E71CA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E57438">
        <w:rPr>
          <w:rFonts w:ascii="Times New Roman" w:hAnsi="Times New Roman"/>
          <w:b/>
          <w:sz w:val="24"/>
          <w:szCs w:val="24"/>
          <w:u w:val="single"/>
        </w:rPr>
        <w:t>BIBLIOGRAFIE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1E71CA" w:rsidRPr="00613C7E" w:rsidRDefault="001E71CA" w:rsidP="001E71CA">
      <w:pPr>
        <w:pStyle w:val="ListParagraph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1E71CA" w:rsidRPr="00FB6ECD" w:rsidRDefault="001E71CA" w:rsidP="001E71CA">
      <w:pPr>
        <w:pStyle w:val="ListParagraph"/>
        <w:numPr>
          <w:ilvl w:val="0"/>
          <w:numId w:val="15"/>
        </w:numPr>
        <w:spacing w:before="100" w:after="100"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8"/>
          <w:szCs w:val="48"/>
        </w:rPr>
      </w:pP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Braunwald's Heart Disease: A Textbook of Cardiovascular Medicine, 10th Edition </w:t>
      </w:r>
    </w:p>
    <w:p w:rsidR="001E71CA" w:rsidRPr="00FB6ECD" w:rsidRDefault="001E71CA" w:rsidP="001E71CA">
      <w:pPr>
        <w:pStyle w:val="ListParagraph"/>
        <w:numPr>
          <w:ilvl w:val="0"/>
          <w:numId w:val="15"/>
        </w:numPr>
        <w:spacing w:before="100" w:after="100"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8"/>
          <w:szCs w:val="48"/>
        </w:rPr>
      </w:pP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Ginghin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</w:rPr>
        <w:t>ă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 C. 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- 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Mic tratat de cardiologie (edi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</w:rPr>
        <w:t>ţ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ia a doua, 2017)</w:t>
      </w:r>
    </w:p>
    <w:p w:rsidR="001E71CA" w:rsidRPr="00FB6ECD" w:rsidRDefault="001E71CA" w:rsidP="001E71CA">
      <w:pPr>
        <w:pStyle w:val="ListParagraph"/>
        <w:numPr>
          <w:ilvl w:val="0"/>
          <w:numId w:val="15"/>
        </w:numPr>
        <w:spacing w:before="100" w:after="100" w:line="240" w:lineRule="auto"/>
        <w:ind w:left="90" w:firstLine="270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8"/>
          <w:szCs w:val="48"/>
        </w:rPr>
      </w:pP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Ghidurile Socie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</w:rPr>
        <w:t>tăţ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ii Europene de Cardiologie: https://www.escardio.org/Guidelines/Clinical-Practice-Guidelines</w:t>
      </w:r>
    </w:p>
    <w:p w:rsidR="00613C7E" w:rsidRPr="005B2DFA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91799B" w:rsidRPr="001A038C" w:rsidRDefault="0091799B" w:rsidP="001A038C"/>
    <w:sectPr w:rsidR="0091799B" w:rsidRPr="001A038C" w:rsidSect="002151AA">
      <w:headerReference w:type="default" r:id="rId7"/>
      <w:footerReference w:type="default" r:id="rId8"/>
      <w:pgSz w:w="11906" w:h="16838"/>
      <w:pgMar w:top="1417" w:right="926" w:bottom="270" w:left="990" w:header="39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1CA" w:rsidRDefault="001E71CA" w:rsidP="008B239C">
      <w:pPr>
        <w:spacing w:after="0" w:line="240" w:lineRule="auto"/>
      </w:pPr>
      <w:r>
        <w:separator/>
      </w:r>
    </w:p>
  </w:endnote>
  <w:endnote w:type="continuationSeparator" w:id="0">
    <w:p w:rsidR="001E71CA" w:rsidRDefault="001E71CA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1CA" w:rsidRPr="00602880" w:rsidRDefault="001E71CA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1E71CA" w:rsidRPr="00602880" w:rsidRDefault="001E71CA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1E71CA" w:rsidRPr="00602880" w:rsidRDefault="001E71CA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1E71CA" w:rsidRPr="007324A4" w:rsidRDefault="00C2103C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1E71CA" w:rsidRPr="007A6529">
        <w:rPr>
          <w:rStyle w:val="Hyperlink"/>
          <w:i/>
        </w:rPr>
        <w:t>www.umfcd.ro</w:t>
      </w:r>
    </w:hyperlink>
  </w:p>
  <w:p w:rsidR="001E71CA" w:rsidRPr="007324A4" w:rsidRDefault="001E71CA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1E71CA" w:rsidRPr="007324A4" w:rsidRDefault="001E71CA" w:rsidP="00637390">
    <w:pPr>
      <w:pStyle w:val="Footer"/>
      <w:rPr>
        <w:i/>
      </w:rPr>
    </w:pPr>
  </w:p>
  <w:p w:rsidR="001E71CA" w:rsidRPr="007324A4" w:rsidRDefault="001E71CA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1CA" w:rsidRDefault="001E71CA" w:rsidP="008B239C">
      <w:pPr>
        <w:spacing w:after="0" w:line="240" w:lineRule="auto"/>
      </w:pPr>
      <w:r>
        <w:separator/>
      </w:r>
    </w:p>
  </w:footnote>
  <w:footnote w:type="continuationSeparator" w:id="0">
    <w:p w:rsidR="001E71CA" w:rsidRDefault="001E71CA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1CA" w:rsidRDefault="001E71C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1E71CA" w:rsidRPr="00613C7E" w:rsidRDefault="001E71CA" w:rsidP="00D94EA5">
    <w:pPr>
      <w:pStyle w:val="Header"/>
      <w:jc w:val="center"/>
      <w:rPr>
        <w:rFonts w:ascii="Palatino Linotype" w:hAnsi="Palatino Linotype"/>
        <w:b/>
        <w:i/>
        <w:sz w:val="28"/>
        <w:szCs w:val="28"/>
      </w:rPr>
    </w:pPr>
    <w:r w:rsidRPr="00613C7E">
      <w:rPr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13C7E">
      <w:rPr>
        <w:noProof/>
        <w:sz w:val="28"/>
        <w:szCs w:val="28"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3C7E">
      <w:rPr>
        <w:rFonts w:ascii="Palatino Linotype" w:hAnsi="Palatino Linotype"/>
        <w:b/>
        <w:i/>
        <w:sz w:val="28"/>
        <w:szCs w:val="28"/>
      </w:rPr>
      <w:t>UNIVERSITATEA DE MEDICINĂ ȘI FARMACIE</w:t>
    </w:r>
  </w:p>
  <w:p w:rsidR="001E71CA" w:rsidRPr="00613C7E" w:rsidRDefault="001E71CA" w:rsidP="00D94EA5">
    <w:pPr>
      <w:pStyle w:val="Header"/>
      <w:jc w:val="center"/>
      <w:rPr>
        <w:rFonts w:ascii="Palatino Linotype" w:hAnsi="Palatino Linotype"/>
        <w:b/>
        <w:i/>
        <w:sz w:val="28"/>
        <w:szCs w:val="28"/>
      </w:rPr>
    </w:pPr>
    <w:r w:rsidRPr="00613C7E">
      <w:rPr>
        <w:rFonts w:ascii="Palatino Linotype" w:hAnsi="Palatino Linotype"/>
        <w:b/>
        <w:i/>
        <w:sz w:val="28"/>
        <w:szCs w:val="28"/>
        <w:lang w:val="en-US"/>
      </w:rPr>
      <w:t>“</w:t>
    </w:r>
    <w:r w:rsidRPr="00613C7E">
      <w:rPr>
        <w:rFonts w:ascii="Palatino Linotype" w:hAnsi="Palatino Linotype"/>
        <w:b/>
        <w:i/>
        <w:sz w:val="28"/>
        <w:szCs w:val="28"/>
      </w:rPr>
      <w:t>CAROL DAVILA” din BUCUREȘTI</w:t>
    </w:r>
  </w:p>
  <w:p w:rsidR="001E71CA" w:rsidRPr="00613C7E" w:rsidRDefault="001E71CA" w:rsidP="00613C7E">
    <w:pPr>
      <w:pStyle w:val="NoSpacing"/>
      <w:jc w:val="center"/>
      <w:rPr>
        <w:rFonts w:ascii="Palatino Linotype" w:hAnsi="Palatino Linotype" w:cs="Times New Roman"/>
        <w:b/>
        <w:i/>
        <w:sz w:val="28"/>
        <w:szCs w:val="28"/>
      </w:rPr>
    </w:pPr>
    <w:r w:rsidRPr="00613C7E">
      <w:rPr>
        <w:rFonts w:ascii="Palatino Linotype" w:hAnsi="Palatino Linotype" w:cs="Times New Roman"/>
        <w:b/>
        <w:i/>
        <w:sz w:val="28"/>
        <w:szCs w:val="28"/>
      </w:rPr>
      <w:t>FACULTATEA DE MEDICINĂ</w:t>
    </w:r>
  </w:p>
  <w:p w:rsidR="001E71CA" w:rsidRPr="00613C7E" w:rsidRDefault="001E71CA" w:rsidP="00613C7E">
    <w:pPr>
      <w:pStyle w:val="NoSpacing"/>
      <w:jc w:val="center"/>
      <w:rPr>
        <w:rFonts w:ascii="Palatino Linotype" w:hAnsi="Palatino Linotype" w:cs="Times New Roman"/>
        <w:b/>
        <w:i/>
        <w:sz w:val="28"/>
        <w:szCs w:val="28"/>
      </w:rPr>
    </w:pPr>
    <w:r w:rsidRPr="00613C7E">
      <w:rPr>
        <w:rFonts w:ascii="Palatino Linotype" w:hAnsi="Palatino Linotype" w:cs="Times New Roman"/>
        <w:b/>
        <w:i/>
        <w:sz w:val="28"/>
        <w:szCs w:val="28"/>
      </w:rPr>
      <w:t>DEPARTAMENTUL 4 PATOLOGIE CARDIO-TORACICĂ</w:t>
    </w:r>
  </w:p>
  <w:p w:rsidR="001E71CA" w:rsidRDefault="00C2103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ECB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0DA"/>
    <w:multiLevelType w:val="hybridMultilevel"/>
    <w:tmpl w:val="9A3EDC04"/>
    <w:lvl w:ilvl="0" w:tplc="C2A85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563D"/>
    <w:multiLevelType w:val="hybridMultilevel"/>
    <w:tmpl w:val="5D1A2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477F"/>
    <w:multiLevelType w:val="hybridMultilevel"/>
    <w:tmpl w:val="9A3EDC04"/>
    <w:lvl w:ilvl="0" w:tplc="C2A85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36ABD"/>
    <w:multiLevelType w:val="hybridMultilevel"/>
    <w:tmpl w:val="27068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929E2"/>
    <w:multiLevelType w:val="hybridMultilevel"/>
    <w:tmpl w:val="1FB4C5C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03904"/>
    <w:multiLevelType w:val="hybridMultilevel"/>
    <w:tmpl w:val="1C4AA35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29464F"/>
    <w:multiLevelType w:val="hybridMultilevel"/>
    <w:tmpl w:val="9E76846C"/>
    <w:lvl w:ilvl="0" w:tplc="85E2C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F1696"/>
    <w:multiLevelType w:val="hybridMultilevel"/>
    <w:tmpl w:val="50182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E189F"/>
    <w:multiLevelType w:val="hybridMultilevel"/>
    <w:tmpl w:val="870200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0"/>
  </w:num>
  <w:num w:numId="5">
    <w:abstractNumId w:val="8"/>
  </w:num>
  <w:num w:numId="6">
    <w:abstractNumId w:val="1"/>
  </w:num>
  <w:num w:numId="7">
    <w:abstractNumId w:val="2"/>
  </w:num>
  <w:num w:numId="8">
    <w:abstractNumId w:val="14"/>
  </w:num>
  <w:num w:numId="9">
    <w:abstractNumId w:val="9"/>
  </w:num>
  <w:num w:numId="10">
    <w:abstractNumId w:val="13"/>
  </w:num>
  <w:num w:numId="11">
    <w:abstractNumId w:val="6"/>
  </w:num>
  <w:num w:numId="12">
    <w:abstractNumId w:val="0"/>
  </w:num>
  <w:num w:numId="13">
    <w:abstractNumId w:val="12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E71CA"/>
    <w:rsid w:val="002151AA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25EF"/>
    <w:rsid w:val="00430BD0"/>
    <w:rsid w:val="00431909"/>
    <w:rsid w:val="0044008C"/>
    <w:rsid w:val="00444369"/>
    <w:rsid w:val="00445F35"/>
    <w:rsid w:val="0046444E"/>
    <w:rsid w:val="00487ED5"/>
    <w:rsid w:val="00492B93"/>
    <w:rsid w:val="004B7862"/>
    <w:rsid w:val="004B7C4B"/>
    <w:rsid w:val="004C23A4"/>
    <w:rsid w:val="004D663D"/>
    <w:rsid w:val="004D7EFF"/>
    <w:rsid w:val="004E0BA0"/>
    <w:rsid w:val="004E304D"/>
    <w:rsid w:val="004F5036"/>
    <w:rsid w:val="0050218E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3C7E"/>
    <w:rsid w:val="00617E2C"/>
    <w:rsid w:val="00637390"/>
    <w:rsid w:val="00637A86"/>
    <w:rsid w:val="00663774"/>
    <w:rsid w:val="0066480B"/>
    <w:rsid w:val="00665A88"/>
    <w:rsid w:val="006678E6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061FB"/>
    <w:rsid w:val="008141C3"/>
    <w:rsid w:val="008278F6"/>
    <w:rsid w:val="00832A12"/>
    <w:rsid w:val="00834BC4"/>
    <w:rsid w:val="0084639A"/>
    <w:rsid w:val="00850D52"/>
    <w:rsid w:val="00863BB2"/>
    <w:rsid w:val="0088073E"/>
    <w:rsid w:val="0088449A"/>
    <w:rsid w:val="00885706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25E"/>
    <w:rsid w:val="009944ED"/>
    <w:rsid w:val="00995C0D"/>
    <w:rsid w:val="009A447F"/>
    <w:rsid w:val="009A7901"/>
    <w:rsid w:val="009B47CB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2103C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4487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5:docId w15:val="{AD2B1AED-359A-40A3-9D7C-3AD466DA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613C7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2</cp:revision>
  <cp:lastPrinted>2018-06-06T07:32:00Z</cp:lastPrinted>
  <dcterms:created xsi:type="dcterms:W3CDTF">2018-07-03T07:15:00Z</dcterms:created>
  <dcterms:modified xsi:type="dcterms:W3CDTF">2018-07-03T07:15:00Z</dcterms:modified>
</cp:coreProperties>
</file>