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DC6B98" w14:textId="50E6C721" w:rsidR="00692C74" w:rsidRPr="00130537" w:rsidRDefault="00692C74" w:rsidP="00130537">
      <w:pPr>
        <w:rPr>
          <w:rFonts w:cs="Times New Roman"/>
          <w:b/>
          <w:bCs/>
          <w:szCs w:val="24"/>
        </w:rPr>
      </w:pPr>
      <w:r w:rsidRPr="00130537">
        <w:rPr>
          <w:rFonts w:cs="Times New Roman"/>
          <w:b/>
          <w:bCs/>
          <w:szCs w:val="24"/>
        </w:rPr>
        <w:t>ETAPA I/2018</w:t>
      </w:r>
      <w:r w:rsidR="00130537" w:rsidRPr="00130537">
        <w:rPr>
          <w:rFonts w:cs="Times New Roman"/>
          <w:b/>
          <w:bCs/>
          <w:szCs w:val="24"/>
        </w:rPr>
        <w:t xml:space="preserve"> (17.10.2018 -29.11.2018)</w:t>
      </w:r>
    </w:p>
    <w:p w14:paraId="25B3EB7D" w14:textId="09DD6B45" w:rsidR="00130537" w:rsidRPr="00130537" w:rsidRDefault="00130537" w:rsidP="00130537">
      <w:pPr>
        <w:tabs>
          <w:tab w:val="left" w:pos="284"/>
        </w:tabs>
        <w:ind w:firstLine="426"/>
        <w:rPr>
          <w:rFonts w:cs="Times New Roman"/>
          <w:bCs/>
          <w:szCs w:val="24"/>
        </w:rPr>
      </w:pPr>
      <w:proofErr w:type="spellStart"/>
      <w:proofErr w:type="gramStart"/>
      <w:r w:rsidRPr="00130537">
        <w:rPr>
          <w:rFonts w:cs="Times New Roman"/>
          <w:bCs/>
          <w:szCs w:val="24"/>
        </w:rPr>
        <w:t>Obiectivul</w:t>
      </w:r>
      <w:proofErr w:type="spellEnd"/>
      <w:r w:rsidRPr="00130537">
        <w:rPr>
          <w:rFonts w:cs="Times New Roman"/>
          <w:bCs/>
          <w:szCs w:val="24"/>
        </w:rPr>
        <w:t xml:space="preserve"> general </w:t>
      </w:r>
      <w:r w:rsidR="008821CD">
        <w:rPr>
          <w:rFonts w:cs="Times New Roman"/>
          <w:bCs/>
          <w:szCs w:val="24"/>
        </w:rPr>
        <w:t xml:space="preserve">al </w:t>
      </w:r>
      <w:proofErr w:type="spellStart"/>
      <w:r w:rsidRPr="00130537">
        <w:rPr>
          <w:rFonts w:cs="Times New Roman"/>
          <w:bCs/>
          <w:szCs w:val="24"/>
        </w:rPr>
        <w:t>etapei</w:t>
      </w:r>
      <w:proofErr w:type="spellEnd"/>
      <w:r w:rsidRPr="00130537">
        <w:rPr>
          <w:rFonts w:cs="Times New Roman"/>
          <w:bCs/>
          <w:szCs w:val="24"/>
        </w:rPr>
        <w:t xml:space="preserve"> l-a </w:t>
      </w:r>
      <w:proofErr w:type="spellStart"/>
      <w:r w:rsidRPr="00130537">
        <w:rPr>
          <w:rFonts w:cs="Times New Roman"/>
          <w:bCs/>
          <w:szCs w:val="24"/>
        </w:rPr>
        <w:t>constituit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demararea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activităților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necesare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îndeplinirii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obiectivelor</w:t>
      </w:r>
      <w:proofErr w:type="spellEnd"/>
      <w:r w:rsidRPr="00130537">
        <w:rPr>
          <w:rFonts w:cs="Times New Roman"/>
          <w:bCs/>
          <w:szCs w:val="24"/>
        </w:rPr>
        <w:t xml:space="preserve"> OP1 </w:t>
      </w:r>
      <w:proofErr w:type="spellStart"/>
      <w:r w:rsidRPr="00130537">
        <w:rPr>
          <w:rFonts w:cs="Times New Roman"/>
          <w:bCs/>
          <w:szCs w:val="24"/>
        </w:rPr>
        <w:t>și</w:t>
      </w:r>
      <w:proofErr w:type="spellEnd"/>
      <w:r w:rsidRPr="00130537">
        <w:rPr>
          <w:rFonts w:cs="Times New Roman"/>
          <w:bCs/>
          <w:szCs w:val="24"/>
        </w:rPr>
        <w:t xml:space="preserve"> OP2 ale </w:t>
      </w:r>
      <w:proofErr w:type="spellStart"/>
      <w:r w:rsidRPr="00130537">
        <w:rPr>
          <w:rFonts w:cs="Times New Roman"/>
          <w:bCs/>
          <w:szCs w:val="24"/>
        </w:rPr>
        <w:t>proiectului</w:t>
      </w:r>
      <w:proofErr w:type="spellEnd"/>
      <w:r w:rsidRPr="00130537">
        <w:rPr>
          <w:rFonts w:cs="Times New Roman"/>
          <w:bCs/>
          <w:szCs w:val="24"/>
        </w:rPr>
        <w:t>.</w:t>
      </w:r>
      <w:proofErr w:type="gramEnd"/>
      <w:r w:rsidRPr="00130537">
        <w:rPr>
          <w:rFonts w:cs="Times New Roman"/>
          <w:bCs/>
          <w:szCs w:val="24"/>
        </w:rPr>
        <w:t xml:space="preserve"> </w:t>
      </w:r>
    </w:p>
    <w:p w14:paraId="025DE62B" w14:textId="77777777" w:rsidR="00130537" w:rsidRPr="00130537" w:rsidRDefault="00130537" w:rsidP="00130537">
      <w:pPr>
        <w:tabs>
          <w:tab w:val="left" w:pos="284"/>
        </w:tabs>
        <w:ind w:firstLine="426"/>
        <w:rPr>
          <w:rFonts w:cs="Times New Roman"/>
          <w:bCs/>
          <w:szCs w:val="24"/>
          <w:lang w:val="en-US"/>
        </w:rPr>
      </w:pPr>
      <w:proofErr w:type="spellStart"/>
      <w:r w:rsidRPr="00130537">
        <w:rPr>
          <w:rFonts w:cs="Times New Roman"/>
          <w:bCs/>
          <w:szCs w:val="24"/>
        </w:rPr>
        <w:t>Pentru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realizarea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obiectivului</w:t>
      </w:r>
      <w:proofErr w:type="spellEnd"/>
      <w:r w:rsidRPr="00130537">
        <w:rPr>
          <w:rFonts w:cs="Times New Roman"/>
          <w:bCs/>
          <w:szCs w:val="24"/>
        </w:rPr>
        <w:t xml:space="preserve"> general, </w:t>
      </w:r>
      <w:proofErr w:type="spellStart"/>
      <w:r w:rsidRPr="00130537">
        <w:rPr>
          <w:rFonts w:cs="Times New Roman"/>
          <w:bCs/>
          <w:szCs w:val="24"/>
        </w:rPr>
        <w:t>etapa</w:t>
      </w:r>
      <w:proofErr w:type="spellEnd"/>
      <w:r w:rsidRPr="00130537">
        <w:rPr>
          <w:rFonts w:cs="Times New Roman"/>
          <w:bCs/>
          <w:szCs w:val="24"/>
        </w:rPr>
        <w:t xml:space="preserve"> I/2018 a </w:t>
      </w:r>
      <w:proofErr w:type="spellStart"/>
      <w:r w:rsidRPr="00130537">
        <w:rPr>
          <w:rFonts w:cs="Times New Roman"/>
          <w:bCs/>
          <w:szCs w:val="24"/>
        </w:rPr>
        <w:t>prezentat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următoarele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obiective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specifice</w:t>
      </w:r>
      <w:proofErr w:type="spellEnd"/>
      <w:r w:rsidRPr="00130537">
        <w:rPr>
          <w:rFonts w:cs="Times New Roman"/>
          <w:bCs/>
          <w:szCs w:val="24"/>
          <w:lang w:val="en-US"/>
        </w:rPr>
        <w:t>:</w:t>
      </w:r>
    </w:p>
    <w:p w14:paraId="6753A53C" w14:textId="77777777" w:rsidR="00130537" w:rsidRPr="00130537" w:rsidRDefault="00130537" w:rsidP="00130537">
      <w:pPr>
        <w:numPr>
          <w:ilvl w:val="0"/>
          <w:numId w:val="23"/>
        </w:numPr>
        <w:spacing w:before="60" w:after="60" w:line="240" w:lineRule="auto"/>
        <w:rPr>
          <w:rFonts w:cs="Times New Roman"/>
          <w:iCs/>
          <w:szCs w:val="24"/>
        </w:rPr>
      </w:pPr>
      <w:proofErr w:type="spellStart"/>
      <w:r w:rsidRPr="00130537">
        <w:rPr>
          <w:rFonts w:cs="Times New Roman"/>
          <w:iCs/>
          <w:szCs w:val="24"/>
        </w:rPr>
        <w:t>Integrarea</w:t>
      </w:r>
      <w:proofErr w:type="spellEnd"/>
      <w:r w:rsidRPr="00130537">
        <w:rPr>
          <w:rFonts w:cs="Times New Roman"/>
          <w:iCs/>
          <w:szCs w:val="24"/>
        </w:rPr>
        <w:t xml:space="preserve"> </w:t>
      </w:r>
      <w:proofErr w:type="spellStart"/>
      <w:r w:rsidRPr="00130537">
        <w:rPr>
          <w:rFonts w:cs="Times New Roman"/>
          <w:iCs/>
          <w:szCs w:val="24"/>
        </w:rPr>
        <w:t>în</w:t>
      </w:r>
      <w:proofErr w:type="spellEnd"/>
      <w:r w:rsidRPr="00130537">
        <w:rPr>
          <w:rFonts w:cs="Times New Roman"/>
          <w:iCs/>
          <w:szCs w:val="24"/>
        </w:rPr>
        <w:t xml:space="preserve"> </w:t>
      </w:r>
      <w:proofErr w:type="spellStart"/>
      <w:r w:rsidRPr="00130537">
        <w:rPr>
          <w:rFonts w:cs="Times New Roman"/>
          <w:iCs/>
          <w:szCs w:val="24"/>
        </w:rPr>
        <w:t>planul</w:t>
      </w:r>
      <w:proofErr w:type="spellEnd"/>
      <w:r w:rsidRPr="00130537">
        <w:rPr>
          <w:rFonts w:cs="Times New Roman"/>
          <w:iCs/>
          <w:szCs w:val="24"/>
        </w:rPr>
        <w:t xml:space="preserve"> strategic de </w:t>
      </w:r>
      <w:proofErr w:type="spellStart"/>
      <w:r w:rsidRPr="00130537">
        <w:rPr>
          <w:rFonts w:cs="Times New Roman"/>
          <w:iCs/>
          <w:szCs w:val="24"/>
        </w:rPr>
        <w:t>dezvoltare</w:t>
      </w:r>
      <w:proofErr w:type="spellEnd"/>
      <w:r w:rsidRPr="00130537">
        <w:rPr>
          <w:rFonts w:cs="Times New Roman"/>
          <w:iCs/>
          <w:szCs w:val="24"/>
        </w:rPr>
        <w:t xml:space="preserve"> </w:t>
      </w:r>
      <w:proofErr w:type="spellStart"/>
      <w:r w:rsidRPr="00130537">
        <w:rPr>
          <w:rFonts w:cs="Times New Roman"/>
          <w:iCs/>
          <w:szCs w:val="24"/>
        </w:rPr>
        <w:t>instituțională</w:t>
      </w:r>
      <w:proofErr w:type="spellEnd"/>
      <w:r w:rsidRPr="00130537">
        <w:rPr>
          <w:rFonts w:cs="Times New Roman"/>
          <w:iCs/>
          <w:szCs w:val="24"/>
        </w:rPr>
        <w:t xml:space="preserve"> a </w:t>
      </w:r>
      <w:proofErr w:type="spellStart"/>
      <w:r w:rsidRPr="00130537">
        <w:rPr>
          <w:rFonts w:cs="Times New Roman"/>
          <w:iCs/>
          <w:szCs w:val="24"/>
        </w:rPr>
        <w:t>direcțiilor</w:t>
      </w:r>
      <w:proofErr w:type="spellEnd"/>
      <w:r w:rsidRPr="00130537">
        <w:rPr>
          <w:rFonts w:cs="Times New Roman"/>
          <w:iCs/>
          <w:szCs w:val="24"/>
        </w:rPr>
        <w:t xml:space="preserve"> de </w:t>
      </w:r>
      <w:proofErr w:type="spellStart"/>
      <w:r w:rsidRPr="00130537">
        <w:rPr>
          <w:rFonts w:cs="Times New Roman"/>
          <w:iCs/>
          <w:szCs w:val="24"/>
        </w:rPr>
        <w:t>cercetare</w:t>
      </w:r>
      <w:proofErr w:type="spellEnd"/>
      <w:r w:rsidRPr="00130537">
        <w:rPr>
          <w:rFonts w:cs="Times New Roman"/>
          <w:iCs/>
          <w:szCs w:val="24"/>
        </w:rPr>
        <w:t xml:space="preserve"> </w:t>
      </w:r>
      <w:proofErr w:type="spellStart"/>
      <w:r w:rsidRPr="00130537">
        <w:rPr>
          <w:rFonts w:cs="Times New Roman"/>
          <w:iCs/>
          <w:szCs w:val="24"/>
        </w:rPr>
        <w:t>emergente</w:t>
      </w:r>
      <w:proofErr w:type="spellEnd"/>
    </w:p>
    <w:p w14:paraId="0EF6CFAF" w14:textId="77777777" w:rsidR="00130537" w:rsidRPr="00130537" w:rsidRDefault="00130537" w:rsidP="00130537">
      <w:pPr>
        <w:numPr>
          <w:ilvl w:val="0"/>
          <w:numId w:val="23"/>
        </w:numPr>
        <w:spacing w:before="60" w:after="60" w:line="240" w:lineRule="auto"/>
        <w:rPr>
          <w:rFonts w:cs="Times New Roman"/>
          <w:iCs/>
          <w:szCs w:val="24"/>
        </w:rPr>
      </w:pPr>
      <w:proofErr w:type="spellStart"/>
      <w:r w:rsidRPr="00130537">
        <w:rPr>
          <w:rFonts w:cs="Times New Roman"/>
          <w:iCs/>
          <w:szCs w:val="24"/>
        </w:rPr>
        <w:t>Elaborarea</w:t>
      </w:r>
      <w:proofErr w:type="spellEnd"/>
      <w:r w:rsidRPr="00130537">
        <w:rPr>
          <w:rFonts w:cs="Times New Roman"/>
          <w:iCs/>
          <w:szCs w:val="24"/>
        </w:rPr>
        <w:t xml:space="preserve"> </w:t>
      </w:r>
      <w:proofErr w:type="spellStart"/>
      <w:r w:rsidRPr="00130537">
        <w:rPr>
          <w:rFonts w:cs="Times New Roman"/>
          <w:iCs/>
          <w:szCs w:val="24"/>
        </w:rPr>
        <w:t>metodologiei</w:t>
      </w:r>
      <w:proofErr w:type="spellEnd"/>
      <w:r w:rsidRPr="00130537">
        <w:rPr>
          <w:rFonts w:cs="Times New Roman"/>
          <w:iCs/>
          <w:szCs w:val="24"/>
        </w:rPr>
        <w:t xml:space="preserve"> de </w:t>
      </w:r>
      <w:proofErr w:type="spellStart"/>
      <w:r w:rsidRPr="00130537">
        <w:rPr>
          <w:rFonts w:cs="Times New Roman"/>
          <w:iCs/>
          <w:szCs w:val="24"/>
        </w:rPr>
        <w:t>acordare</w:t>
      </w:r>
      <w:proofErr w:type="spellEnd"/>
      <w:r w:rsidRPr="00130537">
        <w:rPr>
          <w:rFonts w:cs="Times New Roman"/>
          <w:iCs/>
          <w:szCs w:val="24"/>
        </w:rPr>
        <w:t xml:space="preserve"> </w:t>
      </w:r>
      <w:proofErr w:type="spellStart"/>
      <w:r w:rsidRPr="00130537">
        <w:rPr>
          <w:rFonts w:cs="Times New Roman"/>
          <w:iCs/>
          <w:szCs w:val="24"/>
        </w:rPr>
        <w:t>în</w:t>
      </w:r>
      <w:proofErr w:type="spellEnd"/>
      <w:r w:rsidRPr="00130537">
        <w:rPr>
          <w:rFonts w:cs="Times New Roman"/>
          <w:iCs/>
          <w:szCs w:val="24"/>
        </w:rPr>
        <w:t xml:space="preserve"> </w:t>
      </w:r>
      <w:proofErr w:type="spellStart"/>
      <w:r w:rsidRPr="00130537">
        <w:rPr>
          <w:rFonts w:cs="Times New Roman"/>
          <w:iCs/>
          <w:szCs w:val="24"/>
        </w:rPr>
        <w:t>sistem</w:t>
      </w:r>
      <w:proofErr w:type="spellEnd"/>
      <w:r w:rsidRPr="00130537">
        <w:rPr>
          <w:rFonts w:cs="Times New Roman"/>
          <w:iCs/>
          <w:szCs w:val="24"/>
        </w:rPr>
        <w:t xml:space="preserve"> </w:t>
      </w:r>
      <w:proofErr w:type="spellStart"/>
      <w:r w:rsidRPr="00130537">
        <w:rPr>
          <w:rFonts w:cs="Times New Roman"/>
          <w:iCs/>
          <w:szCs w:val="24"/>
        </w:rPr>
        <w:t>competitiv</w:t>
      </w:r>
      <w:proofErr w:type="spellEnd"/>
      <w:r w:rsidRPr="00130537">
        <w:rPr>
          <w:rFonts w:cs="Times New Roman"/>
          <w:iCs/>
          <w:szCs w:val="24"/>
        </w:rPr>
        <w:t xml:space="preserve"> a </w:t>
      </w:r>
      <w:proofErr w:type="spellStart"/>
      <w:r w:rsidRPr="00130537">
        <w:rPr>
          <w:rFonts w:cs="Times New Roman"/>
          <w:iCs/>
          <w:szCs w:val="24"/>
        </w:rPr>
        <w:t>granturilor</w:t>
      </w:r>
      <w:proofErr w:type="spellEnd"/>
      <w:r w:rsidRPr="00130537">
        <w:rPr>
          <w:rFonts w:cs="Times New Roman"/>
          <w:iCs/>
          <w:szCs w:val="24"/>
        </w:rPr>
        <w:t xml:space="preserve"> interne de </w:t>
      </w:r>
      <w:proofErr w:type="spellStart"/>
      <w:r w:rsidRPr="00130537">
        <w:rPr>
          <w:rFonts w:cs="Times New Roman"/>
          <w:iCs/>
          <w:szCs w:val="24"/>
        </w:rPr>
        <w:t>cercetare</w:t>
      </w:r>
      <w:proofErr w:type="spellEnd"/>
      <w:r w:rsidRPr="00130537">
        <w:rPr>
          <w:rFonts w:cs="Times New Roman"/>
          <w:iCs/>
          <w:szCs w:val="24"/>
        </w:rPr>
        <w:t xml:space="preserve"> de </w:t>
      </w:r>
      <w:proofErr w:type="spellStart"/>
      <w:r w:rsidRPr="00130537">
        <w:rPr>
          <w:rFonts w:cs="Times New Roman"/>
          <w:iCs/>
          <w:szCs w:val="24"/>
        </w:rPr>
        <w:t>excelență</w:t>
      </w:r>
      <w:proofErr w:type="spellEnd"/>
      <w:r w:rsidRPr="00130537">
        <w:rPr>
          <w:rFonts w:cs="Times New Roman"/>
          <w:iCs/>
          <w:szCs w:val="24"/>
        </w:rPr>
        <w:t xml:space="preserve"> </w:t>
      </w:r>
      <w:proofErr w:type="spellStart"/>
      <w:r w:rsidRPr="00130537">
        <w:rPr>
          <w:rFonts w:cs="Times New Roman"/>
          <w:iCs/>
          <w:szCs w:val="24"/>
        </w:rPr>
        <w:t>în</w:t>
      </w:r>
      <w:proofErr w:type="spellEnd"/>
      <w:r w:rsidRPr="00130537">
        <w:rPr>
          <w:rFonts w:cs="Times New Roman"/>
          <w:iCs/>
          <w:szCs w:val="24"/>
        </w:rPr>
        <w:t xml:space="preserve"> </w:t>
      </w:r>
      <w:proofErr w:type="spellStart"/>
      <w:r w:rsidRPr="00130537">
        <w:rPr>
          <w:rFonts w:cs="Times New Roman"/>
          <w:iCs/>
          <w:szCs w:val="24"/>
        </w:rPr>
        <w:t>sistem</w:t>
      </w:r>
      <w:proofErr w:type="spellEnd"/>
      <w:r w:rsidRPr="00130537">
        <w:rPr>
          <w:rFonts w:cs="Times New Roman"/>
          <w:iCs/>
          <w:szCs w:val="24"/>
        </w:rPr>
        <w:t xml:space="preserve"> de </w:t>
      </w:r>
      <w:proofErr w:type="spellStart"/>
      <w:r w:rsidRPr="00130537">
        <w:rPr>
          <w:rFonts w:cs="Times New Roman"/>
          <w:iCs/>
          <w:szCs w:val="24"/>
        </w:rPr>
        <w:t>tutorat</w:t>
      </w:r>
      <w:proofErr w:type="spellEnd"/>
    </w:p>
    <w:p w14:paraId="6714D81E" w14:textId="2DAC85B0" w:rsidR="00130537" w:rsidRPr="00130537" w:rsidRDefault="00130537" w:rsidP="00130537">
      <w:pPr>
        <w:rPr>
          <w:rFonts w:cs="Times New Roman"/>
          <w:b/>
          <w:bCs/>
          <w:szCs w:val="24"/>
          <w:lang w:val="en-US"/>
        </w:rPr>
      </w:pPr>
      <w:proofErr w:type="spellStart"/>
      <w:r w:rsidRPr="00130537">
        <w:rPr>
          <w:rFonts w:cs="Times New Roman"/>
          <w:b/>
          <w:bCs/>
          <w:szCs w:val="24"/>
        </w:rPr>
        <w:t>Rezultate</w:t>
      </w:r>
      <w:proofErr w:type="spellEnd"/>
      <w:r w:rsidRPr="00130537">
        <w:rPr>
          <w:rFonts w:cs="Times New Roman"/>
          <w:b/>
          <w:bCs/>
          <w:szCs w:val="24"/>
        </w:rPr>
        <w:t xml:space="preserve"> </w:t>
      </w:r>
      <w:proofErr w:type="spellStart"/>
      <w:r w:rsidRPr="00130537">
        <w:rPr>
          <w:rFonts w:cs="Times New Roman"/>
          <w:b/>
          <w:bCs/>
          <w:szCs w:val="24"/>
        </w:rPr>
        <w:t>ob</w:t>
      </w:r>
      <w:proofErr w:type="spellEnd"/>
      <w:r w:rsidRPr="00130537">
        <w:rPr>
          <w:rFonts w:cs="Times New Roman"/>
          <w:b/>
          <w:bCs/>
          <w:szCs w:val="24"/>
          <w:lang w:val="ro-RO"/>
        </w:rPr>
        <w:t>ținute</w:t>
      </w:r>
      <w:r w:rsidRPr="00130537">
        <w:rPr>
          <w:rFonts w:cs="Times New Roman"/>
          <w:b/>
          <w:bCs/>
          <w:szCs w:val="24"/>
          <w:lang w:val="en-US"/>
        </w:rPr>
        <w:t>:</w:t>
      </w:r>
    </w:p>
    <w:tbl>
      <w:tblPr>
        <w:tblW w:w="9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5"/>
        <w:gridCol w:w="1094"/>
        <w:gridCol w:w="3773"/>
        <w:gridCol w:w="1419"/>
      </w:tblGrid>
      <w:tr w:rsidR="00692C74" w:rsidRPr="00692C74" w14:paraId="790C071A" w14:textId="77777777" w:rsidTr="00130537">
        <w:tc>
          <w:tcPr>
            <w:tcW w:w="3605" w:type="dxa"/>
            <w:shd w:val="clear" w:color="auto" w:fill="auto"/>
            <w:vAlign w:val="center"/>
          </w:tcPr>
          <w:p w14:paraId="2A186516" w14:textId="77777777" w:rsidR="00692C74" w:rsidRPr="00692C74" w:rsidRDefault="00692C74" w:rsidP="00692C74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i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b/>
                <w:bCs/>
                <w:i/>
                <w:sz w:val="20"/>
                <w:szCs w:val="20"/>
                <w:lang w:val="ro-RO" w:eastAsia="ro-RO"/>
              </w:rPr>
              <w:t>Activitate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04EABFAF" w14:textId="77777777" w:rsidR="00692C74" w:rsidRPr="00692C74" w:rsidRDefault="00692C74" w:rsidP="00692C74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i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b/>
                <w:bCs/>
                <w:i/>
                <w:sz w:val="20"/>
                <w:szCs w:val="20"/>
                <w:lang w:val="ro-RO" w:eastAsia="ro-RO"/>
              </w:rPr>
              <w:t>Stadiu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3CC84303" w14:textId="77777777" w:rsidR="00692C74" w:rsidRPr="00692C74" w:rsidRDefault="00692C74" w:rsidP="00692C74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i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b/>
                <w:bCs/>
                <w:i/>
                <w:sz w:val="20"/>
                <w:szCs w:val="20"/>
                <w:lang w:val="ro-RO" w:eastAsia="ro-RO"/>
              </w:rPr>
              <w:t>Rezultat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69BFAAE5" w14:textId="77777777" w:rsidR="00692C74" w:rsidRPr="00692C74" w:rsidRDefault="00692C74" w:rsidP="00692C74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i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b/>
                <w:bCs/>
                <w:i/>
                <w:sz w:val="20"/>
                <w:szCs w:val="20"/>
                <w:lang w:val="ro-RO" w:eastAsia="ro-RO"/>
              </w:rPr>
              <w:t>Grad de atingere indicator asumat</w:t>
            </w:r>
          </w:p>
        </w:tc>
      </w:tr>
      <w:tr w:rsidR="00692C74" w:rsidRPr="00692C74" w14:paraId="11329285" w14:textId="77777777" w:rsidTr="00130537">
        <w:tc>
          <w:tcPr>
            <w:tcW w:w="3605" w:type="dxa"/>
            <w:shd w:val="clear" w:color="auto" w:fill="auto"/>
            <w:vAlign w:val="center"/>
          </w:tcPr>
          <w:p w14:paraId="5D797092" w14:textId="77777777" w:rsidR="00692C74" w:rsidRPr="00692C74" w:rsidRDefault="00692C74" w:rsidP="00692C74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  <w:t>Activitatea I1</w:t>
            </w:r>
          </w:p>
          <w:p w14:paraId="16E08242" w14:textId="77777777" w:rsidR="00692C74" w:rsidRPr="00692C74" w:rsidRDefault="00692C74" w:rsidP="00692C74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bCs/>
                <w:iCs/>
                <w:sz w:val="20"/>
                <w:szCs w:val="20"/>
                <w:lang w:val="ro-RO" w:eastAsia="ro-RO"/>
              </w:rPr>
              <w:t xml:space="preserve">Integrarea </w:t>
            </w:r>
            <w:r w:rsidRPr="00692C74"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  <w:t xml:space="preserve">în </w:t>
            </w:r>
            <w:r w:rsidRPr="00692C74">
              <w:rPr>
                <w:rFonts w:ascii="Trebuchet MS" w:eastAsia="Times New Roman" w:hAnsi="Trebuchet MS" w:cs="Times New Roman"/>
                <w:bCs/>
                <w:iCs/>
                <w:sz w:val="20"/>
                <w:szCs w:val="20"/>
                <w:lang w:val="ro-RO" w:eastAsia="ro-RO"/>
              </w:rPr>
              <w:t xml:space="preserve">planul strategic de dezvoltare instituțională </w:t>
            </w:r>
            <w:r w:rsidRPr="00692C74"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  <w:t>a direcțiilor de cercetare emergente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3DF1E310" w14:textId="77777777" w:rsidR="00692C74" w:rsidRPr="00692C74" w:rsidRDefault="00692C74" w:rsidP="00130537">
            <w:pPr>
              <w:spacing w:line="240" w:lineRule="auto"/>
              <w:rPr>
                <w:rFonts w:ascii="Trebuchet MS" w:eastAsia="Times New Roman" w:hAnsi="Trebuchet MS" w:cs="Times New Roman"/>
                <w:i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i/>
                <w:sz w:val="20"/>
                <w:szCs w:val="20"/>
                <w:lang w:val="ro-RO" w:eastAsia="ro-RO"/>
              </w:rPr>
              <w:t>Realizată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03A0A26D" w14:textId="77777777" w:rsidR="00692C74" w:rsidRPr="00692C74" w:rsidRDefault="00692C74" w:rsidP="00692C74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  <w:t>Direcții de cercetare asimilate la nivel instituțional. Hotărâre actualizare direcții instituționale de cercetare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4483D942" w14:textId="77777777" w:rsidR="00692C74" w:rsidRPr="00692C74" w:rsidRDefault="00692C74" w:rsidP="00692C74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i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i/>
                <w:sz w:val="20"/>
                <w:szCs w:val="20"/>
                <w:lang w:val="ro-RO" w:eastAsia="ro-RO"/>
              </w:rPr>
              <w:t>100%</w:t>
            </w:r>
          </w:p>
        </w:tc>
      </w:tr>
      <w:tr w:rsidR="00692C74" w:rsidRPr="00692C74" w14:paraId="57520DE8" w14:textId="77777777" w:rsidTr="00130537">
        <w:tc>
          <w:tcPr>
            <w:tcW w:w="3605" w:type="dxa"/>
            <w:shd w:val="clear" w:color="auto" w:fill="auto"/>
            <w:vAlign w:val="center"/>
          </w:tcPr>
          <w:p w14:paraId="5C2BAE1D" w14:textId="77777777" w:rsidR="00692C74" w:rsidRPr="00692C74" w:rsidRDefault="00692C74" w:rsidP="00692C74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  <w:t>Activitatea I2</w:t>
            </w:r>
          </w:p>
          <w:p w14:paraId="12C37869" w14:textId="77777777" w:rsidR="00692C74" w:rsidRPr="00692C74" w:rsidRDefault="00692C74" w:rsidP="00692C74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  <w:t>Elaborarea metodologiei de acordare în sistem competitiv a granturilor interne de cercetare de excelență în sistem de tutorat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6FEF20DE" w14:textId="77777777" w:rsidR="00692C74" w:rsidRPr="00692C74" w:rsidRDefault="00692C74" w:rsidP="00692C74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i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i/>
                <w:sz w:val="20"/>
                <w:szCs w:val="20"/>
                <w:lang w:val="ro-RO" w:eastAsia="ro-RO"/>
              </w:rPr>
              <w:t>Realizată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43CCE4DA" w14:textId="77777777" w:rsidR="00692C74" w:rsidRPr="00692C74" w:rsidRDefault="00692C74" w:rsidP="00692C74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  <w:t>Metodologie de acordare granturi interne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267450F2" w14:textId="77777777" w:rsidR="00692C74" w:rsidRPr="00692C74" w:rsidRDefault="00692C74" w:rsidP="00692C74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i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i/>
                <w:sz w:val="20"/>
                <w:szCs w:val="20"/>
                <w:lang w:val="ro-RO" w:eastAsia="ro-RO"/>
              </w:rPr>
              <w:t>100%</w:t>
            </w:r>
          </w:p>
        </w:tc>
      </w:tr>
      <w:tr w:rsidR="00692C74" w:rsidRPr="00692C74" w14:paraId="79E571BD" w14:textId="77777777" w:rsidTr="00130537">
        <w:tc>
          <w:tcPr>
            <w:tcW w:w="3605" w:type="dxa"/>
            <w:shd w:val="clear" w:color="auto" w:fill="auto"/>
            <w:vAlign w:val="center"/>
          </w:tcPr>
          <w:p w14:paraId="01EC6DC1" w14:textId="77777777" w:rsidR="00692C74" w:rsidRPr="00692C74" w:rsidRDefault="00692C74" w:rsidP="00692C74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  <w:t>Management proiect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663B2AE0" w14:textId="77777777" w:rsidR="00692C74" w:rsidRPr="00692C74" w:rsidRDefault="00692C74" w:rsidP="00692C74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i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i/>
                <w:sz w:val="20"/>
                <w:szCs w:val="20"/>
                <w:lang w:val="ro-RO" w:eastAsia="ro-RO"/>
              </w:rPr>
              <w:t>Realizată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06E8C233" w14:textId="77777777" w:rsidR="00692C74" w:rsidRPr="00692C74" w:rsidRDefault="00692C74" w:rsidP="00692C74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  <w:t>Raport de analiză al activităților desfășurate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2A6EDB72" w14:textId="77777777" w:rsidR="00692C74" w:rsidRPr="00692C74" w:rsidRDefault="00692C74" w:rsidP="00692C74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i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i/>
                <w:sz w:val="20"/>
                <w:szCs w:val="20"/>
                <w:lang w:val="ro-RO" w:eastAsia="ro-RO"/>
              </w:rPr>
              <w:t>100%</w:t>
            </w:r>
          </w:p>
        </w:tc>
      </w:tr>
    </w:tbl>
    <w:p w14:paraId="47EF809D" w14:textId="77777777" w:rsidR="00692C74" w:rsidRDefault="00692C74" w:rsidP="00692C74">
      <w:pPr>
        <w:rPr>
          <w:b/>
          <w:bCs/>
        </w:rPr>
      </w:pPr>
    </w:p>
    <w:p w14:paraId="2474948C" w14:textId="697BC477" w:rsidR="00692C74" w:rsidRPr="00130537" w:rsidRDefault="00692C74" w:rsidP="00692C74">
      <w:pPr>
        <w:rPr>
          <w:rFonts w:cs="Times New Roman"/>
          <w:b/>
          <w:bCs/>
          <w:szCs w:val="24"/>
        </w:rPr>
      </w:pPr>
      <w:r w:rsidRPr="00130537">
        <w:rPr>
          <w:rFonts w:cs="Times New Roman"/>
          <w:b/>
          <w:bCs/>
          <w:szCs w:val="24"/>
        </w:rPr>
        <w:t>ETAPA II/2019</w:t>
      </w:r>
      <w:r w:rsidR="00130537" w:rsidRPr="00130537">
        <w:rPr>
          <w:rFonts w:cs="Times New Roman"/>
          <w:b/>
          <w:bCs/>
          <w:szCs w:val="24"/>
        </w:rPr>
        <w:t xml:space="preserve"> (03.12.2018 -29.03.2019)</w:t>
      </w:r>
    </w:p>
    <w:p w14:paraId="7ED46358" w14:textId="77777777" w:rsidR="00130537" w:rsidRPr="00130537" w:rsidRDefault="00130537" w:rsidP="00130537">
      <w:pPr>
        <w:ind w:firstLine="720"/>
        <w:rPr>
          <w:rFonts w:cs="Times New Roman"/>
          <w:bCs/>
          <w:szCs w:val="24"/>
        </w:rPr>
      </w:pPr>
      <w:proofErr w:type="spellStart"/>
      <w:r w:rsidRPr="00130537">
        <w:rPr>
          <w:rFonts w:cs="Times New Roman"/>
          <w:bCs/>
          <w:szCs w:val="24"/>
        </w:rPr>
        <w:t>Obiectivul</w:t>
      </w:r>
      <w:proofErr w:type="spellEnd"/>
      <w:r w:rsidRPr="00130537">
        <w:rPr>
          <w:rFonts w:cs="Times New Roman"/>
          <w:bCs/>
          <w:szCs w:val="24"/>
        </w:rPr>
        <w:t xml:space="preserve"> general al </w:t>
      </w:r>
      <w:proofErr w:type="spellStart"/>
      <w:r w:rsidRPr="00130537">
        <w:rPr>
          <w:rFonts w:cs="Times New Roman"/>
          <w:bCs/>
          <w:szCs w:val="24"/>
        </w:rPr>
        <w:t>etapei</w:t>
      </w:r>
      <w:proofErr w:type="spellEnd"/>
      <w:r w:rsidRPr="00130537">
        <w:rPr>
          <w:rFonts w:cs="Times New Roman"/>
          <w:bCs/>
          <w:szCs w:val="24"/>
        </w:rPr>
        <w:t xml:space="preserve"> a </w:t>
      </w:r>
      <w:proofErr w:type="spellStart"/>
      <w:r w:rsidRPr="00130537">
        <w:rPr>
          <w:rFonts w:cs="Times New Roman"/>
          <w:bCs/>
          <w:szCs w:val="24"/>
        </w:rPr>
        <w:t>fost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constituit</w:t>
      </w:r>
      <w:proofErr w:type="spellEnd"/>
      <w:r w:rsidRPr="00130537">
        <w:rPr>
          <w:rFonts w:cs="Times New Roman"/>
          <w:bCs/>
          <w:szCs w:val="24"/>
        </w:rPr>
        <w:t xml:space="preserve"> de </w:t>
      </w:r>
      <w:proofErr w:type="spellStart"/>
      <w:r w:rsidRPr="00130537">
        <w:rPr>
          <w:rFonts w:cs="Times New Roman"/>
          <w:bCs/>
          <w:szCs w:val="24"/>
        </w:rPr>
        <w:t>continuarea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activităților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necesare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îndeplinirii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obiectivelor</w:t>
      </w:r>
      <w:proofErr w:type="spellEnd"/>
      <w:r w:rsidRPr="00130537">
        <w:rPr>
          <w:rFonts w:cs="Times New Roman"/>
          <w:bCs/>
          <w:szCs w:val="24"/>
        </w:rPr>
        <w:t xml:space="preserve"> OP1 </w:t>
      </w:r>
      <w:proofErr w:type="spellStart"/>
      <w:r w:rsidRPr="00130537">
        <w:rPr>
          <w:rFonts w:cs="Times New Roman"/>
          <w:bCs/>
          <w:szCs w:val="24"/>
        </w:rPr>
        <w:t>și</w:t>
      </w:r>
      <w:proofErr w:type="spellEnd"/>
      <w:r w:rsidRPr="00130537">
        <w:rPr>
          <w:rFonts w:cs="Times New Roman"/>
          <w:bCs/>
          <w:szCs w:val="24"/>
        </w:rPr>
        <w:t xml:space="preserve"> OP2 ale </w:t>
      </w:r>
      <w:proofErr w:type="spellStart"/>
      <w:r w:rsidRPr="00130537">
        <w:rPr>
          <w:rFonts w:cs="Times New Roman"/>
          <w:bCs/>
          <w:szCs w:val="24"/>
        </w:rPr>
        <w:t>proiectului</w:t>
      </w:r>
      <w:proofErr w:type="spellEnd"/>
      <w:r w:rsidRPr="00130537">
        <w:rPr>
          <w:rFonts w:cs="Times New Roman"/>
          <w:bCs/>
          <w:szCs w:val="24"/>
        </w:rPr>
        <w:t xml:space="preserve">, </w:t>
      </w:r>
      <w:proofErr w:type="spellStart"/>
      <w:r w:rsidRPr="00130537">
        <w:rPr>
          <w:rFonts w:cs="Times New Roman"/>
          <w:bCs/>
          <w:szCs w:val="24"/>
        </w:rPr>
        <w:t>demarate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în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etapa</w:t>
      </w:r>
      <w:proofErr w:type="spellEnd"/>
      <w:r w:rsidRPr="00130537">
        <w:rPr>
          <w:rFonts w:cs="Times New Roman"/>
          <w:bCs/>
          <w:szCs w:val="24"/>
        </w:rPr>
        <w:t xml:space="preserve"> I/2018. </w:t>
      </w:r>
    </w:p>
    <w:p w14:paraId="175CEFF1" w14:textId="44A117DE" w:rsidR="00130537" w:rsidRPr="00130537" w:rsidRDefault="00130537" w:rsidP="00130537">
      <w:pPr>
        <w:ind w:firstLine="349"/>
        <w:rPr>
          <w:rFonts w:cs="Times New Roman"/>
          <w:bCs/>
          <w:szCs w:val="24"/>
        </w:rPr>
      </w:pPr>
      <w:proofErr w:type="spellStart"/>
      <w:r w:rsidRPr="00130537">
        <w:rPr>
          <w:rFonts w:cs="Times New Roman"/>
          <w:bCs/>
          <w:szCs w:val="24"/>
        </w:rPr>
        <w:t>Pentru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realizarea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obiectivului</w:t>
      </w:r>
      <w:proofErr w:type="spellEnd"/>
      <w:r w:rsidRPr="00130537">
        <w:rPr>
          <w:rFonts w:cs="Times New Roman"/>
          <w:bCs/>
          <w:szCs w:val="24"/>
        </w:rPr>
        <w:t xml:space="preserve"> general, </w:t>
      </w:r>
      <w:proofErr w:type="spellStart"/>
      <w:r w:rsidRPr="00130537">
        <w:rPr>
          <w:rFonts w:cs="Times New Roman"/>
          <w:bCs/>
          <w:szCs w:val="24"/>
        </w:rPr>
        <w:t>etapa</w:t>
      </w:r>
      <w:proofErr w:type="spellEnd"/>
      <w:r w:rsidRPr="00130537">
        <w:rPr>
          <w:rFonts w:cs="Times New Roman"/>
          <w:bCs/>
          <w:szCs w:val="24"/>
        </w:rPr>
        <w:t xml:space="preserve"> II/2019 a </w:t>
      </w:r>
      <w:proofErr w:type="spellStart"/>
      <w:r w:rsidRPr="00130537">
        <w:rPr>
          <w:rFonts w:cs="Times New Roman"/>
          <w:bCs/>
          <w:szCs w:val="24"/>
        </w:rPr>
        <w:t>prezentat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următoarele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obiective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specifice</w:t>
      </w:r>
      <w:proofErr w:type="spellEnd"/>
      <w:r w:rsidRPr="00130537">
        <w:rPr>
          <w:rFonts w:cs="Times New Roman"/>
          <w:bCs/>
          <w:szCs w:val="24"/>
        </w:rPr>
        <w:t>:</w:t>
      </w:r>
    </w:p>
    <w:p w14:paraId="636D9DCE" w14:textId="77777777" w:rsidR="00130537" w:rsidRPr="00130537" w:rsidRDefault="00130537" w:rsidP="00130537">
      <w:pPr>
        <w:numPr>
          <w:ilvl w:val="0"/>
          <w:numId w:val="25"/>
        </w:numPr>
        <w:spacing w:line="240" w:lineRule="auto"/>
        <w:ind w:left="709"/>
        <w:jc w:val="left"/>
        <w:rPr>
          <w:rFonts w:cs="Times New Roman"/>
          <w:bCs/>
          <w:szCs w:val="24"/>
        </w:rPr>
      </w:pPr>
      <w:bookmarkStart w:id="0" w:name="_Hlk4529221"/>
      <w:proofErr w:type="spellStart"/>
      <w:r w:rsidRPr="00130537">
        <w:rPr>
          <w:rFonts w:cs="Times New Roman"/>
          <w:bCs/>
          <w:szCs w:val="24"/>
        </w:rPr>
        <w:t>Stabilirea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comisiilor</w:t>
      </w:r>
      <w:proofErr w:type="spellEnd"/>
      <w:r w:rsidRPr="00130537">
        <w:rPr>
          <w:rFonts w:cs="Times New Roman"/>
          <w:bCs/>
          <w:szCs w:val="24"/>
        </w:rPr>
        <w:t xml:space="preserve"> de </w:t>
      </w:r>
      <w:proofErr w:type="spellStart"/>
      <w:r w:rsidRPr="00130537">
        <w:rPr>
          <w:rFonts w:cs="Times New Roman"/>
          <w:bCs/>
          <w:szCs w:val="24"/>
        </w:rPr>
        <w:t>specialitate</w:t>
      </w:r>
      <w:proofErr w:type="spellEnd"/>
      <w:r w:rsidRPr="00130537">
        <w:rPr>
          <w:rFonts w:cs="Times New Roman"/>
          <w:bCs/>
          <w:szCs w:val="24"/>
        </w:rPr>
        <w:t xml:space="preserve"> in </w:t>
      </w:r>
      <w:proofErr w:type="spellStart"/>
      <w:r w:rsidRPr="00130537">
        <w:rPr>
          <w:rFonts w:cs="Times New Roman"/>
          <w:bCs/>
          <w:szCs w:val="24"/>
        </w:rPr>
        <w:t>subdomeniile</w:t>
      </w:r>
      <w:proofErr w:type="spellEnd"/>
      <w:r w:rsidRPr="00130537">
        <w:rPr>
          <w:rFonts w:cs="Times New Roman"/>
          <w:bCs/>
          <w:szCs w:val="24"/>
        </w:rPr>
        <w:t xml:space="preserve"> de </w:t>
      </w:r>
      <w:proofErr w:type="spellStart"/>
      <w:r w:rsidRPr="00130537">
        <w:rPr>
          <w:rFonts w:cs="Times New Roman"/>
          <w:bCs/>
          <w:szCs w:val="24"/>
        </w:rPr>
        <w:t>interes</w:t>
      </w:r>
      <w:proofErr w:type="spellEnd"/>
      <w:r w:rsidRPr="00130537">
        <w:rPr>
          <w:rFonts w:cs="Times New Roman"/>
          <w:bCs/>
          <w:szCs w:val="24"/>
        </w:rPr>
        <w:t xml:space="preserve">. </w:t>
      </w:r>
      <w:proofErr w:type="spellStart"/>
      <w:r w:rsidRPr="00130537">
        <w:rPr>
          <w:rFonts w:cs="Times New Roman"/>
          <w:bCs/>
          <w:szCs w:val="24"/>
        </w:rPr>
        <w:t>Implementarea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metodologiei</w:t>
      </w:r>
      <w:proofErr w:type="spellEnd"/>
      <w:r w:rsidRPr="00130537">
        <w:rPr>
          <w:rFonts w:cs="Times New Roman"/>
          <w:bCs/>
          <w:szCs w:val="24"/>
        </w:rPr>
        <w:t xml:space="preserve"> de </w:t>
      </w:r>
      <w:proofErr w:type="spellStart"/>
      <w:r w:rsidRPr="00130537">
        <w:rPr>
          <w:rFonts w:cs="Times New Roman"/>
          <w:bCs/>
          <w:szCs w:val="24"/>
        </w:rPr>
        <w:t>acordare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în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sistem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competitiv</w:t>
      </w:r>
      <w:proofErr w:type="spellEnd"/>
      <w:r w:rsidRPr="00130537">
        <w:rPr>
          <w:rFonts w:cs="Times New Roman"/>
          <w:bCs/>
          <w:szCs w:val="24"/>
        </w:rPr>
        <w:t xml:space="preserve"> a </w:t>
      </w:r>
      <w:proofErr w:type="spellStart"/>
      <w:r w:rsidRPr="00130537">
        <w:rPr>
          <w:rFonts w:cs="Times New Roman"/>
          <w:bCs/>
          <w:szCs w:val="24"/>
        </w:rPr>
        <w:t>granturilor</w:t>
      </w:r>
      <w:proofErr w:type="spellEnd"/>
      <w:r w:rsidRPr="00130537">
        <w:rPr>
          <w:rFonts w:cs="Times New Roman"/>
          <w:bCs/>
          <w:szCs w:val="24"/>
        </w:rPr>
        <w:t xml:space="preserve"> interne </w:t>
      </w:r>
    </w:p>
    <w:p w14:paraId="7F4BDCF2" w14:textId="77777777" w:rsidR="00130537" w:rsidRPr="00130537" w:rsidRDefault="00130537" w:rsidP="00130537">
      <w:pPr>
        <w:numPr>
          <w:ilvl w:val="0"/>
          <w:numId w:val="25"/>
        </w:numPr>
        <w:spacing w:line="240" w:lineRule="auto"/>
        <w:ind w:left="709"/>
        <w:jc w:val="left"/>
        <w:rPr>
          <w:rFonts w:cs="Times New Roman"/>
          <w:bCs/>
          <w:szCs w:val="24"/>
        </w:rPr>
      </w:pPr>
      <w:proofErr w:type="spellStart"/>
      <w:r w:rsidRPr="00130537">
        <w:rPr>
          <w:rFonts w:cs="Times New Roman"/>
          <w:bCs/>
          <w:szCs w:val="24"/>
        </w:rPr>
        <w:t>Organizarea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competiției</w:t>
      </w:r>
      <w:proofErr w:type="spellEnd"/>
      <w:r w:rsidRPr="00130537">
        <w:rPr>
          <w:rFonts w:cs="Times New Roman"/>
          <w:bCs/>
          <w:szCs w:val="24"/>
        </w:rPr>
        <w:t xml:space="preserve"> de </w:t>
      </w:r>
      <w:proofErr w:type="spellStart"/>
      <w:r w:rsidRPr="00130537">
        <w:rPr>
          <w:rFonts w:cs="Times New Roman"/>
          <w:bCs/>
          <w:szCs w:val="24"/>
        </w:rPr>
        <w:t>granturi</w:t>
      </w:r>
      <w:proofErr w:type="spellEnd"/>
      <w:r w:rsidRPr="00130537">
        <w:rPr>
          <w:rFonts w:cs="Times New Roman"/>
          <w:bCs/>
          <w:szCs w:val="24"/>
        </w:rPr>
        <w:t xml:space="preserve"> interne de </w:t>
      </w:r>
      <w:proofErr w:type="spellStart"/>
      <w:r w:rsidRPr="00130537">
        <w:rPr>
          <w:rFonts w:cs="Times New Roman"/>
          <w:bCs/>
          <w:szCs w:val="24"/>
        </w:rPr>
        <w:t>cercetare</w:t>
      </w:r>
      <w:proofErr w:type="spellEnd"/>
      <w:r w:rsidRPr="00130537">
        <w:rPr>
          <w:rFonts w:cs="Times New Roman"/>
          <w:bCs/>
          <w:szCs w:val="24"/>
        </w:rPr>
        <w:t xml:space="preserve"> de </w:t>
      </w:r>
      <w:proofErr w:type="spellStart"/>
      <w:r w:rsidRPr="00130537">
        <w:rPr>
          <w:rFonts w:cs="Times New Roman"/>
          <w:bCs/>
          <w:szCs w:val="24"/>
        </w:rPr>
        <w:t>excelență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în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sistem</w:t>
      </w:r>
      <w:proofErr w:type="spellEnd"/>
      <w:r w:rsidRPr="00130537">
        <w:rPr>
          <w:rFonts w:cs="Times New Roman"/>
          <w:bCs/>
          <w:szCs w:val="24"/>
        </w:rPr>
        <w:t xml:space="preserve"> de </w:t>
      </w:r>
      <w:proofErr w:type="spellStart"/>
      <w:r w:rsidRPr="00130537">
        <w:rPr>
          <w:rFonts w:cs="Times New Roman"/>
          <w:bCs/>
          <w:szCs w:val="24"/>
        </w:rPr>
        <w:t>tutorat</w:t>
      </w:r>
      <w:proofErr w:type="spellEnd"/>
    </w:p>
    <w:p w14:paraId="1C682C73" w14:textId="77777777" w:rsidR="00130537" w:rsidRPr="00130537" w:rsidRDefault="00130537" w:rsidP="00130537">
      <w:pPr>
        <w:numPr>
          <w:ilvl w:val="0"/>
          <w:numId w:val="25"/>
        </w:numPr>
        <w:spacing w:line="240" w:lineRule="auto"/>
        <w:ind w:left="709"/>
        <w:jc w:val="left"/>
        <w:rPr>
          <w:rFonts w:cs="Times New Roman"/>
          <w:bCs/>
          <w:szCs w:val="24"/>
        </w:rPr>
      </w:pPr>
      <w:proofErr w:type="spellStart"/>
      <w:r w:rsidRPr="00130537">
        <w:rPr>
          <w:rFonts w:cs="Times New Roman"/>
          <w:bCs/>
          <w:szCs w:val="24"/>
        </w:rPr>
        <w:t>Elaborarea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metodologiei</w:t>
      </w:r>
      <w:proofErr w:type="spellEnd"/>
      <w:r w:rsidRPr="00130537">
        <w:rPr>
          <w:rFonts w:cs="Times New Roman"/>
          <w:bCs/>
          <w:szCs w:val="24"/>
        </w:rPr>
        <w:t xml:space="preserve"> de </w:t>
      </w:r>
      <w:proofErr w:type="spellStart"/>
      <w:r w:rsidRPr="00130537">
        <w:rPr>
          <w:rFonts w:cs="Times New Roman"/>
          <w:bCs/>
          <w:szCs w:val="24"/>
        </w:rPr>
        <w:t>acordare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în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sistem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competitiv</w:t>
      </w:r>
      <w:proofErr w:type="spellEnd"/>
      <w:r w:rsidRPr="00130537">
        <w:rPr>
          <w:rFonts w:cs="Times New Roman"/>
          <w:bCs/>
          <w:szCs w:val="24"/>
        </w:rPr>
        <w:t xml:space="preserve"> a </w:t>
      </w:r>
      <w:proofErr w:type="spellStart"/>
      <w:r w:rsidRPr="00130537">
        <w:rPr>
          <w:rFonts w:cs="Times New Roman"/>
          <w:bCs/>
          <w:szCs w:val="24"/>
        </w:rPr>
        <w:t>granturilor</w:t>
      </w:r>
      <w:proofErr w:type="spellEnd"/>
      <w:r w:rsidRPr="00130537">
        <w:rPr>
          <w:rFonts w:cs="Times New Roman"/>
          <w:bCs/>
          <w:szCs w:val="24"/>
        </w:rPr>
        <w:t xml:space="preserve"> de </w:t>
      </w:r>
      <w:proofErr w:type="spellStart"/>
      <w:r w:rsidRPr="00130537">
        <w:rPr>
          <w:rFonts w:cs="Times New Roman"/>
          <w:bCs/>
          <w:szCs w:val="24"/>
        </w:rPr>
        <w:t>mobilități</w:t>
      </w:r>
      <w:proofErr w:type="spellEnd"/>
    </w:p>
    <w:p w14:paraId="26B0CCAE" w14:textId="0282EAD7" w:rsidR="00130537" w:rsidRDefault="00130537" w:rsidP="00692C74">
      <w:pPr>
        <w:numPr>
          <w:ilvl w:val="0"/>
          <w:numId w:val="25"/>
        </w:numPr>
        <w:spacing w:line="240" w:lineRule="auto"/>
        <w:ind w:left="709"/>
        <w:jc w:val="left"/>
        <w:rPr>
          <w:rFonts w:cs="Times New Roman"/>
          <w:bCs/>
          <w:szCs w:val="24"/>
        </w:rPr>
      </w:pPr>
      <w:proofErr w:type="spellStart"/>
      <w:r w:rsidRPr="00130537">
        <w:rPr>
          <w:rFonts w:cs="Times New Roman"/>
          <w:bCs/>
          <w:szCs w:val="24"/>
        </w:rPr>
        <w:t>Demararea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procedurilor</w:t>
      </w:r>
      <w:proofErr w:type="spellEnd"/>
      <w:r w:rsidRPr="00130537">
        <w:rPr>
          <w:rFonts w:cs="Times New Roman"/>
          <w:bCs/>
          <w:szCs w:val="24"/>
        </w:rPr>
        <w:t xml:space="preserve"> de </w:t>
      </w:r>
      <w:proofErr w:type="spellStart"/>
      <w:r w:rsidRPr="00130537">
        <w:rPr>
          <w:rFonts w:cs="Times New Roman"/>
          <w:bCs/>
          <w:szCs w:val="24"/>
        </w:rPr>
        <w:t>achiziție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publică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pentru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achiziționarea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echipamentelor</w:t>
      </w:r>
      <w:proofErr w:type="spellEnd"/>
      <w:r w:rsidRPr="00130537">
        <w:rPr>
          <w:rFonts w:cs="Times New Roman"/>
          <w:bCs/>
          <w:szCs w:val="24"/>
        </w:rPr>
        <w:t xml:space="preserve"> de CDI</w:t>
      </w:r>
      <w:bookmarkEnd w:id="0"/>
    </w:p>
    <w:p w14:paraId="7377E4A9" w14:textId="77777777" w:rsidR="00130537" w:rsidRDefault="00130537" w:rsidP="00130537">
      <w:pPr>
        <w:spacing w:line="240" w:lineRule="auto"/>
        <w:ind w:left="709"/>
        <w:jc w:val="left"/>
        <w:rPr>
          <w:rFonts w:cs="Times New Roman"/>
          <w:bCs/>
          <w:szCs w:val="24"/>
        </w:rPr>
      </w:pPr>
    </w:p>
    <w:p w14:paraId="3DEF4236" w14:textId="2E25FDB6" w:rsidR="00130537" w:rsidRPr="00130537" w:rsidRDefault="00130537" w:rsidP="00130537">
      <w:pPr>
        <w:rPr>
          <w:rFonts w:cs="Times New Roman"/>
          <w:b/>
          <w:bCs/>
          <w:szCs w:val="24"/>
          <w:lang w:val="en-US"/>
        </w:rPr>
      </w:pPr>
      <w:proofErr w:type="spellStart"/>
      <w:r w:rsidRPr="00130537">
        <w:rPr>
          <w:rFonts w:cs="Times New Roman"/>
          <w:b/>
          <w:bCs/>
          <w:szCs w:val="24"/>
        </w:rPr>
        <w:t>Rezultate</w:t>
      </w:r>
      <w:proofErr w:type="spellEnd"/>
      <w:r w:rsidRPr="00130537">
        <w:rPr>
          <w:rFonts w:cs="Times New Roman"/>
          <w:b/>
          <w:bCs/>
          <w:szCs w:val="24"/>
        </w:rPr>
        <w:t xml:space="preserve"> </w:t>
      </w:r>
      <w:proofErr w:type="spellStart"/>
      <w:r w:rsidRPr="00130537">
        <w:rPr>
          <w:rFonts w:cs="Times New Roman"/>
          <w:b/>
          <w:bCs/>
          <w:szCs w:val="24"/>
        </w:rPr>
        <w:t>ob</w:t>
      </w:r>
      <w:proofErr w:type="spellEnd"/>
      <w:r w:rsidRPr="00130537">
        <w:rPr>
          <w:rFonts w:cs="Times New Roman"/>
          <w:b/>
          <w:bCs/>
          <w:szCs w:val="24"/>
          <w:lang w:val="ro-RO"/>
        </w:rPr>
        <w:t>ținute</w:t>
      </w:r>
      <w:r w:rsidRPr="00130537">
        <w:rPr>
          <w:rFonts w:cs="Times New Roman"/>
          <w:b/>
          <w:bCs/>
          <w:szCs w:val="24"/>
          <w:lang w:val="en-US"/>
        </w:rPr>
        <w:t>:</w:t>
      </w:r>
    </w:p>
    <w:tbl>
      <w:tblPr>
        <w:tblW w:w="9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7"/>
        <w:gridCol w:w="1047"/>
        <w:gridCol w:w="3825"/>
        <w:gridCol w:w="1415"/>
      </w:tblGrid>
      <w:tr w:rsidR="00692C74" w:rsidRPr="00692C74" w14:paraId="50D6104D" w14:textId="77777777" w:rsidTr="00130537">
        <w:tc>
          <w:tcPr>
            <w:tcW w:w="3647" w:type="dxa"/>
            <w:shd w:val="clear" w:color="auto" w:fill="auto"/>
            <w:vAlign w:val="center"/>
          </w:tcPr>
          <w:p w14:paraId="27737542" w14:textId="77777777" w:rsidR="00692C74" w:rsidRPr="00692C74" w:rsidRDefault="00692C74" w:rsidP="00884648">
            <w:pPr>
              <w:jc w:val="center"/>
              <w:rPr>
                <w:rFonts w:ascii="Trebuchet MS" w:hAnsi="Trebuchet MS"/>
                <w:b/>
                <w:bCs/>
                <w:i/>
                <w:sz w:val="20"/>
                <w:szCs w:val="20"/>
              </w:rPr>
            </w:pPr>
            <w:proofErr w:type="spellStart"/>
            <w:r w:rsidRPr="00692C74">
              <w:rPr>
                <w:rFonts w:ascii="Trebuchet MS" w:hAnsi="Trebuchet MS"/>
                <w:b/>
                <w:bCs/>
                <w:i/>
                <w:sz w:val="20"/>
                <w:szCs w:val="20"/>
              </w:rPr>
              <w:t>Activitate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136639E0" w14:textId="77777777" w:rsidR="00692C74" w:rsidRPr="00692C74" w:rsidRDefault="00692C74" w:rsidP="00884648">
            <w:pPr>
              <w:jc w:val="center"/>
              <w:rPr>
                <w:rFonts w:ascii="Trebuchet MS" w:hAnsi="Trebuchet MS"/>
                <w:b/>
                <w:bCs/>
                <w:i/>
                <w:sz w:val="20"/>
                <w:szCs w:val="20"/>
              </w:rPr>
            </w:pPr>
            <w:proofErr w:type="spellStart"/>
            <w:r w:rsidRPr="00692C74">
              <w:rPr>
                <w:rFonts w:ascii="Trebuchet MS" w:hAnsi="Trebuchet MS"/>
                <w:b/>
                <w:bCs/>
                <w:i/>
                <w:sz w:val="20"/>
                <w:szCs w:val="20"/>
              </w:rPr>
              <w:t>Stadiu</w:t>
            </w:r>
            <w:proofErr w:type="spellEnd"/>
          </w:p>
        </w:tc>
        <w:tc>
          <w:tcPr>
            <w:tcW w:w="3825" w:type="dxa"/>
            <w:shd w:val="clear" w:color="auto" w:fill="auto"/>
            <w:vAlign w:val="center"/>
          </w:tcPr>
          <w:p w14:paraId="53C6F222" w14:textId="77777777" w:rsidR="00692C74" w:rsidRPr="00692C74" w:rsidRDefault="00692C74" w:rsidP="00884648">
            <w:pPr>
              <w:jc w:val="center"/>
              <w:rPr>
                <w:rFonts w:ascii="Trebuchet MS" w:hAnsi="Trebuchet MS"/>
                <w:b/>
                <w:bCs/>
                <w:i/>
                <w:sz w:val="20"/>
                <w:szCs w:val="20"/>
              </w:rPr>
            </w:pPr>
            <w:proofErr w:type="spellStart"/>
            <w:r w:rsidRPr="00692C74">
              <w:rPr>
                <w:rFonts w:ascii="Trebuchet MS" w:hAnsi="Trebuchet MS"/>
                <w:b/>
                <w:bCs/>
                <w:i/>
                <w:sz w:val="20"/>
                <w:szCs w:val="20"/>
              </w:rPr>
              <w:t>Rezultat</w:t>
            </w:r>
            <w:proofErr w:type="spellEnd"/>
          </w:p>
        </w:tc>
        <w:tc>
          <w:tcPr>
            <w:tcW w:w="1415" w:type="dxa"/>
            <w:shd w:val="clear" w:color="auto" w:fill="auto"/>
            <w:vAlign w:val="center"/>
          </w:tcPr>
          <w:p w14:paraId="1243DF31" w14:textId="77777777" w:rsidR="00692C74" w:rsidRPr="00692C74" w:rsidRDefault="00692C74" w:rsidP="00884648">
            <w:pPr>
              <w:jc w:val="center"/>
              <w:rPr>
                <w:rFonts w:ascii="Trebuchet MS" w:hAnsi="Trebuchet MS"/>
                <w:b/>
                <w:bCs/>
                <w:i/>
                <w:sz w:val="20"/>
                <w:szCs w:val="20"/>
              </w:rPr>
            </w:pPr>
            <w:r w:rsidRPr="00692C74">
              <w:rPr>
                <w:rFonts w:ascii="Trebuchet MS" w:hAnsi="Trebuchet MS"/>
                <w:b/>
                <w:bCs/>
                <w:i/>
                <w:sz w:val="20"/>
                <w:szCs w:val="20"/>
              </w:rPr>
              <w:t xml:space="preserve">Grad de </w:t>
            </w:r>
            <w:proofErr w:type="spellStart"/>
            <w:r w:rsidRPr="00692C74">
              <w:rPr>
                <w:rFonts w:ascii="Trebuchet MS" w:hAnsi="Trebuchet MS"/>
                <w:b/>
                <w:bCs/>
                <w:i/>
                <w:sz w:val="20"/>
                <w:szCs w:val="20"/>
              </w:rPr>
              <w:t>atingere</w:t>
            </w:r>
            <w:proofErr w:type="spellEnd"/>
            <w:r w:rsidRPr="00692C74">
              <w:rPr>
                <w:rFonts w:ascii="Trebuchet MS" w:hAnsi="Trebuchet MS"/>
                <w:b/>
                <w:bCs/>
                <w:i/>
                <w:sz w:val="20"/>
                <w:szCs w:val="20"/>
              </w:rPr>
              <w:t xml:space="preserve"> indicator </w:t>
            </w:r>
            <w:proofErr w:type="spellStart"/>
            <w:r w:rsidRPr="00692C74">
              <w:rPr>
                <w:rFonts w:ascii="Trebuchet MS" w:hAnsi="Trebuchet MS"/>
                <w:b/>
                <w:bCs/>
                <w:i/>
                <w:sz w:val="20"/>
                <w:szCs w:val="20"/>
              </w:rPr>
              <w:t>asumat</w:t>
            </w:r>
            <w:proofErr w:type="spellEnd"/>
          </w:p>
        </w:tc>
      </w:tr>
      <w:tr w:rsidR="00692C74" w:rsidRPr="00692C74" w14:paraId="79D9D9A5" w14:textId="77777777" w:rsidTr="00130537">
        <w:tc>
          <w:tcPr>
            <w:tcW w:w="3647" w:type="dxa"/>
            <w:shd w:val="clear" w:color="auto" w:fill="auto"/>
            <w:vAlign w:val="center"/>
          </w:tcPr>
          <w:p w14:paraId="3F3C27F9" w14:textId="72629C39" w:rsidR="00692C74" w:rsidRPr="00692C74" w:rsidRDefault="00692C74" w:rsidP="00884648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Activitatea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 II1</w:t>
            </w:r>
          </w:p>
          <w:p w14:paraId="01D658AC" w14:textId="77777777" w:rsidR="00692C74" w:rsidRPr="00692C74" w:rsidRDefault="00692C74" w:rsidP="00884648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Stabilirea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comisiilor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 de </w:t>
            </w: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specialitate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 in </w:t>
            </w: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subdomeniile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 de </w:t>
            </w: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interes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. </w:t>
            </w: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Implementarea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metodologiei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 de </w:t>
            </w: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lastRenderedPageBreak/>
              <w:t>acordare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în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sistem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competitiv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 a </w:t>
            </w: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granturilor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 interne 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17147077" w14:textId="77777777" w:rsidR="00692C74" w:rsidRPr="00692C74" w:rsidRDefault="00692C74" w:rsidP="00884648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lastRenderedPageBreak/>
              <w:t>Realizată</w:t>
            </w:r>
            <w:proofErr w:type="spellEnd"/>
          </w:p>
        </w:tc>
        <w:tc>
          <w:tcPr>
            <w:tcW w:w="3825" w:type="dxa"/>
            <w:shd w:val="clear" w:color="auto" w:fill="auto"/>
            <w:vAlign w:val="center"/>
          </w:tcPr>
          <w:p w14:paraId="062B3EA2" w14:textId="77777777" w:rsidR="00692C74" w:rsidRPr="00692C74" w:rsidRDefault="00692C74" w:rsidP="00884648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Servicii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noi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 (1)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440E7636" w14:textId="77777777" w:rsidR="00692C74" w:rsidRPr="00692C74" w:rsidRDefault="00692C74" w:rsidP="00884648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692C74">
              <w:rPr>
                <w:rFonts w:ascii="Trebuchet MS" w:hAnsi="Trebuchet MS"/>
                <w:sz w:val="20"/>
                <w:szCs w:val="20"/>
              </w:rPr>
              <w:t>100%</w:t>
            </w:r>
          </w:p>
        </w:tc>
      </w:tr>
      <w:tr w:rsidR="00692C74" w:rsidRPr="00692C74" w14:paraId="7F0C50C3" w14:textId="77777777" w:rsidTr="00130537">
        <w:tc>
          <w:tcPr>
            <w:tcW w:w="3647" w:type="dxa"/>
            <w:shd w:val="clear" w:color="auto" w:fill="auto"/>
            <w:vAlign w:val="center"/>
          </w:tcPr>
          <w:p w14:paraId="357F7B97" w14:textId="77777777" w:rsidR="00692C74" w:rsidRPr="00692C74" w:rsidRDefault="00692C74" w:rsidP="00884648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lastRenderedPageBreak/>
              <w:t>Activitatea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 II2</w:t>
            </w:r>
          </w:p>
          <w:p w14:paraId="76B51204" w14:textId="77777777" w:rsidR="00692C74" w:rsidRPr="00692C74" w:rsidRDefault="00692C74" w:rsidP="00884648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Organizarea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competiției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 de </w:t>
            </w: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granturi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 interne de </w:t>
            </w: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cercetare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 de </w:t>
            </w: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excelență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în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sistem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 de </w:t>
            </w: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tutorat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1B810C35" w14:textId="77777777" w:rsidR="00692C74" w:rsidRPr="00692C74" w:rsidRDefault="00692C74" w:rsidP="00884648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Realizată</w:t>
            </w:r>
            <w:proofErr w:type="spellEnd"/>
          </w:p>
        </w:tc>
        <w:tc>
          <w:tcPr>
            <w:tcW w:w="3825" w:type="dxa"/>
            <w:shd w:val="clear" w:color="auto" w:fill="auto"/>
            <w:vAlign w:val="center"/>
          </w:tcPr>
          <w:p w14:paraId="40BDFE55" w14:textId="77777777" w:rsidR="00692C74" w:rsidRPr="00692C74" w:rsidRDefault="00692C74" w:rsidP="00884648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Sistem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nou</w:t>
            </w:r>
            <w:proofErr w:type="spellEnd"/>
          </w:p>
          <w:p w14:paraId="53D2DBBE" w14:textId="77777777" w:rsidR="00692C74" w:rsidRPr="00692C74" w:rsidRDefault="00692C74" w:rsidP="00884648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692C74">
              <w:rPr>
                <w:rFonts w:ascii="Trebuchet MS" w:hAnsi="Trebuchet MS"/>
                <w:sz w:val="20"/>
                <w:szCs w:val="20"/>
              </w:rPr>
              <w:t xml:space="preserve">Au </w:t>
            </w: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fost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acordate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 10 </w:t>
            </w: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granturi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 interne de </w:t>
            </w: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cercetare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 de </w:t>
            </w: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excelență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față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 de 5 </w:t>
            </w: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asumate</w:t>
            </w:r>
            <w:proofErr w:type="spellEnd"/>
          </w:p>
        </w:tc>
        <w:tc>
          <w:tcPr>
            <w:tcW w:w="1415" w:type="dxa"/>
            <w:shd w:val="clear" w:color="auto" w:fill="auto"/>
            <w:vAlign w:val="center"/>
          </w:tcPr>
          <w:p w14:paraId="5B44F232" w14:textId="77777777" w:rsidR="00692C74" w:rsidRPr="00692C74" w:rsidRDefault="00692C74" w:rsidP="00884648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692C74">
              <w:rPr>
                <w:rFonts w:ascii="Trebuchet MS" w:hAnsi="Trebuchet MS"/>
                <w:sz w:val="20"/>
                <w:szCs w:val="20"/>
              </w:rPr>
              <w:t>100%</w:t>
            </w:r>
          </w:p>
        </w:tc>
      </w:tr>
      <w:tr w:rsidR="00692C74" w:rsidRPr="00692C74" w14:paraId="5DC40024" w14:textId="77777777" w:rsidTr="00130537">
        <w:tc>
          <w:tcPr>
            <w:tcW w:w="3647" w:type="dxa"/>
            <w:shd w:val="clear" w:color="auto" w:fill="auto"/>
            <w:vAlign w:val="center"/>
          </w:tcPr>
          <w:p w14:paraId="16833890" w14:textId="77777777" w:rsidR="00692C74" w:rsidRPr="00692C74" w:rsidRDefault="00692C74" w:rsidP="00884648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Activitatea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 II3</w:t>
            </w:r>
          </w:p>
          <w:p w14:paraId="431D9932" w14:textId="77777777" w:rsidR="00692C74" w:rsidRPr="00692C74" w:rsidRDefault="00692C74" w:rsidP="00884648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Elaborarea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metodologiei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 de </w:t>
            </w: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acordare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în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sistem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competitiv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 a </w:t>
            </w: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granturilor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 de </w:t>
            </w: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mobilități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618AE56F" w14:textId="77777777" w:rsidR="00692C74" w:rsidRPr="00692C74" w:rsidRDefault="00692C74" w:rsidP="00884648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Realizată</w:t>
            </w:r>
            <w:proofErr w:type="spellEnd"/>
          </w:p>
        </w:tc>
        <w:tc>
          <w:tcPr>
            <w:tcW w:w="3825" w:type="dxa"/>
            <w:shd w:val="clear" w:color="auto" w:fill="auto"/>
            <w:vAlign w:val="center"/>
          </w:tcPr>
          <w:p w14:paraId="2890BE19" w14:textId="77777777" w:rsidR="00692C74" w:rsidRPr="00692C74" w:rsidRDefault="00692C74" w:rsidP="00884648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Metode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>/</w:t>
            </w: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sisteme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noi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 (1)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53D998B3" w14:textId="77777777" w:rsidR="00692C74" w:rsidRPr="00692C74" w:rsidRDefault="00692C74" w:rsidP="00884648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692C74">
              <w:rPr>
                <w:rFonts w:ascii="Trebuchet MS" w:hAnsi="Trebuchet MS"/>
                <w:sz w:val="20"/>
                <w:szCs w:val="20"/>
              </w:rPr>
              <w:t>100%</w:t>
            </w:r>
          </w:p>
        </w:tc>
      </w:tr>
      <w:tr w:rsidR="00692C74" w:rsidRPr="00692C74" w14:paraId="4EC2DA05" w14:textId="77777777" w:rsidTr="00130537">
        <w:tc>
          <w:tcPr>
            <w:tcW w:w="3647" w:type="dxa"/>
            <w:shd w:val="clear" w:color="auto" w:fill="auto"/>
            <w:vAlign w:val="center"/>
          </w:tcPr>
          <w:p w14:paraId="43463B3F" w14:textId="77777777" w:rsidR="00692C74" w:rsidRPr="00692C74" w:rsidRDefault="00692C74" w:rsidP="00884648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Activitatea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 II4</w:t>
            </w:r>
          </w:p>
          <w:p w14:paraId="785BB560" w14:textId="77777777" w:rsidR="00692C74" w:rsidRPr="00692C74" w:rsidRDefault="00692C74" w:rsidP="00884648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Demararea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procedurilor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 de </w:t>
            </w: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achiziție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publică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pentru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achiziționarea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echipamentelor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 de CDI (</w:t>
            </w: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peste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 100000 Euro)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714A2DBE" w14:textId="77777777" w:rsidR="00692C74" w:rsidRPr="00692C74" w:rsidRDefault="00692C74" w:rsidP="00884648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Realizată</w:t>
            </w:r>
            <w:proofErr w:type="spellEnd"/>
          </w:p>
        </w:tc>
        <w:tc>
          <w:tcPr>
            <w:tcW w:w="3825" w:type="dxa"/>
            <w:shd w:val="clear" w:color="auto" w:fill="auto"/>
            <w:vAlign w:val="center"/>
          </w:tcPr>
          <w:p w14:paraId="45C9B441" w14:textId="77777777" w:rsidR="00692C74" w:rsidRPr="00692C74" w:rsidRDefault="00692C74" w:rsidP="00884648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Servicii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noi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sau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semnificativ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îmbunătăţite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 (3)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6615008C" w14:textId="77777777" w:rsidR="00692C74" w:rsidRPr="00692C74" w:rsidRDefault="00692C74" w:rsidP="00884648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692C74">
              <w:rPr>
                <w:rFonts w:ascii="Trebuchet MS" w:hAnsi="Trebuchet MS"/>
                <w:sz w:val="20"/>
                <w:szCs w:val="20"/>
              </w:rPr>
              <w:t>100%</w:t>
            </w:r>
          </w:p>
        </w:tc>
      </w:tr>
      <w:tr w:rsidR="00692C74" w:rsidRPr="00692C74" w14:paraId="74F4E113" w14:textId="77777777" w:rsidTr="00130537">
        <w:tc>
          <w:tcPr>
            <w:tcW w:w="3647" w:type="dxa"/>
            <w:shd w:val="clear" w:color="auto" w:fill="auto"/>
            <w:vAlign w:val="center"/>
          </w:tcPr>
          <w:p w14:paraId="2432BF85" w14:textId="77777777" w:rsidR="00692C74" w:rsidRPr="00692C74" w:rsidRDefault="00692C74" w:rsidP="00884648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692C74">
              <w:rPr>
                <w:rFonts w:ascii="Trebuchet MS" w:hAnsi="Trebuchet MS"/>
                <w:sz w:val="20"/>
                <w:szCs w:val="20"/>
              </w:rPr>
              <w:t xml:space="preserve">Management </w:t>
            </w: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proiect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49EA12A7" w14:textId="77777777" w:rsidR="00692C74" w:rsidRPr="00692C74" w:rsidRDefault="00692C74" w:rsidP="00884648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Realizată</w:t>
            </w:r>
            <w:proofErr w:type="spellEnd"/>
          </w:p>
        </w:tc>
        <w:tc>
          <w:tcPr>
            <w:tcW w:w="3825" w:type="dxa"/>
            <w:shd w:val="clear" w:color="auto" w:fill="auto"/>
            <w:vAlign w:val="center"/>
          </w:tcPr>
          <w:p w14:paraId="33DA797E" w14:textId="77777777" w:rsidR="00692C74" w:rsidRPr="00692C74" w:rsidRDefault="00692C74" w:rsidP="00884648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Servicii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692C74">
              <w:rPr>
                <w:rFonts w:ascii="Trebuchet MS" w:hAnsi="Trebuchet MS"/>
                <w:sz w:val="20"/>
                <w:szCs w:val="20"/>
              </w:rPr>
              <w:t>noi</w:t>
            </w:r>
            <w:proofErr w:type="spellEnd"/>
            <w:r w:rsidRPr="00692C74">
              <w:rPr>
                <w:rFonts w:ascii="Trebuchet MS" w:hAnsi="Trebuchet MS"/>
                <w:sz w:val="20"/>
                <w:szCs w:val="20"/>
              </w:rPr>
              <w:t xml:space="preserve"> (1)</w:t>
            </w:r>
          </w:p>
        </w:tc>
        <w:tc>
          <w:tcPr>
            <w:tcW w:w="1415" w:type="dxa"/>
            <w:shd w:val="clear" w:color="auto" w:fill="auto"/>
          </w:tcPr>
          <w:p w14:paraId="5F73B508" w14:textId="77777777" w:rsidR="00692C74" w:rsidRPr="00692C74" w:rsidRDefault="00692C74" w:rsidP="00884648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692C74">
              <w:rPr>
                <w:rFonts w:ascii="Trebuchet MS" w:hAnsi="Trebuchet MS"/>
                <w:sz w:val="20"/>
                <w:szCs w:val="20"/>
              </w:rPr>
              <w:t>100%</w:t>
            </w:r>
          </w:p>
        </w:tc>
      </w:tr>
    </w:tbl>
    <w:p w14:paraId="07ADF644" w14:textId="4EDCE771" w:rsidR="008D7DEF" w:rsidRDefault="008D7DEF"/>
    <w:p w14:paraId="4D4494BB" w14:textId="63A3F5AC" w:rsidR="00692C74" w:rsidRPr="00130537" w:rsidRDefault="00692C74" w:rsidP="00130537">
      <w:pPr>
        <w:spacing w:line="240" w:lineRule="auto"/>
        <w:rPr>
          <w:rFonts w:eastAsia="Times New Roman" w:cs="Times New Roman"/>
          <w:b/>
          <w:szCs w:val="24"/>
          <w:lang w:val="ro-RO" w:eastAsia="ro-RO"/>
        </w:rPr>
      </w:pPr>
      <w:r w:rsidRPr="00692C74">
        <w:rPr>
          <w:rFonts w:eastAsia="Times New Roman" w:cs="Times New Roman"/>
          <w:b/>
          <w:szCs w:val="24"/>
          <w:lang w:val="ro-RO" w:eastAsia="ro-RO"/>
        </w:rPr>
        <w:t>ETAPA III/2019</w:t>
      </w:r>
      <w:r w:rsidR="00130537" w:rsidRPr="00130537">
        <w:rPr>
          <w:rFonts w:eastAsia="Times New Roman" w:cs="Times New Roman"/>
          <w:b/>
          <w:szCs w:val="24"/>
          <w:lang w:val="ro-RO" w:eastAsia="ro-RO"/>
        </w:rPr>
        <w:t xml:space="preserve"> (30.03.2019 -13.11.2019)</w:t>
      </w:r>
    </w:p>
    <w:p w14:paraId="148A03D0" w14:textId="77777777" w:rsidR="00130537" w:rsidRPr="00130537" w:rsidRDefault="00130537" w:rsidP="00130537">
      <w:pPr>
        <w:tabs>
          <w:tab w:val="left" w:pos="284"/>
        </w:tabs>
        <w:ind w:firstLine="426"/>
        <w:rPr>
          <w:rFonts w:cs="Times New Roman"/>
          <w:bCs/>
          <w:szCs w:val="24"/>
        </w:rPr>
      </w:pPr>
      <w:proofErr w:type="spellStart"/>
      <w:r w:rsidRPr="00130537">
        <w:rPr>
          <w:rFonts w:cs="Times New Roman"/>
          <w:bCs/>
          <w:szCs w:val="24"/>
        </w:rPr>
        <w:t>Obiectivul</w:t>
      </w:r>
      <w:proofErr w:type="spellEnd"/>
      <w:r w:rsidRPr="00130537">
        <w:rPr>
          <w:rFonts w:cs="Times New Roman"/>
          <w:bCs/>
          <w:szCs w:val="24"/>
        </w:rPr>
        <w:t xml:space="preserve"> general al </w:t>
      </w:r>
      <w:proofErr w:type="spellStart"/>
      <w:r w:rsidRPr="00130537">
        <w:rPr>
          <w:rFonts w:cs="Times New Roman"/>
          <w:bCs/>
          <w:szCs w:val="24"/>
        </w:rPr>
        <w:t>etapei</w:t>
      </w:r>
      <w:proofErr w:type="spellEnd"/>
      <w:r w:rsidRPr="00130537">
        <w:rPr>
          <w:rFonts w:cs="Times New Roman"/>
          <w:bCs/>
          <w:szCs w:val="24"/>
        </w:rPr>
        <w:t xml:space="preserve"> a </w:t>
      </w:r>
      <w:proofErr w:type="spellStart"/>
      <w:r w:rsidRPr="00130537">
        <w:rPr>
          <w:rFonts w:cs="Times New Roman"/>
          <w:bCs/>
          <w:szCs w:val="24"/>
        </w:rPr>
        <w:t>fost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constituit</w:t>
      </w:r>
      <w:proofErr w:type="spellEnd"/>
      <w:r w:rsidRPr="00130537">
        <w:rPr>
          <w:rFonts w:cs="Times New Roman"/>
          <w:bCs/>
          <w:szCs w:val="24"/>
        </w:rPr>
        <w:t xml:space="preserve"> de </w:t>
      </w:r>
      <w:bookmarkStart w:id="1" w:name="_Hlk23847688"/>
      <w:proofErr w:type="spellStart"/>
      <w:r w:rsidRPr="00130537">
        <w:rPr>
          <w:rFonts w:cs="Times New Roman"/>
          <w:bCs/>
          <w:szCs w:val="24"/>
        </w:rPr>
        <w:t>realizarea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activităților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necesare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îndeplinirii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Obiectivelor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Specifice</w:t>
      </w:r>
      <w:proofErr w:type="spellEnd"/>
      <w:r w:rsidRPr="00130537">
        <w:rPr>
          <w:rFonts w:cs="Times New Roman"/>
          <w:bCs/>
          <w:szCs w:val="24"/>
        </w:rPr>
        <w:t xml:space="preserve"> OP1, OP2 </w:t>
      </w:r>
      <w:proofErr w:type="spellStart"/>
      <w:r w:rsidRPr="00130537">
        <w:rPr>
          <w:rFonts w:cs="Times New Roman"/>
          <w:bCs/>
          <w:szCs w:val="24"/>
        </w:rPr>
        <w:t>și</w:t>
      </w:r>
      <w:proofErr w:type="spellEnd"/>
      <w:r w:rsidRPr="00130537">
        <w:rPr>
          <w:rFonts w:cs="Times New Roman"/>
          <w:bCs/>
          <w:szCs w:val="24"/>
        </w:rPr>
        <w:t xml:space="preserve"> OP3, </w:t>
      </w:r>
      <w:proofErr w:type="spellStart"/>
      <w:r w:rsidRPr="00130537">
        <w:rPr>
          <w:rFonts w:cs="Times New Roman"/>
          <w:bCs/>
          <w:szCs w:val="24"/>
        </w:rPr>
        <w:t>precum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și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Obiectivelor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Suport</w:t>
      </w:r>
      <w:proofErr w:type="spellEnd"/>
      <w:r w:rsidRPr="00130537">
        <w:rPr>
          <w:rFonts w:cs="Times New Roman"/>
          <w:bCs/>
          <w:szCs w:val="24"/>
        </w:rPr>
        <w:t xml:space="preserve"> OS1 </w:t>
      </w:r>
      <w:proofErr w:type="spellStart"/>
      <w:r w:rsidRPr="00130537">
        <w:rPr>
          <w:rFonts w:cs="Times New Roman"/>
          <w:bCs/>
          <w:szCs w:val="24"/>
        </w:rPr>
        <w:t>și</w:t>
      </w:r>
      <w:proofErr w:type="spellEnd"/>
      <w:r w:rsidRPr="00130537">
        <w:rPr>
          <w:rFonts w:cs="Times New Roman"/>
          <w:bCs/>
          <w:szCs w:val="24"/>
        </w:rPr>
        <w:t xml:space="preserve"> OS2 ale </w:t>
      </w:r>
      <w:proofErr w:type="spellStart"/>
      <w:r w:rsidRPr="00130537">
        <w:rPr>
          <w:rFonts w:cs="Times New Roman"/>
          <w:bCs/>
          <w:szCs w:val="24"/>
        </w:rPr>
        <w:t>proiectului</w:t>
      </w:r>
      <w:bookmarkEnd w:id="1"/>
      <w:proofErr w:type="spellEnd"/>
      <w:r w:rsidRPr="00130537">
        <w:rPr>
          <w:rFonts w:cs="Times New Roman"/>
          <w:bCs/>
          <w:szCs w:val="24"/>
        </w:rPr>
        <w:t xml:space="preserve">. </w:t>
      </w:r>
    </w:p>
    <w:p w14:paraId="411E531D" w14:textId="65DFF0D7" w:rsidR="00130537" w:rsidRPr="00130537" w:rsidRDefault="00130537" w:rsidP="00130537">
      <w:pPr>
        <w:tabs>
          <w:tab w:val="left" w:pos="284"/>
        </w:tabs>
        <w:ind w:firstLine="426"/>
        <w:rPr>
          <w:rFonts w:cs="Times New Roman"/>
          <w:bCs/>
          <w:szCs w:val="24"/>
        </w:rPr>
      </w:pPr>
      <w:proofErr w:type="spellStart"/>
      <w:r w:rsidRPr="00130537">
        <w:rPr>
          <w:rFonts w:cs="Times New Roman"/>
          <w:bCs/>
          <w:szCs w:val="24"/>
        </w:rPr>
        <w:t>Pentru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realizarea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obiectivului</w:t>
      </w:r>
      <w:proofErr w:type="spellEnd"/>
      <w:r w:rsidRPr="00130537">
        <w:rPr>
          <w:rFonts w:cs="Times New Roman"/>
          <w:bCs/>
          <w:szCs w:val="24"/>
        </w:rPr>
        <w:t xml:space="preserve"> general, </w:t>
      </w:r>
      <w:proofErr w:type="spellStart"/>
      <w:r w:rsidRPr="00130537">
        <w:rPr>
          <w:rFonts w:cs="Times New Roman"/>
          <w:bCs/>
          <w:szCs w:val="24"/>
        </w:rPr>
        <w:t>etapa</w:t>
      </w:r>
      <w:proofErr w:type="spellEnd"/>
      <w:r w:rsidRPr="00130537">
        <w:rPr>
          <w:rFonts w:cs="Times New Roman"/>
          <w:bCs/>
          <w:szCs w:val="24"/>
        </w:rPr>
        <w:t xml:space="preserve"> III/2019 a </w:t>
      </w:r>
      <w:proofErr w:type="spellStart"/>
      <w:r w:rsidRPr="00130537">
        <w:rPr>
          <w:rFonts w:cs="Times New Roman"/>
          <w:bCs/>
          <w:szCs w:val="24"/>
        </w:rPr>
        <w:t>prezentat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următoarele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obiective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specifice</w:t>
      </w:r>
      <w:proofErr w:type="spellEnd"/>
      <w:r w:rsidRPr="00130537">
        <w:rPr>
          <w:rFonts w:cs="Times New Roman"/>
          <w:bCs/>
          <w:szCs w:val="24"/>
        </w:rPr>
        <w:t>:</w:t>
      </w:r>
    </w:p>
    <w:p w14:paraId="436748E4" w14:textId="450A72C4" w:rsidR="00130537" w:rsidRPr="00130537" w:rsidRDefault="00130537" w:rsidP="00130537">
      <w:pPr>
        <w:ind w:left="993" w:hanging="426"/>
        <w:rPr>
          <w:rFonts w:cs="Times New Roman"/>
          <w:bCs/>
          <w:szCs w:val="24"/>
        </w:rPr>
      </w:pPr>
      <w:r w:rsidRPr="00130537">
        <w:rPr>
          <w:rFonts w:cs="Times New Roman"/>
          <w:bCs/>
          <w:szCs w:val="24"/>
        </w:rPr>
        <w:t>1.</w:t>
      </w:r>
      <w:r w:rsidRPr="00130537">
        <w:rPr>
          <w:rFonts w:cs="Times New Roman"/>
          <w:bCs/>
          <w:szCs w:val="24"/>
        </w:rPr>
        <w:tab/>
      </w:r>
      <w:proofErr w:type="spellStart"/>
      <w:r w:rsidRPr="00130537">
        <w:rPr>
          <w:rFonts w:cs="Times New Roman"/>
          <w:bCs/>
          <w:szCs w:val="24"/>
        </w:rPr>
        <w:t>Organizarea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competiției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și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selectarea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candidaților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pentru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acordarea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granturilor</w:t>
      </w:r>
      <w:proofErr w:type="spellEnd"/>
      <w:r w:rsidRPr="00130537">
        <w:rPr>
          <w:rFonts w:cs="Times New Roman"/>
          <w:bCs/>
          <w:szCs w:val="24"/>
        </w:rPr>
        <w:t xml:space="preserve"> de </w:t>
      </w:r>
      <w:proofErr w:type="spellStart"/>
      <w:r w:rsidRPr="00130537">
        <w:rPr>
          <w:rFonts w:cs="Times New Roman"/>
          <w:bCs/>
          <w:szCs w:val="24"/>
        </w:rPr>
        <w:t>mobilități</w:t>
      </w:r>
      <w:proofErr w:type="spellEnd"/>
    </w:p>
    <w:p w14:paraId="6C6425FF" w14:textId="35DFBE30" w:rsidR="00130537" w:rsidRPr="00130537" w:rsidRDefault="00130537" w:rsidP="00130537">
      <w:pPr>
        <w:ind w:left="993" w:hanging="426"/>
        <w:rPr>
          <w:rFonts w:cs="Times New Roman"/>
          <w:bCs/>
          <w:szCs w:val="24"/>
        </w:rPr>
      </w:pPr>
      <w:r w:rsidRPr="00130537">
        <w:rPr>
          <w:rFonts w:cs="Times New Roman"/>
          <w:bCs/>
          <w:szCs w:val="24"/>
        </w:rPr>
        <w:t>2.</w:t>
      </w:r>
      <w:r w:rsidRPr="00130537">
        <w:rPr>
          <w:rFonts w:cs="Times New Roman"/>
          <w:bCs/>
          <w:szCs w:val="24"/>
        </w:rPr>
        <w:tab/>
      </w:r>
      <w:proofErr w:type="spellStart"/>
      <w:r w:rsidRPr="00130537">
        <w:rPr>
          <w:rFonts w:cs="Times New Roman"/>
          <w:bCs/>
          <w:szCs w:val="24"/>
        </w:rPr>
        <w:t>Achiziția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echipamentelor</w:t>
      </w:r>
      <w:proofErr w:type="spellEnd"/>
      <w:r w:rsidRPr="00130537">
        <w:rPr>
          <w:rFonts w:cs="Times New Roman"/>
          <w:bCs/>
          <w:szCs w:val="24"/>
        </w:rPr>
        <w:t xml:space="preserve"> (</w:t>
      </w:r>
      <w:proofErr w:type="spellStart"/>
      <w:r w:rsidRPr="00130537">
        <w:rPr>
          <w:rFonts w:cs="Times New Roman"/>
          <w:bCs/>
          <w:szCs w:val="24"/>
        </w:rPr>
        <w:t>activitate</w:t>
      </w:r>
      <w:proofErr w:type="spellEnd"/>
      <w:r w:rsidRPr="00130537">
        <w:rPr>
          <w:rFonts w:cs="Times New Roman"/>
          <w:bCs/>
          <w:szCs w:val="24"/>
        </w:rPr>
        <w:t xml:space="preserve"> II4) </w:t>
      </w:r>
      <w:proofErr w:type="spellStart"/>
      <w:r w:rsidRPr="00130537">
        <w:rPr>
          <w:rFonts w:cs="Times New Roman"/>
          <w:bCs/>
          <w:szCs w:val="24"/>
        </w:rPr>
        <w:t>și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materialelor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necesare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realizării</w:t>
      </w:r>
      <w:proofErr w:type="spellEnd"/>
      <w:r w:rsidRPr="00130537">
        <w:rPr>
          <w:rFonts w:cs="Times New Roman"/>
          <w:bCs/>
          <w:szCs w:val="24"/>
        </w:rPr>
        <w:t xml:space="preserve"> OP1</w:t>
      </w:r>
    </w:p>
    <w:p w14:paraId="5912994D" w14:textId="28416A7C" w:rsidR="00130537" w:rsidRPr="00130537" w:rsidRDefault="00130537" w:rsidP="00130537">
      <w:pPr>
        <w:ind w:left="993" w:hanging="426"/>
        <w:rPr>
          <w:rFonts w:cs="Times New Roman"/>
          <w:bCs/>
          <w:szCs w:val="24"/>
        </w:rPr>
      </w:pPr>
      <w:r w:rsidRPr="00130537">
        <w:rPr>
          <w:rFonts w:cs="Times New Roman"/>
          <w:bCs/>
          <w:szCs w:val="24"/>
        </w:rPr>
        <w:t>3.</w:t>
      </w:r>
      <w:r w:rsidRPr="00130537">
        <w:rPr>
          <w:rFonts w:cs="Times New Roman"/>
          <w:bCs/>
          <w:szCs w:val="24"/>
        </w:rPr>
        <w:tab/>
      </w:r>
      <w:proofErr w:type="spellStart"/>
      <w:r w:rsidRPr="00130537">
        <w:rPr>
          <w:rFonts w:cs="Times New Roman"/>
          <w:bCs/>
          <w:szCs w:val="24"/>
        </w:rPr>
        <w:t>Îndrumarea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si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monitorizarea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activităților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asumate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prin</w:t>
      </w:r>
      <w:proofErr w:type="spellEnd"/>
      <w:r w:rsidRPr="00130537">
        <w:rPr>
          <w:rFonts w:cs="Times New Roman"/>
          <w:bCs/>
          <w:szCs w:val="24"/>
        </w:rPr>
        <w:t xml:space="preserve"> contract de </w:t>
      </w:r>
      <w:proofErr w:type="spellStart"/>
      <w:r w:rsidRPr="00130537">
        <w:rPr>
          <w:rFonts w:cs="Times New Roman"/>
          <w:bCs/>
          <w:szCs w:val="24"/>
        </w:rPr>
        <w:t>către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câștigătorii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granturilor</w:t>
      </w:r>
      <w:proofErr w:type="spellEnd"/>
      <w:r w:rsidRPr="00130537">
        <w:rPr>
          <w:rFonts w:cs="Times New Roman"/>
          <w:bCs/>
          <w:szCs w:val="24"/>
        </w:rPr>
        <w:t xml:space="preserve"> interne</w:t>
      </w:r>
    </w:p>
    <w:p w14:paraId="39900DF1" w14:textId="3951D1EF" w:rsidR="00130537" w:rsidRPr="00130537" w:rsidRDefault="00130537" w:rsidP="00130537">
      <w:pPr>
        <w:ind w:left="993" w:hanging="426"/>
        <w:rPr>
          <w:rFonts w:cs="Times New Roman"/>
          <w:bCs/>
          <w:szCs w:val="24"/>
        </w:rPr>
      </w:pPr>
      <w:r w:rsidRPr="00130537">
        <w:rPr>
          <w:rFonts w:cs="Times New Roman"/>
          <w:bCs/>
          <w:szCs w:val="24"/>
        </w:rPr>
        <w:t>4.</w:t>
      </w:r>
      <w:r w:rsidRPr="00130537">
        <w:rPr>
          <w:rFonts w:cs="Times New Roman"/>
          <w:bCs/>
          <w:szCs w:val="24"/>
        </w:rPr>
        <w:tab/>
      </w:r>
      <w:proofErr w:type="spellStart"/>
      <w:r w:rsidRPr="00130537">
        <w:rPr>
          <w:rFonts w:cs="Times New Roman"/>
          <w:bCs/>
          <w:szCs w:val="24"/>
        </w:rPr>
        <w:t>Organizare</w:t>
      </w:r>
      <w:proofErr w:type="spellEnd"/>
      <w:r w:rsidRPr="00130537">
        <w:rPr>
          <w:rFonts w:cs="Times New Roman"/>
          <w:bCs/>
          <w:szCs w:val="24"/>
        </w:rPr>
        <w:t xml:space="preserve"> atelier de </w:t>
      </w:r>
      <w:proofErr w:type="spellStart"/>
      <w:r w:rsidRPr="00130537">
        <w:rPr>
          <w:rFonts w:cs="Times New Roman"/>
          <w:bCs/>
          <w:szCs w:val="24"/>
        </w:rPr>
        <w:t>lucru</w:t>
      </w:r>
      <w:proofErr w:type="spellEnd"/>
      <w:r w:rsidRPr="00130537">
        <w:rPr>
          <w:rFonts w:cs="Times New Roman"/>
          <w:bCs/>
          <w:szCs w:val="24"/>
        </w:rPr>
        <w:t xml:space="preserve">. </w:t>
      </w:r>
    </w:p>
    <w:p w14:paraId="6673B0C3" w14:textId="0E57B263" w:rsidR="00130537" w:rsidRPr="00130537" w:rsidRDefault="00130537" w:rsidP="00130537">
      <w:pPr>
        <w:ind w:left="993" w:hanging="426"/>
        <w:rPr>
          <w:rFonts w:cs="Times New Roman"/>
          <w:bCs/>
          <w:szCs w:val="24"/>
        </w:rPr>
      </w:pPr>
      <w:r w:rsidRPr="00130537">
        <w:rPr>
          <w:rFonts w:cs="Times New Roman"/>
          <w:bCs/>
          <w:szCs w:val="24"/>
        </w:rPr>
        <w:t>5.</w:t>
      </w:r>
      <w:r w:rsidRPr="00130537">
        <w:rPr>
          <w:rFonts w:cs="Times New Roman"/>
          <w:bCs/>
          <w:szCs w:val="24"/>
        </w:rPr>
        <w:tab/>
      </w:r>
      <w:proofErr w:type="spellStart"/>
      <w:r w:rsidRPr="00130537">
        <w:rPr>
          <w:rFonts w:cs="Times New Roman"/>
          <w:bCs/>
          <w:szCs w:val="24"/>
        </w:rPr>
        <w:t>Activități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pentru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protejarea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drepturilor</w:t>
      </w:r>
      <w:proofErr w:type="spellEnd"/>
      <w:r w:rsidRPr="00130537">
        <w:rPr>
          <w:rFonts w:cs="Times New Roman"/>
          <w:bCs/>
          <w:szCs w:val="24"/>
        </w:rPr>
        <w:t xml:space="preserve"> de </w:t>
      </w:r>
      <w:proofErr w:type="spellStart"/>
      <w:r w:rsidRPr="00130537">
        <w:rPr>
          <w:rFonts w:cs="Times New Roman"/>
          <w:bCs/>
          <w:szCs w:val="24"/>
        </w:rPr>
        <w:t>proprietate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intelectuală</w:t>
      </w:r>
      <w:proofErr w:type="spellEnd"/>
    </w:p>
    <w:p w14:paraId="7F511D5A" w14:textId="0891C416" w:rsidR="00130537" w:rsidRDefault="00130537" w:rsidP="00130537">
      <w:pPr>
        <w:ind w:left="993" w:hanging="426"/>
        <w:rPr>
          <w:rFonts w:cs="Times New Roman"/>
          <w:bCs/>
          <w:szCs w:val="24"/>
        </w:rPr>
      </w:pPr>
      <w:r w:rsidRPr="00130537">
        <w:rPr>
          <w:rFonts w:cs="Times New Roman"/>
          <w:bCs/>
          <w:szCs w:val="24"/>
        </w:rPr>
        <w:t>6.</w:t>
      </w:r>
      <w:r w:rsidRPr="00130537">
        <w:rPr>
          <w:rFonts w:cs="Times New Roman"/>
          <w:bCs/>
          <w:szCs w:val="24"/>
        </w:rPr>
        <w:tab/>
      </w:r>
      <w:proofErr w:type="spellStart"/>
      <w:r w:rsidRPr="00130537">
        <w:rPr>
          <w:rFonts w:cs="Times New Roman"/>
          <w:bCs/>
          <w:szCs w:val="24"/>
        </w:rPr>
        <w:t>Promovarea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instituțională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pentru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creșterea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vizibilității</w:t>
      </w:r>
      <w:proofErr w:type="spellEnd"/>
      <w:r w:rsidRPr="00130537">
        <w:rPr>
          <w:rFonts w:cs="Times New Roman"/>
          <w:bCs/>
          <w:szCs w:val="24"/>
        </w:rPr>
        <w:t xml:space="preserve">. </w:t>
      </w:r>
      <w:proofErr w:type="spellStart"/>
      <w:r w:rsidRPr="00130537">
        <w:rPr>
          <w:rFonts w:cs="Times New Roman"/>
          <w:bCs/>
          <w:szCs w:val="24"/>
        </w:rPr>
        <w:t>Susținere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acces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baze</w:t>
      </w:r>
      <w:proofErr w:type="spellEnd"/>
      <w:r w:rsidRPr="00130537">
        <w:rPr>
          <w:rFonts w:cs="Times New Roman"/>
          <w:bCs/>
          <w:szCs w:val="24"/>
        </w:rPr>
        <w:t xml:space="preserve"> de date. </w:t>
      </w:r>
      <w:proofErr w:type="spellStart"/>
      <w:r w:rsidRPr="00130537">
        <w:rPr>
          <w:rFonts w:cs="Times New Roman"/>
          <w:bCs/>
          <w:szCs w:val="24"/>
        </w:rPr>
        <w:t>Participare</w:t>
      </w:r>
      <w:proofErr w:type="spellEnd"/>
      <w:r w:rsidRPr="00130537">
        <w:rPr>
          <w:rFonts w:cs="Times New Roman"/>
          <w:bCs/>
          <w:szCs w:val="24"/>
        </w:rPr>
        <w:t xml:space="preserve"> la </w:t>
      </w:r>
      <w:proofErr w:type="spellStart"/>
      <w:r w:rsidRPr="00130537">
        <w:rPr>
          <w:rFonts w:cs="Times New Roman"/>
          <w:bCs/>
          <w:szCs w:val="24"/>
        </w:rPr>
        <w:t>manifestări</w:t>
      </w:r>
      <w:proofErr w:type="spellEnd"/>
      <w:r w:rsidRPr="00130537">
        <w:rPr>
          <w:rFonts w:cs="Times New Roman"/>
          <w:bCs/>
          <w:szCs w:val="24"/>
        </w:rPr>
        <w:t xml:space="preserve"> </w:t>
      </w:r>
      <w:proofErr w:type="spellStart"/>
      <w:r w:rsidRPr="00130537">
        <w:rPr>
          <w:rFonts w:cs="Times New Roman"/>
          <w:bCs/>
          <w:szCs w:val="24"/>
        </w:rPr>
        <w:t>științifice</w:t>
      </w:r>
      <w:proofErr w:type="spellEnd"/>
    </w:p>
    <w:p w14:paraId="5B1C3C02" w14:textId="77777777" w:rsidR="00130537" w:rsidRPr="00130537" w:rsidRDefault="00130537" w:rsidP="00130537">
      <w:pPr>
        <w:ind w:left="993" w:hanging="426"/>
        <w:rPr>
          <w:rFonts w:cs="Times New Roman"/>
          <w:bCs/>
          <w:szCs w:val="24"/>
        </w:rPr>
      </w:pPr>
    </w:p>
    <w:p w14:paraId="12B20D80" w14:textId="2A729383" w:rsidR="00130537" w:rsidRPr="00692C74" w:rsidRDefault="00130537" w:rsidP="00130537">
      <w:pPr>
        <w:rPr>
          <w:rFonts w:cs="Times New Roman"/>
          <w:b/>
          <w:bCs/>
          <w:szCs w:val="24"/>
          <w:lang w:val="en-US"/>
        </w:rPr>
      </w:pPr>
      <w:proofErr w:type="spellStart"/>
      <w:r w:rsidRPr="00130537">
        <w:rPr>
          <w:rFonts w:cs="Times New Roman"/>
          <w:b/>
          <w:bCs/>
          <w:szCs w:val="24"/>
        </w:rPr>
        <w:t>Rezultate</w:t>
      </w:r>
      <w:proofErr w:type="spellEnd"/>
      <w:r w:rsidRPr="00130537">
        <w:rPr>
          <w:rFonts w:cs="Times New Roman"/>
          <w:b/>
          <w:bCs/>
          <w:szCs w:val="24"/>
        </w:rPr>
        <w:t xml:space="preserve"> </w:t>
      </w:r>
      <w:proofErr w:type="spellStart"/>
      <w:r w:rsidRPr="00130537">
        <w:rPr>
          <w:rFonts w:cs="Times New Roman"/>
          <w:b/>
          <w:bCs/>
          <w:szCs w:val="24"/>
        </w:rPr>
        <w:t>ob</w:t>
      </w:r>
      <w:proofErr w:type="spellEnd"/>
      <w:r w:rsidRPr="00130537">
        <w:rPr>
          <w:rFonts w:cs="Times New Roman"/>
          <w:b/>
          <w:bCs/>
          <w:szCs w:val="24"/>
          <w:lang w:val="ro-RO"/>
        </w:rPr>
        <w:t>ținute</w:t>
      </w:r>
      <w:r w:rsidRPr="00130537">
        <w:rPr>
          <w:rFonts w:cs="Times New Roman"/>
          <w:b/>
          <w:bCs/>
          <w:szCs w:val="24"/>
          <w:lang w:val="en-US"/>
        </w:rPr>
        <w:t>:</w:t>
      </w:r>
    </w:p>
    <w:tbl>
      <w:tblPr>
        <w:tblW w:w="9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8"/>
        <w:gridCol w:w="1102"/>
        <w:gridCol w:w="3692"/>
        <w:gridCol w:w="1386"/>
      </w:tblGrid>
      <w:tr w:rsidR="00130537" w:rsidRPr="00692C74" w14:paraId="594D093B" w14:textId="77777777" w:rsidTr="00130537">
        <w:tc>
          <w:tcPr>
            <w:tcW w:w="3678" w:type="dxa"/>
            <w:shd w:val="clear" w:color="auto" w:fill="auto"/>
            <w:vAlign w:val="center"/>
          </w:tcPr>
          <w:p w14:paraId="5B0AB993" w14:textId="77777777" w:rsidR="00130537" w:rsidRPr="00692C74" w:rsidRDefault="00130537" w:rsidP="00692C74">
            <w:pPr>
              <w:spacing w:line="240" w:lineRule="auto"/>
              <w:ind w:left="20"/>
              <w:jc w:val="center"/>
              <w:rPr>
                <w:rFonts w:ascii="Trebuchet MS" w:eastAsia="Times New Roman" w:hAnsi="Trebuchet MS" w:cs="Times New Roman"/>
                <w:b/>
                <w:bCs/>
                <w:i/>
                <w:iCs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b/>
                <w:bCs/>
                <w:i/>
                <w:iCs/>
                <w:sz w:val="20"/>
                <w:szCs w:val="20"/>
                <w:lang w:val="ro-RO" w:eastAsia="ro-RO"/>
              </w:rPr>
              <w:t>Activitate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457E2EF8" w14:textId="77777777" w:rsidR="00130537" w:rsidRPr="00692C74" w:rsidRDefault="00130537" w:rsidP="00692C74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i/>
                <w:iCs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b/>
                <w:bCs/>
                <w:i/>
                <w:iCs/>
                <w:sz w:val="20"/>
                <w:szCs w:val="20"/>
                <w:lang w:val="ro-RO" w:eastAsia="ro-RO"/>
              </w:rPr>
              <w:t>Stadiu</w:t>
            </w:r>
          </w:p>
        </w:tc>
        <w:tc>
          <w:tcPr>
            <w:tcW w:w="3692" w:type="dxa"/>
            <w:shd w:val="clear" w:color="auto" w:fill="auto"/>
            <w:vAlign w:val="center"/>
          </w:tcPr>
          <w:p w14:paraId="71464978" w14:textId="77777777" w:rsidR="00130537" w:rsidRPr="00692C74" w:rsidRDefault="00130537" w:rsidP="00692C74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i/>
                <w:iCs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b/>
                <w:bCs/>
                <w:i/>
                <w:iCs/>
                <w:sz w:val="20"/>
                <w:szCs w:val="20"/>
                <w:lang w:val="ro-RO" w:eastAsia="ro-RO"/>
              </w:rPr>
              <w:t>Rezultat realizat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307D7DBA" w14:textId="77777777" w:rsidR="00130537" w:rsidRPr="00692C74" w:rsidRDefault="00130537" w:rsidP="00692C74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i/>
                <w:iCs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b/>
                <w:bCs/>
                <w:i/>
                <w:iCs/>
                <w:sz w:val="20"/>
                <w:szCs w:val="20"/>
                <w:lang w:val="ro-RO" w:eastAsia="ro-RO"/>
              </w:rPr>
              <w:t>Grad de atingere indicator asumat</w:t>
            </w:r>
          </w:p>
        </w:tc>
      </w:tr>
      <w:tr w:rsidR="00130537" w:rsidRPr="00692C74" w14:paraId="288FA74C" w14:textId="77777777" w:rsidTr="00130537">
        <w:tc>
          <w:tcPr>
            <w:tcW w:w="3678" w:type="dxa"/>
            <w:shd w:val="clear" w:color="auto" w:fill="auto"/>
            <w:vAlign w:val="center"/>
          </w:tcPr>
          <w:p w14:paraId="7B681344" w14:textId="77777777" w:rsidR="00130537" w:rsidRPr="00692C74" w:rsidRDefault="00130537" w:rsidP="00692C74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b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  <w:t>Activitatea III1 Organizarea competiției și selectarea candidaților de acordarea granturilor de mobilități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62B81B0D" w14:textId="77777777" w:rsidR="00130537" w:rsidRPr="00692C74" w:rsidRDefault="00130537" w:rsidP="00692C7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  <w:t>Realizată</w:t>
            </w:r>
          </w:p>
        </w:tc>
        <w:tc>
          <w:tcPr>
            <w:tcW w:w="3692" w:type="dxa"/>
            <w:shd w:val="clear" w:color="auto" w:fill="auto"/>
            <w:vAlign w:val="center"/>
          </w:tcPr>
          <w:p w14:paraId="2376858A" w14:textId="77777777" w:rsidR="00130537" w:rsidRPr="00692C74" w:rsidRDefault="00130537" w:rsidP="00692C74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  <w:t>Mobilități</w:t>
            </w:r>
          </w:p>
          <w:p w14:paraId="14EDD0CF" w14:textId="77777777" w:rsidR="00130537" w:rsidRPr="00692C74" w:rsidRDefault="00130537" w:rsidP="00692C74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  <w:t>(</w:t>
            </w:r>
            <w:r w:rsidRPr="00692C74">
              <w:rPr>
                <w:rFonts w:ascii="Trebuchet MS" w:eastAsia="Times New Roman" w:hAnsi="Trebuchet MS" w:cs="Times New Roman"/>
                <w:b/>
                <w:sz w:val="20"/>
                <w:szCs w:val="20"/>
                <w:lang w:val="ro-RO" w:eastAsia="ro-RO"/>
              </w:rPr>
              <w:t>3</w:t>
            </w:r>
            <w:r w:rsidRPr="00692C74"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  <w:t>)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0270483B" w14:textId="77777777" w:rsidR="00130537" w:rsidRPr="00692C74" w:rsidRDefault="00130537" w:rsidP="00692C74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i/>
                <w:iCs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b/>
                <w:bCs/>
                <w:i/>
                <w:iCs/>
                <w:sz w:val="20"/>
                <w:szCs w:val="20"/>
                <w:lang w:val="ro-RO" w:eastAsia="ro-RO"/>
              </w:rPr>
              <w:t>100%</w:t>
            </w:r>
          </w:p>
        </w:tc>
      </w:tr>
      <w:tr w:rsidR="00130537" w:rsidRPr="00692C74" w14:paraId="6F97BF7D" w14:textId="77777777" w:rsidTr="00130537">
        <w:tc>
          <w:tcPr>
            <w:tcW w:w="3678" w:type="dxa"/>
            <w:shd w:val="clear" w:color="auto" w:fill="auto"/>
            <w:vAlign w:val="center"/>
          </w:tcPr>
          <w:p w14:paraId="2A11DA5E" w14:textId="77777777" w:rsidR="00130537" w:rsidRPr="00692C74" w:rsidRDefault="00130537" w:rsidP="00692C74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b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  <w:t>Activitatea III2 Achiziția echipamentelor (activitate II4) și materialelor necesare realizării OP1 Înființarea unui post de cercetare si instruirea pentru operarea pe aparate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09F304C5" w14:textId="77777777" w:rsidR="00130537" w:rsidRPr="00692C74" w:rsidRDefault="00130537" w:rsidP="00692C7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  <w:t>Realizată</w:t>
            </w:r>
          </w:p>
        </w:tc>
        <w:tc>
          <w:tcPr>
            <w:tcW w:w="3692" w:type="dxa"/>
            <w:shd w:val="clear" w:color="auto" w:fill="auto"/>
            <w:vAlign w:val="center"/>
          </w:tcPr>
          <w:p w14:paraId="734FB428" w14:textId="2576360D" w:rsidR="00130537" w:rsidRPr="00692C74" w:rsidRDefault="00130537" w:rsidP="00692C74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  <w:t>Investiții în infrastructuri CDI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53BF5E76" w14:textId="77777777" w:rsidR="00130537" w:rsidRPr="00692C74" w:rsidRDefault="00130537" w:rsidP="00692C74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i/>
                <w:iCs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b/>
                <w:bCs/>
                <w:i/>
                <w:iCs/>
                <w:sz w:val="20"/>
                <w:szCs w:val="20"/>
                <w:lang w:val="ro-RO" w:eastAsia="ro-RO"/>
              </w:rPr>
              <w:t>100%</w:t>
            </w:r>
          </w:p>
        </w:tc>
      </w:tr>
      <w:tr w:rsidR="00130537" w:rsidRPr="00692C74" w14:paraId="664F31D7" w14:textId="77777777" w:rsidTr="00130537">
        <w:tc>
          <w:tcPr>
            <w:tcW w:w="3678" w:type="dxa"/>
            <w:shd w:val="clear" w:color="auto" w:fill="auto"/>
            <w:vAlign w:val="center"/>
          </w:tcPr>
          <w:p w14:paraId="2B9A0A75" w14:textId="77777777" w:rsidR="00130537" w:rsidRPr="00692C74" w:rsidRDefault="00130537" w:rsidP="00692C74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  <w:lastRenderedPageBreak/>
              <w:t>Activitatea III3</w:t>
            </w:r>
          </w:p>
          <w:p w14:paraId="4F9001A5" w14:textId="77777777" w:rsidR="00130537" w:rsidRPr="00692C74" w:rsidRDefault="00130537" w:rsidP="00692C74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b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  <w:t>Îndrumarea si monitorizarea activităților asumate prin contract de către câștigătorii granturilor interne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629BFA4B" w14:textId="77777777" w:rsidR="00130537" w:rsidRPr="00692C74" w:rsidRDefault="00130537" w:rsidP="00692C7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  <w:t>Realizată</w:t>
            </w:r>
          </w:p>
        </w:tc>
        <w:tc>
          <w:tcPr>
            <w:tcW w:w="3692" w:type="dxa"/>
            <w:shd w:val="clear" w:color="auto" w:fill="auto"/>
            <w:vAlign w:val="center"/>
          </w:tcPr>
          <w:p w14:paraId="252ECA05" w14:textId="77777777" w:rsidR="00130537" w:rsidRPr="00692C74" w:rsidRDefault="00130537" w:rsidP="00692C74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b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  <w:t xml:space="preserve">Servicii noi sau semnificativ îmbunătățite </w:t>
            </w:r>
            <w:r w:rsidRPr="00692C74">
              <w:rPr>
                <w:rFonts w:ascii="Trebuchet MS" w:eastAsia="Times New Roman" w:hAnsi="Trebuchet MS" w:cs="Times New Roman"/>
                <w:b/>
                <w:sz w:val="20"/>
                <w:szCs w:val="20"/>
                <w:lang w:val="ro-RO" w:eastAsia="ro-RO"/>
              </w:rPr>
              <w:t>(10)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0F08F943" w14:textId="77777777" w:rsidR="00130537" w:rsidRPr="00692C74" w:rsidRDefault="00130537" w:rsidP="00692C74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i/>
                <w:iCs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b/>
                <w:bCs/>
                <w:i/>
                <w:iCs/>
                <w:sz w:val="20"/>
                <w:szCs w:val="20"/>
                <w:lang w:val="ro-RO" w:eastAsia="ro-RO"/>
              </w:rPr>
              <w:t>100%</w:t>
            </w:r>
          </w:p>
        </w:tc>
      </w:tr>
      <w:tr w:rsidR="00130537" w:rsidRPr="00692C74" w14:paraId="40D20F8D" w14:textId="77777777" w:rsidTr="00130537">
        <w:tc>
          <w:tcPr>
            <w:tcW w:w="3678" w:type="dxa"/>
            <w:shd w:val="clear" w:color="auto" w:fill="auto"/>
            <w:vAlign w:val="center"/>
          </w:tcPr>
          <w:p w14:paraId="0737EF48" w14:textId="77777777" w:rsidR="00130537" w:rsidRPr="00692C74" w:rsidRDefault="00130537" w:rsidP="00692C74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  <w:t>Activitatea III4</w:t>
            </w:r>
          </w:p>
          <w:p w14:paraId="07E35F66" w14:textId="43045535" w:rsidR="00130537" w:rsidRPr="00692C74" w:rsidRDefault="00130537" w:rsidP="00692C74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  <w:t>Organizarea atelier de lucru.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38CF6F0C" w14:textId="77777777" w:rsidR="00130537" w:rsidRPr="00692C74" w:rsidRDefault="00130537" w:rsidP="00692C7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  <w:t>Realizată</w:t>
            </w:r>
          </w:p>
        </w:tc>
        <w:tc>
          <w:tcPr>
            <w:tcW w:w="3692" w:type="dxa"/>
            <w:shd w:val="clear" w:color="auto" w:fill="auto"/>
            <w:vAlign w:val="center"/>
          </w:tcPr>
          <w:p w14:paraId="2BDC16B6" w14:textId="77777777" w:rsidR="00130537" w:rsidRPr="00692C74" w:rsidRDefault="00130537" w:rsidP="00692C74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  <w:t xml:space="preserve">Evenimente de comunicare </w:t>
            </w:r>
            <w:r w:rsidRPr="00692C74">
              <w:rPr>
                <w:rFonts w:ascii="Trebuchet MS" w:eastAsia="Times New Roman" w:hAnsi="Trebuchet MS" w:cs="Times New Roman"/>
                <w:b/>
                <w:sz w:val="20"/>
                <w:szCs w:val="20"/>
                <w:lang w:val="ro-RO" w:eastAsia="ro-RO"/>
              </w:rPr>
              <w:t>(1)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35600CA6" w14:textId="77777777" w:rsidR="00130537" w:rsidRPr="00692C74" w:rsidRDefault="00130537" w:rsidP="00692C74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i/>
                <w:iCs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b/>
                <w:bCs/>
                <w:i/>
                <w:iCs/>
                <w:sz w:val="20"/>
                <w:szCs w:val="20"/>
                <w:lang w:val="ro-RO" w:eastAsia="ro-RO"/>
              </w:rPr>
              <w:t>100%</w:t>
            </w:r>
          </w:p>
        </w:tc>
      </w:tr>
      <w:tr w:rsidR="00130537" w:rsidRPr="00692C74" w14:paraId="7D24E678" w14:textId="77777777" w:rsidTr="00130537">
        <w:tc>
          <w:tcPr>
            <w:tcW w:w="3678" w:type="dxa"/>
            <w:shd w:val="clear" w:color="auto" w:fill="auto"/>
            <w:vAlign w:val="center"/>
          </w:tcPr>
          <w:p w14:paraId="55AB667E" w14:textId="77777777" w:rsidR="00130537" w:rsidRPr="00692C74" w:rsidRDefault="00130537" w:rsidP="00692C74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  <w:t>Activitatea III5</w:t>
            </w:r>
          </w:p>
          <w:p w14:paraId="15D8007B" w14:textId="7F73A458" w:rsidR="00130537" w:rsidRPr="00692C74" w:rsidRDefault="00130537" w:rsidP="00692C74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  <w:t>Activități pentru protejarea drepturilor de proprietate intelectuală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1A973D70" w14:textId="77777777" w:rsidR="00130537" w:rsidRPr="00692C74" w:rsidRDefault="00130537" w:rsidP="00692C7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  <w:t>Realizată</w:t>
            </w:r>
          </w:p>
        </w:tc>
        <w:tc>
          <w:tcPr>
            <w:tcW w:w="3692" w:type="dxa"/>
            <w:shd w:val="clear" w:color="auto" w:fill="auto"/>
            <w:vAlign w:val="center"/>
          </w:tcPr>
          <w:p w14:paraId="321DF836" w14:textId="013E86A1" w:rsidR="00130537" w:rsidRPr="00692C74" w:rsidRDefault="00130537" w:rsidP="00692C74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color w:val="0D0D0D"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color w:val="0D0D0D"/>
                <w:sz w:val="20"/>
                <w:szCs w:val="20"/>
                <w:lang w:val="ro-RO" w:eastAsia="ro-RO"/>
              </w:rPr>
              <w:t>Servicii noi</w:t>
            </w:r>
          </w:p>
          <w:p w14:paraId="42C7EB7C" w14:textId="56BF7A18" w:rsidR="00130537" w:rsidRPr="00692C74" w:rsidRDefault="00130537" w:rsidP="00692C74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D0D0D"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b/>
                <w:bCs/>
                <w:color w:val="0D0D0D"/>
                <w:sz w:val="20"/>
                <w:szCs w:val="20"/>
                <w:lang w:val="ro-RO" w:eastAsia="ro-RO"/>
              </w:rPr>
              <w:t>(3)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0AA1D2E9" w14:textId="77777777" w:rsidR="00130537" w:rsidRPr="00692C74" w:rsidRDefault="00130537" w:rsidP="00692C74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i/>
                <w:iCs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b/>
                <w:bCs/>
                <w:i/>
                <w:iCs/>
                <w:sz w:val="20"/>
                <w:szCs w:val="20"/>
                <w:lang w:val="ro-RO" w:eastAsia="ro-RO"/>
              </w:rPr>
              <w:t>100%</w:t>
            </w:r>
          </w:p>
        </w:tc>
      </w:tr>
      <w:tr w:rsidR="00130537" w:rsidRPr="00692C74" w14:paraId="21FD3860" w14:textId="77777777" w:rsidTr="00130537">
        <w:tc>
          <w:tcPr>
            <w:tcW w:w="3678" w:type="dxa"/>
            <w:shd w:val="clear" w:color="auto" w:fill="auto"/>
            <w:vAlign w:val="center"/>
          </w:tcPr>
          <w:p w14:paraId="0BAA81C8" w14:textId="77777777" w:rsidR="00130537" w:rsidRPr="00692C74" w:rsidRDefault="00130537" w:rsidP="00692C74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  <w:t>Activitatea III6</w:t>
            </w:r>
          </w:p>
          <w:p w14:paraId="2741969F" w14:textId="77777777" w:rsidR="00130537" w:rsidRPr="00692C74" w:rsidRDefault="00130537" w:rsidP="00692C74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  <w:t>Promovarea instituțională pentru creșterea vizibilității</w:t>
            </w:r>
          </w:p>
          <w:p w14:paraId="1A3C17BF" w14:textId="77777777" w:rsidR="00130537" w:rsidRPr="00692C74" w:rsidRDefault="00130537" w:rsidP="00692C74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  <w:t>Susținere acces baze de date</w:t>
            </w:r>
          </w:p>
          <w:p w14:paraId="0E67C6E4" w14:textId="77777777" w:rsidR="00130537" w:rsidRPr="00692C74" w:rsidRDefault="00130537" w:rsidP="00692C74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  <w:t>Participare la manifestări științifice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3E45DDC3" w14:textId="77777777" w:rsidR="00130537" w:rsidRPr="00692C74" w:rsidRDefault="00130537" w:rsidP="00692C7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  <w:t>Realizată</w:t>
            </w:r>
          </w:p>
        </w:tc>
        <w:tc>
          <w:tcPr>
            <w:tcW w:w="3692" w:type="dxa"/>
            <w:shd w:val="clear" w:color="auto" w:fill="auto"/>
            <w:vAlign w:val="center"/>
          </w:tcPr>
          <w:p w14:paraId="15A7815B" w14:textId="648C8FC0" w:rsidR="00130537" w:rsidRPr="00692C74" w:rsidRDefault="00130537" w:rsidP="00692C74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  <w:t>Articole științifice ISI/BDI</w:t>
            </w:r>
          </w:p>
          <w:p w14:paraId="561A466A" w14:textId="77777777" w:rsidR="00130537" w:rsidRPr="00692C74" w:rsidRDefault="00130537" w:rsidP="00692C74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b/>
                <w:sz w:val="20"/>
                <w:szCs w:val="20"/>
                <w:lang w:val="ro-RO" w:eastAsia="ro-RO"/>
              </w:rPr>
              <w:t>(6)</w:t>
            </w:r>
          </w:p>
          <w:p w14:paraId="490C3FDA" w14:textId="77777777" w:rsidR="00130537" w:rsidRPr="00692C74" w:rsidRDefault="00130537" w:rsidP="00692C74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  <w:t xml:space="preserve">Recunoașteri internaționale la nivel individual </w:t>
            </w:r>
            <w:r w:rsidRPr="00692C74">
              <w:rPr>
                <w:rFonts w:ascii="Trebuchet MS" w:eastAsia="Times New Roman" w:hAnsi="Trebuchet MS" w:cs="Times New Roman"/>
                <w:b/>
                <w:sz w:val="20"/>
                <w:szCs w:val="20"/>
                <w:lang w:val="ro-RO" w:eastAsia="ro-RO"/>
              </w:rPr>
              <w:t>(8)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75FA64E2" w14:textId="77777777" w:rsidR="00130537" w:rsidRPr="00692C74" w:rsidRDefault="00130537" w:rsidP="00692C74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i/>
                <w:iCs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b/>
                <w:bCs/>
                <w:i/>
                <w:iCs/>
                <w:sz w:val="20"/>
                <w:szCs w:val="20"/>
                <w:lang w:val="ro-RO" w:eastAsia="ro-RO"/>
              </w:rPr>
              <w:t>100%</w:t>
            </w:r>
          </w:p>
        </w:tc>
      </w:tr>
      <w:tr w:rsidR="00130537" w:rsidRPr="00692C74" w14:paraId="72831E5F" w14:textId="77777777" w:rsidTr="00130537">
        <w:tc>
          <w:tcPr>
            <w:tcW w:w="3678" w:type="dxa"/>
            <w:shd w:val="clear" w:color="auto" w:fill="auto"/>
            <w:vAlign w:val="center"/>
          </w:tcPr>
          <w:p w14:paraId="0A688189" w14:textId="77777777" w:rsidR="00130537" w:rsidRPr="00692C74" w:rsidRDefault="00130537" w:rsidP="00692C74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  <w:t>Management proiect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663E2342" w14:textId="77777777" w:rsidR="00130537" w:rsidRPr="00692C74" w:rsidRDefault="00130537" w:rsidP="00692C7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  <w:t>Realizată</w:t>
            </w:r>
          </w:p>
        </w:tc>
        <w:tc>
          <w:tcPr>
            <w:tcW w:w="3692" w:type="dxa"/>
            <w:shd w:val="clear" w:color="auto" w:fill="auto"/>
            <w:vAlign w:val="center"/>
          </w:tcPr>
          <w:p w14:paraId="18EBE745" w14:textId="77777777" w:rsidR="00130537" w:rsidRPr="00692C74" w:rsidRDefault="00130537" w:rsidP="00692C74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  <w:t xml:space="preserve">Servicii noi </w:t>
            </w:r>
            <w:r w:rsidRPr="00692C74">
              <w:rPr>
                <w:rFonts w:ascii="Trebuchet MS" w:eastAsia="Times New Roman" w:hAnsi="Trebuchet MS" w:cs="Times New Roman"/>
                <w:b/>
                <w:sz w:val="20"/>
                <w:szCs w:val="20"/>
                <w:lang w:val="ro-RO" w:eastAsia="ro-RO"/>
              </w:rPr>
              <w:t>(2)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2D13FAA4" w14:textId="77777777" w:rsidR="00130537" w:rsidRPr="00692C74" w:rsidRDefault="00130537" w:rsidP="00692C74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i/>
                <w:iCs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b/>
                <w:bCs/>
                <w:i/>
                <w:iCs/>
                <w:sz w:val="20"/>
                <w:szCs w:val="20"/>
                <w:lang w:val="ro-RO" w:eastAsia="ro-RO"/>
              </w:rPr>
              <w:t>100%</w:t>
            </w:r>
          </w:p>
        </w:tc>
      </w:tr>
    </w:tbl>
    <w:p w14:paraId="0BA7C8E0" w14:textId="367BA7A3" w:rsidR="00692C74" w:rsidRDefault="00692C74"/>
    <w:p w14:paraId="40DAE17F" w14:textId="1DA11B7A" w:rsidR="00D81086" w:rsidRDefault="00D81086">
      <w:pPr>
        <w:spacing w:after="200"/>
        <w:jc w:val="left"/>
      </w:pPr>
      <w:r>
        <w:br w:type="page"/>
      </w:r>
    </w:p>
    <w:p w14:paraId="48A7C8D9" w14:textId="77777777" w:rsidR="00692C74" w:rsidRDefault="00692C74"/>
    <w:p w14:paraId="73CF9BED" w14:textId="70360A1C" w:rsidR="00692C74" w:rsidRPr="00692C74" w:rsidRDefault="00692C74" w:rsidP="00130537">
      <w:pPr>
        <w:spacing w:line="240" w:lineRule="auto"/>
        <w:jc w:val="center"/>
        <w:rPr>
          <w:rFonts w:ascii="Trebuchet MS" w:eastAsia="Times New Roman" w:hAnsi="Trebuchet MS" w:cs="Times New Roman"/>
          <w:b/>
          <w:sz w:val="22"/>
          <w:lang w:val="ro-RO" w:eastAsia="ro-RO"/>
        </w:rPr>
      </w:pPr>
      <w:r w:rsidRPr="00692C74">
        <w:rPr>
          <w:rFonts w:ascii="Trebuchet MS" w:eastAsia="Times New Roman" w:hAnsi="Trebuchet MS" w:cs="Times New Roman"/>
          <w:b/>
          <w:sz w:val="22"/>
          <w:lang w:val="ro-RO" w:eastAsia="ro-RO"/>
        </w:rPr>
        <w:t>Stadiul actual de realizare pentru indicatorii de rezultat ai proiectului în conformitate cu contractul de finanțare</w:t>
      </w:r>
    </w:p>
    <w:p w14:paraId="7E9DBFAA" w14:textId="77777777" w:rsidR="00692C74" w:rsidRPr="00692C74" w:rsidRDefault="00692C74" w:rsidP="00692C74">
      <w:pPr>
        <w:spacing w:line="240" w:lineRule="auto"/>
        <w:jc w:val="left"/>
        <w:rPr>
          <w:rFonts w:ascii="Trebuchet MS" w:eastAsia="Times New Roman" w:hAnsi="Trebuchet MS" w:cs="Times New Roman"/>
          <w:szCs w:val="24"/>
          <w:lang w:val="ro-RO" w:eastAsia="ro-RO"/>
        </w:rPr>
      </w:pPr>
    </w:p>
    <w:tbl>
      <w:tblPr>
        <w:tblW w:w="95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95"/>
        <w:gridCol w:w="1725"/>
        <w:gridCol w:w="911"/>
        <w:gridCol w:w="911"/>
        <w:gridCol w:w="911"/>
        <w:gridCol w:w="1156"/>
      </w:tblGrid>
      <w:tr w:rsidR="00692C74" w:rsidRPr="00692C74" w14:paraId="193FCD74" w14:textId="77777777" w:rsidTr="00884648">
        <w:trPr>
          <w:trHeight w:val="185"/>
          <w:tblHeader/>
          <w:jc w:val="center"/>
        </w:trPr>
        <w:tc>
          <w:tcPr>
            <w:tcW w:w="3895" w:type="dxa"/>
            <w:vMerge w:val="restart"/>
            <w:shd w:val="clear" w:color="auto" w:fill="auto"/>
            <w:vAlign w:val="center"/>
          </w:tcPr>
          <w:p w14:paraId="04CEE49B" w14:textId="77777777" w:rsidR="00692C74" w:rsidRPr="00692C74" w:rsidRDefault="00692C74" w:rsidP="00692C74">
            <w:pPr>
              <w:spacing w:line="240" w:lineRule="auto"/>
              <w:jc w:val="center"/>
              <w:rPr>
                <w:rFonts w:ascii="Trebuchet MS" w:eastAsia="Calibri" w:hAnsi="Trebuchet MS" w:cs="Times New Roman"/>
                <w:i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b/>
                <w:sz w:val="22"/>
                <w:lang w:val="ro-RO" w:eastAsia="ro-RO"/>
              </w:rPr>
              <w:t>Denumire indicator</w:t>
            </w:r>
          </w:p>
        </w:tc>
        <w:tc>
          <w:tcPr>
            <w:tcW w:w="1725" w:type="dxa"/>
            <w:vMerge w:val="restart"/>
            <w:shd w:val="clear" w:color="auto" w:fill="auto"/>
            <w:vAlign w:val="center"/>
          </w:tcPr>
          <w:p w14:paraId="1024CDED" w14:textId="77777777" w:rsidR="00692C74" w:rsidRPr="00692C74" w:rsidRDefault="00692C74" w:rsidP="00692C74">
            <w:pPr>
              <w:spacing w:line="240" w:lineRule="auto"/>
              <w:jc w:val="center"/>
              <w:rPr>
                <w:rFonts w:ascii="Trebuchet MS" w:eastAsia="Calibri" w:hAnsi="Trebuchet MS" w:cs="Times New Roman"/>
                <w:i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b/>
                <w:sz w:val="22"/>
                <w:lang w:val="ro-RO" w:eastAsia="ro-RO"/>
              </w:rPr>
              <w:t>Valori inițiale de realizat</w:t>
            </w:r>
          </w:p>
        </w:tc>
        <w:tc>
          <w:tcPr>
            <w:tcW w:w="2733" w:type="dxa"/>
            <w:gridSpan w:val="3"/>
            <w:vAlign w:val="center"/>
          </w:tcPr>
          <w:p w14:paraId="6EFCB8BD" w14:textId="77777777" w:rsidR="00692C74" w:rsidRPr="00692C74" w:rsidRDefault="00692C74" w:rsidP="00692C74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b/>
                <w:szCs w:val="24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b/>
                <w:szCs w:val="24"/>
                <w:lang w:val="ro-RO" w:eastAsia="ro-RO"/>
              </w:rPr>
              <w:t>Etapa</w:t>
            </w:r>
          </w:p>
        </w:tc>
        <w:tc>
          <w:tcPr>
            <w:tcW w:w="1156" w:type="dxa"/>
            <w:vMerge w:val="restart"/>
            <w:vAlign w:val="center"/>
          </w:tcPr>
          <w:p w14:paraId="70481AFA" w14:textId="77777777" w:rsidR="00692C74" w:rsidRPr="00692C74" w:rsidRDefault="00692C74" w:rsidP="00692C74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b/>
                <w:sz w:val="22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b/>
                <w:sz w:val="22"/>
                <w:lang w:val="ro-RO" w:eastAsia="ro-RO"/>
              </w:rPr>
              <w:t>Total</w:t>
            </w:r>
          </w:p>
        </w:tc>
      </w:tr>
      <w:tr w:rsidR="00692C74" w:rsidRPr="00692C74" w14:paraId="32A3515A" w14:textId="77777777" w:rsidTr="00884648">
        <w:trPr>
          <w:trHeight w:val="184"/>
          <w:tblHeader/>
          <w:jc w:val="center"/>
        </w:trPr>
        <w:tc>
          <w:tcPr>
            <w:tcW w:w="3895" w:type="dxa"/>
            <w:vMerge/>
            <w:shd w:val="clear" w:color="auto" w:fill="auto"/>
            <w:vAlign w:val="center"/>
          </w:tcPr>
          <w:p w14:paraId="3FB98C85" w14:textId="77777777" w:rsidR="00692C74" w:rsidRPr="00692C74" w:rsidRDefault="00692C74" w:rsidP="00692C74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b/>
                <w:sz w:val="22"/>
                <w:lang w:val="ro-RO" w:eastAsia="ro-RO"/>
              </w:rPr>
            </w:pPr>
          </w:p>
        </w:tc>
        <w:tc>
          <w:tcPr>
            <w:tcW w:w="1725" w:type="dxa"/>
            <w:vMerge/>
            <w:shd w:val="clear" w:color="auto" w:fill="auto"/>
            <w:vAlign w:val="center"/>
          </w:tcPr>
          <w:p w14:paraId="4C5098B1" w14:textId="77777777" w:rsidR="00692C74" w:rsidRPr="00692C74" w:rsidRDefault="00692C74" w:rsidP="00692C74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b/>
                <w:sz w:val="22"/>
                <w:lang w:val="ro-RO" w:eastAsia="ro-RO"/>
              </w:rPr>
            </w:pPr>
          </w:p>
        </w:tc>
        <w:tc>
          <w:tcPr>
            <w:tcW w:w="911" w:type="dxa"/>
            <w:vAlign w:val="center"/>
          </w:tcPr>
          <w:p w14:paraId="4AFE97FD" w14:textId="77777777" w:rsidR="00692C74" w:rsidRPr="00692C74" w:rsidRDefault="00692C74" w:rsidP="00692C74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b/>
                <w:szCs w:val="24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b/>
                <w:szCs w:val="24"/>
                <w:lang w:val="ro-RO" w:eastAsia="ro-RO"/>
              </w:rPr>
              <w:t>I</w:t>
            </w:r>
          </w:p>
        </w:tc>
        <w:tc>
          <w:tcPr>
            <w:tcW w:w="911" w:type="dxa"/>
            <w:vAlign w:val="center"/>
          </w:tcPr>
          <w:p w14:paraId="2419AF03" w14:textId="77777777" w:rsidR="00692C74" w:rsidRPr="00692C74" w:rsidRDefault="00692C74" w:rsidP="00692C74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b/>
                <w:szCs w:val="24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b/>
                <w:szCs w:val="24"/>
                <w:lang w:val="ro-RO" w:eastAsia="ro-RO"/>
              </w:rPr>
              <w:t>II</w:t>
            </w:r>
          </w:p>
        </w:tc>
        <w:tc>
          <w:tcPr>
            <w:tcW w:w="911" w:type="dxa"/>
            <w:vAlign w:val="center"/>
          </w:tcPr>
          <w:p w14:paraId="085BC15D" w14:textId="77777777" w:rsidR="00692C74" w:rsidRPr="00692C74" w:rsidRDefault="00692C74" w:rsidP="00692C74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b/>
                <w:szCs w:val="24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b/>
                <w:szCs w:val="24"/>
                <w:lang w:val="ro-RO" w:eastAsia="ro-RO"/>
              </w:rPr>
              <w:t>III</w:t>
            </w:r>
          </w:p>
        </w:tc>
        <w:tc>
          <w:tcPr>
            <w:tcW w:w="1156" w:type="dxa"/>
            <w:vMerge/>
          </w:tcPr>
          <w:p w14:paraId="4315B3E6" w14:textId="77777777" w:rsidR="00692C74" w:rsidRPr="00692C74" w:rsidRDefault="00692C74" w:rsidP="00692C74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b/>
                <w:sz w:val="22"/>
                <w:lang w:val="ro-RO" w:eastAsia="ro-RO"/>
              </w:rPr>
            </w:pPr>
          </w:p>
        </w:tc>
      </w:tr>
      <w:tr w:rsidR="00692C74" w:rsidRPr="00692C74" w14:paraId="395C19EC" w14:textId="77777777" w:rsidTr="00884648">
        <w:trPr>
          <w:trHeight w:val="304"/>
          <w:jc w:val="center"/>
        </w:trPr>
        <w:tc>
          <w:tcPr>
            <w:tcW w:w="3895" w:type="dxa"/>
            <w:shd w:val="clear" w:color="auto" w:fill="auto"/>
            <w:vAlign w:val="center"/>
          </w:tcPr>
          <w:p w14:paraId="3E74B885" w14:textId="77777777" w:rsidR="00692C74" w:rsidRPr="00692C74" w:rsidRDefault="00692C74" w:rsidP="00692C74">
            <w:pPr>
              <w:spacing w:line="240" w:lineRule="auto"/>
              <w:ind w:left="28"/>
              <w:contextualSpacing/>
              <w:jc w:val="left"/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sz w:val="22"/>
                <w:lang w:val="ro-RO" w:eastAsia="ro-RO"/>
              </w:rPr>
              <w:t>Articole ştiinţifice publicate în reviste şi volume indexate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1ED7A374" w14:textId="77777777" w:rsidR="00692C74" w:rsidRPr="00692C74" w:rsidRDefault="00692C74" w:rsidP="00692C74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b/>
                <w:sz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b/>
                <w:sz w:val="20"/>
                <w:lang w:val="ro-RO" w:eastAsia="ro-RO"/>
              </w:rPr>
              <w:t>15, dintre care 10 ISI</w:t>
            </w:r>
          </w:p>
        </w:tc>
        <w:tc>
          <w:tcPr>
            <w:tcW w:w="911" w:type="dxa"/>
            <w:vAlign w:val="center"/>
          </w:tcPr>
          <w:p w14:paraId="51A66A83" w14:textId="77777777" w:rsidR="00692C74" w:rsidRPr="00692C74" w:rsidRDefault="00692C74" w:rsidP="00692C74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b/>
                <w:sz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b/>
                <w:sz w:val="20"/>
                <w:lang w:val="ro-RO" w:eastAsia="ro-RO"/>
              </w:rPr>
              <w:t>-</w:t>
            </w:r>
          </w:p>
        </w:tc>
        <w:tc>
          <w:tcPr>
            <w:tcW w:w="911" w:type="dxa"/>
            <w:vAlign w:val="center"/>
          </w:tcPr>
          <w:p w14:paraId="78510777" w14:textId="77777777" w:rsidR="00692C74" w:rsidRPr="00692C74" w:rsidRDefault="00692C74" w:rsidP="00692C74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b/>
                <w:sz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b/>
                <w:sz w:val="20"/>
                <w:lang w:val="ro-RO" w:eastAsia="ro-RO"/>
              </w:rPr>
              <w:t>1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798654D" w14:textId="77777777" w:rsidR="00692C74" w:rsidRPr="00692C74" w:rsidRDefault="00692C74" w:rsidP="00692C74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b/>
                <w:sz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b/>
                <w:sz w:val="20"/>
                <w:lang w:val="ro-RO" w:eastAsia="ro-RO"/>
              </w:rPr>
              <w:t>6</w:t>
            </w:r>
          </w:p>
        </w:tc>
        <w:tc>
          <w:tcPr>
            <w:tcW w:w="1156" w:type="dxa"/>
            <w:vAlign w:val="center"/>
          </w:tcPr>
          <w:p w14:paraId="0C732B98" w14:textId="77777777" w:rsidR="00692C74" w:rsidRPr="00692C74" w:rsidRDefault="00692C74" w:rsidP="00692C74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b/>
                <w:sz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b/>
                <w:sz w:val="20"/>
                <w:lang w:val="ro-RO" w:eastAsia="ro-RO"/>
              </w:rPr>
              <w:t>7</w:t>
            </w:r>
          </w:p>
        </w:tc>
      </w:tr>
      <w:tr w:rsidR="00692C74" w:rsidRPr="00692C74" w14:paraId="13281190" w14:textId="77777777" w:rsidTr="00884648">
        <w:trPr>
          <w:trHeight w:val="304"/>
          <w:jc w:val="center"/>
        </w:trPr>
        <w:tc>
          <w:tcPr>
            <w:tcW w:w="3895" w:type="dxa"/>
            <w:shd w:val="clear" w:color="auto" w:fill="auto"/>
            <w:vAlign w:val="center"/>
          </w:tcPr>
          <w:p w14:paraId="1D5B32F3" w14:textId="77777777" w:rsidR="00692C74" w:rsidRPr="00692C74" w:rsidRDefault="00692C74" w:rsidP="00692C74">
            <w:pPr>
              <w:spacing w:line="240" w:lineRule="auto"/>
              <w:ind w:left="28"/>
              <w:contextualSpacing/>
              <w:jc w:val="left"/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sz w:val="22"/>
                <w:lang w:val="ro-RO" w:eastAsia="ro-RO"/>
              </w:rPr>
              <w:t>Brevete solicitate la nivel naţional/internaţional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4EBE614E" w14:textId="77777777" w:rsidR="00692C74" w:rsidRPr="00692C74" w:rsidRDefault="00692C74" w:rsidP="00692C74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b/>
                <w:sz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b/>
                <w:sz w:val="20"/>
                <w:lang w:val="ro-RO" w:eastAsia="ro-RO"/>
              </w:rPr>
              <w:t>3</w:t>
            </w:r>
          </w:p>
        </w:tc>
        <w:tc>
          <w:tcPr>
            <w:tcW w:w="911" w:type="dxa"/>
            <w:vAlign w:val="center"/>
          </w:tcPr>
          <w:p w14:paraId="78A7BCAF" w14:textId="77777777" w:rsidR="00692C74" w:rsidRPr="00692C74" w:rsidRDefault="00692C74" w:rsidP="00692C74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b/>
                <w:sz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b/>
                <w:sz w:val="20"/>
                <w:lang w:val="ro-RO" w:eastAsia="ro-RO"/>
              </w:rPr>
              <w:t>-</w:t>
            </w:r>
          </w:p>
        </w:tc>
        <w:tc>
          <w:tcPr>
            <w:tcW w:w="911" w:type="dxa"/>
            <w:vAlign w:val="center"/>
          </w:tcPr>
          <w:p w14:paraId="55FE6D20" w14:textId="77777777" w:rsidR="00692C74" w:rsidRPr="00692C74" w:rsidRDefault="00692C74" w:rsidP="00692C74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b/>
                <w:sz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b/>
                <w:sz w:val="20"/>
                <w:lang w:val="ro-RO" w:eastAsia="ro-RO"/>
              </w:rPr>
              <w:t>-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1CAD3FAA" w14:textId="77777777" w:rsidR="00692C74" w:rsidRPr="00692C74" w:rsidRDefault="00692C74" w:rsidP="00692C74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b/>
                <w:sz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b/>
                <w:sz w:val="20"/>
                <w:lang w:val="ro-RO" w:eastAsia="ro-RO"/>
              </w:rPr>
              <w:t>-</w:t>
            </w:r>
          </w:p>
        </w:tc>
        <w:tc>
          <w:tcPr>
            <w:tcW w:w="1156" w:type="dxa"/>
            <w:vAlign w:val="center"/>
          </w:tcPr>
          <w:p w14:paraId="3D702AD5" w14:textId="77777777" w:rsidR="00692C74" w:rsidRPr="00692C74" w:rsidRDefault="00692C74" w:rsidP="00692C74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b/>
                <w:sz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b/>
                <w:sz w:val="20"/>
                <w:lang w:val="ro-RO" w:eastAsia="ro-RO"/>
              </w:rPr>
              <w:t>-</w:t>
            </w:r>
          </w:p>
        </w:tc>
      </w:tr>
      <w:tr w:rsidR="00692C74" w:rsidRPr="00692C74" w14:paraId="456A72A3" w14:textId="77777777" w:rsidTr="00884648">
        <w:trPr>
          <w:trHeight w:val="304"/>
          <w:jc w:val="center"/>
        </w:trPr>
        <w:tc>
          <w:tcPr>
            <w:tcW w:w="3895" w:type="dxa"/>
            <w:shd w:val="clear" w:color="auto" w:fill="auto"/>
            <w:vAlign w:val="center"/>
          </w:tcPr>
          <w:p w14:paraId="03366F2C" w14:textId="77777777" w:rsidR="00692C74" w:rsidRPr="00692C74" w:rsidRDefault="00692C74" w:rsidP="00692C74">
            <w:pPr>
              <w:spacing w:line="240" w:lineRule="auto"/>
              <w:ind w:left="28"/>
              <w:contextualSpacing/>
              <w:jc w:val="left"/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sz w:val="22"/>
                <w:lang w:val="ro-RO" w:eastAsia="ro-RO"/>
              </w:rPr>
              <w:t>Recunoaşteri internaţionale la nivel individual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5A53A4C1" w14:textId="77777777" w:rsidR="00692C74" w:rsidRPr="00692C74" w:rsidRDefault="00692C74" w:rsidP="00692C74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b/>
                <w:sz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b/>
                <w:sz w:val="20"/>
                <w:lang w:val="ro-RO" w:eastAsia="ro-RO"/>
              </w:rPr>
              <w:t>5</w:t>
            </w:r>
          </w:p>
        </w:tc>
        <w:tc>
          <w:tcPr>
            <w:tcW w:w="911" w:type="dxa"/>
            <w:vAlign w:val="center"/>
          </w:tcPr>
          <w:p w14:paraId="55E45BAD" w14:textId="77777777" w:rsidR="00692C74" w:rsidRPr="00692C74" w:rsidRDefault="00692C74" w:rsidP="00692C74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b/>
                <w:sz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b/>
                <w:sz w:val="20"/>
                <w:lang w:val="ro-RO" w:eastAsia="ro-RO"/>
              </w:rPr>
              <w:t>-</w:t>
            </w:r>
          </w:p>
        </w:tc>
        <w:tc>
          <w:tcPr>
            <w:tcW w:w="911" w:type="dxa"/>
            <w:vAlign w:val="center"/>
          </w:tcPr>
          <w:p w14:paraId="349DEB58" w14:textId="77777777" w:rsidR="00692C74" w:rsidRPr="00692C74" w:rsidRDefault="00692C74" w:rsidP="00692C74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b/>
                <w:sz w:val="20"/>
                <w:lang w:val="ro-RO" w:eastAsia="ro-RO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14:paraId="295A4D3C" w14:textId="77777777" w:rsidR="00692C74" w:rsidRPr="00692C74" w:rsidRDefault="00692C74" w:rsidP="00692C74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b/>
                <w:sz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b/>
                <w:sz w:val="20"/>
                <w:lang w:val="ro-RO" w:eastAsia="ro-RO"/>
              </w:rPr>
              <w:t>8</w:t>
            </w:r>
          </w:p>
        </w:tc>
        <w:tc>
          <w:tcPr>
            <w:tcW w:w="1156" w:type="dxa"/>
            <w:vAlign w:val="center"/>
          </w:tcPr>
          <w:p w14:paraId="0851CE77" w14:textId="77777777" w:rsidR="00692C74" w:rsidRPr="00692C74" w:rsidRDefault="00692C74" w:rsidP="00692C74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b/>
                <w:sz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b/>
                <w:sz w:val="20"/>
                <w:lang w:val="ro-RO" w:eastAsia="ro-RO"/>
              </w:rPr>
              <w:t>8</w:t>
            </w:r>
          </w:p>
        </w:tc>
      </w:tr>
      <w:tr w:rsidR="00692C74" w:rsidRPr="00692C74" w14:paraId="34AD7ACD" w14:textId="77777777" w:rsidTr="00884648">
        <w:trPr>
          <w:trHeight w:val="304"/>
          <w:jc w:val="center"/>
        </w:trPr>
        <w:tc>
          <w:tcPr>
            <w:tcW w:w="3895" w:type="dxa"/>
            <w:shd w:val="clear" w:color="auto" w:fill="auto"/>
            <w:vAlign w:val="center"/>
          </w:tcPr>
          <w:p w14:paraId="1FBCB507" w14:textId="77777777" w:rsidR="00692C74" w:rsidRPr="00692C74" w:rsidRDefault="00692C74" w:rsidP="00692C74">
            <w:pPr>
              <w:spacing w:line="240" w:lineRule="auto"/>
              <w:jc w:val="left"/>
              <w:rPr>
                <w:rFonts w:ascii="Trebuchet MS" w:eastAsia="Calibri" w:hAnsi="Trebuchet MS" w:cs="Times New Roman"/>
                <w:i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sz w:val="22"/>
                <w:lang w:val="ro-RO" w:eastAsia="ro-RO"/>
              </w:rPr>
              <w:t>Doctoranzi cu teze finalizate susținute prin proiect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257990E8" w14:textId="77777777" w:rsidR="00692C74" w:rsidRPr="00692C74" w:rsidRDefault="00692C74" w:rsidP="00692C74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b/>
                <w:sz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b/>
                <w:sz w:val="20"/>
                <w:lang w:val="ro-RO" w:eastAsia="ro-RO"/>
              </w:rPr>
              <w:t>2</w:t>
            </w:r>
          </w:p>
        </w:tc>
        <w:tc>
          <w:tcPr>
            <w:tcW w:w="911" w:type="dxa"/>
            <w:vAlign w:val="center"/>
          </w:tcPr>
          <w:p w14:paraId="43B8D312" w14:textId="77777777" w:rsidR="00692C74" w:rsidRPr="00692C74" w:rsidRDefault="00692C74" w:rsidP="00692C74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b/>
                <w:sz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b/>
                <w:sz w:val="20"/>
                <w:lang w:val="ro-RO" w:eastAsia="ro-RO"/>
              </w:rPr>
              <w:t>-</w:t>
            </w:r>
          </w:p>
        </w:tc>
        <w:tc>
          <w:tcPr>
            <w:tcW w:w="911" w:type="dxa"/>
            <w:vAlign w:val="center"/>
          </w:tcPr>
          <w:p w14:paraId="24863B9F" w14:textId="77777777" w:rsidR="00692C74" w:rsidRPr="00692C74" w:rsidRDefault="00692C74" w:rsidP="00692C74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b/>
                <w:sz w:val="20"/>
                <w:lang w:val="ro-RO" w:eastAsia="ro-RO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14:paraId="4CAA13AF" w14:textId="77777777" w:rsidR="00692C74" w:rsidRPr="00692C74" w:rsidRDefault="00692C74" w:rsidP="00692C74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b/>
                <w:sz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b/>
                <w:sz w:val="20"/>
                <w:lang w:val="ro-RO" w:eastAsia="ro-RO"/>
              </w:rPr>
              <w:t>2</w:t>
            </w:r>
          </w:p>
        </w:tc>
        <w:tc>
          <w:tcPr>
            <w:tcW w:w="1156" w:type="dxa"/>
            <w:vAlign w:val="center"/>
          </w:tcPr>
          <w:p w14:paraId="33C20102" w14:textId="77777777" w:rsidR="00692C74" w:rsidRPr="00692C74" w:rsidRDefault="00692C74" w:rsidP="00692C74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b/>
                <w:sz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b/>
                <w:sz w:val="20"/>
                <w:lang w:val="ro-RO" w:eastAsia="ro-RO"/>
              </w:rPr>
              <w:t>2</w:t>
            </w:r>
          </w:p>
        </w:tc>
      </w:tr>
      <w:tr w:rsidR="00692C74" w:rsidRPr="00692C74" w14:paraId="6B1BAF4C" w14:textId="77777777" w:rsidTr="00884648">
        <w:trPr>
          <w:trHeight w:val="304"/>
          <w:jc w:val="center"/>
        </w:trPr>
        <w:tc>
          <w:tcPr>
            <w:tcW w:w="3895" w:type="dxa"/>
            <w:shd w:val="clear" w:color="auto" w:fill="auto"/>
            <w:vAlign w:val="center"/>
          </w:tcPr>
          <w:p w14:paraId="7E4CD27A" w14:textId="77777777" w:rsidR="00692C74" w:rsidRPr="00692C74" w:rsidRDefault="00692C74" w:rsidP="00692C74">
            <w:pPr>
              <w:spacing w:line="240" w:lineRule="auto"/>
              <w:ind w:left="28"/>
              <w:contextualSpacing/>
              <w:jc w:val="left"/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sz w:val="22"/>
                <w:lang w:val="ro-RO" w:eastAsia="ro-RO"/>
              </w:rPr>
              <w:t>Locuri de muncă în cercetare susţinute prin plan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64338183" w14:textId="77777777" w:rsidR="00692C74" w:rsidRPr="00692C74" w:rsidRDefault="00692C74" w:rsidP="00692C74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b/>
                <w:sz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b/>
                <w:sz w:val="20"/>
                <w:lang w:val="ro-RO" w:eastAsia="ro-RO"/>
              </w:rPr>
              <w:t>1</w:t>
            </w:r>
          </w:p>
        </w:tc>
        <w:tc>
          <w:tcPr>
            <w:tcW w:w="911" w:type="dxa"/>
            <w:vAlign w:val="center"/>
          </w:tcPr>
          <w:p w14:paraId="26FC6DB6" w14:textId="77777777" w:rsidR="00692C74" w:rsidRPr="00692C74" w:rsidRDefault="00692C74" w:rsidP="00692C74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b/>
                <w:sz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b/>
                <w:sz w:val="20"/>
                <w:lang w:val="ro-RO" w:eastAsia="ro-RO"/>
              </w:rPr>
              <w:t>-</w:t>
            </w:r>
          </w:p>
        </w:tc>
        <w:tc>
          <w:tcPr>
            <w:tcW w:w="911" w:type="dxa"/>
            <w:vAlign w:val="center"/>
          </w:tcPr>
          <w:p w14:paraId="3D09A0E8" w14:textId="77777777" w:rsidR="00692C74" w:rsidRPr="00692C74" w:rsidRDefault="00692C74" w:rsidP="00692C74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b/>
                <w:sz w:val="20"/>
                <w:lang w:val="ro-RO" w:eastAsia="ro-RO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14:paraId="356EAA31" w14:textId="77777777" w:rsidR="00692C74" w:rsidRPr="00692C74" w:rsidRDefault="00692C74" w:rsidP="00692C74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b/>
                <w:sz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b/>
                <w:sz w:val="20"/>
                <w:lang w:val="ro-RO" w:eastAsia="ro-RO"/>
              </w:rPr>
              <w:t>-</w:t>
            </w:r>
          </w:p>
        </w:tc>
        <w:tc>
          <w:tcPr>
            <w:tcW w:w="1156" w:type="dxa"/>
            <w:vAlign w:val="center"/>
          </w:tcPr>
          <w:p w14:paraId="7183DF55" w14:textId="77777777" w:rsidR="00692C74" w:rsidRPr="00692C74" w:rsidRDefault="00692C74" w:rsidP="00692C74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b/>
                <w:sz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b/>
                <w:sz w:val="20"/>
                <w:lang w:val="ro-RO" w:eastAsia="ro-RO"/>
              </w:rPr>
              <w:t>-</w:t>
            </w:r>
          </w:p>
        </w:tc>
      </w:tr>
      <w:tr w:rsidR="00692C74" w:rsidRPr="00692C74" w14:paraId="1F07884F" w14:textId="77777777" w:rsidTr="00884648">
        <w:trPr>
          <w:trHeight w:val="304"/>
          <w:jc w:val="center"/>
        </w:trPr>
        <w:tc>
          <w:tcPr>
            <w:tcW w:w="3895" w:type="dxa"/>
            <w:shd w:val="clear" w:color="auto" w:fill="auto"/>
            <w:vAlign w:val="center"/>
          </w:tcPr>
          <w:p w14:paraId="2020D459" w14:textId="77777777" w:rsidR="00692C74" w:rsidRPr="00692C74" w:rsidRDefault="00692C74" w:rsidP="00692C74">
            <w:pPr>
              <w:spacing w:line="240" w:lineRule="auto"/>
              <w:ind w:left="28"/>
              <w:contextualSpacing/>
              <w:jc w:val="left"/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sz w:val="22"/>
                <w:lang w:val="ro-RO" w:eastAsia="ro-RO"/>
              </w:rPr>
              <w:t>Mobilităţi susţinute prin program minim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267F16CD" w14:textId="77777777" w:rsidR="00692C74" w:rsidRPr="00692C74" w:rsidRDefault="00692C74" w:rsidP="00692C74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b/>
                <w:sz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b/>
                <w:sz w:val="20"/>
                <w:lang w:val="ro-RO" w:eastAsia="ro-RO"/>
              </w:rPr>
              <w:t>5</w:t>
            </w:r>
          </w:p>
        </w:tc>
        <w:tc>
          <w:tcPr>
            <w:tcW w:w="911" w:type="dxa"/>
            <w:vAlign w:val="center"/>
          </w:tcPr>
          <w:p w14:paraId="749A8059" w14:textId="77777777" w:rsidR="00692C74" w:rsidRPr="00692C74" w:rsidRDefault="00692C74" w:rsidP="00692C74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b/>
                <w:sz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b/>
                <w:sz w:val="20"/>
                <w:lang w:val="ro-RO" w:eastAsia="ro-RO"/>
              </w:rPr>
              <w:t>-</w:t>
            </w:r>
          </w:p>
        </w:tc>
        <w:tc>
          <w:tcPr>
            <w:tcW w:w="911" w:type="dxa"/>
            <w:vAlign w:val="center"/>
          </w:tcPr>
          <w:p w14:paraId="663ADA47" w14:textId="77777777" w:rsidR="00692C74" w:rsidRPr="00692C74" w:rsidRDefault="00692C74" w:rsidP="00692C74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b/>
                <w:sz w:val="20"/>
                <w:lang w:val="ro-RO" w:eastAsia="ro-RO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14:paraId="7AD4D10C" w14:textId="77777777" w:rsidR="00692C74" w:rsidRPr="00692C74" w:rsidRDefault="00692C74" w:rsidP="00692C74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b/>
                <w:sz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b/>
                <w:sz w:val="20"/>
                <w:lang w:val="ro-RO" w:eastAsia="ro-RO"/>
              </w:rPr>
              <w:t>3</w:t>
            </w:r>
          </w:p>
        </w:tc>
        <w:tc>
          <w:tcPr>
            <w:tcW w:w="1156" w:type="dxa"/>
            <w:vAlign w:val="center"/>
          </w:tcPr>
          <w:p w14:paraId="5164B1D8" w14:textId="77777777" w:rsidR="00692C74" w:rsidRPr="00692C74" w:rsidRDefault="00692C74" w:rsidP="00692C74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b/>
                <w:sz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b/>
                <w:sz w:val="20"/>
                <w:lang w:val="ro-RO" w:eastAsia="ro-RO"/>
              </w:rPr>
              <w:t>3</w:t>
            </w:r>
          </w:p>
        </w:tc>
      </w:tr>
      <w:tr w:rsidR="00692C74" w:rsidRPr="00692C74" w14:paraId="4A91AA62" w14:textId="77777777" w:rsidTr="00884648">
        <w:trPr>
          <w:trHeight w:val="304"/>
          <w:jc w:val="center"/>
        </w:trPr>
        <w:tc>
          <w:tcPr>
            <w:tcW w:w="3895" w:type="dxa"/>
            <w:shd w:val="clear" w:color="auto" w:fill="auto"/>
            <w:vAlign w:val="center"/>
          </w:tcPr>
          <w:p w14:paraId="7F04F432" w14:textId="77777777" w:rsidR="00692C74" w:rsidRPr="00692C74" w:rsidRDefault="00692C74" w:rsidP="00692C74">
            <w:pPr>
              <w:spacing w:line="240" w:lineRule="auto"/>
              <w:ind w:left="28"/>
              <w:contextualSpacing/>
              <w:jc w:val="left"/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sz w:val="22"/>
                <w:lang w:val="ro-RO" w:eastAsia="ro-RO"/>
              </w:rPr>
              <w:t>Evenimente de comunicarea şi popularizarea ştiinţei susţinute prin program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7C191686" w14:textId="77777777" w:rsidR="00692C74" w:rsidRPr="00692C74" w:rsidRDefault="00692C74" w:rsidP="00692C74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b/>
                <w:sz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b/>
                <w:sz w:val="20"/>
                <w:lang w:val="ro-RO" w:eastAsia="ro-RO"/>
              </w:rPr>
              <w:t>2</w:t>
            </w:r>
          </w:p>
        </w:tc>
        <w:tc>
          <w:tcPr>
            <w:tcW w:w="911" w:type="dxa"/>
            <w:vAlign w:val="center"/>
          </w:tcPr>
          <w:p w14:paraId="69821654" w14:textId="77777777" w:rsidR="00692C74" w:rsidRPr="00692C74" w:rsidRDefault="00692C74" w:rsidP="00692C74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b/>
                <w:sz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b/>
                <w:sz w:val="20"/>
                <w:lang w:val="ro-RO" w:eastAsia="ro-RO"/>
              </w:rPr>
              <w:t>-</w:t>
            </w:r>
          </w:p>
        </w:tc>
        <w:tc>
          <w:tcPr>
            <w:tcW w:w="911" w:type="dxa"/>
            <w:vAlign w:val="center"/>
          </w:tcPr>
          <w:p w14:paraId="3E9F73E6" w14:textId="77777777" w:rsidR="00692C74" w:rsidRPr="00692C74" w:rsidRDefault="00692C74" w:rsidP="00692C74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b/>
                <w:sz w:val="20"/>
                <w:lang w:val="ro-RO" w:eastAsia="ro-RO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14:paraId="062E212A" w14:textId="77777777" w:rsidR="00692C74" w:rsidRPr="00692C74" w:rsidRDefault="00692C74" w:rsidP="00692C74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b/>
                <w:sz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b/>
                <w:sz w:val="20"/>
                <w:lang w:val="ro-RO" w:eastAsia="ro-RO"/>
              </w:rPr>
              <w:t>1</w:t>
            </w:r>
          </w:p>
        </w:tc>
        <w:tc>
          <w:tcPr>
            <w:tcW w:w="1156" w:type="dxa"/>
            <w:vAlign w:val="center"/>
          </w:tcPr>
          <w:p w14:paraId="32BAFD3C" w14:textId="77777777" w:rsidR="00692C74" w:rsidRPr="00692C74" w:rsidRDefault="00692C74" w:rsidP="00692C74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b/>
                <w:sz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b/>
                <w:sz w:val="20"/>
                <w:lang w:val="ro-RO" w:eastAsia="ro-RO"/>
              </w:rPr>
              <w:t>1</w:t>
            </w:r>
          </w:p>
        </w:tc>
      </w:tr>
      <w:tr w:rsidR="00692C74" w:rsidRPr="00692C74" w14:paraId="4CF3F9D1" w14:textId="77777777" w:rsidTr="00884648">
        <w:trPr>
          <w:trHeight w:val="304"/>
          <w:jc w:val="center"/>
        </w:trPr>
        <w:tc>
          <w:tcPr>
            <w:tcW w:w="3895" w:type="dxa"/>
            <w:shd w:val="clear" w:color="auto" w:fill="auto"/>
            <w:vAlign w:val="center"/>
          </w:tcPr>
          <w:p w14:paraId="5142454C" w14:textId="77777777" w:rsidR="00692C74" w:rsidRPr="00692C74" w:rsidRDefault="00692C74" w:rsidP="00692C74">
            <w:pPr>
              <w:spacing w:line="240" w:lineRule="auto"/>
              <w:ind w:left="28"/>
              <w:contextualSpacing/>
              <w:jc w:val="left"/>
              <w:rPr>
                <w:rFonts w:ascii="Trebuchet MS" w:eastAsia="Times New Roman" w:hAnsi="Trebuchet MS" w:cs="Times New Roman"/>
                <w:sz w:val="20"/>
                <w:szCs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sz w:val="22"/>
                <w:lang w:val="ro-RO" w:eastAsia="ro-RO"/>
              </w:rPr>
              <w:t>Produse/tehnologii/metode/sisteme/servicii noi sau semnificativ îmbunătăţite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76694A53" w14:textId="77777777" w:rsidR="00692C74" w:rsidRPr="00692C74" w:rsidRDefault="00692C74" w:rsidP="00692C74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b/>
                <w:sz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b/>
                <w:sz w:val="20"/>
                <w:lang w:val="ro-RO" w:eastAsia="ro-RO"/>
              </w:rPr>
              <w:t>30</w:t>
            </w:r>
          </w:p>
        </w:tc>
        <w:tc>
          <w:tcPr>
            <w:tcW w:w="911" w:type="dxa"/>
            <w:vAlign w:val="center"/>
          </w:tcPr>
          <w:p w14:paraId="40554A90" w14:textId="77777777" w:rsidR="00692C74" w:rsidRPr="00692C74" w:rsidRDefault="00692C74" w:rsidP="00692C74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b/>
                <w:sz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b/>
                <w:sz w:val="20"/>
                <w:lang w:val="ro-RO" w:eastAsia="ro-RO"/>
              </w:rPr>
              <w:t>3</w:t>
            </w:r>
          </w:p>
        </w:tc>
        <w:tc>
          <w:tcPr>
            <w:tcW w:w="911" w:type="dxa"/>
            <w:vAlign w:val="center"/>
          </w:tcPr>
          <w:p w14:paraId="231A4C42" w14:textId="77777777" w:rsidR="00692C74" w:rsidRPr="00692C74" w:rsidRDefault="00692C74" w:rsidP="00692C74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b/>
                <w:sz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b/>
                <w:sz w:val="20"/>
                <w:lang w:val="ro-RO" w:eastAsia="ro-RO"/>
              </w:rPr>
              <w:t>16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2EC4091" w14:textId="77777777" w:rsidR="00692C74" w:rsidRPr="00692C74" w:rsidRDefault="00692C74" w:rsidP="00692C74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b/>
                <w:sz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b/>
                <w:sz w:val="20"/>
                <w:lang w:val="ro-RO" w:eastAsia="ro-RO"/>
              </w:rPr>
              <w:t>15</w:t>
            </w:r>
          </w:p>
        </w:tc>
        <w:tc>
          <w:tcPr>
            <w:tcW w:w="1156" w:type="dxa"/>
            <w:vAlign w:val="center"/>
          </w:tcPr>
          <w:p w14:paraId="7C75C42D" w14:textId="77777777" w:rsidR="00692C74" w:rsidRPr="00692C74" w:rsidRDefault="00692C74" w:rsidP="00692C74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b/>
                <w:sz w:val="20"/>
                <w:lang w:val="ro-RO" w:eastAsia="ro-RO"/>
              </w:rPr>
            </w:pPr>
            <w:r w:rsidRPr="00692C74">
              <w:rPr>
                <w:rFonts w:ascii="Trebuchet MS" w:eastAsia="Times New Roman" w:hAnsi="Trebuchet MS" w:cs="Times New Roman"/>
                <w:b/>
                <w:sz w:val="20"/>
                <w:lang w:val="ro-RO" w:eastAsia="ro-RO"/>
              </w:rPr>
              <w:t>34</w:t>
            </w:r>
          </w:p>
        </w:tc>
      </w:tr>
    </w:tbl>
    <w:p w14:paraId="46C3B05A" w14:textId="77777777" w:rsidR="00692C74" w:rsidRPr="00692C74" w:rsidRDefault="00692C74" w:rsidP="00692C74">
      <w:pPr>
        <w:spacing w:line="240" w:lineRule="auto"/>
        <w:ind w:left="360"/>
        <w:rPr>
          <w:rFonts w:ascii="Trebuchet MS" w:eastAsia="Times New Roman" w:hAnsi="Trebuchet MS" w:cs="Times New Roman"/>
          <w:b/>
          <w:bCs/>
          <w:i/>
          <w:iCs/>
          <w:sz w:val="22"/>
          <w:lang w:val="ro-RO" w:eastAsia="ro-RO"/>
        </w:rPr>
      </w:pPr>
    </w:p>
    <w:p w14:paraId="12198608" w14:textId="77777777" w:rsidR="00692C74" w:rsidRDefault="00692C74">
      <w:bookmarkStart w:id="2" w:name="_GoBack"/>
      <w:bookmarkEnd w:id="2"/>
    </w:p>
    <w:sectPr w:rsidR="00692C74" w:rsidSect="008D7D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?????¡ì????¨¬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F2BF9"/>
    <w:multiLevelType w:val="hybridMultilevel"/>
    <w:tmpl w:val="586A517E"/>
    <w:lvl w:ilvl="0" w:tplc="5F9E901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54E0CB9"/>
    <w:multiLevelType w:val="hybridMultilevel"/>
    <w:tmpl w:val="EC340528"/>
    <w:lvl w:ilvl="0" w:tplc="90103D1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4391E"/>
    <w:multiLevelType w:val="multilevel"/>
    <w:tmpl w:val="D4125956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237D207C"/>
    <w:multiLevelType w:val="hybridMultilevel"/>
    <w:tmpl w:val="2E329526"/>
    <w:lvl w:ilvl="0" w:tplc="5F9E90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A806598"/>
    <w:multiLevelType w:val="multilevel"/>
    <w:tmpl w:val="F3BAB6BA"/>
    <w:lvl w:ilvl="0">
      <w:start w:val="1"/>
      <w:numFmt w:val="upperRoman"/>
      <w:pStyle w:val="Heading2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pStyle w:val="Heading3"/>
      <w:lvlText w:val="%1.%2"/>
      <w:lvlJc w:val="left"/>
      <w:pPr>
        <w:ind w:left="50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50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2426"/>
        </w:tabs>
        <w:ind w:left="1922" w:hanging="504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ind w:left="504" w:hanging="5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" w:hanging="5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" w:hanging="5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" w:hanging="50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" w:hanging="504"/>
      </w:pPr>
      <w:rPr>
        <w:rFonts w:hint="default"/>
      </w:rPr>
    </w:lvl>
  </w:abstractNum>
  <w:abstractNum w:abstractNumId="5">
    <w:nsid w:val="552815AC"/>
    <w:multiLevelType w:val="multilevel"/>
    <w:tmpl w:val="DF72D8F6"/>
    <w:lvl w:ilvl="0">
      <w:start w:val="1"/>
      <w:numFmt w:val="upperRoman"/>
      <w:pStyle w:val="cuprin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4"/>
      <w:lvlText w:val="%1.%2.%3."/>
      <w:lvlJc w:val="left"/>
      <w:pPr>
        <w:ind w:left="720" w:hanging="72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574" w:hanging="864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57022F26"/>
    <w:multiLevelType w:val="multilevel"/>
    <w:tmpl w:val="D69E22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0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58E0471F"/>
    <w:multiLevelType w:val="multilevel"/>
    <w:tmpl w:val="8A5214FA"/>
    <w:lvl w:ilvl="0">
      <w:start w:val="3"/>
      <w:numFmt w:val="decimal"/>
      <w:pStyle w:val="cuprins1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73FD0DFE"/>
    <w:multiLevelType w:val="multilevel"/>
    <w:tmpl w:val="BDEC824C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7"/>
  </w:num>
  <w:num w:numId="10">
    <w:abstractNumId w:val="6"/>
  </w:num>
  <w:num w:numId="11">
    <w:abstractNumId w:val="8"/>
  </w:num>
  <w:num w:numId="12">
    <w:abstractNumId w:val="4"/>
  </w:num>
  <w:num w:numId="13">
    <w:abstractNumId w:val="4"/>
  </w:num>
  <w:num w:numId="14">
    <w:abstractNumId w:val="4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7"/>
  </w:num>
  <w:num w:numId="21">
    <w:abstractNumId w:val="6"/>
  </w:num>
  <w:num w:numId="22">
    <w:abstractNumId w:val="8"/>
  </w:num>
  <w:num w:numId="23">
    <w:abstractNumId w:val="3"/>
  </w:num>
  <w:num w:numId="24">
    <w:abstractNumId w:val="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C74"/>
    <w:rsid w:val="00013BE1"/>
    <w:rsid w:val="00025417"/>
    <w:rsid w:val="000A4060"/>
    <w:rsid w:val="000D4856"/>
    <w:rsid w:val="00130537"/>
    <w:rsid w:val="001A1760"/>
    <w:rsid w:val="001D32AA"/>
    <w:rsid w:val="001E0A5A"/>
    <w:rsid w:val="00297BE3"/>
    <w:rsid w:val="003E2F49"/>
    <w:rsid w:val="003E3A5E"/>
    <w:rsid w:val="003E479B"/>
    <w:rsid w:val="0045289C"/>
    <w:rsid w:val="00467C86"/>
    <w:rsid w:val="005408CB"/>
    <w:rsid w:val="005660C4"/>
    <w:rsid w:val="00570605"/>
    <w:rsid w:val="005B65C9"/>
    <w:rsid w:val="006014FC"/>
    <w:rsid w:val="00605E10"/>
    <w:rsid w:val="00675C57"/>
    <w:rsid w:val="00692C74"/>
    <w:rsid w:val="006A59F6"/>
    <w:rsid w:val="006C061D"/>
    <w:rsid w:val="0074040A"/>
    <w:rsid w:val="00742D7D"/>
    <w:rsid w:val="008821CD"/>
    <w:rsid w:val="008D7DEF"/>
    <w:rsid w:val="00935377"/>
    <w:rsid w:val="0094171C"/>
    <w:rsid w:val="00945863"/>
    <w:rsid w:val="009D4E99"/>
    <w:rsid w:val="009F605F"/>
    <w:rsid w:val="00A20CDC"/>
    <w:rsid w:val="00A7125C"/>
    <w:rsid w:val="00AF7A64"/>
    <w:rsid w:val="00B23857"/>
    <w:rsid w:val="00B30016"/>
    <w:rsid w:val="00BE62C7"/>
    <w:rsid w:val="00C00456"/>
    <w:rsid w:val="00C53737"/>
    <w:rsid w:val="00C73D54"/>
    <w:rsid w:val="00C81396"/>
    <w:rsid w:val="00CB69F7"/>
    <w:rsid w:val="00CE2501"/>
    <w:rsid w:val="00CE79A9"/>
    <w:rsid w:val="00D268B0"/>
    <w:rsid w:val="00D445D8"/>
    <w:rsid w:val="00D81086"/>
    <w:rsid w:val="00D90951"/>
    <w:rsid w:val="00E24E4A"/>
    <w:rsid w:val="00E57B13"/>
    <w:rsid w:val="00E62214"/>
    <w:rsid w:val="00E95A69"/>
    <w:rsid w:val="00ED01EB"/>
    <w:rsid w:val="00F63C55"/>
    <w:rsid w:val="00FA3374"/>
    <w:rsid w:val="00FC2C62"/>
    <w:rsid w:val="00FE3437"/>
    <w:rsid w:val="00FF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7A4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537"/>
    <w:pPr>
      <w:spacing w:after="0"/>
      <w:jc w:val="both"/>
    </w:pPr>
    <w:rPr>
      <w:rFonts w:ascii="Times New Roman" w:hAnsi="Times New Roman"/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3A5E"/>
    <w:pPr>
      <w:keepNext/>
      <w:keepLines/>
      <w:spacing w:before="480" w:line="240" w:lineRule="auto"/>
      <w:outlineLvl w:val="0"/>
    </w:pPr>
    <w:rPr>
      <w:rFonts w:eastAsiaTheme="majorEastAsia" w:cstheme="majorBidi"/>
      <w:b/>
      <w:bCs/>
      <w:i/>
      <w:sz w:val="52"/>
      <w:szCs w:val="28"/>
    </w:rPr>
  </w:style>
  <w:style w:type="paragraph" w:styleId="Heading2">
    <w:name w:val="heading 2"/>
    <w:basedOn w:val="Heading3"/>
    <w:next w:val="Normal"/>
    <w:link w:val="Heading2Char"/>
    <w:qFormat/>
    <w:rsid w:val="003E3A5E"/>
    <w:pPr>
      <w:numPr>
        <w:ilvl w:val="0"/>
      </w:numPr>
      <w:outlineLvl w:val="1"/>
    </w:pPr>
    <w:rPr>
      <w:i w:val="0"/>
      <w:iCs w:val="0"/>
      <w:sz w:val="28"/>
    </w:rPr>
  </w:style>
  <w:style w:type="paragraph" w:styleId="Heading3">
    <w:name w:val="heading 3"/>
    <w:basedOn w:val="Heading4"/>
    <w:next w:val="Normal"/>
    <w:link w:val="Heading3Char"/>
    <w:qFormat/>
    <w:rsid w:val="003E3A5E"/>
    <w:pPr>
      <w:numPr>
        <w:ilvl w:val="1"/>
        <w:numId w:val="14"/>
      </w:numPr>
      <w:outlineLvl w:val="2"/>
    </w:pPr>
  </w:style>
  <w:style w:type="paragraph" w:styleId="Heading4">
    <w:name w:val="heading 4"/>
    <w:aliases w:val="Heading 4 Char Char Char Char Char Char Char Char Char Char,Heading 4 Char Char Char Char Char Char Char,Char, Char"/>
    <w:basedOn w:val="Normal"/>
    <w:link w:val="Heading4Char"/>
    <w:qFormat/>
    <w:rsid w:val="003E3A5E"/>
    <w:pPr>
      <w:keepNext/>
      <w:keepLines/>
      <w:numPr>
        <w:ilvl w:val="2"/>
        <w:numId w:val="1"/>
      </w:numPr>
      <w:spacing w:before="240" w:after="120" w:line="360" w:lineRule="auto"/>
      <w:ind w:left="504" w:hanging="504"/>
      <w:outlineLvl w:val="3"/>
    </w:pPr>
    <w:rPr>
      <w:rFonts w:eastAsiaTheme="majorEastAsia" w:cstheme="majorBidi"/>
      <w:bCs/>
      <w:i/>
      <w:iCs/>
      <w:lang w:val="fr-FR"/>
    </w:rPr>
  </w:style>
  <w:style w:type="paragraph" w:styleId="Heading5">
    <w:name w:val="heading 5"/>
    <w:basedOn w:val="Normal"/>
    <w:next w:val="Normal"/>
    <w:link w:val="Heading5Char"/>
    <w:uiPriority w:val="9"/>
    <w:qFormat/>
    <w:rsid w:val="003E3A5E"/>
    <w:pPr>
      <w:keepNext/>
      <w:keepLines/>
      <w:numPr>
        <w:ilvl w:val="4"/>
        <w:numId w:val="19"/>
      </w:numPr>
      <w:spacing w:before="200" w:line="240" w:lineRule="auto"/>
      <w:outlineLvl w:val="4"/>
    </w:pPr>
    <w:rPr>
      <w:rFonts w:ascii="Cambria" w:eastAsiaTheme="majorEastAsia" w:hAnsi="Cambria" w:cstheme="majorBidi"/>
      <w:lang w:val="it-IT"/>
    </w:rPr>
  </w:style>
  <w:style w:type="paragraph" w:styleId="Heading6">
    <w:name w:val="heading 6"/>
    <w:basedOn w:val="Normal"/>
    <w:next w:val="Normal"/>
    <w:link w:val="Heading6Char"/>
    <w:uiPriority w:val="9"/>
    <w:qFormat/>
    <w:rsid w:val="003E3A5E"/>
    <w:pPr>
      <w:keepNext/>
      <w:keepLines/>
      <w:numPr>
        <w:ilvl w:val="5"/>
        <w:numId w:val="19"/>
      </w:numPr>
      <w:spacing w:before="200" w:line="240" w:lineRule="auto"/>
      <w:outlineLvl w:val="5"/>
    </w:pPr>
    <w:rPr>
      <w:rFonts w:ascii="Cambria" w:eastAsiaTheme="majorEastAsia" w:hAnsi="Cambria" w:cstheme="majorBidi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qFormat/>
    <w:rsid w:val="003E3A5E"/>
    <w:pPr>
      <w:numPr>
        <w:ilvl w:val="6"/>
        <w:numId w:val="19"/>
      </w:numPr>
      <w:spacing w:before="240" w:after="60" w:line="240" w:lineRule="auto"/>
      <w:outlineLvl w:val="6"/>
    </w:pPr>
    <w:rPr>
      <w:rFonts w:eastAsia="SimSun" w:cstheme="majorBidi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3E3A5E"/>
    <w:pPr>
      <w:keepNext/>
      <w:keepLines/>
      <w:numPr>
        <w:ilvl w:val="7"/>
        <w:numId w:val="19"/>
      </w:numPr>
      <w:spacing w:before="200" w:line="240" w:lineRule="auto"/>
      <w:outlineLvl w:val="7"/>
    </w:pPr>
    <w:rPr>
      <w:rFonts w:ascii="Cambria" w:eastAsiaTheme="majorEastAsia" w:hAnsi="Cambria" w:cstheme="majorBidi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3E3A5E"/>
    <w:pPr>
      <w:keepNext/>
      <w:keepLines/>
      <w:numPr>
        <w:ilvl w:val="8"/>
        <w:numId w:val="2"/>
      </w:numPr>
      <w:spacing w:before="200" w:line="240" w:lineRule="auto"/>
      <w:outlineLvl w:val="8"/>
    </w:pPr>
    <w:rPr>
      <w:rFonts w:ascii="Cambria" w:eastAsiaTheme="majorEastAsia" w:hAnsi="Cambria" w:cstheme="majorBidi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A5E"/>
    <w:rPr>
      <w:rFonts w:ascii="Times New Roman" w:eastAsiaTheme="majorEastAsia" w:hAnsi="Times New Roman" w:cstheme="majorBidi"/>
      <w:b/>
      <w:bCs/>
      <w:i/>
      <w:sz w:val="52"/>
      <w:szCs w:val="28"/>
    </w:rPr>
  </w:style>
  <w:style w:type="character" w:customStyle="1" w:styleId="Heading2Char">
    <w:name w:val="Heading 2 Char"/>
    <w:basedOn w:val="DefaultParagraphFont"/>
    <w:link w:val="Heading2"/>
    <w:rsid w:val="003E3A5E"/>
    <w:rPr>
      <w:rFonts w:ascii="Times New Roman" w:eastAsiaTheme="majorEastAsia" w:hAnsi="Times New Roman" w:cstheme="majorBidi"/>
      <w:b/>
      <w:bCs/>
      <w:i/>
      <w:iCs/>
      <w:sz w:val="28"/>
      <w:lang w:val="fr-FR"/>
    </w:rPr>
  </w:style>
  <w:style w:type="character" w:customStyle="1" w:styleId="Heading3Char">
    <w:name w:val="Heading 3 Char"/>
    <w:basedOn w:val="DefaultParagraphFont"/>
    <w:link w:val="Heading3"/>
    <w:rsid w:val="003E3A5E"/>
    <w:rPr>
      <w:rFonts w:ascii="Times New Roman" w:eastAsiaTheme="majorEastAsia" w:hAnsi="Times New Roman" w:cstheme="majorBidi"/>
      <w:b/>
      <w:bCs/>
      <w:i/>
      <w:iCs/>
      <w:sz w:val="24"/>
      <w:lang w:val="fr-FR"/>
    </w:rPr>
  </w:style>
  <w:style w:type="character" w:customStyle="1" w:styleId="Heading4Char">
    <w:name w:val="Heading 4 Char"/>
    <w:aliases w:val="Heading 4 Char Char Char Char Char Char Char Char Char Char Char,Heading 4 Char Char Char Char Char Char Char Char,Char Char, Char Char"/>
    <w:basedOn w:val="DefaultParagraphFont"/>
    <w:link w:val="Heading4"/>
    <w:rsid w:val="003E3A5E"/>
    <w:rPr>
      <w:rFonts w:ascii="Times New Roman" w:eastAsiaTheme="majorEastAsia" w:hAnsi="Times New Roman" w:cstheme="majorBidi"/>
      <w:bCs/>
      <w:i/>
      <w:iCs/>
      <w:sz w:val="24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rsid w:val="003E3A5E"/>
    <w:rPr>
      <w:rFonts w:ascii="Cambria" w:eastAsiaTheme="majorEastAsia" w:hAnsi="Cambria" w:cstheme="majorBidi"/>
      <w:sz w:val="24"/>
      <w:lang w:val="it-IT"/>
    </w:rPr>
  </w:style>
  <w:style w:type="character" w:customStyle="1" w:styleId="Heading6Char">
    <w:name w:val="Heading 6 Char"/>
    <w:basedOn w:val="DefaultParagraphFont"/>
    <w:link w:val="Heading6"/>
    <w:uiPriority w:val="9"/>
    <w:rsid w:val="003E3A5E"/>
    <w:rPr>
      <w:rFonts w:ascii="Cambria" w:eastAsiaTheme="majorEastAsia" w:hAnsi="Cambria" w:cstheme="majorBidi"/>
      <w:i/>
      <w:iCs/>
      <w:color w:val="243F60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3E3A5E"/>
    <w:rPr>
      <w:rFonts w:ascii="Times New Roman" w:eastAsia="SimSun" w:hAnsi="Times New Roman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3E3A5E"/>
    <w:rPr>
      <w:rFonts w:ascii="Cambria" w:eastAsiaTheme="majorEastAsia" w:hAnsi="Cambria" w:cstheme="majorBidi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3E3A5E"/>
    <w:rPr>
      <w:rFonts w:ascii="Cambria" w:eastAsiaTheme="majorEastAsia" w:hAnsi="Cambria" w:cstheme="majorBidi"/>
      <w:i/>
      <w:iCs/>
      <w:color w:val="404040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3E3A5E"/>
    <w:pPr>
      <w:tabs>
        <w:tab w:val="left" w:pos="660"/>
        <w:tab w:val="right" w:leader="dot" w:pos="9017"/>
      </w:tabs>
      <w:spacing w:before="120"/>
      <w:jc w:val="center"/>
    </w:pPr>
    <w:rPr>
      <w:b/>
      <w:bCs/>
      <w:caps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E3A5E"/>
    <w:pPr>
      <w:tabs>
        <w:tab w:val="left" w:pos="660"/>
        <w:tab w:val="right" w:leader="dot" w:pos="9062"/>
      </w:tabs>
      <w:spacing w:before="120"/>
      <w:jc w:val="left"/>
    </w:pPr>
    <w:rPr>
      <w:rFonts w:cstheme="minorHAnsi"/>
      <w:b/>
      <w:bCs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3E3A5E"/>
    <w:pPr>
      <w:tabs>
        <w:tab w:val="left" w:pos="880"/>
        <w:tab w:val="right" w:leader="dot" w:pos="9062"/>
      </w:tabs>
      <w:ind w:left="220"/>
    </w:pPr>
    <w:rPr>
      <w:rFonts w:cstheme="minorHAnsi"/>
      <w:sz w:val="22"/>
      <w:szCs w:val="20"/>
      <w:lang w:val="ro-RO"/>
    </w:rPr>
  </w:style>
  <w:style w:type="paragraph" w:styleId="Caption">
    <w:name w:val="caption"/>
    <w:basedOn w:val="Normal"/>
    <w:next w:val="Normal"/>
    <w:uiPriority w:val="35"/>
    <w:qFormat/>
    <w:rsid w:val="003E3A5E"/>
    <w:pPr>
      <w:spacing w:line="360" w:lineRule="auto"/>
      <w:jc w:val="center"/>
    </w:pPr>
    <w:rPr>
      <w:rFonts w:eastAsia="SimSun"/>
      <w:bCs/>
      <w:i/>
      <w:szCs w:val="20"/>
    </w:rPr>
  </w:style>
  <w:style w:type="paragraph" w:styleId="Title">
    <w:name w:val="Title"/>
    <w:basedOn w:val="Normal"/>
    <w:next w:val="Normal"/>
    <w:link w:val="TitleChar"/>
    <w:qFormat/>
    <w:rsid w:val="003E3A5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3E3A5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3A5E"/>
    <w:pPr>
      <w:numPr>
        <w:ilvl w:val="1"/>
      </w:numPr>
      <w:spacing w:before="120" w:after="120" w:line="240" w:lineRule="auto"/>
    </w:pPr>
    <w:rPr>
      <w:rFonts w:eastAsiaTheme="majorEastAsia" w:cstheme="majorBidi"/>
      <w:i/>
      <w:iCs/>
      <w:spacing w:val="15"/>
      <w:szCs w:val="24"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rsid w:val="003E3A5E"/>
    <w:rPr>
      <w:rFonts w:ascii="Times New Roman" w:eastAsiaTheme="majorEastAsia" w:hAnsi="Times New Roman" w:cstheme="majorBidi"/>
      <w:i/>
      <w:iCs/>
      <w:spacing w:val="15"/>
      <w:sz w:val="24"/>
      <w:szCs w:val="24"/>
      <w:u w:val="single"/>
    </w:rPr>
  </w:style>
  <w:style w:type="character" w:styleId="Strong">
    <w:name w:val="Strong"/>
    <w:uiPriority w:val="22"/>
    <w:qFormat/>
    <w:rsid w:val="003E3A5E"/>
    <w:rPr>
      <w:b/>
      <w:bCs/>
    </w:rPr>
  </w:style>
  <w:style w:type="character" w:styleId="Emphasis">
    <w:name w:val="Emphasis"/>
    <w:basedOn w:val="DefaultParagraphFont"/>
    <w:uiPriority w:val="20"/>
    <w:qFormat/>
    <w:rsid w:val="003E3A5E"/>
    <w:rPr>
      <w:i/>
      <w:iCs/>
    </w:rPr>
  </w:style>
  <w:style w:type="paragraph" w:styleId="NoSpacing">
    <w:name w:val="No Spacing"/>
    <w:link w:val="NoSpacingChar"/>
    <w:uiPriority w:val="1"/>
    <w:qFormat/>
    <w:rsid w:val="003E3A5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E3A5E"/>
  </w:style>
  <w:style w:type="paragraph" w:styleId="ListParagraph">
    <w:name w:val="List Paragraph"/>
    <w:basedOn w:val="Normal"/>
    <w:link w:val="ListParagraphChar"/>
    <w:uiPriority w:val="34"/>
    <w:qFormat/>
    <w:rsid w:val="003E3A5E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3E3A5E"/>
    <w:rPr>
      <w:i/>
      <w:iCs/>
      <w:color w:val="808080" w:themeColor="text1" w:themeTint="7F"/>
    </w:rPr>
  </w:style>
  <w:style w:type="paragraph" w:styleId="TOCHeading">
    <w:name w:val="TOC Heading"/>
    <w:basedOn w:val="Heading1"/>
    <w:next w:val="Normal"/>
    <w:uiPriority w:val="39"/>
    <w:unhideWhenUsed/>
    <w:qFormat/>
    <w:rsid w:val="003E3A5E"/>
    <w:pPr>
      <w:spacing w:line="276" w:lineRule="auto"/>
      <w:jc w:val="left"/>
      <w:outlineLvl w:val="9"/>
    </w:pPr>
    <w:rPr>
      <w:rFonts w:asciiTheme="majorHAnsi" w:hAnsiTheme="majorHAnsi"/>
      <w:color w:val="365F91" w:themeColor="accent1" w:themeShade="BF"/>
    </w:rPr>
  </w:style>
  <w:style w:type="paragraph" w:customStyle="1" w:styleId="Style1">
    <w:name w:val="Style1"/>
    <w:basedOn w:val="Heading3"/>
    <w:link w:val="Style1Char"/>
    <w:qFormat/>
    <w:rsid w:val="003E3A5E"/>
    <w:pPr>
      <w:numPr>
        <w:ilvl w:val="0"/>
        <w:numId w:val="0"/>
      </w:numPr>
    </w:pPr>
    <w:rPr>
      <w:rFonts w:ascii="Cambria" w:hAnsi="Cambria"/>
      <w:b/>
      <w:iCs w:val="0"/>
      <w:szCs w:val="20"/>
      <w:lang w:val="it-IT"/>
    </w:rPr>
  </w:style>
  <w:style w:type="character" w:customStyle="1" w:styleId="Style1Char">
    <w:name w:val="Style1 Char"/>
    <w:link w:val="Style1"/>
    <w:rsid w:val="003E3A5E"/>
    <w:rPr>
      <w:rFonts w:ascii="Cambria" w:eastAsiaTheme="majorEastAsia" w:hAnsi="Cambria" w:cstheme="majorBidi"/>
      <w:b/>
      <w:bCs/>
      <w:i/>
      <w:sz w:val="24"/>
      <w:szCs w:val="20"/>
      <w:lang w:val="it-IT"/>
    </w:rPr>
  </w:style>
  <w:style w:type="paragraph" w:customStyle="1" w:styleId="ListParagraph1">
    <w:name w:val="List Paragraph1"/>
    <w:basedOn w:val="Normal"/>
    <w:uiPriority w:val="34"/>
    <w:qFormat/>
    <w:rsid w:val="003E3A5E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3E3A5E"/>
    <w:pPr>
      <w:jc w:val="left"/>
      <w:outlineLvl w:val="9"/>
    </w:pPr>
    <w:rPr>
      <w:rFonts w:eastAsia="Times New Roman" w:cs="Times New Roman"/>
      <w:color w:val="365F91"/>
    </w:rPr>
  </w:style>
  <w:style w:type="paragraph" w:customStyle="1" w:styleId="NoSpacing1">
    <w:name w:val="No Spacing1"/>
    <w:uiPriority w:val="1"/>
    <w:qFormat/>
    <w:rsid w:val="003E3A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cuprins1">
    <w:name w:val="cuprins_1."/>
    <w:basedOn w:val="Heading1"/>
    <w:next w:val="Normal"/>
    <w:link w:val="cuprins1Char"/>
    <w:autoRedefine/>
    <w:qFormat/>
    <w:rsid w:val="003E3A5E"/>
    <w:pPr>
      <w:numPr>
        <w:numId w:val="8"/>
      </w:numPr>
      <w:spacing w:before="240" w:line="360" w:lineRule="auto"/>
      <w:ind w:left="360" w:hanging="360"/>
    </w:pPr>
    <w:rPr>
      <w:rFonts w:eastAsiaTheme="minorEastAsia" w:cstheme="minorHAnsi"/>
      <w:bCs w:val="0"/>
      <w:i w:val="0"/>
      <w:sz w:val="24"/>
      <w:szCs w:val="24"/>
      <w:lang w:val="ro-RO" w:eastAsia="ro-RO"/>
    </w:rPr>
  </w:style>
  <w:style w:type="character" w:customStyle="1" w:styleId="cuprins1Char">
    <w:name w:val="cuprins_1. Char"/>
    <w:basedOn w:val="ListParagraphChar"/>
    <w:link w:val="cuprins1"/>
    <w:rsid w:val="003E3A5E"/>
    <w:rPr>
      <w:rFonts w:ascii="Times New Roman" w:hAnsi="Times New Roman" w:cstheme="minorHAnsi"/>
      <w:b/>
      <w:sz w:val="24"/>
      <w:szCs w:val="24"/>
      <w:lang w:val="ro-RO" w:eastAsia="ro-RO"/>
    </w:rPr>
  </w:style>
  <w:style w:type="paragraph" w:customStyle="1" w:styleId="cuprins110">
    <w:name w:val="cuprins_1.1"/>
    <w:basedOn w:val="Heading2"/>
    <w:link w:val="cuprins11Char"/>
    <w:qFormat/>
    <w:rsid w:val="003E3A5E"/>
    <w:pPr>
      <w:numPr>
        <w:numId w:val="0"/>
      </w:numPr>
      <w:tabs>
        <w:tab w:val="left" w:pos="3265"/>
      </w:tabs>
      <w:spacing w:before="40" w:after="0"/>
      <w:ind w:left="720" w:hanging="360"/>
    </w:pPr>
    <w:rPr>
      <w:rFonts w:eastAsia="Calibri" w:cstheme="minorHAnsi"/>
      <w:b/>
      <w:i/>
      <w:iCs/>
      <w:sz w:val="24"/>
      <w:szCs w:val="24"/>
      <w:lang w:val="ro-RO" w:eastAsia="ro-RO"/>
    </w:rPr>
  </w:style>
  <w:style w:type="character" w:customStyle="1" w:styleId="cuprins11Char">
    <w:name w:val="cuprins_1.1 Char"/>
    <w:basedOn w:val="Heading2Char"/>
    <w:link w:val="cuprins110"/>
    <w:rsid w:val="003E3A5E"/>
    <w:rPr>
      <w:rFonts w:ascii="Times New Roman" w:eastAsia="Calibri" w:hAnsi="Times New Roman" w:cstheme="minorHAnsi"/>
      <w:b/>
      <w:bCs/>
      <w:i/>
      <w:iCs/>
      <w:sz w:val="24"/>
      <w:szCs w:val="24"/>
      <w:lang w:val="ro-RO" w:eastAsia="ro-RO"/>
    </w:rPr>
  </w:style>
  <w:style w:type="paragraph" w:customStyle="1" w:styleId="cuprins11">
    <w:name w:val="cuprins_1.1."/>
    <w:basedOn w:val="Heading2"/>
    <w:next w:val="Normal"/>
    <w:link w:val="cuprins11Char0"/>
    <w:qFormat/>
    <w:rsid w:val="003E3A5E"/>
    <w:pPr>
      <w:numPr>
        <w:numId w:val="9"/>
      </w:numPr>
      <w:spacing w:before="40" w:after="0" w:line="259" w:lineRule="auto"/>
      <w:ind w:left="630"/>
      <w:jc w:val="left"/>
    </w:pPr>
    <w:rPr>
      <w:rFonts w:asciiTheme="majorHAnsi" w:hAnsiTheme="majorHAnsi" w:cstheme="minorHAnsi"/>
      <w:b/>
      <w:i/>
      <w:iCs/>
      <w:color w:val="000000" w:themeColor="text1"/>
      <w:sz w:val="24"/>
      <w:szCs w:val="26"/>
      <w:lang w:val="ro-RO"/>
    </w:rPr>
  </w:style>
  <w:style w:type="character" w:customStyle="1" w:styleId="cuprins11Char0">
    <w:name w:val="cuprins_1.1. Char"/>
    <w:basedOn w:val="Heading2Char"/>
    <w:link w:val="cuprins11"/>
    <w:rsid w:val="003E3A5E"/>
    <w:rPr>
      <w:rFonts w:asciiTheme="majorHAnsi" w:eastAsiaTheme="majorEastAsia" w:hAnsiTheme="majorHAnsi" w:cstheme="minorHAnsi"/>
      <w:b/>
      <w:bCs/>
      <w:i/>
      <w:iCs/>
      <w:color w:val="000000" w:themeColor="text1"/>
      <w:sz w:val="24"/>
      <w:szCs w:val="26"/>
      <w:lang w:val="ro-RO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E3A5E"/>
    <w:rPr>
      <w:rFonts w:ascii="Times New Roman" w:hAnsi="Times New Roman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3E3A5E"/>
    <w:rPr>
      <w:rFonts w:asciiTheme="minorHAnsi" w:hAnsiTheme="minorHAnsi"/>
      <w:i/>
      <w:iCs/>
      <w:color w:val="000000" w:themeColor="text1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3E3A5E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537"/>
    <w:pPr>
      <w:spacing w:after="0"/>
      <w:jc w:val="both"/>
    </w:pPr>
    <w:rPr>
      <w:rFonts w:ascii="Times New Roman" w:hAnsi="Times New Roman"/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3A5E"/>
    <w:pPr>
      <w:keepNext/>
      <w:keepLines/>
      <w:spacing w:before="480" w:line="240" w:lineRule="auto"/>
      <w:outlineLvl w:val="0"/>
    </w:pPr>
    <w:rPr>
      <w:rFonts w:eastAsiaTheme="majorEastAsia" w:cstheme="majorBidi"/>
      <w:b/>
      <w:bCs/>
      <w:i/>
      <w:sz w:val="52"/>
      <w:szCs w:val="28"/>
    </w:rPr>
  </w:style>
  <w:style w:type="paragraph" w:styleId="Heading2">
    <w:name w:val="heading 2"/>
    <w:basedOn w:val="Heading3"/>
    <w:next w:val="Normal"/>
    <w:link w:val="Heading2Char"/>
    <w:qFormat/>
    <w:rsid w:val="003E3A5E"/>
    <w:pPr>
      <w:numPr>
        <w:ilvl w:val="0"/>
      </w:numPr>
      <w:outlineLvl w:val="1"/>
    </w:pPr>
    <w:rPr>
      <w:i w:val="0"/>
      <w:iCs w:val="0"/>
      <w:sz w:val="28"/>
    </w:rPr>
  </w:style>
  <w:style w:type="paragraph" w:styleId="Heading3">
    <w:name w:val="heading 3"/>
    <w:basedOn w:val="Heading4"/>
    <w:next w:val="Normal"/>
    <w:link w:val="Heading3Char"/>
    <w:qFormat/>
    <w:rsid w:val="003E3A5E"/>
    <w:pPr>
      <w:numPr>
        <w:ilvl w:val="1"/>
        <w:numId w:val="14"/>
      </w:numPr>
      <w:outlineLvl w:val="2"/>
    </w:pPr>
  </w:style>
  <w:style w:type="paragraph" w:styleId="Heading4">
    <w:name w:val="heading 4"/>
    <w:aliases w:val="Heading 4 Char Char Char Char Char Char Char Char Char Char,Heading 4 Char Char Char Char Char Char Char,Char, Char"/>
    <w:basedOn w:val="Normal"/>
    <w:link w:val="Heading4Char"/>
    <w:qFormat/>
    <w:rsid w:val="003E3A5E"/>
    <w:pPr>
      <w:keepNext/>
      <w:keepLines/>
      <w:numPr>
        <w:ilvl w:val="2"/>
        <w:numId w:val="1"/>
      </w:numPr>
      <w:spacing w:before="240" w:after="120" w:line="360" w:lineRule="auto"/>
      <w:ind w:left="504" w:hanging="504"/>
      <w:outlineLvl w:val="3"/>
    </w:pPr>
    <w:rPr>
      <w:rFonts w:eastAsiaTheme="majorEastAsia" w:cstheme="majorBidi"/>
      <w:bCs/>
      <w:i/>
      <w:iCs/>
      <w:lang w:val="fr-FR"/>
    </w:rPr>
  </w:style>
  <w:style w:type="paragraph" w:styleId="Heading5">
    <w:name w:val="heading 5"/>
    <w:basedOn w:val="Normal"/>
    <w:next w:val="Normal"/>
    <w:link w:val="Heading5Char"/>
    <w:uiPriority w:val="9"/>
    <w:qFormat/>
    <w:rsid w:val="003E3A5E"/>
    <w:pPr>
      <w:keepNext/>
      <w:keepLines/>
      <w:numPr>
        <w:ilvl w:val="4"/>
        <w:numId w:val="19"/>
      </w:numPr>
      <w:spacing w:before="200" w:line="240" w:lineRule="auto"/>
      <w:outlineLvl w:val="4"/>
    </w:pPr>
    <w:rPr>
      <w:rFonts w:ascii="Cambria" w:eastAsiaTheme="majorEastAsia" w:hAnsi="Cambria" w:cstheme="majorBidi"/>
      <w:lang w:val="it-IT"/>
    </w:rPr>
  </w:style>
  <w:style w:type="paragraph" w:styleId="Heading6">
    <w:name w:val="heading 6"/>
    <w:basedOn w:val="Normal"/>
    <w:next w:val="Normal"/>
    <w:link w:val="Heading6Char"/>
    <w:uiPriority w:val="9"/>
    <w:qFormat/>
    <w:rsid w:val="003E3A5E"/>
    <w:pPr>
      <w:keepNext/>
      <w:keepLines/>
      <w:numPr>
        <w:ilvl w:val="5"/>
        <w:numId w:val="19"/>
      </w:numPr>
      <w:spacing w:before="200" w:line="240" w:lineRule="auto"/>
      <w:outlineLvl w:val="5"/>
    </w:pPr>
    <w:rPr>
      <w:rFonts w:ascii="Cambria" w:eastAsiaTheme="majorEastAsia" w:hAnsi="Cambria" w:cstheme="majorBidi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qFormat/>
    <w:rsid w:val="003E3A5E"/>
    <w:pPr>
      <w:numPr>
        <w:ilvl w:val="6"/>
        <w:numId w:val="19"/>
      </w:numPr>
      <w:spacing w:before="240" w:after="60" w:line="240" w:lineRule="auto"/>
      <w:outlineLvl w:val="6"/>
    </w:pPr>
    <w:rPr>
      <w:rFonts w:eastAsia="SimSun" w:cstheme="majorBidi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3E3A5E"/>
    <w:pPr>
      <w:keepNext/>
      <w:keepLines/>
      <w:numPr>
        <w:ilvl w:val="7"/>
        <w:numId w:val="19"/>
      </w:numPr>
      <w:spacing w:before="200" w:line="240" w:lineRule="auto"/>
      <w:outlineLvl w:val="7"/>
    </w:pPr>
    <w:rPr>
      <w:rFonts w:ascii="Cambria" w:eastAsiaTheme="majorEastAsia" w:hAnsi="Cambria" w:cstheme="majorBidi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3E3A5E"/>
    <w:pPr>
      <w:keepNext/>
      <w:keepLines/>
      <w:numPr>
        <w:ilvl w:val="8"/>
        <w:numId w:val="2"/>
      </w:numPr>
      <w:spacing w:before="200" w:line="240" w:lineRule="auto"/>
      <w:outlineLvl w:val="8"/>
    </w:pPr>
    <w:rPr>
      <w:rFonts w:ascii="Cambria" w:eastAsiaTheme="majorEastAsia" w:hAnsi="Cambria" w:cstheme="majorBidi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A5E"/>
    <w:rPr>
      <w:rFonts w:ascii="Times New Roman" w:eastAsiaTheme="majorEastAsia" w:hAnsi="Times New Roman" w:cstheme="majorBidi"/>
      <w:b/>
      <w:bCs/>
      <w:i/>
      <w:sz w:val="52"/>
      <w:szCs w:val="28"/>
    </w:rPr>
  </w:style>
  <w:style w:type="character" w:customStyle="1" w:styleId="Heading2Char">
    <w:name w:val="Heading 2 Char"/>
    <w:basedOn w:val="DefaultParagraphFont"/>
    <w:link w:val="Heading2"/>
    <w:rsid w:val="003E3A5E"/>
    <w:rPr>
      <w:rFonts w:ascii="Times New Roman" w:eastAsiaTheme="majorEastAsia" w:hAnsi="Times New Roman" w:cstheme="majorBidi"/>
      <w:b/>
      <w:bCs/>
      <w:i/>
      <w:iCs/>
      <w:sz w:val="28"/>
      <w:lang w:val="fr-FR"/>
    </w:rPr>
  </w:style>
  <w:style w:type="character" w:customStyle="1" w:styleId="Heading3Char">
    <w:name w:val="Heading 3 Char"/>
    <w:basedOn w:val="DefaultParagraphFont"/>
    <w:link w:val="Heading3"/>
    <w:rsid w:val="003E3A5E"/>
    <w:rPr>
      <w:rFonts w:ascii="Times New Roman" w:eastAsiaTheme="majorEastAsia" w:hAnsi="Times New Roman" w:cstheme="majorBidi"/>
      <w:b/>
      <w:bCs/>
      <w:i/>
      <w:iCs/>
      <w:sz w:val="24"/>
      <w:lang w:val="fr-FR"/>
    </w:rPr>
  </w:style>
  <w:style w:type="character" w:customStyle="1" w:styleId="Heading4Char">
    <w:name w:val="Heading 4 Char"/>
    <w:aliases w:val="Heading 4 Char Char Char Char Char Char Char Char Char Char Char,Heading 4 Char Char Char Char Char Char Char Char,Char Char, Char Char"/>
    <w:basedOn w:val="DefaultParagraphFont"/>
    <w:link w:val="Heading4"/>
    <w:rsid w:val="003E3A5E"/>
    <w:rPr>
      <w:rFonts w:ascii="Times New Roman" w:eastAsiaTheme="majorEastAsia" w:hAnsi="Times New Roman" w:cstheme="majorBidi"/>
      <w:bCs/>
      <w:i/>
      <w:iCs/>
      <w:sz w:val="24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rsid w:val="003E3A5E"/>
    <w:rPr>
      <w:rFonts w:ascii="Cambria" w:eastAsiaTheme="majorEastAsia" w:hAnsi="Cambria" w:cstheme="majorBidi"/>
      <w:sz w:val="24"/>
      <w:lang w:val="it-IT"/>
    </w:rPr>
  </w:style>
  <w:style w:type="character" w:customStyle="1" w:styleId="Heading6Char">
    <w:name w:val="Heading 6 Char"/>
    <w:basedOn w:val="DefaultParagraphFont"/>
    <w:link w:val="Heading6"/>
    <w:uiPriority w:val="9"/>
    <w:rsid w:val="003E3A5E"/>
    <w:rPr>
      <w:rFonts w:ascii="Cambria" w:eastAsiaTheme="majorEastAsia" w:hAnsi="Cambria" w:cstheme="majorBidi"/>
      <w:i/>
      <w:iCs/>
      <w:color w:val="243F60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3E3A5E"/>
    <w:rPr>
      <w:rFonts w:ascii="Times New Roman" w:eastAsia="SimSun" w:hAnsi="Times New Roman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3E3A5E"/>
    <w:rPr>
      <w:rFonts w:ascii="Cambria" w:eastAsiaTheme="majorEastAsia" w:hAnsi="Cambria" w:cstheme="majorBidi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3E3A5E"/>
    <w:rPr>
      <w:rFonts w:ascii="Cambria" w:eastAsiaTheme="majorEastAsia" w:hAnsi="Cambria" w:cstheme="majorBidi"/>
      <w:i/>
      <w:iCs/>
      <w:color w:val="404040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3E3A5E"/>
    <w:pPr>
      <w:tabs>
        <w:tab w:val="left" w:pos="660"/>
        <w:tab w:val="right" w:leader="dot" w:pos="9017"/>
      </w:tabs>
      <w:spacing w:before="120"/>
      <w:jc w:val="center"/>
    </w:pPr>
    <w:rPr>
      <w:b/>
      <w:bCs/>
      <w:caps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E3A5E"/>
    <w:pPr>
      <w:tabs>
        <w:tab w:val="left" w:pos="660"/>
        <w:tab w:val="right" w:leader="dot" w:pos="9062"/>
      </w:tabs>
      <w:spacing w:before="120"/>
      <w:jc w:val="left"/>
    </w:pPr>
    <w:rPr>
      <w:rFonts w:cstheme="minorHAnsi"/>
      <w:b/>
      <w:bCs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3E3A5E"/>
    <w:pPr>
      <w:tabs>
        <w:tab w:val="left" w:pos="880"/>
        <w:tab w:val="right" w:leader="dot" w:pos="9062"/>
      </w:tabs>
      <w:ind w:left="220"/>
    </w:pPr>
    <w:rPr>
      <w:rFonts w:cstheme="minorHAnsi"/>
      <w:sz w:val="22"/>
      <w:szCs w:val="20"/>
      <w:lang w:val="ro-RO"/>
    </w:rPr>
  </w:style>
  <w:style w:type="paragraph" w:styleId="Caption">
    <w:name w:val="caption"/>
    <w:basedOn w:val="Normal"/>
    <w:next w:val="Normal"/>
    <w:uiPriority w:val="35"/>
    <w:qFormat/>
    <w:rsid w:val="003E3A5E"/>
    <w:pPr>
      <w:spacing w:line="360" w:lineRule="auto"/>
      <w:jc w:val="center"/>
    </w:pPr>
    <w:rPr>
      <w:rFonts w:eastAsia="SimSun"/>
      <w:bCs/>
      <w:i/>
      <w:szCs w:val="20"/>
    </w:rPr>
  </w:style>
  <w:style w:type="paragraph" w:styleId="Title">
    <w:name w:val="Title"/>
    <w:basedOn w:val="Normal"/>
    <w:next w:val="Normal"/>
    <w:link w:val="TitleChar"/>
    <w:qFormat/>
    <w:rsid w:val="003E3A5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3E3A5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3A5E"/>
    <w:pPr>
      <w:numPr>
        <w:ilvl w:val="1"/>
      </w:numPr>
      <w:spacing w:before="120" w:after="120" w:line="240" w:lineRule="auto"/>
    </w:pPr>
    <w:rPr>
      <w:rFonts w:eastAsiaTheme="majorEastAsia" w:cstheme="majorBidi"/>
      <w:i/>
      <w:iCs/>
      <w:spacing w:val="15"/>
      <w:szCs w:val="24"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rsid w:val="003E3A5E"/>
    <w:rPr>
      <w:rFonts w:ascii="Times New Roman" w:eastAsiaTheme="majorEastAsia" w:hAnsi="Times New Roman" w:cstheme="majorBidi"/>
      <w:i/>
      <w:iCs/>
      <w:spacing w:val="15"/>
      <w:sz w:val="24"/>
      <w:szCs w:val="24"/>
      <w:u w:val="single"/>
    </w:rPr>
  </w:style>
  <w:style w:type="character" w:styleId="Strong">
    <w:name w:val="Strong"/>
    <w:uiPriority w:val="22"/>
    <w:qFormat/>
    <w:rsid w:val="003E3A5E"/>
    <w:rPr>
      <w:b/>
      <w:bCs/>
    </w:rPr>
  </w:style>
  <w:style w:type="character" w:styleId="Emphasis">
    <w:name w:val="Emphasis"/>
    <w:basedOn w:val="DefaultParagraphFont"/>
    <w:uiPriority w:val="20"/>
    <w:qFormat/>
    <w:rsid w:val="003E3A5E"/>
    <w:rPr>
      <w:i/>
      <w:iCs/>
    </w:rPr>
  </w:style>
  <w:style w:type="paragraph" w:styleId="NoSpacing">
    <w:name w:val="No Spacing"/>
    <w:link w:val="NoSpacingChar"/>
    <w:uiPriority w:val="1"/>
    <w:qFormat/>
    <w:rsid w:val="003E3A5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E3A5E"/>
  </w:style>
  <w:style w:type="paragraph" w:styleId="ListParagraph">
    <w:name w:val="List Paragraph"/>
    <w:basedOn w:val="Normal"/>
    <w:link w:val="ListParagraphChar"/>
    <w:uiPriority w:val="34"/>
    <w:qFormat/>
    <w:rsid w:val="003E3A5E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3E3A5E"/>
    <w:rPr>
      <w:i/>
      <w:iCs/>
      <w:color w:val="808080" w:themeColor="text1" w:themeTint="7F"/>
    </w:rPr>
  </w:style>
  <w:style w:type="paragraph" w:styleId="TOCHeading">
    <w:name w:val="TOC Heading"/>
    <w:basedOn w:val="Heading1"/>
    <w:next w:val="Normal"/>
    <w:uiPriority w:val="39"/>
    <w:unhideWhenUsed/>
    <w:qFormat/>
    <w:rsid w:val="003E3A5E"/>
    <w:pPr>
      <w:spacing w:line="276" w:lineRule="auto"/>
      <w:jc w:val="left"/>
      <w:outlineLvl w:val="9"/>
    </w:pPr>
    <w:rPr>
      <w:rFonts w:asciiTheme="majorHAnsi" w:hAnsiTheme="majorHAnsi"/>
      <w:color w:val="365F91" w:themeColor="accent1" w:themeShade="BF"/>
    </w:rPr>
  </w:style>
  <w:style w:type="paragraph" w:customStyle="1" w:styleId="Style1">
    <w:name w:val="Style1"/>
    <w:basedOn w:val="Heading3"/>
    <w:link w:val="Style1Char"/>
    <w:qFormat/>
    <w:rsid w:val="003E3A5E"/>
    <w:pPr>
      <w:numPr>
        <w:ilvl w:val="0"/>
        <w:numId w:val="0"/>
      </w:numPr>
    </w:pPr>
    <w:rPr>
      <w:rFonts w:ascii="Cambria" w:hAnsi="Cambria"/>
      <w:b/>
      <w:iCs w:val="0"/>
      <w:szCs w:val="20"/>
      <w:lang w:val="it-IT"/>
    </w:rPr>
  </w:style>
  <w:style w:type="character" w:customStyle="1" w:styleId="Style1Char">
    <w:name w:val="Style1 Char"/>
    <w:link w:val="Style1"/>
    <w:rsid w:val="003E3A5E"/>
    <w:rPr>
      <w:rFonts w:ascii="Cambria" w:eastAsiaTheme="majorEastAsia" w:hAnsi="Cambria" w:cstheme="majorBidi"/>
      <w:b/>
      <w:bCs/>
      <w:i/>
      <w:sz w:val="24"/>
      <w:szCs w:val="20"/>
      <w:lang w:val="it-IT"/>
    </w:rPr>
  </w:style>
  <w:style w:type="paragraph" w:customStyle="1" w:styleId="ListParagraph1">
    <w:name w:val="List Paragraph1"/>
    <w:basedOn w:val="Normal"/>
    <w:uiPriority w:val="34"/>
    <w:qFormat/>
    <w:rsid w:val="003E3A5E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3E3A5E"/>
    <w:pPr>
      <w:jc w:val="left"/>
      <w:outlineLvl w:val="9"/>
    </w:pPr>
    <w:rPr>
      <w:rFonts w:eastAsia="Times New Roman" w:cs="Times New Roman"/>
      <w:color w:val="365F91"/>
    </w:rPr>
  </w:style>
  <w:style w:type="paragraph" w:customStyle="1" w:styleId="NoSpacing1">
    <w:name w:val="No Spacing1"/>
    <w:uiPriority w:val="1"/>
    <w:qFormat/>
    <w:rsid w:val="003E3A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cuprins1">
    <w:name w:val="cuprins_1."/>
    <w:basedOn w:val="Heading1"/>
    <w:next w:val="Normal"/>
    <w:link w:val="cuprins1Char"/>
    <w:autoRedefine/>
    <w:qFormat/>
    <w:rsid w:val="003E3A5E"/>
    <w:pPr>
      <w:numPr>
        <w:numId w:val="8"/>
      </w:numPr>
      <w:spacing w:before="240" w:line="360" w:lineRule="auto"/>
      <w:ind w:left="360" w:hanging="360"/>
    </w:pPr>
    <w:rPr>
      <w:rFonts w:eastAsiaTheme="minorEastAsia" w:cstheme="minorHAnsi"/>
      <w:bCs w:val="0"/>
      <w:i w:val="0"/>
      <w:sz w:val="24"/>
      <w:szCs w:val="24"/>
      <w:lang w:val="ro-RO" w:eastAsia="ro-RO"/>
    </w:rPr>
  </w:style>
  <w:style w:type="character" w:customStyle="1" w:styleId="cuprins1Char">
    <w:name w:val="cuprins_1. Char"/>
    <w:basedOn w:val="ListParagraphChar"/>
    <w:link w:val="cuprins1"/>
    <w:rsid w:val="003E3A5E"/>
    <w:rPr>
      <w:rFonts w:ascii="Times New Roman" w:hAnsi="Times New Roman" w:cstheme="minorHAnsi"/>
      <w:b/>
      <w:sz w:val="24"/>
      <w:szCs w:val="24"/>
      <w:lang w:val="ro-RO" w:eastAsia="ro-RO"/>
    </w:rPr>
  </w:style>
  <w:style w:type="paragraph" w:customStyle="1" w:styleId="cuprins110">
    <w:name w:val="cuprins_1.1"/>
    <w:basedOn w:val="Heading2"/>
    <w:link w:val="cuprins11Char"/>
    <w:qFormat/>
    <w:rsid w:val="003E3A5E"/>
    <w:pPr>
      <w:numPr>
        <w:numId w:val="0"/>
      </w:numPr>
      <w:tabs>
        <w:tab w:val="left" w:pos="3265"/>
      </w:tabs>
      <w:spacing w:before="40" w:after="0"/>
      <w:ind w:left="720" w:hanging="360"/>
    </w:pPr>
    <w:rPr>
      <w:rFonts w:eastAsia="Calibri" w:cstheme="minorHAnsi"/>
      <w:b/>
      <w:i/>
      <w:iCs/>
      <w:sz w:val="24"/>
      <w:szCs w:val="24"/>
      <w:lang w:val="ro-RO" w:eastAsia="ro-RO"/>
    </w:rPr>
  </w:style>
  <w:style w:type="character" w:customStyle="1" w:styleId="cuprins11Char">
    <w:name w:val="cuprins_1.1 Char"/>
    <w:basedOn w:val="Heading2Char"/>
    <w:link w:val="cuprins110"/>
    <w:rsid w:val="003E3A5E"/>
    <w:rPr>
      <w:rFonts w:ascii="Times New Roman" w:eastAsia="Calibri" w:hAnsi="Times New Roman" w:cstheme="minorHAnsi"/>
      <w:b/>
      <w:bCs/>
      <w:i/>
      <w:iCs/>
      <w:sz w:val="24"/>
      <w:szCs w:val="24"/>
      <w:lang w:val="ro-RO" w:eastAsia="ro-RO"/>
    </w:rPr>
  </w:style>
  <w:style w:type="paragraph" w:customStyle="1" w:styleId="cuprins11">
    <w:name w:val="cuprins_1.1."/>
    <w:basedOn w:val="Heading2"/>
    <w:next w:val="Normal"/>
    <w:link w:val="cuprins11Char0"/>
    <w:qFormat/>
    <w:rsid w:val="003E3A5E"/>
    <w:pPr>
      <w:numPr>
        <w:numId w:val="9"/>
      </w:numPr>
      <w:spacing w:before="40" w:after="0" w:line="259" w:lineRule="auto"/>
      <w:ind w:left="630"/>
      <w:jc w:val="left"/>
    </w:pPr>
    <w:rPr>
      <w:rFonts w:asciiTheme="majorHAnsi" w:hAnsiTheme="majorHAnsi" w:cstheme="minorHAnsi"/>
      <w:b/>
      <w:i/>
      <w:iCs/>
      <w:color w:val="000000" w:themeColor="text1"/>
      <w:sz w:val="24"/>
      <w:szCs w:val="26"/>
      <w:lang w:val="ro-RO"/>
    </w:rPr>
  </w:style>
  <w:style w:type="character" w:customStyle="1" w:styleId="cuprins11Char0">
    <w:name w:val="cuprins_1.1. Char"/>
    <w:basedOn w:val="Heading2Char"/>
    <w:link w:val="cuprins11"/>
    <w:rsid w:val="003E3A5E"/>
    <w:rPr>
      <w:rFonts w:asciiTheme="majorHAnsi" w:eastAsiaTheme="majorEastAsia" w:hAnsiTheme="majorHAnsi" w:cstheme="minorHAnsi"/>
      <w:b/>
      <w:bCs/>
      <w:i/>
      <w:iCs/>
      <w:color w:val="000000" w:themeColor="text1"/>
      <w:sz w:val="24"/>
      <w:szCs w:val="26"/>
      <w:lang w:val="ro-RO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E3A5E"/>
    <w:rPr>
      <w:rFonts w:ascii="Times New Roman" w:hAnsi="Times New Roman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3E3A5E"/>
    <w:rPr>
      <w:rFonts w:asciiTheme="minorHAnsi" w:hAnsiTheme="minorHAnsi"/>
      <w:i/>
      <w:iCs/>
      <w:color w:val="000000" w:themeColor="text1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3E3A5E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vali_anuta@yahoo.com</dc:creator>
  <cp:lastModifiedBy>Windows User</cp:lastModifiedBy>
  <cp:revision>2</cp:revision>
  <dcterms:created xsi:type="dcterms:W3CDTF">2020-03-30T09:41:00Z</dcterms:created>
  <dcterms:modified xsi:type="dcterms:W3CDTF">2020-03-30T09:41:00Z</dcterms:modified>
</cp:coreProperties>
</file>