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42B" w:rsidRDefault="0025742B" w:rsidP="0025742B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5742B" w:rsidRDefault="0025742B" w:rsidP="0025742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Formular de satisfacție</w:t>
      </w:r>
    </w:p>
    <w:p w:rsidR="0025742B" w:rsidRDefault="0025742B" w:rsidP="002574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Informații personale:</w:t>
      </w:r>
    </w:p>
    <w:p w:rsidR="0025742B" w:rsidRDefault="0025742B" w:rsidP="002574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0"/>
        <w:gridCol w:w="4755"/>
      </w:tblGrid>
      <w:tr w:rsidR="0025742B" w:rsidTr="004A3848">
        <w:tc>
          <w:tcPr>
            <w:tcW w:w="4530" w:type="dxa"/>
          </w:tcPr>
          <w:p w:rsidR="0025742B" w:rsidRDefault="0025742B" w:rsidP="004A384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Facultate</w:t>
            </w:r>
          </w:p>
        </w:tc>
        <w:tc>
          <w:tcPr>
            <w:tcW w:w="4755" w:type="dxa"/>
          </w:tcPr>
          <w:p w:rsidR="0025742B" w:rsidRDefault="0025742B" w:rsidP="004A384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25742B" w:rsidTr="004A3848">
        <w:tc>
          <w:tcPr>
            <w:tcW w:w="4530" w:type="dxa"/>
          </w:tcPr>
          <w:p w:rsidR="0025742B" w:rsidRDefault="0025742B" w:rsidP="004A384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 de studiu</w:t>
            </w:r>
          </w:p>
        </w:tc>
        <w:tc>
          <w:tcPr>
            <w:tcW w:w="4755" w:type="dxa"/>
          </w:tcPr>
          <w:p w:rsidR="0025742B" w:rsidRDefault="0025742B" w:rsidP="004A384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25742B" w:rsidTr="004A3848">
        <w:tc>
          <w:tcPr>
            <w:tcW w:w="4530" w:type="dxa"/>
          </w:tcPr>
          <w:p w:rsidR="0025742B" w:rsidRDefault="0025742B" w:rsidP="004A384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Manager de caz</w:t>
            </w:r>
          </w:p>
        </w:tc>
        <w:tc>
          <w:tcPr>
            <w:tcW w:w="4755" w:type="dxa"/>
          </w:tcPr>
          <w:p w:rsidR="0025742B" w:rsidRDefault="0025742B" w:rsidP="004A384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25742B" w:rsidTr="004A3848">
        <w:tc>
          <w:tcPr>
            <w:tcW w:w="4530" w:type="dxa"/>
          </w:tcPr>
          <w:p w:rsidR="0025742B" w:rsidRDefault="0025742B" w:rsidP="004A384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Tipul consilierii</w:t>
            </w:r>
          </w:p>
        </w:tc>
        <w:tc>
          <w:tcPr>
            <w:tcW w:w="4755" w:type="dxa"/>
          </w:tcPr>
          <w:p w:rsidR="0025742B" w:rsidRDefault="0025742B" w:rsidP="004A384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25742B" w:rsidTr="004A3848">
        <w:tc>
          <w:tcPr>
            <w:tcW w:w="4530" w:type="dxa"/>
          </w:tcPr>
          <w:p w:rsidR="0025742B" w:rsidRDefault="0025742B" w:rsidP="004A384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încheierii ședințelor de consiliere (cu aproximație)</w:t>
            </w:r>
          </w:p>
        </w:tc>
        <w:tc>
          <w:tcPr>
            <w:tcW w:w="4755" w:type="dxa"/>
          </w:tcPr>
          <w:p w:rsidR="0025742B" w:rsidRDefault="0025742B" w:rsidP="004A384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25742B" w:rsidTr="004A3848">
        <w:tc>
          <w:tcPr>
            <w:tcW w:w="4530" w:type="dxa"/>
          </w:tcPr>
          <w:p w:rsidR="0025742B" w:rsidRDefault="0025742B" w:rsidP="004A384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completării</w:t>
            </w:r>
          </w:p>
        </w:tc>
        <w:tc>
          <w:tcPr>
            <w:tcW w:w="4755" w:type="dxa"/>
          </w:tcPr>
          <w:p w:rsidR="0025742B" w:rsidRDefault="0025742B" w:rsidP="004A384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25742B" w:rsidRDefault="0025742B" w:rsidP="0025742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742B" w:rsidRDefault="0025742B" w:rsidP="0025742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În ce măsură motivația dvs. a fost clarificată/satisfăcută cu sprijinul procesului de consiliere?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FE4CE98" wp14:editId="17D67676">
                <wp:simplePos x="0" y="0"/>
                <wp:positionH relativeFrom="column">
                  <wp:posOffset>114300</wp:posOffset>
                </wp:positionH>
                <wp:positionV relativeFrom="paragraph">
                  <wp:posOffset>406400</wp:posOffset>
                </wp:positionV>
                <wp:extent cx="6223000" cy="1203325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9900" y="3203738"/>
                          <a:ext cx="6172200" cy="115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5742B" w:rsidRDefault="0025742B" w:rsidP="0025742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E4CE98" id="Rounded Rectangle 3" o:spid="_x0000_s1026" style="position:absolute;margin-left:9pt;margin-top:32pt;width:490pt;height:9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P9RgIAAKEEAAAOAAAAZHJzL2Uyb0RvYy54bWysVNtuEzEQfUfiHyy/072EJk2UTYUagpAq&#10;iFr4gInt3TXyDdu5/T1j79KmgISE2EjOTPb4+MwZT5a3J63IQfggrWlodVVSIgyzXJquoV+/bN7c&#10;UBIiGA7KGtHQswj0dvX61fLoFqK2vVVceIIkJiyOrqF9jG5RFIH1QkO4sk4YfNlaryFi6ruCezgi&#10;u1ZFXZbT4mg9d94yEQL+uh5e0lXmb1vB4ue2DSIS1VDUFvPq87pLa7FawqLz4HrJRhnwDyo0SIOH&#10;PlGtIQLZe/kblZbM22DbeMWsLmzbSiZyDVhNVf5SzWMPTuRa0JzgnmwK/4+WfTpsPZG8oRNKDGhs&#10;0YPdGy44eUDzwHRKkEmy6ejCAtGPbuvHLGCYaj61XqdvrIacGlrX1/N5iWafkbQuJ7PJzWCzOEXC&#10;EDCtZjX2jhKGiKq6rvGTEMUzlfMhfhBWkxQ01CdJSU/2GA73IWaz+SgZ+DdKWq2wdQdQpJpOp7OR&#10;cQQj90/OtDNYJflGKpUT3+3ulCe4taGb/IybX8CUIUfUW8+ydMDL2iqIWIV2aF8wXRb3Yku4ZC7z&#10;8yfmpGwNoR8UZIYEg0WuO0e9AP7ecBLPDltkcJZoUhM0JUrg5GGQcRGk+jsO3VAGDU89HbqYonja&#10;nZAkhTvLz3gvgmMbieLuIcQteLS3wmNxWvDA73vwKEJ9NHgd59Vb7CGJl4m/THaXCRjWWxxCFj0l&#10;Q3IX81Cmoo19t4+2lRG1ZIWDmDHBOcg3ZZzZNGiXeUY9/7OsfgAAAP//AwBQSwMEFAAGAAgAAAAh&#10;ABmCqSTgAAAACQEAAA8AAABkcnMvZG93bnJldi54bWxMj0FPwzAMhe9I/IfISFzQllK2aStNJzSx&#10;C9sBNgQcs9a0VRunSrK2/Hu8E5ys52c9fy9dj6YVPTpfW1JwP41AIOW2qKlU8H7cTpYgfNBU6NYS&#10;KvhBD+vs+irVSWEHesP+EErBIeQTraAKoUuk9HmFRvup7ZDY+7bO6MDSlbJweuBw08o4ihbS6Jr4&#10;Q6U73FSYN4ezUdD0frN92X3d0WwnP5u9+xieX2Olbm/Gp0cQAcfwdwwXfEaHjJlO9kyFFy3rJVcJ&#10;ChYznuyvVpfFSUE8f5iDzFL5v0H2CwAA//8DAFBLAQItABQABgAIAAAAIQC2gziS/gAAAOEBAAAT&#10;AAAAAAAAAAAAAAAAAAAAAABbQ29udGVudF9UeXBlc10ueG1sUEsBAi0AFAAGAAgAAAAhADj9If/W&#10;AAAAlAEAAAsAAAAAAAAAAAAAAAAALwEAAF9yZWxzLy5yZWxzUEsBAi0AFAAGAAgAAAAhAJRqc/1G&#10;AgAAoQQAAA4AAAAAAAAAAAAAAAAALgIAAGRycy9lMm9Eb2MueG1sUEsBAi0AFAAGAAgAAAAhABmC&#10;qSTgAAAACQEAAA8AAAAAAAAAAAAAAAAAoAQAAGRycy9kb3ducmV2LnhtbFBLBQYAAAAABAAEAPMA&#10;AACt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25742B" w:rsidRDefault="0025742B" w:rsidP="0025742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25742B" w:rsidRDefault="0025742B" w:rsidP="0025742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742B" w:rsidRDefault="0025742B" w:rsidP="0025742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742B" w:rsidRDefault="0025742B" w:rsidP="0025742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742B" w:rsidRDefault="0025742B" w:rsidP="0025742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742B" w:rsidRDefault="0025742B" w:rsidP="0025742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742B" w:rsidRDefault="0025742B" w:rsidP="0025742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Considerați consilierea psihologică/educațională/orientarea în carieră a fi o metodă benefică în parcurgerea procesului de dezvoltare personală?</w:t>
      </w:r>
    </w:p>
    <w:p w:rsidR="0025742B" w:rsidRDefault="0025742B" w:rsidP="0025742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98B4D29" wp14:editId="101BCB87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223000" cy="1174750"/>
                <wp:effectExtent l="0" t="0" r="0" b="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9900" y="3218025"/>
                          <a:ext cx="6172200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5742B" w:rsidRDefault="0025742B" w:rsidP="0025742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8B4D29" id="Rounded Rectangle 2" o:spid="_x0000_s1027" style="position:absolute;margin-left:9pt;margin-top:0;width:490pt;height:9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A3SgIAAKgEAAAOAAAAZHJzL2Uyb0RvYy54bWysVNuO0zAQfUfiHyy/01yWttuq6QptKUJa&#10;QbULHzC1ncbIN2z39veMnbDtAhISIg+uJxkfnzlnpou7k1bkIHyQ1jS0GpWUCMMsl2bX0K9f1m9u&#10;KQkRDAdljWjoWQR6t3z9anF0c1HbziouPEEQE+ZH19AuRjcvisA6oSGMrBMGP7bWa4gY+l3BPRwR&#10;XauiLstJcbSeO2+ZCAHfrvqPdJnx21aw+Lltg4hENRS5xbz6vG7TWiwXMN95cJ1kAw34BxYapMFL&#10;n6FWEIHsvfwNSkvmbbBtHDGrC9u2kolcA1ZTlb9U89SBE7kWFCe4Z5nC/4Nlnw4bTyRvaE2JAY0W&#10;Pdq94YKTRxQPzE4JUieZji7MMfvJbfwQBdymmk+t1+kXqyEnBKrHs1mJYp8belNXt2U97mUWp0gY&#10;JkyqaY3eUcIwo6rqm9k4G1FcoJwP8YOwmqRNQ32ilPhkjeHwEGIWmw+UgX+jpNUKrTuAItVkMpmm&#10;OxFxSMbdT8x0Mlgl+VoqlQO/294rT/BoQ9f5GQ6/SFOGHJFvPc3UAZu1VRCxCu1QvmB2mdyLI+Ea&#10;uczPn5ATsxWErmeQEXrFct25RTsB/L3hJJ4dWmRwlmhiEzQlSuDk4SbnRZDq73mohjIoT/K0dzHt&#10;4ml7yq1QJaz0Zmv5GdsjOLaWyPEBQtyAR5UrvB2HBu/9vgePXNRHg105q96i2SReB/462F4HYFhn&#10;cRZZ9JT0wX3Ms5lcMfbdPtpWxuTjhcwQ4Dhke4fRTfN2Heesyx/M8gcAAAD//wMAUEsDBBQABgAI&#10;AAAAIQAkJbfF3QAAAAcBAAAPAAAAZHJzL2Rvd25yZXYueG1sTI9BT8MwDIXvSPyHyEhcEEuZAG2l&#10;6YQmdmEcxpgGx6wxbdXGqZKsLf8e9wQXS8/Pev5ethptK3r0oXak4G6WgEAqnKmpVHD42NwuQISo&#10;yejWESr4wQCr/PIi06lxA71jv4+l4BAKqVZQxdilUoaiQqvDzHVI7H07b3Vk6UtpvB443LZyniSP&#10;0uqa+EOlO1xXWDT7s1XQ9GG9ed1+3dD9Vn42b/44vOzmSl1fjc9PICKO8e8YJnxGh5yZTu5MJoiW&#10;9YKrRAU82V0uJ3ma1g8JyDyT//nzXwAAAP//AwBQSwECLQAUAAYACAAAACEAtoM4kv4AAADhAQAA&#10;EwAAAAAAAAAAAAAAAAAAAAAAW0NvbnRlbnRfVHlwZXNdLnhtbFBLAQItABQABgAIAAAAIQA4/SH/&#10;1gAAAJQBAAALAAAAAAAAAAAAAAAAAC8BAABfcmVscy8ucmVsc1BLAQItABQABgAIAAAAIQDTUlA3&#10;SgIAAKgEAAAOAAAAAAAAAAAAAAAAAC4CAABkcnMvZTJvRG9jLnhtbFBLAQItABQABgAIAAAAIQAk&#10;JbfF3QAAAAcBAAAPAAAAAAAAAAAAAAAAAKQEAABkcnMvZG93bnJldi54bWxQSwUGAAAAAAQABADz&#10;AAAAr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25742B" w:rsidRDefault="0025742B" w:rsidP="0025742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25742B" w:rsidRDefault="0025742B" w:rsidP="0025742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742B" w:rsidRDefault="0025742B" w:rsidP="0025742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742B" w:rsidRDefault="0025742B" w:rsidP="0025742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742B" w:rsidRDefault="0025742B" w:rsidP="0025742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</w:p>
    <w:p w:rsidR="0025742B" w:rsidRDefault="0025742B" w:rsidP="0025742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Opinia dvs. contează: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55BC546" wp14:editId="7CABCFFD">
                <wp:simplePos x="0" y="0"/>
                <wp:positionH relativeFrom="column">
                  <wp:posOffset>114300</wp:posOffset>
                </wp:positionH>
                <wp:positionV relativeFrom="paragraph">
                  <wp:posOffset>317500</wp:posOffset>
                </wp:positionV>
                <wp:extent cx="6299200" cy="1412875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1800" y="3098963"/>
                          <a:ext cx="6248400" cy="1362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5742B" w:rsidRDefault="0025742B" w:rsidP="0025742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5BC546" id="Rounded Rectangle 1" o:spid="_x0000_s1028" style="position:absolute;margin-left:9pt;margin-top:25pt;width:496pt;height:1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6blTAIAAKgEAAAOAAAAZHJzL2Uyb0RvYy54bWysVF1v0zAUfUfiP1h+p/nYlnZV0wltFCFN&#10;rNrgB9zaTmPkL2y3af89127YOkBCQuTB8U2OT849994sbg5akb3wQVrT0mpSUiIMs1yabUu/flm9&#10;m1ESIhgOyhrR0qMI9Gb59s1icHNR294qLjxBEhPmg2tpH6ObF0VgvdAQJtYJgy876zVEDP224B4G&#10;ZNeqqMuyKQbrufOWiRDw6d3pJV1m/q4TLD50XRCRqJaitphXn9dNWovlAuZbD66XbJQB/6BCgzT4&#10;0WeqO4hAdl7+RqUl8zbYLk6Y1YXtOslEzgGzqcpfsnnqwYmcC5oT3LNN4f/Rss/7tSeSY+0oMaCx&#10;RI92Z7jg5BHNA7NVglTJpsGFOaKf3NqPUcBtyvnQeZ3umA05tLSu62pWotnHll6U17Pr5uJkszhE&#10;whDQ1JezywRgiKgumrqcXiVE8ULlfIgfhdUkbVrqk6SkJ3sM+/sQs9l8lAz8GyWdVli6PShSNU0z&#10;HRlHMHL/5Ewng1WSr6RSOfDbza3yBI+2dJWv8fArmDJkQL31NEsHbNZOQcQstEP7gtlmca+OhHPm&#10;Ml9/Yk7K7iD0JwWZIcFgnvPOu14A/2A4iUeHJTI4SzSpCZoSJXDycJNxEaT6Ow7dUAYNTzU9VTHt&#10;4mFzyK1QJ670ZGP5EdsjOLaSqPEeQlyDR5exWQYcGvzu9x141KI+GezK6+qyvsIpOw/8ebA5D8Cw&#10;3uIssugpOQW3Mc9myt3Y97toOxlRSxZ6EjMGOA65YcbRTfN2HmfUyw9m+QMAAP//AwBQSwMEFAAG&#10;AAgAAAAhAG8NHAnfAAAACgEAAA8AAABkcnMvZG93bnJldi54bWxMj0FPwzAMhe9I/IfISFwQS1Yx&#10;mErTCU3swjjAQMAxa0xbtXGqJmvLv8c9wcl+etbz97LN5FoxYB9qTxqWCwUCqfC2plLD+9vueg0i&#10;REPWtJ5Qww8G2OTnZ5lJrR/pFYdDLAWHUEiNhirGLpUyFBU6Exa+Q2Lv2/fORJZ9KW1vRg53rUyU&#10;upXO1MQfKtPhtsKiOZychmYI293T/uuKbvbys3nuP8bHl0Try4vp4R5ExCn+HcOMz+iQM9PRn8gG&#10;0bJec5WoYaV4zr5azttRQ3KXrEDmmfxfIf8FAAD//wMAUEsBAi0AFAAGAAgAAAAhALaDOJL+AAAA&#10;4QEAABMAAAAAAAAAAAAAAAAAAAAAAFtDb250ZW50X1R5cGVzXS54bWxQSwECLQAUAAYACAAAACEA&#10;OP0h/9YAAACUAQAACwAAAAAAAAAAAAAAAAAvAQAAX3JlbHMvLnJlbHNQSwECLQAUAAYACAAAACEA&#10;nDem5UwCAACoBAAADgAAAAAAAAAAAAAAAAAuAgAAZHJzL2Uyb0RvYy54bWxQSwECLQAUAAYACAAA&#10;ACEAbw0cCd8AAAAKAQAADwAAAAAAAAAAAAAAAACmBAAAZHJzL2Rvd25yZXYueG1sUEsFBgAAAAAE&#10;AAQA8wAAALI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25742B" w:rsidRDefault="0025742B" w:rsidP="0025742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25742B" w:rsidRDefault="0025742B" w:rsidP="0025742B">
      <w:pPr>
        <w:rPr>
          <w:sz w:val="24"/>
          <w:szCs w:val="24"/>
        </w:rPr>
      </w:pPr>
    </w:p>
    <w:p w:rsidR="00C20759" w:rsidRDefault="00C20759">
      <w:bookmarkStart w:id="1" w:name="_GoBack"/>
      <w:bookmarkEnd w:id="1"/>
    </w:p>
    <w:sectPr w:rsidR="00C20759">
      <w:headerReference w:type="default" r:id="rId4"/>
      <w:footerReference w:type="default" r:id="rId5"/>
      <w:pgSz w:w="11906" w:h="16838"/>
      <w:pgMar w:top="1417" w:right="1417" w:bottom="1417" w:left="1417" w:header="39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C02" w:rsidRDefault="002574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C02" w:rsidRDefault="002574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Palatino Linotype" w:hAnsi="Palatino Linotype" w:cs="Palatino Linotype"/>
        <w:b/>
        <w:i/>
        <w:color w:val="00206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2B"/>
    <w:rsid w:val="0025742B"/>
    <w:rsid w:val="00C2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3568D-9CD9-4A03-935F-54B42BBE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5742B"/>
    <w:pPr>
      <w:spacing w:after="200" w:line="276" w:lineRule="auto"/>
    </w:pPr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2020-03-04T12:32:00Z</dcterms:created>
  <dcterms:modified xsi:type="dcterms:W3CDTF">2020-03-04T12:32:00Z</dcterms:modified>
</cp:coreProperties>
</file>