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12B" w:rsidRDefault="00E1112B" w:rsidP="00E1112B">
      <w:pPr>
        <w:spacing w:after="0" w:line="240" w:lineRule="auto"/>
        <w:rPr>
          <w:b/>
        </w:rPr>
      </w:pPr>
      <w:r w:rsidRPr="00E1112B">
        <w:rPr>
          <w:b/>
          <w:lang w:val="en-US"/>
        </w:rPr>
        <w:t>DIREC</w:t>
      </w:r>
      <w:r w:rsidRPr="00E1112B">
        <w:rPr>
          <w:b/>
        </w:rPr>
        <w:t>ȚIA GENERALĂ SECRETARIAT UNIVERSITATE</w:t>
      </w:r>
    </w:p>
    <w:p w:rsidR="00E1112B" w:rsidRDefault="00E1112B" w:rsidP="001A038C">
      <w:pPr>
        <w:rPr>
          <w:b/>
        </w:rPr>
      </w:pPr>
    </w:p>
    <w:p w:rsidR="00E1112B" w:rsidRDefault="00E1112B" w:rsidP="00E1112B">
      <w:pPr>
        <w:spacing w:after="0"/>
        <w:rPr>
          <w:b/>
        </w:rPr>
      </w:pPr>
    </w:p>
    <w:p w:rsidR="00E1112B" w:rsidRDefault="00E1112B" w:rsidP="00E1112B">
      <w:pPr>
        <w:spacing w:after="0"/>
        <w:rPr>
          <w:b/>
        </w:rPr>
      </w:pP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p>
    <w:p w:rsidR="000B1823" w:rsidRPr="00D56197" w:rsidRDefault="000B1823" w:rsidP="000B1823">
      <w:pPr>
        <w:autoSpaceDE w:val="0"/>
        <w:autoSpaceDN w:val="0"/>
        <w:adjustRightInd w:val="0"/>
        <w:spacing w:after="0" w:line="240" w:lineRule="auto"/>
        <w:jc w:val="center"/>
        <w:rPr>
          <w:rFonts w:ascii="Times New Roman" w:hAnsi="Times New Roman"/>
          <w:b/>
          <w:bCs/>
          <w:sz w:val="24"/>
          <w:szCs w:val="24"/>
        </w:rPr>
      </w:pPr>
      <w:r w:rsidRPr="00D56197">
        <w:rPr>
          <w:rFonts w:ascii="Times New Roman" w:hAnsi="Times New Roman"/>
          <w:b/>
          <w:bCs/>
          <w:sz w:val="24"/>
          <w:szCs w:val="24"/>
        </w:rPr>
        <w:t>METODOLOGIE PROPRIE</w:t>
      </w:r>
    </w:p>
    <w:p w:rsidR="000B1823" w:rsidRPr="00D56197" w:rsidRDefault="000B1823" w:rsidP="000B1823">
      <w:pPr>
        <w:autoSpaceDE w:val="0"/>
        <w:autoSpaceDN w:val="0"/>
        <w:adjustRightInd w:val="0"/>
        <w:spacing w:after="0" w:line="240" w:lineRule="auto"/>
        <w:jc w:val="center"/>
        <w:rPr>
          <w:rFonts w:ascii="Times New Roman" w:hAnsi="Times New Roman"/>
          <w:b/>
          <w:bCs/>
          <w:sz w:val="24"/>
          <w:szCs w:val="24"/>
        </w:rPr>
      </w:pPr>
      <w:r w:rsidRPr="00D56197">
        <w:rPr>
          <w:rFonts w:ascii="Times New Roman" w:hAnsi="Times New Roman"/>
          <w:b/>
          <w:bCs/>
          <w:sz w:val="24"/>
          <w:szCs w:val="24"/>
        </w:rPr>
        <w:t>a Universității de Medicină și Farmacie ”Carol Davila”București privind mobilitatea academică a studenţilor din cadrul instituțiilor de învățământ superior acreditate/autorizate provizoriu din România, înmatriculați la ciclul de invățământ ”Licență”</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p>
    <w:p w:rsidR="000B1823" w:rsidRPr="00D56197" w:rsidRDefault="00251D24" w:rsidP="000B182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bookmarkStart w:id="0" w:name="_GoBack"/>
      <w:r w:rsidRPr="00251D24">
        <w:rPr>
          <w:rFonts w:ascii="Times New Roman" w:hAnsi="Times New Roman"/>
          <w:i/>
          <w:sz w:val="24"/>
          <w:szCs w:val="24"/>
        </w:rPr>
        <w:t>Aprobată în ședințele Consiliului de Administrație din data de 21.05.2020 si a Senatului Universitar din data de 25.05.2020</w:t>
      </w:r>
      <w:bookmarkEnd w:id="0"/>
      <w:r>
        <w:rPr>
          <w:rFonts w:ascii="Times New Roman" w:hAnsi="Times New Roman"/>
          <w:sz w:val="24"/>
          <w:szCs w:val="24"/>
        </w:rPr>
        <w:t>)</w:t>
      </w:r>
    </w:p>
    <w:p w:rsidR="000B1823" w:rsidRDefault="000B1823" w:rsidP="000B1823">
      <w:pPr>
        <w:autoSpaceDE w:val="0"/>
        <w:autoSpaceDN w:val="0"/>
        <w:adjustRightInd w:val="0"/>
        <w:spacing w:after="0" w:line="240" w:lineRule="auto"/>
        <w:jc w:val="both"/>
        <w:rPr>
          <w:rFonts w:ascii="Times New Roman" w:hAnsi="Times New Roman"/>
          <w:sz w:val="24"/>
          <w:szCs w:val="24"/>
        </w:rPr>
      </w:pPr>
    </w:p>
    <w:p w:rsidR="00251D24" w:rsidRDefault="00251D24" w:rsidP="000B1823">
      <w:pPr>
        <w:autoSpaceDE w:val="0"/>
        <w:autoSpaceDN w:val="0"/>
        <w:adjustRightInd w:val="0"/>
        <w:spacing w:after="0" w:line="240" w:lineRule="auto"/>
        <w:jc w:val="both"/>
        <w:rPr>
          <w:rFonts w:ascii="Times New Roman" w:hAnsi="Times New Roman"/>
          <w:sz w:val="24"/>
          <w:szCs w:val="24"/>
        </w:rPr>
      </w:pPr>
    </w:p>
    <w:p w:rsidR="00251D24" w:rsidRPr="00D56197" w:rsidRDefault="00251D24" w:rsidP="000B1823">
      <w:pPr>
        <w:autoSpaceDE w:val="0"/>
        <w:autoSpaceDN w:val="0"/>
        <w:adjustRightInd w:val="0"/>
        <w:spacing w:after="0" w:line="240" w:lineRule="auto"/>
        <w:jc w:val="both"/>
        <w:rPr>
          <w:rFonts w:ascii="Times New Roman" w:hAnsi="Times New Roman"/>
          <w:sz w:val="24"/>
          <w:szCs w:val="24"/>
        </w:rPr>
      </w:pP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t>CADRUL LEGISLATIV</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p>
    <w:p w:rsidR="000B1823" w:rsidRPr="00D56197" w:rsidRDefault="000B1823" w:rsidP="000B1823">
      <w:pPr>
        <w:pStyle w:val="ListParagraph"/>
        <w:numPr>
          <w:ilvl w:val="0"/>
          <w:numId w:val="11"/>
        </w:numPr>
        <w:autoSpaceDE w:val="0"/>
        <w:autoSpaceDN w:val="0"/>
        <w:adjustRightInd w:val="0"/>
        <w:spacing w:after="0" w:line="240" w:lineRule="auto"/>
        <w:contextualSpacing w:val="0"/>
        <w:jc w:val="both"/>
        <w:rPr>
          <w:rFonts w:ascii="Times New Roman" w:hAnsi="Times New Roman"/>
          <w:sz w:val="24"/>
          <w:szCs w:val="24"/>
          <w:lang w:val="ro-RO"/>
        </w:rPr>
      </w:pPr>
      <w:r w:rsidRPr="00D56197">
        <w:rPr>
          <w:rFonts w:ascii="Times New Roman" w:hAnsi="Times New Roman"/>
          <w:sz w:val="24"/>
          <w:szCs w:val="24"/>
          <w:lang w:val="ro-RO"/>
        </w:rPr>
        <w:t>Legea educației naționale nr. 1/2011, cu modificările și completările ulterioare, conform art. 142, art. 199, art. 200 și art. 222;</w:t>
      </w:r>
    </w:p>
    <w:p w:rsidR="000B1823" w:rsidRPr="00D56197" w:rsidRDefault="000B1823" w:rsidP="000B1823">
      <w:pPr>
        <w:pStyle w:val="ListParagraph"/>
        <w:numPr>
          <w:ilvl w:val="0"/>
          <w:numId w:val="11"/>
        </w:numPr>
        <w:autoSpaceDE w:val="0"/>
        <w:autoSpaceDN w:val="0"/>
        <w:adjustRightInd w:val="0"/>
        <w:spacing w:after="0" w:line="240" w:lineRule="auto"/>
        <w:contextualSpacing w:val="0"/>
        <w:jc w:val="both"/>
        <w:rPr>
          <w:rFonts w:ascii="Times New Roman" w:hAnsi="Times New Roman"/>
          <w:sz w:val="24"/>
          <w:szCs w:val="24"/>
          <w:lang w:val="ro-RO"/>
        </w:rPr>
      </w:pPr>
      <w:r w:rsidRPr="00D56197">
        <w:rPr>
          <w:rFonts w:ascii="Times New Roman" w:hAnsi="Times New Roman"/>
          <w:sz w:val="24"/>
          <w:szCs w:val="24"/>
          <w:lang w:val="ro-RO"/>
        </w:rPr>
        <w:t>Hotărârea Guvernului nr. 26/2017 privind organizarea și funcționarea Ministerului Educației Naționale, cu modificarile și completările ulterioare;</w:t>
      </w:r>
    </w:p>
    <w:p w:rsidR="000B1823" w:rsidRPr="00D56197" w:rsidRDefault="000B1823" w:rsidP="000B1823">
      <w:pPr>
        <w:pStyle w:val="ListParagraph"/>
        <w:numPr>
          <w:ilvl w:val="0"/>
          <w:numId w:val="11"/>
        </w:numPr>
        <w:autoSpaceDE w:val="0"/>
        <w:autoSpaceDN w:val="0"/>
        <w:adjustRightInd w:val="0"/>
        <w:spacing w:after="0" w:line="240" w:lineRule="auto"/>
        <w:contextualSpacing w:val="0"/>
        <w:jc w:val="both"/>
        <w:rPr>
          <w:rFonts w:ascii="Times New Roman" w:hAnsi="Times New Roman"/>
          <w:sz w:val="24"/>
          <w:szCs w:val="24"/>
          <w:lang w:val="ro-RO"/>
        </w:rPr>
      </w:pPr>
      <w:r w:rsidRPr="00D56197">
        <w:rPr>
          <w:rFonts w:ascii="Times New Roman" w:hAnsi="Times New Roman"/>
          <w:sz w:val="24"/>
          <w:szCs w:val="24"/>
          <w:lang w:val="ro-RO"/>
        </w:rPr>
        <w:t>Ordinul nr. 5140/2019 privind aprobarea Metodologiei privind mobilitatea academică a studenților</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p>
    <w:p w:rsidR="000B1823" w:rsidRPr="00D56197" w:rsidRDefault="000B1823" w:rsidP="000B1823">
      <w:pPr>
        <w:autoSpaceDE w:val="0"/>
        <w:autoSpaceDN w:val="0"/>
        <w:adjustRightInd w:val="0"/>
        <w:spacing w:after="0" w:line="240" w:lineRule="auto"/>
        <w:jc w:val="both"/>
        <w:rPr>
          <w:rFonts w:ascii="Times New Roman" w:hAnsi="Times New Roman"/>
          <w:b/>
          <w:bCs/>
          <w:sz w:val="24"/>
          <w:szCs w:val="24"/>
        </w:rPr>
      </w:pPr>
      <w:r w:rsidRPr="00D56197">
        <w:rPr>
          <w:rFonts w:ascii="Times New Roman" w:hAnsi="Times New Roman"/>
          <w:b/>
          <w:bCs/>
          <w:sz w:val="24"/>
          <w:szCs w:val="24"/>
        </w:rPr>
        <w:t>CAPITOLUL I – Dispoziții generale</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t xml:space="preserve">ART. 1 </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t>(1) Mobilitatea academică reprezintă dreptul studenţilor de a li se recunoaşte creditele transferabile dobândite, în condiţiile legii, la alte instituţii de învăţământ superior acreditate/autorizate provizoriu din ţară sau la alte programe de studii din cadrul Universității de Medicină și Farmacie ”Carol Davila” București. Mobilitatea poate fi definitivă sau temporară, pentru ciclul de învăţământ „licenţă”.</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t xml:space="preserve">ART. 2 </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t>Calitatea de student se menţine pe perioada mobilităţilor.</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t>ART. 3</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t xml:space="preserve">(1) Mobilitatea academică se poate efectua ca urmare a demersului studentului cu îndeplinirea următoarelor condiţii:   </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lastRenderedPageBreak/>
        <w:t>- acceptul Universității de Medicină și Farmacie ”Carol Davila” București, și al instituției de învățământ superior acreditată/autorizată provizoriu de provenienţă;</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t xml:space="preserve">- studentul este integralist la data începerii anului universitar în care se desfăşoară / începe mobilitatea. </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t xml:space="preserve">(2) Acceptul interinstituţional constă în completarea şi semnarea cererii-tip de mobilitate, prevăzută în </w:t>
      </w:r>
      <w:r w:rsidRPr="00D56197">
        <w:rPr>
          <w:rFonts w:ascii="Times New Roman" w:hAnsi="Times New Roman"/>
          <w:sz w:val="24"/>
          <w:szCs w:val="24"/>
          <w:u w:val="single"/>
        </w:rPr>
        <w:t>anexa</w:t>
      </w:r>
      <w:r w:rsidRPr="00D56197">
        <w:rPr>
          <w:rFonts w:ascii="Times New Roman" w:hAnsi="Times New Roman"/>
          <w:sz w:val="24"/>
          <w:szCs w:val="24"/>
        </w:rPr>
        <w:t xml:space="preserve"> care face parte integrantă din prezenta metodologie, astfel:</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t xml:space="preserve">    a) studentul depune cererea de mobilitate la Universitatea de Medicină și Farmacie ”Carol Davila” București  în vederea obţinerii acceptului de mobilitate;</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t xml:space="preserve">    b) după obţinerea acceptului de mobilitate, studentul solicită mobilitate instituţiei de învăţământ superior unde este înmatriculat;</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t xml:space="preserve">    c)  Cererea de mobilitate a studentului va fi semnată mai întâi de Universitatea de Medicină și Farmacie ”Carol Davila” București, apoi de către instituţia de la care pleacă studentul;</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t xml:space="preserve">    d) în cerere sunt trecute şi condiţiile în care are loc mobilitatea.</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p>
    <w:p w:rsidR="000B1823" w:rsidRPr="00D56197" w:rsidRDefault="000B1823" w:rsidP="000B1823">
      <w:pPr>
        <w:autoSpaceDE w:val="0"/>
        <w:autoSpaceDN w:val="0"/>
        <w:adjustRightInd w:val="0"/>
        <w:spacing w:after="0" w:line="240" w:lineRule="auto"/>
        <w:jc w:val="both"/>
        <w:rPr>
          <w:rFonts w:ascii="Times New Roman" w:hAnsi="Times New Roman"/>
          <w:b/>
          <w:bCs/>
          <w:sz w:val="24"/>
          <w:szCs w:val="24"/>
        </w:rPr>
      </w:pPr>
      <w:r w:rsidRPr="00D56197">
        <w:rPr>
          <w:rFonts w:ascii="Times New Roman" w:hAnsi="Times New Roman"/>
          <w:b/>
          <w:bCs/>
          <w:sz w:val="24"/>
          <w:szCs w:val="24"/>
        </w:rPr>
        <w:t>CAPITOLUL II - Mobilitatea academică temporară a studenţilor</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t>ART. 4</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t xml:space="preserve">    (1) Studentul poate beneficia de mobilitate academică temporară între Universitatea de Medicină și Farmacie ”Carol Davila” București și alte instituţii de învăţământ superior acreditate/autorizate provizoriu, după caz.</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t xml:space="preserve">    (2) Compatibilitatea curriculei în vederea recunoaşterii creditelor de studii transferabile se stabileşte anterior perioadei de mobilitate, iar recunoaşterea creditelor de studii transferabile se realizează după finalizarea mobilităţii, în conformitate cu acordul Universității de Medicină și Farmacie „Carol Davila” București şi regulamentele instituţiilor de învăţământ superior implicate, după caz.</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t>ART. 5</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t xml:space="preserve">    (1) Mobilitatea academică temporară pe cont propriu reprezintă mobilitatea temporară efectuată, la solicitarea studentului care a identificat o posibilă universitate primitoare.</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t xml:space="preserve">    (2) Mobilitatea academică temporară pe cont propriu se realizează cu respectarea prevederilor </w:t>
      </w:r>
      <w:r w:rsidRPr="00D56197">
        <w:rPr>
          <w:rFonts w:ascii="Times New Roman" w:hAnsi="Times New Roman"/>
          <w:sz w:val="24"/>
          <w:szCs w:val="24"/>
          <w:u w:val="single"/>
        </w:rPr>
        <w:t>art. 4</w:t>
      </w:r>
      <w:r w:rsidRPr="00D56197">
        <w:rPr>
          <w:rFonts w:ascii="Times New Roman" w:hAnsi="Times New Roman"/>
          <w:sz w:val="24"/>
          <w:szCs w:val="24"/>
        </w:rPr>
        <w:t xml:space="preserve"> alin. (2).</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t>ART. 6</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t>(1) Mobilitatea academică temporară, pe locuri bugetate sau cu taxă, se poate realiza după finalizarea primului an de studii.</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t xml:space="preserve">(2) Mobilitățile academice temporare ale studenţilor la Facultăţile de Medicină şi Medicină Dentară sunt posibile pentru anii II, III şi IV de studii, pentru Facultatea de Farmacie pentru anii II şi III de studii, iar pentru Facultatea de Moașe și Asistență Medicală pentru anul II de studii (la formele de învăţământ de 3 ani) şi respectiv pentru anii II şi III de studii (la forma de învăţământ de 4 ani). Nu se admit solicitări pentru ultimul şi penultimul an de studii la </w:t>
      </w:r>
      <w:r w:rsidRPr="00D56197">
        <w:rPr>
          <w:rFonts w:ascii="Times New Roman" w:hAnsi="Times New Roman"/>
          <w:sz w:val="24"/>
          <w:szCs w:val="24"/>
        </w:rPr>
        <w:lastRenderedPageBreak/>
        <w:t>Facultăţile de Medicină, Medicină Dentară şi Farmacie , iar la Facultatea de Moașe și Asistență Medicală pentru ultimul an de studii;</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t xml:space="preserve">(3) Mobilitățile temporare se fac doar la începutul anului universitar,  studenții ale căror solicitări vor fi aprobate vor urma studiile în regim cu taxă pe </w:t>
      </w:r>
      <w:r w:rsidRPr="00D56197">
        <w:rPr>
          <w:rFonts w:ascii="Times New Roman" w:hAnsi="Times New Roman"/>
          <w:i/>
          <w:iCs/>
          <w:sz w:val="24"/>
          <w:szCs w:val="24"/>
        </w:rPr>
        <w:t>toată perioada studiilor în cadrul Universității de Medicină și Farmacie „Carol Davila” București</w:t>
      </w:r>
      <w:r w:rsidR="00455CE0">
        <w:rPr>
          <w:rFonts w:ascii="Times New Roman" w:hAnsi="Times New Roman"/>
          <w:sz w:val="24"/>
          <w:szCs w:val="24"/>
        </w:rPr>
        <w:t>, în conformitate cu sumele aprobate de Senatul Universitar.</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t>(4) Sunt exceptaţi de la plata taxei studenții înmatriculați la buget și care obțin acordul mobilității temporare cu loc de la Universitatea la care sunt înmatriculați.</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t>(5) Dacă mobilitatea temporară este mai mică de un an, taxa se reduce corespunzător</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t>(6) Mobilitatea temporară se acordă cu respectarea prevederilor art.12 din prezenta metodologie.</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t>(7) În cursul anului universitar nu se acceptă solicitări privind mobilitățile temporare.</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p>
    <w:p w:rsidR="000B1823" w:rsidRPr="00D56197" w:rsidRDefault="000B1823" w:rsidP="000B1823">
      <w:pPr>
        <w:autoSpaceDE w:val="0"/>
        <w:autoSpaceDN w:val="0"/>
        <w:adjustRightInd w:val="0"/>
        <w:spacing w:after="0" w:line="240" w:lineRule="auto"/>
        <w:jc w:val="both"/>
        <w:rPr>
          <w:rFonts w:ascii="Times New Roman" w:hAnsi="Times New Roman"/>
          <w:b/>
          <w:bCs/>
          <w:sz w:val="24"/>
          <w:szCs w:val="24"/>
        </w:rPr>
      </w:pPr>
      <w:r w:rsidRPr="00D56197">
        <w:rPr>
          <w:rFonts w:ascii="Times New Roman" w:hAnsi="Times New Roman"/>
          <w:b/>
          <w:bCs/>
          <w:sz w:val="24"/>
          <w:szCs w:val="24"/>
        </w:rPr>
        <w:t>CAPITOLUL III - Mobilitatea academică definitivă a studenţilor</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t>ART. 7</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t>Mobilitatea academică definitivă se poate efectua atât de către studenţii finanţaţi de la bugetul de stat, cât şi de către studenţii cu taxă, cu respectarea prevederilor legale privind capacitatea de şcolarizare şi finanţare a învăţământului superior şi cu acceptul Universității de Medicină și Farmacie „Carol Davila” București şi a instituţiilor de învăţământ superior acreditate/autorizate provizoriu implicate şi în conformitate cu regulamentele proprii privind activitatea profesională a studenţilor.</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t>ART. 8</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t>(1) Înmatricularea se face cu respectarea prevederilor din Regulamentul activităţii profesionale a studenţilor privind recunoaşterea şi echivalarea creditelor de studiu transferabile şi a condiţiilor de promovare a anilor de studii.</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t xml:space="preserve"> (2) Înmatricularea se realizează în conformitate cu cerinţele legale privind înscrierea modificărilor în registrul matricol unic.</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t>ART. 9</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t>În cazul mobilităţii academice definitive, diploma se emite absolventului de către instituţia de învăţământ superior care organizează examenul de finalizare a studiilor.</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t>ART. 10</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t>Mobilitatea academică definitivă pe locuri bugetate se face pe principiul "subvenţiile urmează studentul".</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t>ART. 11</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t xml:space="preserve">(1) Mobilitățile definitive ale studenţilor la Facultăţile de Medicină şi Medicină Dentară sunt posibile pentru anii II, III şi IV de studii, pentru Facultatea de Farmacie pentru anii II şi III de studii, iar pentru Facultatea de Moașe și Asistență Medicală pentru anul II de studii (la formele </w:t>
      </w:r>
      <w:r w:rsidRPr="00D56197">
        <w:rPr>
          <w:rFonts w:ascii="Times New Roman" w:hAnsi="Times New Roman"/>
          <w:sz w:val="24"/>
          <w:szCs w:val="24"/>
        </w:rPr>
        <w:lastRenderedPageBreak/>
        <w:t>de învăţământ de 3 ani) şi respectiv pentru anii II şi III de studii (la forma de învăţământ de 4 ani). Nu se admit solicitări pentru ultimul şi penultimul an de studii la Facultăţile de Medicină, Medicină Dentară şi Farmacie iar la Facultatea de Moașe și Asistență Medicală pentru ultimul an de studii;</w:t>
      </w:r>
    </w:p>
    <w:p w:rsidR="00455CE0" w:rsidRPr="00D56197" w:rsidRDefault="000B1823" w:rsidP="00455CE0">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t xml:space="preserve">(2) Mobilitățile definitive se fac doar la începutul anului universitar, studenții ale căror solicitări vor fi aprobate vor urma studiile în regim cu taxă pe </w:t>
      </w:r>
      <w:r w:rsidRPr="00D56197">
        <w:rPr>
          <w:rFonts w:ascii="Times New Roman" w:hAnsi="Times New Roman"/>
          <w:i/>
          <w:iCs/>
          <w:sz w:val="24"/>
          <w:szCs w:val="24"/>
        </w:rPr>
        <w:t>toată perioada studiilor în cadrul Universității de Medicină și Farmacie „Carol Davila” București</w:t>
      </w:r>
      <w:r w:rsidR="00455CE0">
        <w:rPr>
          <w:rFonts w:ascii="Times New Roman" w:hAnsi="Times New Roman"/>
          <w:i/>
          <w:iCs/>
          <w:sz w:val="24"/>
          <w:szCs w:val="24"/>
        </w:rPr>
        <w:t>,</w:t>
      </w:r>
      <w:r w:rsidRPr="00D56197">
        <w:rPr>
          <w:rFonts w:ascii="Times New Roman" w:hAnsi="Times New Roman"/>
          <w:sz w:val="24"/>
          <w:szCs w:val="24"/>
        </w:rPr>
        <w:t xml:space="preserve"> </w:t>
      </w:r>
      <w:r w:rsidR="00455CE0">
        <w:rPr>
          <w:rFonts w:ascii="Times New Roman" w:hAnsi="Times New Roman"/>
          <w:sz w:val="24"/>
          <w:szCs w:val="24"/>
        </w:rPr>
        <w:t>în conformitate cu sumele aprobate de Senatul Universitar.</w:t>
      </w:r>
    </w:p>
    <w:p w:rsidR="000B1823" w:rsidRPr="00D56197" w:rsidRDefault="00455CE0" w:rsidP="00455CE0">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t xml:space="preserve"> </w:t>
      </w:r>
      <w:r w:rsidR="000B1823" w:rsidRPr="00D56197">
        <w:rPr>
          <w:rFonts w:ascii="Times New Roman" w:hAnsi="Times New Roman"/>
          <w:sz w:val="24"/>
          <w:szCs w:val="24"/>
        </w:rPr>
        <w:t>(4) Sunt exceptaţi de la plata taxei studenții înmatriculați la buget și care obțin acordul mobilității temporare cu loc de la Universitatea la care sunt înmatriculați. Această prevedere se aplică în primul an de mobilitate, ulterior se aplică regulile de reclasificare.</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t xml:space="preserve"> (5) Studenții care beneficiază de mobilitate definitivă de la Universitatea de Medicină și Farmacie „Carol Davila” București către alte universități nu mai sunt acceptați la Universitatea de Medicină și Farmacie „Carol Davila” București;</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t>(6) În cursul anului universitar nu se acceptă solicitări privind mobilitățile  definitive.</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p>
    <w:p w:rsidR="000B1823" w:rsidRPr="00D56197" w:rsidRDefault="000B1823" w:rsidP="000B1823">
      <w:pPr>
        <w:spacing w:after="0" w:line="240" w:lineRule="auto"/>
        <w:jc w:val="both"/>
        <w:rPr>
          <w:rFonts w:ascii="Times New Roman" w:hAnsi="Times New Roman"/>
          <w:sz w:val="24"/>
          <w:szCs w:val="24"/>
        </w:rPr>
      </w:pPr>
    </w:p>
    <w:p w:rsidR="000B1823" w:rsidRPr="00D56197" w:rsidRDefault="000B1823" w:rsidP="000B1823">
      <w:pPr>
        <w:spacing w:after="0" w:line="240" w:lineRule="auto"/>
        <w:jc w:val="both"/>
        <w:rPr>
          <w:rFonts w:ascii="Times New Roman" w:hAnsi="Times New Roman"/>
          <w:sz w:val="24"/>
          <w:szCs w:val="24"/>
        </w:rPr>
      </w:pPr>
      <w:r w:rsidRPr="00D56197">
        <w:rPr>
          <w:rFonts w:ascii="Times New Roman" w:hAnsi="Times New Roman"/>
          <w:sz w:val="24"/>
          <w:szCs w:val="24"/>
        </w:rPr>
        <w:t xml:space="preserve">Art. 12 </w:t>
      </w:r>
    </w:p>
    <w:p w:rsidR="00455CE0" w:rsidRDefault="000B1823" w:rsidP="000B1823">
      <w:pPr>
        <w:spacing w:after="0" w:line="240" w:lineRule="auto"/>
        <w:jc w:val="both"/>
        <w:rPr>
          <w:rFonts w:ascii="Times New Roman" w:hAnsi="Times New Roman"/>
          <w:strike/>
          <w:sz w:val="24"/>
          <w:szCs w:val="24"/>
        </w:rPr>
      </w:pPr>
      <w:r w:rsidRPr="00D56197">
        <w:rPr>
          <w:rFonts w:ascii="Times New Roman" w:hAnsi="Times New Roman"/>
          <w:sz w:val="24"/>
          <w:szCs w:val="24"/>
        </w:rPr>
        <w:t xml:space="preserve">(1) Solicitările privind mobilitatea temporară sau definitivă se depun spre analiză în vederea evaluării preliminare </w:t>
      </w:r>
      <w:r w:rsidRPr="00455CE0">
        <w:rPr>
          <w:rFonts w:ascii="Times New Roman" w:hAnsi="Times New Roman"/>
          <w:sz w:val="24"/>
          <w:szCs w:val="24"/>
        </w:rPr>
        <w:t xml:space="preserve">(conform unui calendar aprobat) </w:t>
      </w:r>
    </w:p>
    <w:p w:rsidR="000B1823" w:rsidRPr="00D56197" w:rsidRDefault="000B1823" w:rsidP="000B1823">
      <w:pPr>
        <w:spacing w:after="0" w:line="240" w:lineRule="auto"/>
        <w:jc w:val="both"/>
        <w:rPr>
          <w:rFonts w:ascii="Times New Roman" w:hAnsi="Times New Roman"/>
          <w:sz w:val="24"/>
          <w:szCs w:val="24"/>
        </w:rPr>
      </w:pPr>
      <w:r w:rsidRPr="00D56197">
        <w:rPr>
          <w:rFonts w:ascii="Times New Roman" w:hAnsi="Times New Roman"/>
          <w:sz w:val="24"/>
          <w:szCs w:val="24"/>
        </w:rPr>
        <w:t>(2) Dosarul de evaluare se va depune conform unui calendar aprobat și va conține următoarele documente:</w:t>
      </w:r>
    </w:p>
    <w:p w:rsidR="000B1823" w:rsidRPr="00D56197" w:rsidRDefault="000B1823" w:rsidP="000B1823">
      <w:pPr>
        <w:numPr>
          <w:ilvl w:val="0"/>
          <w:numId w:val="13"/>
        </w:numPr>
        <w:spacing w:after="0" w:line="240" w:lineRule="auto"/>
        <w:jc w:val="both"/>
        <w:rPr>
          <w:rFonts w:ascii="Times New Roman" w:hAnsi="Times New Roman"/>
          <w:sz w:val="24"/>
          <w:szCs w:val="24"/>
        </w:rPr>
      </w:pPr>
      <w:r w:rsidRPr="00D56197">
        <w:rPr>
          <w:rFonts w:ascii="Times New Roman" w:hAnsi="Times New Roman"/>
          <w:sz w:val="24"/>
          <w:szCs w:val="24"/>
        </w:rPr>
        <w:t>Cerere de analiză dosar - document tipizat – original*</w:t>
      </w:r>
    </w:p>
    <w:p w:rsidR="000B1823" w:rsidRPr="00D56197" w:rsidRDefault="000B1823" w:rsidP="000B1823">
      <w:pPr>
        <w:numPr>
          <w:ilvl w:val="0"/>
          <w:numId w:val="13"/>
        </w:numPr>
        <w:spacing w:after="0" w:line="240" w:lineRule="auto"/>
        <w:jc w:val="both"/>
        <w:rPr>
          <w:rFonts w:ascii="Times New Roman" w:hAnsi="Times New Roman"/>
          <w:sz w:val="24"/>
          <w:szCs w:val="24"/>
        </w:rPr>
      </w:pPr>
      <w:r w:rsidRPr="00D56197">
        <w:rPr>
          <w:rFonts w:ascii="Times New Roman" w:hAnsi="Times New Roman"/>
          <w:sz w:val="24"/>
          <w:szCs w:val="24"/>
        </w:rPr>
        <w:t>Copie Carte de Identitate sau Pașaport valabil</w:t>
      </w:r>
    </w:p>
    <w:p w:rsidR="000B1823" w:rsidRPr="00D56197" w:rsidRDefault="000B1823" w:rsidP="000B1823">
      <w:pPr>
        <w:numPr>
          <w:ilvl w:val="0"/>
          <w:numId w:val="13"/>
        </w:numPr>
        <w:spacing w:after="0" w:line="240" w:lineRule="auto"/>
        <w:jc w:val="both"/>
        <w:rPr>
          <w:rFonts w:ascii="Times New Roman" w:hAnsi="Times New Roman"/>
          <w:sz w:val="24"/>
          <w:szCs w:val="24"/>
        </w:rPr>
      </w:pPr>
      <w:r w:rsidRPr="00D56197">
        <w:rPr>
          <w:rFonts w:ascii="Times New Roman" w:hAnsi="Times New Roman"/>
          <w:sz w:val="24"/>
          <w:szCs w:val="24"/>
        </w:rPr>
        <w:t>Planul de învățământ și programa analitică pentru anii de studii ai facultății de proveniență, inclusiv pentru anul universitar în curs – original*</w:t>
      </w:r>
    </w:p>
    <w:p w:rsidR="000B1823" w:rsidRPr="00D56197" w:rsidRDefault="000B1823" w:rsidP="000B1823">
      <w:pPr>
        <w:numPr>
          <w:ilvl w:val="0"/>
          <w:numId w:val="13"/>
        </w:numPr>
        <w:spacing w:after="0" w:line="240" w:lineRule="auto"/>
        <w:jc w:val="both"/>
        <w:rPr>
          <w:rFonts w:ascii="Times New Roman" w:hAnsi="Times New Roman"/>
          <w:sz w:val="24"/>
          <w:szCs w:val="24"/>
        </w:rPr>
      </w:pPr>
      <w:r w:rsidRPr="00D56197">
        <w:rPr>
          <w:rFonts w:ascii="Times New Roman" w:hAnsi="Times New Roman"/>
          <w:sz w:val="24"/>
          <w:szCs w:val="24"/>
        </w:rPr>
        <w:t>Situația școlară pentru anii absolviți – original*</w:t>
      </w:r>
    </w:p>
    <w:p w:rsidR="000B1823" w:rsidRPr="00D56197" w:rsidRDefault="000B1823" w:rsidP="000B1823">
      <w:pPr>
        <w:numPr>
          <w:ilvl w:val="0"/>
          <w:numId w:val="13"/>
        </w:numPr>
        <w:spacing w:after="0" w:line="240" w:lineRule="auto"/>
        <w:jc w:val="both"/>
        <w:rPr>
          <w:rFonts w:ascii="Times New Roman" w:hAnsi="Times New Roman"/>
          <w:sz w:val="24"/>
          <w:szCs w:val="24"/>
        </w:rPr>
      </w:pPr>
      <w:r w:rsidRPr="00D56197">
        <w:rPr>
          <w:rFonts w:ascii="Times New Roman" w:hAnsi="Times New Roman"/>
          <w:sz w:val="24"/>
          <w:szCs w:val="24"/>
        </w:rPr>
        <w:t>Adeverință eliberată de Universitatea de proveniență, în care să fie specificată Facultatea, anul de studii și forma de inmatriculare – orginal*</w:t>
      </w:r>
    </w:p>
    <w:p w:rsidR="000B1823" w:rsidRPr="00D56197" w:rsidRDefault="000B1823" w:rsidP="000B1823">
      <w:pPr>
        <w:numPr>
          <w:ilvl w:val="0"/>
          <w:numId w:val="13"/>
        </w:numPr>
        <w:spacing w:after="0" w:line="240" w:lineRule="auto"/>
        <w:jc w:val="both"/>
        <w:rPr>
          <w:rFonts w:ascii="Times New Roman" w:hAnsi="Times New Roman"/>
          <w:sz w:val="24"/>
          <w:szCs w:val="24"/>
        </w:rPr>
      </w:pPr>
      <w:r w:rsidRPr="00D56197">
        <w:rPr>
          <w:rFonts w:ascii="Times New Roman" w:hAnsi="Times New Roman"/>
          <w:sz w:val="24"/>
          <w:szCs w:val="24"/>
        </w:rPr>
        <w:t>Dovadă achitării taxei de analiză dosar, ce poate fi achitată la casieria Universității de Medicină și Farmacie ”Carol Davila” București situată în cladirea Rectoratului sau în următorul cont bancar:RO57TREZ70220F330500XXXX deschis la Trezoreria Sectorului 2 – original*</w:t>
      </w:r>
    </w:p>
    <w:p w:rsidR="000B1823" w:rsidRPr="00D56197" w:rsidRDefault="000B1823" w:rsidP="000B1823">
      <w:pPr>
        <w:numPr>
          <w:ilvl w:val="0"/>
          <w:numId w:val="13"/>
        </w:numPr>
        <w:spacing w:after="0" w:line="240" w:lineRule="auto"/>
        <w:jc w:val="both"/>
        <w:rPr>
          <w:rFonts w:ascii="Times New Roman" w:hAnsi="Times New Roman"/>
          <w:sz w:val="24"/>
          <w:szCs w:val="24"/>
        </w:rPr>
      </w:pPr>
      <w:r w:rsidRPr="00D56197">
        <w:rPr>
          <w:rFonts w:ascii="Times New Roman" w:hAnsi="Times New Roman"/>
          <w:sz w:val="24"/>
          <w:szCs w:val="24"/>
        </w:rPr>
        <w:t>Acord de prelucrare a datelor cu caracter personal – document tipizat – original*</w:t>
      </w:r>
    </w:p>
    <w:p w:rsidR="00455CE0" w:rsidRDefault="000B1823" w:rsidP="000B1823">
      <w:pPr>
        <w:spacing w:after="0" w:line="240" w:lineRule="auto"/>
        <w:jc w:val="both"/>
        <w:rPr>
          <w:rFonts w:ascii="Times New Roman" w:hAnsi="Times New Roman"/>
          <w:strike/>
          <w:sz w:val="24"/>
          <w:szCs w:val="24"/>
        </w:rPr>
      </w:pPr>
      <w:r w:rsidRPr="00D56197">
        <w:rPr>
          <w:rFonts w:ascii="Times New Roman" w:hAnsi="Times New Roman"/>
          <w:sz w:val="24"/>
          <w:szCs w:val="24"/>
        </w:rPr>
        <w:t xml:space="preserve">(3) Documentele solicitate se vor depune la Rectoratul Universității de Medicină și Farmacie ”Carol Davila” București din strada Dionisie Lupu nr. 37, sector 2, București sau prin poștă electronică, scanate în format pdf., la urmatoarea adresă: </w:t>
      </w:r>
      <w:hyperlink r:id="rId7" w:history="1">
        <w:r w:rsidRPr="00D56197">
          <w:rPr>
            <w:rStyle w:val="Hyperlink"/>
            <w:rFonts w:ascii="Times New Roman" w:hAnsi="Times New Roman"/>
            <w:sz w:val="24"/>
            <w:szCs w:val="24"/>
          </w:rPr>
          <w:t>mobilitate@umfcd.ro</w:t>
        </w:r>
      </w:hyperlink>
    </w:p>
    <w:p w:rsidR="000B1823" w:rsidRPr="00D56197" w:rsidRDefault="000B1823" w:rsidP="000B1823">
      <w:pPr>
        <w:spacing w:after="0" w:line="240" w:lineRule="auto"/>
        <w:jc w:val="both"/>
        <w:rPr>
          <w:rFonts w:ascii="Times New Roman" w:hAnsi="Times New Roman"/>
          <w:sz w:val="24"/>
          <w:szCs w:val="24"/>
        </w:rPr>
      </w:pPr>
      <w:r w:rsidRPr="00D56197">
        <w:rPr>
          <w:rFonts w:ascii="Times New Roman" w:hAnsi="Times New Roman"/>
          <w:sz w:val="24"/>
          <w:szCs w:val="24"/>
        </w:rPr>
        <w:t>(4) La sfârșitul perioadei de evaluare, solicitanții vor fi anunțați, pe adresa de e-mail menționată în cerere, dacă sunt eligibili sau nu pentru mobilitatea solicitată și anul de studii în care vor fi înmatriculați în anul universitar următor.</w:t>
      </w:r>
    </w:p>
    <w:p w:rsidR="000B1823" w:rsidRPr="00D56197" w:rsidRDefault="000B1823" w:rsidP="000B1823">
      <w:pPr>
        <w:spacing w:after="0" w:line="240" w:lineRule="auto"/>
        <w:jc w:val="both"/>
        <w:rPr>
          <w:rFonts w:ascii="Times New Roman" w:hAnsi="Times New Roman"/>
          <w:sz w:val="24"/>
          <w:szCs w:val="24"/>
        </w:rPr>
      </w:pPr>
      <w:r w:rsidRPr="00D56197">
        <w:rPr>
          <w:rFonts w:ascii="Times New Roman" w:hAnsi="Times New Roman"/>
          <w:sz w:val="24"/>
          <w:szCs w:val="24"/>
        </w:rPr>
        <w:t xml:space="preserve">(5) În conformitate cu calendarul aprobat, solicitanții eligibili vor depune la  sediul Universității de Medicină și Farmacie ”Carol Davila” București din str. Dionisie Lupu nr. 37, sector 2, </w:t>
      </w:r>
      <w:r w:rsidRPr="00D56197">
        <w:rPr>
          <w:rFonts w:ascii="Times New Roman" w:hAnsi="Times New Roman"/>
          <w:sz w:val="24"/>
          <w:szCs w:val="24"/>
        </w:rPr>
        <w:lastRenderedPageBreak/>
        <w:t xml:space="preserve">București sau prin poștă electronica la adresa </w:t>
      </w:r>
      <w:hyperlink r:id="rId8" w:history="1">
        <w:r w:rsidRPr="00D56197">
          <w:rPr>
            <w:rStyle w:val="Hyperlink"/>
            <w:rFonts w:ascii="Times New Roman" w:hAnsi="Times New Roman"/>
            <w:sz w:val="24"/>
            <w:szCs w:val="24"/>
          </w:rPr>
          <w:t>mobilitate@umfcd.ro</w:t>
        </w:r>
      </w:hyperlink>
      <w:r w:rsidRPr="00D56197">
        <w:rPr>
          <w:rFonts w:ascii="Times New Roman" w:hAnsi="Times New Roman"/>
          <w:sz w:val="24"/>
          <w:szCs w:val="24"/>
        </w:rPr>
        <w:t xml:space="preserve"> în vederea completării dosarului, următoarele documente:</w:t>
      </w:r>
    </w:p>
    <w:p w:rsidR="000B1823" w:rsidRPr="00D56197" w:rsidRDefault="000B1823" w:rsidP="000B1823">
      <w:pPr>
        <w:numPr>
          <w:ilvl w:val="0"/>
          <w:numId w:val="12"/>
        </w:numPr>
        <w:spacing w:after="0" w:line="240" w:lineRule="auto"/>
        <w:jc w:val="both"/>
        <w:rPr>
          <w:rFonts w:ascii="Times New Roman" w:hAnsi="Times New Roman"/>
          <w:sz w:val="24"/>
          <w:szCs w:val="24"/>
        </w:rPr>
      </w:pPr>
      <w:r w:rsidRPr="00D56197">
        <w:rPr>
          <w:rFonts w:ascii="Times New Roman" w:hAnsi="Times New Roman"/>
          <w:sz w:val="24"/>
          <w:szCs w:val="24"/>
        </w:rPr>
        <w:t>Cerere de mobilitate – document tipizat – original*</w:t>
      </w:r>
    </w:p>
    <w:p w:rsidR="000B1823" w:rsidRPr="00D56197" w:rsidRDefault="000B1823" w:rsidP="000B1823">
      <w:pPr>
        <w:numPr>
          <w:ilvl w:val="0"/>
          <w:numId w:val="12"/>
        </w:numPr>
        <w:spacing w:after="0" w:line="240" w:lineRule="auto"/>
        <w:jc w:val="both"/>
        <w:rPr>
          <w:rFonts w:ascii="Times New Roman" w:hAnsi="Times New Roman"/>
          <w:sz w:val="24"/>
          <w:szCs w:val="24"/>
        </w:rPr>
      </w:pPr>
      <w:r w:rsidRPr="00D56197">
        <w:rPr>
          <w:rFonts w:ascii="Times New Roman" w:hAnsi="Times New Roman"/>
          <w:sz w:val="24"/>
          <w:szCs w:val="24"/>
        </w:rPr>
        <w:t>Declaraţie pe proprie răspundere – document tipizat – original*</w:t>
      </w:r>
    </w:p>
    <w:p w:rsidR="000B1823" w:rsidRPr="00D56197" w:rsidRDefault="000B1823" w:rsidP="000B1823">
      <w:pPr>
        <w:numPr>
          <w:ilvl w:val="0"/>
          <w:numId w:val="12"/>
        </w:numPr>
        <w:spacing w:after="0" w:line="240" w:lineRule="auto"/>
        <w:jc w:val="both"/>
        <w:rPr>
          <w:rFonts w:ascii="Times New Roman" w:hAnsi="Times New Roman"/>
          <w:sz w:val="24"/>
          <w:szCs w:val="24"/>
        </w:rPr>
      </w:pPr>
      <w:r w:rsidRPr="00D56197">
        <w:rPr>
          <w:rFonts w:ascii="Times New Roman" w:hAnsi="Times New Roman"/>
          <w:sz w:val="24"/>
          <w:szCs w:val="24"/>
        </w:rPr>
        <w:t>Copie certificat de naștere</w:t>
      </w:r>
    </w:p>
    <w:p w:rsidR="000B1823" w:rsidRPr="00D56197" w:rsidRDefault="000B1823" w:rsidP="000B1823">
      <w:pPr>
        <w:numPr>
          <w:ilvl w:val="0"/>
          <w:numId w:val="12"/>
        </w:numPr>
        <w:spacing w:after="0" w:line="240" w:lineRule="auto"/>
        <w:jc w:val="both"/>
        <w:rPr>
          <w:rFonts w:ascii="Times New Roman" w:hAnsi="Times New Roman"/>
          <w:sz w:val="24"/>
          <w:szCs w:val="24"/>
        </w:rPr>
      </w:pPr>
      <w:r w:rsidRPr="00D56197">
        <w:rPr>
          <w:rFonts w:ascii="Times New Roman" w:hAnsi="Times New Roman"/>
          <w:sz w:val="24"/>
          <w:szCs w:val="24"/>
        </w:rPr>
        <w:t>Situație școlară finală (inclusiv anul universitar in curs) – original *</w:t>
      </w:r>
    </w:p>
    <w:p w:rsidR="000B1823" w:rsidRPr="00D56197" w:rsidRDefault="000B1823" w:rsidP="000B1823">
      <w:pPr>
        <w:numPr>
          <w:ilvl w:val="0"/>
          <w:numId w:val="12"/>
        </w:numPr>
        <w:spacing w:after="0" w:line="240" w:lineRule="auto"/>
        <w:jc w:val="both"/>
        <w:rPr>
          <w:rFonts w:ascii="Times New Roman" w:hAnsi="Times New Roman"/>
          <w:sz w:val="24"/>
          <w:szCs w:val="24"/>
        </w:rPr>
      </w:pPr>
      <w:r w:rsidRPr="00D56197">
        <w:rPr>
          <w:rFonts w:ascii="Times New Roman" w:hAnsi="Times New Roman"/>
          <w:sz w:val="24"/>
          <w:szCs w:val="24"/>
        </w:rPr>
        <w:t>Programa analitică finală (inclusiv anul universitar in curs) – original*</w:t>
      </w:r>
    </w:p>
    <w:p w:rsidR="000B1823" w:rsidRPr="00D56197" w:rsidRDefault="000B1823" w:rsidP="000B1823">
      <w:pPr>
        <w:spacing w:after="0" w:line="240" w:lineRule="auto"/>
        <w:jc w:val="both"/>
        <w:rPr>
          <w:rFonts w:ascii="Times New Roman" w:hAnsi="Times New Roman"/>
          <w:sz w:val="24"/>
          <w:szCs w:val="24"/>
        </w:rPr>
      </w:pPr>
      <w:r w:rsidRPr="00D56197">
        <w:rPr>
          <w:rFonts w:ascii="Times New Roman" w:hAnsi="Times New Roman"/>
          <w:sz w:val="24"/>
          <w:szCs w:val="24"/>
        </w:rPr>
        <w:t>* Pentru inmatricularea în anul universitar următor, toate documentele trimise prin intermediul poștei electronice se vor depune și în original.</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br w:type="page"/>
      </w:r>
    </w:p>
    <w:p w:rsidR="000B1823" w:rsidRPr="00D56197" w:rsidRDefault="000B1823" w:rsidP="000B1823">
      <w:pPr>
        <w:autoSpaceDE w:val="0"/>
        <w:autoSpaceDN w:val="0"/>
        <w:adjustRightInd w:val="0"/>
        <w:spacing w:after="0" w:line="240" w:lineRule="auto"/>
        <w:jc w:val="both"/>
        <w:rPr>
          <w:rFonts w:ascii="Times New Roman" w:hAnsi="Times New Roman"/>
          <w:sz w:val="20"/>
          <w:szCs w:val="20"/>
        </w:rPr>
      </w:pPr>
      <w:r w:rsidRPr="00D56197">
        <w:rPr>
          <w:rFonts w:ascii="Times New Roman" w:hAnsi="Times New Roman"/>
          <w:sz w:val="20"/>
          <w:szCs w:val="20"/>
        </w:rPr>
        <w:lastRenderedPageBreak/>
        <w:t xml:space="preserve">    ANEXĂ</w:t>
      </w:r>
    </w:p>
    <w:p w:rsidR="000B1823" w:rsidRPr="00D56197" w:rsidRDefault="000B1823" w:rsidP="000B1823">
      <w:pPr>
        <w:autoSpaceDE w:val="0"/>
        <w:autoSpaceDN w:val="0"/>
        <w:adjustRightInd w:val="0"/>
        <w:spacing w:after="0" w:line="240" w:lineRule="auto"/>
        <w:jc w:val="both"/>
        <w:rPr>
          <w:rFonts w:ascii="Times New Roman" w:hAnsi="Times New Roman"/>
          <w:sz w:val="20"/>
          <w:szCs w:val="20"/>
        </w:rPr>
      </w:pPr>
      <w:r w:rsidRPr="00D56197">
        <w:rPr>
          <w:rFonts w:ascii="Times New Roman" w:hAnsi="Times New Roman"/>
          <w:sz w:val="20"/>
          <w:szCs w:val="20"/>
        </w:rPr>
        <w:t xml:space="preserve">    la </w:t>
      </w:r>
      <w:r w:rsidRPr="00D56197">
        <w:rPr>
          <w:rFonts w:ascii="Times New Roman" w:hAnsi="Times New Roman"/>
          <w:sz w:val="20"/>
          <w:szCs w:val="20"/>
          <w:u w:val="single"/>
        </w:rPr>
        <w:t>metodologie</w:t>
      </w:r>
    </w:p>
    <w:p w:rsidR="000B1823" w:rsidRPr="00D56197" w:rsidRDefault="000B1823" w:rsidP="000B1823">
      <w:pPr>
        <w:autoSpaceDE w:val="0"/>
        <w:autoSpaceDN w:val="0"/>
        <w:adjustRightInd w:val="0"/>
        <w:spacing w:after="0" w:line="240" w:lineRule="auto"/>
        <w:jc w:val="both"/>
        <w:rPr>
          <w:rFonts w:ascii="Courier New" w:hAnsi="Courier New" w:cs="Courier New"/>
          <w:sz w:val="20"/>
          <w:szCs w:val="20"/>
        </w:rPr>
      </w:pPr>
    </w:p>
    <w:p w:rsidR="000B1823" w:rsidRPr="00D56197" w:rsidRDefault="000B1823" w:rsidP="000B1823">
      <w:pPr>
        <w:autoSpaceDE w:val="0"/>
        <w:autoSpaceDN w:val="0"/>
        <w:adjustRightInd w:val="0"/>
        <w:spacing w:after="0" w:line="240" w:lineRule="auto"/>
        <w:jc w:val="both"/>
        <w:rPr>
          <w:rFonts w:ascii="Courier New" w:hAnsi="Courier New" w:cs="Courier New"/>
          <w:sz w:val="20"/>
          <w:szCs w:val="20"/>
        </w:rPr>
      </w:pPr>
    </w:p>
    <w:p w:rsidR="000B1823" w:rsidRPr="00D56197" w:rsidRDefault="00455CE0" w:rsidP="000B1823">
      <w:pPr>
        <w:autoSpaceDE w:val="0"/>
        <w:autoSpaceDN w:val="0"/>
        <w:adjustRightInd w:val="0"/>
        <w:spacing w:after="0" w:line="240" w:lineRule="auto"/>
        <w:ind w:left="3600" w:hanging="3600"/>
        <w:jc w:val="both"/>
        <w:rPr>
          <w:rFonts w:ascii="Times New Roman" w:hAnsi="Times New Roman"/>
          <w:sz w:val="24"/>
          <w:szCs w:val="24"/>
        </w:rPr>
      </w:pPr>
      <w:r>
        <w:rPr>
          <w:rFonts w:ascii="Times New Roman" w:hAnsi="Times New Roman"/>
          <w:sz w:val="24"/>
          <w:szCs w:val="24"/>
        </w:rPr>
        <w:t>Universitatea de Medicină si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B1823" w:rsidRPr="00D56197">
        <w:rPr>
          <w:rFonts w:ascii="Times New Roman" w:hAnsi="Times New Roman"/>
          <w:sz w:val="24"/>
          <w:szCs w:val="24"/>
        </w:rPr>
        <w:t>Universitatea___________________</w:t>
      </w:r>
    </w:p>
    <w:p w:rsidR="000B1823" w:rsidRPr="00D56197" w:rsidRDefault="00455CE0" w:rsidP="000B182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Farmacie ”Carol Davila”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B1823" w:rsidRPr="00D56197">
        <w:rPr>
          <w:rFonts w:ascii="Times New Roman" w:hAnsi="Times New Roman"/>
          <w:sz w:val="24"/>
          <w:szCs w:val="24"/>
        </w:rPr>
        <w:t>______________________________</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t xml:space="preserve">București </w:t>
      </w:r>
      <w:r w:rsidRPr="00D56197">
        <w:rPr>
          <w:rFonts w:ascii="Times New Roman" w:hAnsi="Times New Roman"/>
          <w:sz w:val="24"/>
          <w:szCs w:val="24"/>
        </w:rPr>
        <w:tab/>
      </w:r>
      <w:r w:rsidRPr="00D56197">
        <w:rPr>
          <w:rFonts w:ascii="Times New Roman" w:hAnsi="Times New Roman"/>
          <w:sz w:val="24"/>
          <w:szCs w:val="24"/>
        </w:rPr>
        <w:tab/>
      </w:r>
      <w:r w:rsidRPr="00D56197">
        <w:rPr>
          <w:rFonts w:ascii="Times New Roman" w:hAnsi="Times New Roman"/>
          <w:sz w:val="24"/>
          <w:szCs w:val="24"/>
        </w:rPr>
        <w:tab/>
      </w:r>
      <w:r w:rsidRPr="00D56197">
        <w:rPr>
          <w:rFonts w:ascii="Times New Roman" w:hAnsi="Times New Roman"/>
          <w:sz w:val="24"/>
          <w:szCs w:val="24"/>
        </w:rPr>
        <w:tab/>
      </w:r>
      <w:r w:rsidRPr="00D56197">
        <w:rPr>
          <w:rFonts w:ascii="Times New Roman" w:hAnsi="Times New Roman"/>
          <w:sz w:val="24"/>
          <w:szCs w:val="24"/>
        </w:rPr>
        <w:tab/>
      </w:r>
      <w:r w:rsidRPr="00D56197">
        <w:rPr>
          <w:rFonts w:ascii="Times New Roman" w:hAnsi="Times New Roman"/>
          <w:sz w:val="24"/>
          <w:szCs w:val="24"/>
        </w:rPr>
        <w:tab/>
      </w:r>
      <w:r w:rsidRPr="00D56197">
        <w:rPr>
          <w:rFonts w:ascii="Times New Roman" w:hAnsi="Times New Roman"/>
          <w:sz w:val="24"/>
          <w:szCs w:val="24"/>
        </w:rPr>
        <w:tab/>
      </w:r>
      <w:r w:rsidRPr="00D56197">
        <w:rPr>
          <w:rFonts w:ascii="Times New Roman" w:hAnsi="Times New Roman"/>
          <w:sz w:val="24"/>
          <w:szCs w:val="24"/>
        </w:rPr>
        <w:tab/>
        <w:t xml:space="preserve">     (de unde vine)</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p>
    <w:p w:rsidR="000B1823" w:rsidRPr="00D56197" w:rsidRDefault="000B1823" w:rsidP="000B1823">
      <w:pPr>
        <w:autoSpaceDE w:val="0"/>
        <w:autoSpaceDN w:val="0"/>
        <w:adjustRightInd w:val="0"/>
        <w:spacing w:after="0" w:line="240" w:lineRule="auto"/>
        <w:ind w:left="2160" w:firstLine="720"/>
        <w:jc w:val="both"/>
        <w:rPr>
          <w:rFonts w:ascii="Times New Roman" w:hAnsi="Times New Roman"/>
          <w:sz w:val="24"/>
          <w:szCs w:val="24"/>
        </w:rPr>
      </w:pPr>
      <w:r w:rsidRPr="00D56197">
        <w:rPr>
          <w:rFonts w:ascii="Times New Roman" w:hAnsi="Times New Roman"/>
          <w:sz w:val="24"/>
          <w:szCs w:val="24"/>
        </w:rPr>
        <w:tab/>
      </w:r>
      <w:r w:rsidRPr="00D56197">
        <w:rPr>
          <w:rFonts w:ascii="Times New Roman" w:hAnsi="Times New Roman"/>
          <w:sz w:val="24"/>
          <w:szCs w:val="24"/>
        </w:rPr>
        <w:tab/>
      </w:r>
      <w:r w:rsidRPr="00D56197">
        <w:rPr>
          <w:rFonts w:ascii="Times New Roman" w:hAnsi="Times New Roman"/>
          <w:sz w:val="24"/>
          <w:szCs w:val="24"/>
        </w:rPr>
        <w:tab/>
      </w:r>
      <w:r w:rsidRPr="00D56197">
        <w:rPr>
          <w:rFonts w:ascii="Times New Roman" w:hAnsi="Times New Roman"/>
          <w:sz w:val="24"/>
          <w:szCs w:val="24"/>
        </w:rPr>
        <w:tab/>
      </w:r>
      <w:r w:rsidRPr="00D56197">
        <w:rPr>
          <w:rFonts w:ascii="Times New Roman" w:hAnsi="Times New Roman"/>
          <w:sz w:val="24"/>
          <w:szCs w:val="24"/>
        </w:rPr>
        <w:tab/>
      </w:r>
      <w:r w:rsidRPr="00D56197">
        <w:rPr>
          <w:rFonts w:ascii="Times New Roman" w:hAnsi="Times New Roman"/>
          <w:sz w:val="24"/>
          <w:szCs w:val="24"/>
        </w:rPr>
        <w:tab/>
      </w:r>
      <w:r w:rsidRPr="00D56197">
        <w:rPr>
          <w:rFonts w:ascii="Times New Roman" w:hAnsi="Times New Roman"/>
          <w:sz w:val="24"/>
          <w:szCs w:val="24"/>
        </w:rPr>
        <w:tab/>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t xml:space="preserve">De acord.                                      </w:t>
      </w:r>
      <w:r w:rsidRPr="00D56197">
        <w:rPr>
          <w:rFonts w:ascii="Times New Roman" w:hAnsi="Times New Roman"/>
          <w:sz w:val="24"/>
          <w:szCs w:val="24"/>
        </w:rPr>
        <w:tab/>
      </w:r>
      <w:r w:rsidRPr="00D56197">
        <w:rPr>
          <w:rFonts w:ascii="Times New Roman" w:hAnsi="Times New Roman"/>
          <w:sz w:val="24"/>
          <w:szCs w:val="24"/>
        </w:rPr>
        <w:tab/>
      </w:r>
      <w:r w:rsidRPr="00D56197">
        <w:rPr>
          <w:rFonts w:ascii="Times New Roman" w:hAnsi="Times New Roman"/>
          <w:sz w:val="24"/>
          <w:szCs w:val="24"/>
        </w:rPr>
        <w:tab/>
      </w:r>
      <w:r w:rsidRPr="00D56197">
        <w:rPr>
          <w:rFonts w:ascii="Times New Roman" w:hAnsi="Times New Roman"/>
          <w:sz w:val="24"/>
          <w:szCs w:val="24"/>
        </w:rPr>
        <w:tab/>
      </w:r>
      <w:r w:rsidRPr="00D56197">
        <w:rPr>
          <w:rFonts w:ascii="Times New Roman" w:hAnsi="Times New Roman"/>
          <w:sz w:val="24"/>
          <w:szCs w:val="24"/>
        </w:rPr>
        <w:tab/>
      </w:r>
      <w:r w:rsidRPr="00D56197">
        <w:rPr>
          <w:rFonts w:ascii="Times New Roman" w:hAnsi="Times New Roman"/>
          <w:sz w:val="24"/>
          <w:szCs w:val="24"/>
        </w:rPr>
        <w:tab/>
        <w:t xml:space="preserve">  De acord.</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t xml:space="preserve"> Rector,                                       </w:t>
      </w:r>
      <w:r w:rsidRPr="00D56197">
        <w:rPr>
          <w:rFonts w:ascii="Times New Roman" w:hAnsi="Times New Roman"/>
          <w:sz w:val="24"/>
          <w:szCs w:val="24"/>
        </w:rPr>
        <w:tab/>
      </w:r>
      <w:r w:rsidRPr="00D56197">
        <w:rPr>
          <w:rFonts w:ascii="Times New Roman" w:hAnsi="Times New Roman"/>
          <w:sz w:val="24"/>
          <w:szCs w:val="24"/>
        </w:rPr>
        <w:tab/>
      </w:r>
      <w:r w:rsidRPr="00D56197">
        <w:rPr>
          <w:rFonts w:ascii="Times New Roman" w:hAnsi="Times New Roman"/>
          <w:sz w:val="24"/>
          <w:szCs w:val="24"/>
        </w:rPr>
        <w:tab/>
      </w:r>
      <w:r w:rsidRPr="00D56197">
        <w:rPr>
          <w:rFonts w:ascii="Times New Roman" w:hAnsi="Times New Roman"/>
          <w:sz w:val="24"/>
          <w:szCs w:val="24"/>
        </w:rPr>
        <w:tab/>
      </w:r>
      <w:r w:rsidRPr="00D56197">
        <w:rPr>
          <w:rFonts w:ascii="Times New Roman" w:hAnsi="Times New Roman"/>
          <w:sz w:val="24"/>
          <w:szCs w:val="24"/>
        </w:rPr>
        <w:tab/>
      </w:r>
      <w:r w:rsidRPr="00D56197">
        <w:rPr>
          <w:rFonts w:ascii="Times New Roman" w:hAnsi="Times New Roman"/>
          <w:sz w:val="24"/>
          <w:szCs w:val="24"/>
        </w:rPr>
        <w:tab/>
        <w:t xml:space="preserve">    Rector,</w:t>
      </w:r>
    </w:p>
    <w:p w:rsidR="000B1823" w:rsidRPr="00D56197" w:rsidRDefault="00455CE0" w:rsidP="000B182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B1823" w:rsidRPr="00D56197">
        <w:rPr>
          <w:rFonts w:ascii="Times New Roman" w:hAnsi="Times New Roman"/>
          <w:sz w:val="24"/>
          <w:szCs w:val="24"/>
        </w:rPr>
        <w:t>_______________________</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tab/>
      </w:r>
      <w:r w:rsidRPr="00D56197">
        <w:rPr>
          <w:rFonts w:ascii="Times New Roman" w:hAnsi="Times New Roman"/>
          <w:sz w:val="24"/>
          <w:szCs w:val="24"/>
        </w:rPr>
        <w:tab/>
      </w:r>
      <w:r w:rsidRPr="00D56197">
        <w:rPr>
          <w:rFonts w:ascii="Times New Roman" w:hAnsi="Times New Roman"/>
          <w:sz w:val="24"/>
          <w:szCs w:val="24"/>
        </w:rPr>
        <w:tab/>
      </w:r>
      <w:r w:rsidRPr="00D56197">
        <w:rPr>
          <w:rFonts w:ascii="Times New Roman" w:hAnsi="Times New Roman"/>
          <w:sz w:val="24"/>
          <w:szCs w:val="24"/>
        </w:rPr>
        <w:tab/>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p>
    <w:p w:rsidR="000B1823" w:rsidRPr="00D56197" w:rsidRDefault="000B1823" w:rsidP="000B1823">
      <w:pPr>
        <w:autoSpaceDE w:val="0"/>
        <w:autoSpaceDN w:val="0"/>
        <w:adjustRightInd w:val="0"/>
        <w:spacing w:after="0" w:line="240" w:lineRule="auto"/>
        <w:ind w:firstLine="720"/>
        <w:jc w:val="both"/>
        <w:rPr>
          <w:rFonts w:ascii="Times New Roman" w:hAnsi="Times New Roman"/>
          <w:sz w:val="24"/>
          <w:szCs w:val="24"/>
        </w:rPr>
      </w:pPr>
      <w:r w:rsidRPr="00D56197">
        <w:rPr>
          <w:rFonts w:ascii="Times New Roman" w:hAnsi="Times New Roman"/>
          <w:sz w:val="24"/>
          <w:szCs w:val="24"/>
        </w:rPr>
        <w:t>Subsemnatul(a), _______________________________________, student(ă) în anul universitar _______________ în cadrul Universităţii ____________________________ Facultatea________________________________, programul de studii_____________________, domeniul sănătate, organizat la forma de învăţământ cu frecvență, forma de finanţare (buget/taxă), prin prezenta vă rog să binevoiţi a-mi aproba mobilitatea ca student(ă)/ în anul universitar 2020-2021 la Universitatea de Medicină și Farmacie ”Carol Davila” București, Facultatea de Medicină/Medicină Dentară/Farmacie/F.M.A.M., programul de studii _________________________________________, domeniul sănătate, organizat la forma de învăţământ cu frecvență, anul de studii _________ forma de finanţare (buget/taxă).</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p>
    <w:p w:rsidR="000B1823" w:rsidRPr="00D56197" w:rsidRDefault="000B1823" w:rsidP="00455CE0">
      <w:pPr>
        <w:autoSpaceDE w:val="0"/>
        <w:autoSpaceDN w:val="0"/>
        <w:adjustRightInd w:val="0"/>
        <w:spacing w:after="0" w:line="240" w:lineRule="auto"/>
        <w:ind w:firstLine="720"/>
        <w:jc w:val="both"/>
        <w:rPr>
          <w:rFonts w:ascii="Times New Roman" w:hAnsi="Times New Roman"/>
          <w:sz w:val="24"/>
          <w:szCs w:val="24"/>
        </w:rPr>
      </w:pPr>
      <w:r w:rsidRPr="00D56197">
        <w:rPr>
          <w:rFonts w:ascii="Times New Roman" w:hAnsi="Times New Roman"/>
          <w:sz w:val="24"/>
          <w:szCs w:val="24"/>
        </w:rPr>
        <w:t>Solicit această mobilitate din următoarele motive: _____________________________________________________________________________________________________________________________</w:t>
      </w:r>
      <w:r w:rsidR="00455CE0">
        <w:rPr>
          <w:rFonts w:ascii="Times New Roman" w:hAnsi="Times New Roman"/>
          <w:sz w:val="24"/>
          <w:szCs w:val="24"/>
        </w:rPr>
        <w:t>_________________________</w:t>
      </w:r>
    </w:p>
    <w:p w:rsidR="00455CE0" w:rsidRDefault="00455CE0" w:rsidP="000B1823">
      <w:pPr>
        <w:autoSpaceDE w:val="0"/>
        <w:autoSpaceDN w:val="0"/>
        <w:adjustRightInd w:val="0"/>
        <w:spacing w:after="0" w:line="240" w:lineRule="auto"/>
        <w:ind w:firstLine="720"/>
        <w:jc w:val="both"/>
        <w:rPr>
          <w:rFonts w:ascii="Times New Roman" w:hAnsi="Times New Roman"/>
          <w:sz w:val="24"/>
          <w:szCs w:val="24"/>
        </w:rPr>
      </w:pPr>
    </w:p>
    <w:p w:rsidR="000B1823" w:rsidRPr="00D56197" w:rsidRDefault="000B1823" w:rsidP="000B1823">
      <w:pPr>
        <w:autoSpaceDE w:val="0"/>
        <w:autoSpaceDN w:val="0"/>
        <w:adjustRightInd w:val="0"/>
        <w:spacing w:after="0" w:line="240" w:lineRule="auto"/>
        <w:ind w:firstLine="720"/>
        <w:jc w:val="both"/>
        <w:rPr>
          <w:rFonts w:ascii="Times New Roman" w:hAnsi="Times New Roman"/>
          <w:sz w:val="24"/>
          <w:szCs w:val="24"/>
        </w:rPr>
      </w:pPr>
      <w:r w:rsidRPr="00D56197">
        <w:rPr>
          <w:rFonts w:ascii="Times New Roman" w:hAnsi="Times New Roman"/>
          <w:sz w:val="24"/>
          <w:szCs w:val="24"/>
        </w:rPr>
        <w:t>Anexez următoarele documente:</w:t>
      </w:r>
    </w:p>
    <w:p w:rsidR="000B1823" w:rsidRPr="00D56197" w:rsidRDefault="000B1823" w:rsidP="000B1823">
      <w:pPr>
        <w:autoSpaceDE w:val="0"/>
        <w:autoSpaceDN w:val="0"/>
        <w:adjustRightInd w:val="0"/>
        <w:spacing w:after="0" w:line="240" w:lineRule="auto"/>
        <w:ind w:firstLine="720"/>
        <w:jc w:val="both"/>
        <w:rPr>
          <w:rFonts w:ascii="Times New Roman" w:hAnsi="Times New Roman"/>
          <w:sz w:val="24"/>
          <w:szCs w:val="24"/>
        </w:rPr>
      </w:pPr>
    </w:p>
    <w:p w:rsidR="000B1823" w:rsidRPr="00D56197" w:rsidRDefault="000B1823" w:rsidP="000B1823">
      <w:pPr>
        <w:autoSpaceDE w:val="0"/>
        <w:autoSpaceDN w:val="0"/>
        <w:adjustRightInd w:val="0"/>
        <w:spacing w:after="0" w:line="240" w:lineRule="auto"/>
        <w:ind w:firstLine="720"/>
        <w:jc w:val="both"/>
        <w:rPr>
          <w:rFonts w:ascii="Times New Roman" w:hAnsi="Times New Roman"/>
          <w:sz w:val="24"/>
          <w:szCs w:val="24"/>
        </w:rPr>
      </w:pPr>
    </w:p>
    <w:p w:rsidR="000B1823" w:rsidRPr="00D56197" w:rsidRDefault="000B1823" w:rsidP="000B1823">
      <w:pPr>
        <w:autoSpaceDE w:val="0"/>
        <w:autoSpaceDN w:val="0"/>
        <w:adjustRightInd w:val="0"/>
        <w:spacing w:after="0" w:line="240" w:lineRule="auto"/>
        <w:ind w:firstLine="720"/>
        <w:jc w:val="both"/>
        <w:rPr>
          <w:rFonts w:ascii="Times New Roman" w:hAnsi="Times New Roman"/>
          <w:sz w:val="24"/>
          <w:szCs w:val="24"/>
        </w:rPr>
      </w:pPr>
    </w:p>
    <w:p w:rsidR="000B1823" w:rsidRPr="00D56197" w:rsidRDefault="000B1823" w:rsidP="000B1823">
      <w:pPr>
        <w:autoSpaceDE w:val="0"/>
        <w:autoSpaceDN w:val="0"/>
        <w:adjustRightInd w:val="0"/>
        <w:spacing w:after="0" w:line="240" w:lineRule="auto"/>
        <w:ind w:firstLine="720"/>
        <w:jc w:val="both"/>
        <w:rPr>
          <w:rFonts w:ascii="Times New Roman" w:hAnsi="Times New Roman"/>
          <w:sz w:val="24"/>
          <w:szCs w:val="24"/>
        </w:rPr>
      </w:pP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t>Data</w:t>
      </w:r>
      <w:r w:rsidRPr="00D56197">
        <w:rPr>
          <w:rFonts w:ascii="Times New Roman" w:hAnsi="Times New Roman"/>
          <w:sz w:val="24"/>
          <w:szCs w:val="24"/>
        </w:rPr>
        <w:tab/>
      </w:r>
      <w:r w:rsidRPr="00D56197">
        <w:rPr>
          <w:rFonts w:ascii="Times New Roman" w:hAnsi="Times New Roman"/>
          <w:sz w:val="24"/>
          <w:szCs w:val="24"/>
        </w:rPr>
        <w:tab/>
      </w:r>
      <w:r w:rsidRPr="00D56197">
        <w:rPr>
          <w:rFonts w:ascii="Times New Roman" w:hAnsi="Times New Roman"/>
          <w:sz w:val="24"/>
          <w:szCs w:val="24"/>
        </w:rPr>
        <w:tab/>
      </w:r>
      <w:r w:rsidRPr="00D56197">
        <w:rPr>
          <w:rFonts w:ascii="Times New Roman" w:hAnsi="Times New Roman"/>
          <w:sz w:val="24"/>
          <w:szCs w:val="24"/>
        </w:rPr>
        <w:tab/>
      </w:r>
      <w:r w:rsidRPr="00D56197">
        <w:rPr>
          <w:rFonts w:ascii="Times New Roman" w:hAnsi="Times New Roman"/>
          <w:sz w:val="24"/>
          <w:szCs w:val="24"/>
        </w:rPr>
        <w:tab/>
      </w:r>
      <w:r w:rsidRPr="00D56197">
        <w:rPr>
          <w:rFonts w:ascii="Times New Roman" w:hAnsi="Times New Roman"/>
          <w:sz w:val="24"/>
          <w:szCs w:val="24"/>
        </w:rPr>
        <w:tab/>
      </w:r>
      <w:r w:rsidRPr="00D56197">
        <w:rPr>
          <w:rFonts w:ascii="Times New Roman" w:hAnsi="Times New Roman"/>
          <w:sz w:val="24"/>
          <w:szCs w:val="24"/>
        </w:rPr>
        <w:tab/>
      </w:r>
      <w:r w:rsidRPr="00D56197">
        <w:rPr>
          <w:rFonts w:ascii="Times New Roman" w:hAnsi="Times New Roman"/>
          <w:sz w:val="24"/>
          <w:szCs w:val="24"/>
        </w:rPr>
        <w:tab/>
      </w:r>
      <w:r w:rsidRPr="00D56197">
        <w:rPr>
          <w:rFonts w:ascii="Times New Roman" w:hAnsi="Times New Roman"/>
          <w:sz w:val="24"/>
          <w:szCs w:val="24"/>
        </w:rPr>
        <w:tab/>
        <w:t>Semnătura</w:t>
      </w:r>
    </w:p>
    <w:p w:rsidR="000B1823" w:rsidRDefault="000B1823" w:rsidP="000B1823">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t>__________</w:t>
      </w:r>
      <w:r w:rsidR="00455CE0">
        <w:rPr>
          <w:rFonts w:ascii="Times New Roman" w:hAnsi="Times New Roman"/>
          <w:sz w:val="24"/>
          <w:szCs w:val="24"/>
        </w:rPr>
        <w:t>__</w:t>
      </w:r>
      <w:r w:rsidR="00455CE0">
        <w:rPr>
          <w:rFonts w:ascii="Times New Roman" w:hAnsi="Times New Roman"/>
          <w:sz w:val="24"/>
          <w:szCs w:val="24"/>
        </w:rPr>
        <w:tab/>
      </w:r>
      <w:r w:rsidR="00455CE0">
        <w:rPr>
          <w:rFonts w:ascii="Times New Roman" w:hAnsi="Times New Roman"/>
          <w:sz w:val="24"/>
          <w:szCs w:val="24"/>
        </w:rPr>
        <w:tab/>
      </w:r>
      <w:r w:rsidR="00455CE0">
        <w:rPr>
          <w:rFonts w:ascii="Times New Roman" w:hAnsi="Times New Roman"/>
          <w:sz w:val="24"/>
          <w:szCs w:val="24"/>
        </w:rPr>
        <w:tab/>
      </w:r>
      <w:r w:rsidR="00455CE0">
        <w:rPr>
          <w:rFonts w:ascii="Times New Roman" w:hAnsi="Times New Roman"/>
          <w:sz w:val="24"/>
          <w:szCs w:val="24"/>
        </w:rPr>
        <w:tab/>
      </w:r>
      <w:r w:rsidR="00455CE0">
        <w:rPr>
          <w:rFonts w:ascii="Times New Roman" w:hAnsi="Times New Roman"/>
          <w:sz w:val="24"/>
          <w:szCs w:val="24"/>
        </w:rPr>
        <w:tab/>
      </w:r>
      <w:r w:rsidR="00455CE0">
        <w:rPr>
          <w:rFonts w:ascii="Times New Roman" w:hAnsi="Times New Roman"/>
          <w:sz w:val="24"/>
          <w:szCs w:val="24"/>
        </w:rPr>
        <w:tab/>
      </w:r>
      <w:r w:rsidR="00455CE0">
        <w:rPr>
          <w:rFonts w:ascii="Times New Roman" w:hAnsi="Times New Roman"/>
          <w:sz w:val="24"/>
          <w:szCs w:val="24"/>
        </w:rPr>
        <w:tab/>
        <w:t>_____________________</w:t>
      </w:r>
      <w:r w:rsidR="00455CE0">
        <w:rPr>
          <w:rFonts w:ascii="Times New Roman" w:hAnsi="Times New Roman"/>
          <w:sz w:val="24"/>
          <w:szCs w:val="24"/>
        </w:rPr>
        <w:tab/>
      </w:r>
    </w:p>
    <w:p w:rsidR="00455CE0" w:rsidRPr="00D56197" w:rsidRDefault="00455CE0" w:rsidP="000B1823">
      <w:pPr>
        <w:autoSpaceDE w:val="0"/>
        <w:autoSpaceDN w:val="0"/>
        <w:adjustRightInd w:val="0"/>
        <w:spacing w:after="0" w:line="240" w:lineRule="auto"/>
        <w:jc w:val="both"/>
        <w:rPr>
          <w:rFonts w:ascii="Times New Roman" w:hAnsi="Times New Roman"/>
          <w:sz w:val="24"/>
          <w:szCs w:val="24"/>
        </w:rPr>
      </w:pP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t xml:space="preserve">       Aviz favorabil                                 </w:t>
      </w:r>
      <w:r w:rsidRPr="00D56197">
        <w:rPr>
          <w:rFonts w:ascii="Times New Roman" w:hAnsi="Times New Roman"/>
          <w:sz w:val="24"/>
          <w:szCs w:val="24"/>
        </w:rPr>
        <w:tab/>
      </w:r>
      <w:r w:rsidRPr="00D56197">
        <w:rPr>
          <w:rFonts w:ascii="Times New Roman" w:hAnsi="Times New Roman"/>
          <w:sz w:val="24"/>
          <w:szCs w:val="24"/>
        </w:rPr>
        <w:tab/>
      </w:r>
      <w:r w:rsidRPr="00D56197">
        <w:rPr>
          <w:rFonts w:ascii="Times New Roman" w:hAnsi="Times New Roman"/>
          <w:sz w:val="24"/>
          <w:szCs w:val="24"/>
        </w:rPr>
        <w:tab/>
      </w:r>
      <w:r w:rsidRPr="00D56197">
        <w:rPr>
          <w:rFonts w:ascii="Times New Roman" w:hAnsi="Times New Roman"/>
          <w:sz w:val="24"/>
          <w:szCs w:val="24"/>
        </w:rPr>
        <w:tab/>
      </w:r>
      <w:r w:rsidRPr="00D56197">
        <w:rPr>
          <w:rFonts w:ascii="Times New Roman" w:hAnsi="Times New Roman"/>
          <w:sz w:val="24"/>
          <w:szCs w:val="24"/>
        </w:rPr>
        <w:tab/>
        <w:t>Aviz favorabil</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t xml:space="preserve">    Decanatul Facultăţii                   </w:t>
      </w:r>
      <w:r w:rsidRPr="00D56197">
        <w:rPr>
          <w:rFonts w:ascii="Times New Roman" w:hAnsi="Times New Roman"/>
          <w:sz w:val="24"/>
          <w:szCs w:val="24"/>
        </w:rPr>
        <w:tab/>
      </w:r>
      <w:r w:rsidRPr="00D56197">
        <w:rPr>
          <w:rFonts w:ascii="Times New Roman" w:hAnsi="Times New Roman"/>
          <w:sz w:val="24"/>
          <w:szCs w:val="24"/>
        </w:rPr>
        <w:tab/>
      </w:r>
      <w:r w:rsidRPr="00D56197">
        <w:rPr>
          <w:rFonts w:ascii="Times New Roman" w:hAnsi="Times New Roman"/>
          <w:sz w:val="24"/>
          <w:szCs w:val="24"/>
        </w:rPr>
        <w:tab/>
      </w:r>
      <w:r w:rsidRPr="00D56197">
        <w:rPr>
          <w:rFonts w:ascii="Times New Roman" w:hAnsi="Times New Roman"/>
          <w:sz w:val="24"/>
          <w:szCs w:val="24"/>
        </w:rPr>
        <w:tab/>
      </w:r>
      <w:r w:rsidRPr="00D56197">
        <w:rPr>
          <w:rFonts w:ascii="Times New Roman" w:hAnsi="Times New Roman"/>
          <w:sz w:val="24"/>
          <w:szCs w:val="24"/>
        </w:rPr>
        <w:tab/>
        <w:t xml:space="preserve">         Decanatul Facultăţii</w:t>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tab/>
      </w:r>
      <w:r w:rsidRPr="00D56197">
        <w:rPr>
          <w:rFonts w:ascii="Times New Roman" w:hAnsi="Times New Roman"/>
          <w:sz w:val="24"/>
          <w:szCs w:val="24"/>
        </w:rPr>
        <w:tab/>
      </w:r>
      <w:r w:rsidRPr="00D56197">
        <w:rPr>
          <w:rFonts w:ascii="Times New Roman" w:hAnsi="Times New Roman"/>
          <w:sz w:val="24"/>
          <w:szCs w:val="24"/>
        </w:rPr>
        <w:tab/>
      </w:r>
      <w:r w:rsidRPr="00D56197">
        <w:rPr>
          <w:rFonts w:ascii="Times New Roman" w:hAnsi="Times New Roman"/>
          <w:sz w:val="24"/>
          <w:szCs w:val="24"/>
        </w:rPr>
        <w:tab/>
      </w:r>
    </w:p>
    <w:p w:rsidR="000B1823" w:rsidRPr="00D56197" w:rsidRDefault="000B1823" w:rsidP="000B1823">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t xml:space="preserve">    .................................                        </w:t>
      </w:r>
      <w:r w:rsidRPr="00D56197">
        <w:rPr>
          <w:rFonts w:ascii="Times New Roman" w:hAnsi="Times New Roman"/>
          <w:sz w:val="24"/>
          <w:szCs w:val="24"/>
        </w:rPr>
        <w:tab/>
      </w:r>
      <w:r w:rsidRPr="00D56197">
        <w:rPr>
          <w:rFonts w:ascii="Times New Roman" w:hAnsi="Times New Roman"/>
          <w:sz w:val="24"/>
          <w:szCs w:val="24"/>
        </w:rPr>
        <w:tab/>
      </w:r>
      <w:r w:rsidRPr="00D56197">
        <w:rPr>
          <w:rFonts w:ascii="Times New Roman" w:hAnsi="Times New Roman"/>
          <w:sz w:val="24"/>
          <w:szCs w:val="24"/>
        </w:rPr>
        <w:tab/>
      </w:r>
      <w:r w:rsidRPr="00D56197">
        <w:rPr>
          <w:rFonts w:ascii="Times New Roman" w:hAnsi="Times New Roman"/>
          <w:sz w:val="24"/>
          <w:szCs w:val="24"/>
        </w:rPr>
        <w:tab/>
      </w:r>
      <w:r w:rsidRPr="00D56197">
        <w:rPr>
          <w:rFonts w:ascii="Times New Roman" w:hAnsi="Times New Roman"/>
          <w:sz w:val="24"/>
          <w:szCs w:val="24"/>
        </w:rPr>
        <w:tab/>
        <w:t xml:space="preserve">  .....................</w:t>
      </w:r>
    </w:p>
    <w:p w:rsidR="00E1112B" w:rsidRPr="00455CE0" w:rsidRDefault="000B1823" w:rsidP="00455CE0">
      <w:pPr>
        <w:autoSpaceDE w:val="0"/>
        <w:autoSpaceDN w:val="0"/>
        <w:adjustRightInd w:val="0"/>
        <w:spacing w:after="0" w:line="240" w:lineRule="auto"/>
        <w:jc w:val="both"/>
        <w:rPr>
          <w:rFonts w:ascii="Times New Roman" w:hAnsi="Times New Roman"/>
          <w:sz w:val="24"/>
          <w:szCs w:val="24"/>
        </w:rPr>
      </w:pPr>
      <w:r w:rsidRPr="00D56197">
        <w:rPr>
          <w:rFonts w:ascii="Times New Roman" w:hAnsi="Times New Roman"/>
          <w:sz w:val="24"/>
          <w:szCs w:val="24"/>
        </w:rPr>
        <w:t xml:space="preserve">         (de unde vine)                                 </w:t>
      </w:r>
      <w:r w:rsidRPr="00D56197">
        <w:rPr>
          <w:rFonts w:ascii="Times New Roman" w:hAnsi="Times New Roman"/>
          <w:sz w:val="24"/>
          <w:szCs w:val="24"/>
        </w:rPr>
        <w:tab/>
      </w:r>
      <w:r w:rsidRPr="00D56197">
        <w:rPr>
          <w:rFonts w:ascii="Times New Roman" w:hAnsi="Times New Roman"/>
          <w:sz w:val="24"/>
          <w:szCs w:val="24"/>
        </w:rPr>
        <w:tab/>
      </w:r>
      <w:r w:rsidRPr="00D56197">
        <w:rPr>
          <w:rFonts w:ascii="Times New Roman" w:hAnsi="Times New Roman"/>
          <w:sz w:val="24"/>
          <w:szCs w:val="24"/>
        </w:rPr>
        <w:tab/>
      </w:r>
      <w:r w:rsidRPr="00D56197">
        <w:rPr>
          <w:rFonts w:ascii="Times New Roman" w:hAnsi="Times New Roman"/>
          <w:sz w:val="24"/>
          <w:szCs w:val="24"/>
        </w:rPr>
        <w:tab/>
      </w:r>
      <w:r w:rsidRPr="00D56197">
        <w:rPr>
          <w:rFonts w:ascii="Times New Roman" w:hAnsi="Times New Roman"/>
          <w:sz w:val="24"/>
          <w:szCs w:val="24"/>
        </w:rPr>
        <w:tab/>
        <w:t xml:space="preserve">   (unde vine)</w:t>
      </w:r>
    </w:p>
    <w:sectPr w:rsidR="00E1112B" w:rsidRPr="00455CE0" w:rsidSect="000524E8">
      <w:headerReference w:type="default" r:id="rId9"/>
      <w:footerReference w:type="default" r:id="rId10"/>
      <w:pgSz w:w="11906" w:h="16838"/>
      <w:pgMar w:top="1417" w:right="1417" w:bottom="1417" w:left="1417"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823" w:rsidRDefault="000B1823" w:rsidP="008B239C">
      <w:pPr>
        <w:spacing w:after="0" w:line="240" w:lineRule="auto"/>
      </w:pPr>
      <w:r>
        <w:separator/>
      </w:r>
    </w:p>
  </w:endnote>
  <w:endnote w:type="continuationSeparator" w:id="0">
    <w:p w:rsidR="000B1823" w:rsidRDefault="000B1823" w:rsidP="008B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823" w:rsidRPr="007324A4" w:rsidRDefault="000B1823" w:rsidP="00637390">
    <w:pPr>
      <w:pStyle w:val="Footer"/>
      <w:pBdr>
        <w:top w:val="single" w:sz="4" w:space="0" w:color="auto"/>
      </w:pBdr>
      <w:jc w:val="center"/>
      <w:rPr>
        <w:b/>
        <w:i/>
        <w:sz w:val="20"/>
        <w:szCs w:val="20"/>
      </w:rPr>
    </w:pPr>
  </w:p>
  <w:p w:rsidR="000B1823" w:rsidRPr="00602880" w:rsidRDefault="000B1823" w:rsidP="00602880">
    <w:pPr>
      <w:pStyle w:val="Footer"/>
      <w:pBdr>
        <w:top w:val="single" w:sz="4" w:space="0" w:color="auto"/>
      </w:pBdr>
      <w:jc w:val="center"/>
      <w:rPr>
        <w:rFonts w:cs="Calibri"/>
        <w:b/>
        <w:i/>
      </w:rPr>
    </w:pPr>
    <w:r w:rsidRPr="00602880">
      <w:rPr>
        <w:rFonts w:cs="Calibri"/>
        <w:b/>
        <w:i/>
      </w:rPr>
      <w:t xml:space="preserve">Universitatea de Medicină și Farmacie </w:t>
    </w:r>
    <w:r>
      <w:rPr>
        <w:rFonts w:cs="Calibri"/>
        <w:b/>
        <w:i/>
      </w:rPr>
      <w:t>„</w:t>
    </w:r>
    <w:r w:rsidRPr="00602880">
      <w:rPr>
        <w:rFonts w:cs="Calibri"/>
        <w:b/>
        <w:i/>
      </w:rPr>
      <w:t>Carol Davila</w:t>
    </w:r>
    <w:r>
      <w:rPr>
        <w:rFonts w:cs="Calibri"/>
        <w:b/>
        <w:i/>
      </w:rPr>
      <w:t>” din</w:t>
    </w:r>
    <w:r w:rsidRPr="00602880">
      <w:rPr>
        <w:rFonts w:cs="Calibri"/>
        <w:b/>
        <w:i/>
      </w:rPr>
      <w:t xml:space="preserve"> București</w:t>
    </w:r>
  </w:p>
  <w:p w:rsidR="000B1823" w:rsidRPr="00602880" w:rsidRDefault="000B1823" w:rsidP="00602880">
    <w:pPr>
      <w:pStyle w:val="Footer"/>
      <w:pBdr>
        <w:top w:val="single" w:sz="4" w:space="0" w:color="auto"/>
      </w:pBdr>
      <w:jc w:val="center"/>
      <w:rPr>
        <w:rFonts w:cs="Calibri"/>
        <w:i/>
      </w:rPr>
    </w:pPr>
    <w:r w:rsidRPr="00602880">
      <w:rPr>
        <w:rFonts w:cs="Calibri"/>
        <w:i/>
      </w:rPr>
      <w:t>Strada Dionisie Lupu nr. 37 Buc</w:t>
    </w:r>
    <w:r>
      <w:rPr>
        <w:rFonts w:cs="Calibri"/>
        <w:i/>
      </w:rPr>
      <w:t>urești, Sector 2, 020021 România,</w:t>
    </w:r>
    <w:r w:rsidRPr="00602880">
      <w:rPr>
        <w:rFonts w:cs="Calibri"/>
        <w:i/>
        <w:shd w:val="clear" w:color="auto" w:fill="FAFAFA"/>
      </w:rPr>
      <w:t xml:space="preserve"> </w:t>
    </w:r>
    <w:r w:rsidRPr="00EE095E">
      <w:rPr>
        <w:rFonts w:cs="Calibri"/>
        <w:i/>
      </w:rPr>
      <w:t>Cod fiscal: 4192910</w:t>
    </w:r>
    <w:r w:rsidRPr="00EE095E">
      <w:rPr>
        <w:rStyle w:val="apple-converted-space"/>
        <w:rFonts w:cs="Calibri"/>
        <w:i/>
      </w:rPr>
      <w:t> </w:t>
    </w:r>
    <w:r>
      <w:rPr>
        <w:rFonts w:cs="Calibri"/>
        <w:i/>
      </w:rPr>
      <w:br/>
    </w:r>
    <w:r w:rsidRPr="00CF0D30">
      <w:rPr>
        <w:rFonts w:cs="Calibri"/>
        <w:i/>
      </w:rPr>
      <w:t>Cont: RO57TREZ70220F330500XXXX</w:t>
    </w:r>
    <w:r w:rsidRPr="00EE095E">
      <w:rPr>
        <w:rStyle w:val="apple-converted-space"/>
        <w:rFonts w:cs="Calibri"/>
        <w:i/>
      </w:rPr>
      <w:t xml:space="preserve">, </w:t>
    </w:r>
    <w:r w:rsidRPr="00EE095E">
      <w:rPr>
        <w:rFonts w:cs="Calibri"/>
        <w:i/>
      </w:rPr>
      <w:t xml:space="preserve">Banca: TREZORERIE sect. </w:t>
    </w:r>
    <w:r>
      <w:rPr>
        <w:rFonts w:cs="Calibri"/>
        <w:i/>
      </w:rPr>
      <w:t>2</w:t>
    </w:r>
  </w:p>
  <w:p w:rsidR="000B1823" w:rsidRPr="00602880" w:rsidRDefault="000B1823" w:rsidP="00602880">
    <w:pPr>
      <w:pStyle w:val="Footer"/>
      <w:pBdr>
        <w:top w:val="single" w:sz="4" w:space="0" w:color="auto"/>
      </w:pBdr>
      <w:jc w:val="center"/>
      <w:rPr>
        <w:rFonts w:cs="Calibri"/>
        <w:i/>
      </w:rPr>
    </w:pPr>
    <w:r w:rsidRPr="00602880">
      <w:rPr>
        <w:rFonts w:cs="Calibri"/>
        <w:i/>
      </w:rPr>
      <w:t>+40.21 318.0719; +40.21 318.0721; +40.21 318.0722</w:t>
    </w:r>
  </w:p>
  <w:p w:rsidR="000B1823" w:rsidRPr="007324A4" w:rsidRDefault="00251D24" w:rsidP="00602880">
    <w:pPr>
      <w:pStyle w:val="Footer"/>
      <w:pBdr>
        <w:top w:val="single" w:sz="4" w:space="0" w:color="auto"/>
      </w:pBdr>
      <w:jc w:val="center"/>
      <w:rPr>
        <w:i/>
      </w:rPr>
    </w:pPr>
    <w:hyperlink r:id="rId1" w:history="1">
      <w:r w:rsidR="000B1823" w:rsidRPr="007A6529">
        <w:rPr>
          <w:rStyle w:val="Hyperlink"/>
          <w:i/>
        </w:rPr>
        <w:t>www.umfcd.ro</w:t>
      </w:r>
    </w:hyperlink>
  </w:p>
  <w:p w:rsidR="000B1823" w:rsidRPr="007324A4" w:rsidRDefault="000B1823" w:rsidP="00602880">
    <w:pPr>
      <w:pStyle w:val="Footer"/>
      <w:pBdr>
        <w:top w:val="single" w:sz="4" w:space="0" w:color="auto"/>
      </w:pBdr>
      <w:jc w:val="center"/>
      <w:rPr>
        <w:b/>
        <w:i/>
        <w:sz w:val="20"/>
        <w:szCs w:val="20"/>
      </w:rPr>
    </w:pPr>
  </w:p>
  <w:p w:rsidR="000B1823" w:rsidRPr="007324A4" w:rsidRDefault="000B1823" w:rsidP="00637390">
    <w:pPr>
      <w:pStyle w:val="Footer"/>
      <w:rPr>
        <w:i/>
      </w:rPr>
    </w:pPr>
  </w:p>
  <w:p w:rsidR="000B1823" w:rsidRPr="007324A4" w:rsidRDefault="000B1823">
    <w:pPr>
      <w:pStyle w:val="Footer"/>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823" w:rsidRDefault="000B1823" w:rsidP="008B239C">
      <w:pPr>
        <w:spacing w:after="0" w:line="240" w:lineRule="auto"/>
      </w:pPr>
      <w:r>
        <w:separator/>
      </w:r>
    </w:p>
  </w:footnote>
  <w:footnote w:type="continuationSeparator" w:id="0">
    <w:p w:rsidR="000B1823" w:rsidRDefault="000B1823" w:rsidP="008B2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823" w:rsidRDefault="000B1823" w:rsidP="00D94EA5">
    <w:pPr>
      <w:pStyle w:val="Header"/>
      <w:jc w:val="center"/>
      <w:rPr>
        <w:rFonts w:ascii="Palatino Linotype" w:hAnsi="Palatino Linotype"/>
        <w:b/>
        <w:i/>
        <w:color w:val="002060"/>
        <w:sz w:val="28"/>
        <w:szCs w:val="28"/>
      </w:rPr>
    </w:pPr>
  </w:p>
  <w:p w:rsidR="000B1823" w:rsidRPr="007324A4" w:rsidRDefault="000B1823" w:rsidP="00D94EA5">
    <w:pPr>
      <w:pStyle w:val="Header"/>
      <w:jc w:val="center"/>
      <w:rPr>
        <w:rFonts w:ascii="Palatino Linotype" w:hAnsi="Palatino Linotype"/>
        <w:b/>
        <w:i/>
        <w:color w:val="002060"/>
        <w:sz w:val="28"/>
        <w:szCs w:val="28"/>
      </w:rPr>
    </w:pPr>
    <w:r>
      <w:rPr>
        <w:noProof/>
        <w:color w:val="002060"/>
        <w:sz w:val="28"/>
        <w:szCs w:val="28"/>
        <w:lang w:val="en-US"/>
      </w:rPr>
      <w:drawing>
        <wp:anchor distT="0" distB="0" distL="114300" distR="114300" simplePos="0" relativeHeight="251658240" behindDoc="0" locked="0" layoutInCell="1" allowOverlap="1">
          <wp:simplePos x="0" y="0"/>
          <wp:positionH relativeFrom="column">
            <wp:posOffset>5412740</wp:posOffset>
          </wp:positionH>
          <wp:positionV relativeFrom="paragraph">
            <wp:posOffset>-115364</wp:posOffset>
          </wp:positionV>
          <wp:extent cx="619125" cy="826135"/>
          <wp:effectExtent l="0" t="0" r="952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t="-1" b="7730"/>
                  <a:stretch/>
                </pic:blipFill>
                <pic:spPr bwMode="auto">
                  <a:xfrm>
                    <a:off x="0" y="0"/>
                    <a:ext cx="619125" cy="826135"/>
                  </a:xfrm>
                  <a:prstGeom prst="rect">
                    <a:avLst/>
                  </a:prstGeom>
                  <a:noFill/>
                  <a:ln>
                    <a:noFill/>
                  </a:ln>
                  <a:extLst>
                    <a:ext uri="{53640926-AAD7-44D8-BBD7-CCE9431645EC}">
                      <a14:shadowObscured xmlns:a14="http://schemas.microsoft.com/office/drawing/2010/main"/>
                    </a:ext>
                  </a:extLst>
                </pic:spPr>
              </pic:pic>
            </a:graphicData>
          </a:graphic>
        </wp:anchor>
      </w:drawing>
    </w:r>
    <w:r>
      <w:rPr>
        <w:noProof/>
        <w:color w:val="002060"/>
        <w:sz w:val="28"/>
        <w:szCs w:val="28"/>
        <w:lang w:val="en-US"/>
      </w:rPr>
      <w:drawing>
        <wp:anchor distT="0" distB="0" distL="114300" distR="114300" simplePos="0" relativeHeight="251657216" behindDoc="1" locked="0" layoutInCell="1" allowOverlap="1">
          <wp:simplePos x="0" y="0"/>
          <wp:positionH relativeFrom="column">
            <wp:posOffset>-366395</wp:posOffset>
          </wp:positionH>
          <wp:positionV relativeFrom="paragraph">
            <wp:posOffset>-161084</wp:posOffset>
          </wp:positionV>
          <wp:extent cx="895350" cy="895350"/>
          <wp:effectExtent l="0" t="0" r="0" b="0"/>
          <wp:wrapThrough wrapText="bothSides">
            <wp:wrapPolygon edited="0">
              <wp:start x="0" y="0"/>
              <wp:lineTo x="0" y="21140"/>
              <wp:lineTo x="21140" y="21140"/>
              <wp:lineTo x="21140" y="0"/>
              <wp:lineTo x="0" y="0"/>
            </wp:wrapPolygon>
          </wp:wrapThrough>
          <wp:docPr id="2" name="Picture 1" descr="UMF-Carol-Davil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F-Carol-Davila_logo.jpg"/>
                  <pic:cNvPicPr>
                    <a:picLocks noChangeAspect="1" noChangeArrowheads="1"/>
                  </pic:cNvPicPr>
                </pic:nvPicPr>
                <pic:blipFill>
                  <a:blip r:embed="rId2"/>
                  <a:srcRect/>
                  <a:stretch>
                    <a:fillRect/>
                  </a:stretch>
                </pic:blipFill>
                <pic:spPr bwMode="auto">
                  <a:xfrm>
                    <a:off x="0" y="0"/>
                    <a:ext cx="895350" cy="895350"/>
                  </a:xfrm>
                  <a:prstGeom prst="rect">
                    <a:avLst/>
                  </a:prstGeom>
                  <a:noFill/>
                  <a:ln w="9525">
                    <a:noFill/>
                    <a:miter lim="800000"/>
                    <a:headEnd/>
                    <a:tailEnd/>
                  </a:ln>
                </pic:spPr>
              </pic:pic>
            </a:graphicData>
          </a:graphic>
        </wp:anchor>
      </w:drawing>
    </w:r>
    <w:r w:rsidRPr="007324A4">
      <w:rPr>
        <w:rFonts w:ascii="Palatino Linotype" w:hAnsi="Palatino Linotype"/>
        <w:b/>
        <w:i/>
        <w:color w:val="002060"/>
        <w:sz w:val="28"/>
        <w:szCs w:val="28"/>
      </w:rPr>
      <w:t>UNIVERSITATEA DE MEDICINĂ ȘI FARMACIE</w:t>
    </w:r>
  </w:p>
  <w:p w:rsidR="000B1823" w:rsidRDefault="000B1823" w:rsidP="00D94EA5">
    <w:pPr>
      <w:pStyle w:val="Header"/>
      <w:jc w:val="center"/>
      <w:rPr>
        <w:rFonts w:ascii="Palatino Linotype" w:hAnsi="Palatino Linotype"/>
        <w:b/>
        <w:i/>
        <w:color w:val="002060"/>
        <w:sz w:val="28"/>
        <w:szCs w:val="28"/>
      </w:rPr>
    </w:pPr>
    <w:r w:rsidRPr="007324A4">
      <w:rPr>
        <w:rFonts w:ascii="Palatino Linotype" w:hAnsi="Palatino Linotype"/>
        <w:b/>
        <w:i/>
        <w:color w:val="002060"/>
        <w:sz w:val="28"/>
        <w:szCs w:val="28"/>
        <w:lang w:val="en-US"/>
      </w:rPr>
      <w:t>“</w:t>
    </w:r>
    <w:r w:rsidRPr="007324A4">
      <w:rPr>
        <w:rFonts w:ascii="Palatino Linotype" w:hAnsi="Palatino Linotype"/>
        <w:b/>
        <w:i/>
        <w:color w:val="002060"/>
        <w:sz w:val="28"/>
        <w:szCs w:val="28"/>
      </w:rPr>
      <w:t xml:space="preserve">CAROL DAVILA” </w:t>
    </w:r>
    <w:r>
      <w:rPr>
        <w:rFonts w:ascii="Palatino Linotype" w:hAnsi="Palatino Linotype"/>
        <w:b/>
        <w:i/>
        <w:color w:val="002060"/>
        <w:sz w:val="28"/>
        <w:szCs w:val="28"/>
      </w:rPr>
      <w:t xml:space="preserve">din </w:t>
    </w:r>
    <w:r w:rsidRPr="007324A4">
      <w:rPr>
        <w:rFonts w:ascii="Palatino Linotype" w:hAnsi="Palatino Linotype"/>
        <w:b/>
        <w:i/>
        <w:color w:val="002060"/>
        <w:sz w:val="28"/>
        <w:szCs w:val="28"/>
      </w:rPr>
      <w:t>BUCUREȘTI</w:t>
    </w:r>
  </w:p>
  <w:p w:rsidR="000B1823" w:rsidRDefault="000B1823" w:rsidP="00D94EA5">
    <w:pPr>
      <w:pStyle w:val="Header"/>
      <w:jc w:val="center"/>
      <w:rPr>
        <w:rFonts w:ascii="Palatino Linotype" w:hAnsi="Palatino Linotype"/>
        <w:b/>
        <w:i/>
        <w:color w:val="002060"/>
        <w:sz w:val="28"/>
        <w:szCs w:val="28"/>
      </w:rPr>
    </w:pPr>
  </w:p>
  <w:p w:rsidR="000B1823" w:rsidRDefault="000B1823" w:rsidP="00D94EA5">
    <w:pPr>
      <w:pStyle w:val="Header"/>
      <w:jc w:val="center"/>
      <w:rPr>
        <w:rFonts w:ascii="Palatino Linotype" w:hAnsi="Palatino Linotype"/>
        <w:b/>
        <w:i/>
        <w:color w:val="002060"/>
        <w:sz w:val="28"/>
        <w:szCs w:val="28"/>
      </w:rPr>
    </w:pPr>
    <w:r>
      <w:rPr>
        <w:rFonts w:ascii="Palatino Linotype" w:hAnsi="Palatino Linotype"/>
        <w:b/>
        <w:i/>
        <w:noProof/>
        <w:color w:val="002060"/>
        <w:sz w:val="28"/>
        <w:szCs w:val="28"/>
        <w:lang w:val="en-US"/>
      </w:rPr>
      <mc:AlternateContent>
        <mc:Choice Requires="wps">
          <w:drawing>
            <wp:anchor distT="4294967295" distB="4294967295" distL="114300" distR="114300" simplePos="0" relativeHeight="251659264" behindDoc="0" locked="0" layoutInCell="1" allowOverlap="1">
              <wp:simplePos x="0" y="0"/>
              <wp:positionH relativeFrom="column">
                <wp:posOffset>-78105</wp:posOffset>
              </wp:positionH>
              <wp:positionV relativeFrom="paragraph">
                <wp:posOffset>113029</wp:posOffset>
              </wp:positionV>
              <wp:extent cx="5895975" cy="0"/>
              <wp:effectExtent l="0" t="0" r="9525"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F106F3" id="_x0000_t32" coordsize="21600,21600" o:spt="32" o:oned="t" path="m,l21600,21600e" filled="f">
              <v:path arrowok="t" fillok="f" o:connecttype="none"/>
              <o:lock v:ext="edit" shapetype="t"/>
            </v:shapetype>
            <v:shape id="AutoShape 1" o:spid="_x0000_s1026" type="#_x0000_t32" style="position:absolute;margin-left:-6.15pt;margin-top:8.9pt;width:464.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nwIA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4EEC"/>
    <w:multiLevelType w:val="hybridMultilevel"/>
    <w:tmpl w:val="15B8A886"/>
    <w:lvl w:ilvl="0" w:tplc="87C884B8">
      <w:start w:val="20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A4E29"/>
    <w:multiLevelType w:val="hybridMultilevel"/>
    <w:tmpl w:val="39D04A3A"/>
    <w:lvl w:ilvl="0" w:tplc="0409000F">
      <w:start w:val="1"/>
      <w:numFmt w:val="decimal"/>
      <w:lvlText w:val="%1."/>
      <w:lvlJc w:val="left"/>
      <w:pPr>
        <w:ind w:left="720" w:hanging="360"/>
      </w:pPr>
      <w:rPr>
        <w:rFonts w:ascii="Times New Roman" w:eastAsia="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21044"/>
    <w:multiLevelType w:val="hybridMultilevel"/>
    <w:tmpl w:val="74AA33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E09BF"/>
    <w:multiLevelType w:val="hybridMultilevel"/>
    <w:tmpl w:val="7842E39C"/>
    <w:lvl w:ilvl="0" w:tplc="4B3E1CE2">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15:restartNumberingAfterBreak="0">
    <w:nsid w:val="1FF06957"/>
    <w:multiLevelType w:val="hybridMultilevel"/>
    <w:tmpl w:val="A572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13066"/>
    <w:multiLevelType w:val="hybridMultilevel"/>
    <w:tmpl w:val="E4343B98"/>
    <w:lvl w:ilvl="0" w:tplc="9768EFEC">
      <w:start w:val="20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83B95"/>
    <w:multiLevelType w:val="hybridMultilevel"/>
    <w:tmpl w:val="CEA2A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20E9C"/>
    <w:multiLevelType w:val="hybridMultilevel"/>
    <w:tmpl w:val="CD4A2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FF011E"/>
    <w:multiLevelType w:val="hybridMultilevel"/>
    <w:tmpl w:val="6CCAE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2477BE"/>
    <w:multiLevelType w:val="hybridMultilevel"/>
    <w:tmpl w:val="528C4F7C"/>
    <w:lvl w:ilvl="0" w:tplc="F59C064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9CE4CFD"/>
    <w:multiLevelType w:val="hybridMultilevel"/>
    <w:tmpl w:val="CA8C103C"/>
    <w:lvl w:ilvl="0" w:tplc="63B234CC">
      <w:start w:val="21"/>
      <w:numFmt w:val="bullet"/>
      <w:lvlText w:val="-"/>
      <w:lvlJc w:val="left"/>
      <w:pPr>
        <w:ind w:left="1080" w:hanging="360"/>
      </w:pPr>
      <w:rPr>
        <w:rFonts w:ascii="Times New Roman" w:eastAsia="Times New Roman" w:hAnsi="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1" w15:restartNumberingAfterBreak="0">
    <w:nsid w:val="726A14D2"/>
    <w:multiLevelType w:val="hybridMultilevel"/>
    <w:tmpl w:val="F56601BE"/>
    <w:lvl w:ilvl="0" w:tplc="D76E3418">
      <w:start w:val="20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322817"/>
    <w:multiLevelType w:val="multilevel"/>
    <w:tmpl w:val="7F1495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9"/>
  </w:num>
  <w:num w:numId="3">
    <w:abstractNumId w:val="4"/>
  </w:num>
  <w:num w:numId="4">
    <w:abstractNumId w:val="7"/>
  </w:num>
  <w:num w:numId="5">
    <w:abstractNumId w:val="6"/>
  </w:num>
  <w:num w:numId="6">
    <w:abstractNumId w:val="1"/>
  </w:num>
  <w:num w:numId="7">
    <w:abstractNumId w:val="8"/>
  </w:num>
  <w:num w:numId="8">
    <w:abstractNumId w:val="11"/>
  </w:num>
  <w:num w:numId="9">
    <w:abstractNumId w:val="5"/>
  </w:num>
  <w:num w:numId="10">
    <w:abstractNumId w:val="0"/>
  </w:num>
  <w:num w:numId="11">
    <w:abstractNumId w:val="3"/>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7AA"/>
    <w:rsid w:val="00003EA9"/>
    <w:rsid w:val="00020687"/>
    <w:rsid w:val="000524E8"/>
    <w:rsid w:val="00060B62"/>
    <w:rsid w:val="000751E5"/>
    <w:rsid w:val="000A0AFC"/>
    <w:rsid w:val="000A4C2C"/>
    <w:rsid w:val="000B1823"/>
    <w:rsid w:val="000B443A"/>
    <w:rsid w:val="000F14B5"/>
    <w:rsid w:val="001525EC"/>
    <w:rsid w:val="00157134"/>
    <w:rsid w:val="001929BD"/>
    <w:rsid w:val="001A038C"/>
    <w:rsid w:val="002168B2"/>
    <w:rsid w:val="00236A38"/>
    <w:rsid w:val="00251D24"/>
    <w:rsid w:val="00257831"/>
    <w:rsid w:val="00286756"/>
    <w:rsid w:val="00292CC1"/>
    <w:rsid w:val="002B5950"/>
    <w:rsid w:val="002C0B2B"/>
    <w:rsid w:val="002D3446"/>
    <w:rsid w:val="002E3DBC"/>
    <w:rsid w:val="003233D1"/>
    <w:rsid w:val="00330F95"/>
    <w:rsid w:val="00331CE4"/>
    <w:rsid w:val="003320DB"/>
    <w:rsid w:val="00337526"/>
    <w:rsid w:val="00343790"/>
    <w:rsid w:val="00351290"/>
    <w:rsid w:val="00355257"/>
    <w:rsid w:val="00373E64"/>
    <w:rsid w:val="003861AF"/>
    <w:rsid w:val="00390693"/>
    <w:rsid w:val="003B0E95"/>
    <w:rsid w:val="003C089E"/>
    <w:rsid w:val="003C6A27"/>
    <w:rsid w:val="003D0F15"/>
    <w:rsid w:val="003D2360"/>
    <w:rsid w:val="003E46AB"/>
    <w:rsid w:val="003F5728"/>
    <w:rsid w:val="00430BD0"/>
    <w:rsid w:val="00431909"/>
    <w:rsid w:val="0044008C"/>
    <w:rsid w:val="00444369"/>
    <w:rsid w:val="00445F35"/>
    <w:rsid w:val="00455CE0"/>
    <w:rsid w:val="0046444E"/>
    <w:rsid w:val="00487ED5"/>
    <w:rsid w:val="00492B93"/>
    <w:rsid w:val="004B7C4B"/>
    <w:rsid w:val="004C23A4"/>
    <w:rsid w:val="004D663D"/>
    <w:rsid w:val="004D7EFF"/>
    <w:rsid w:val="004E0BA0"/>
    <w:rsid w:val="004E304D"/>
    <w:rsid w:val="004F5036"/>
    <w:rsid w:val="0051073B"/>
    <w:rsid w:val="005174C6"/>
    <w:rsid w:val="005413DD"/>
    <w:rsid w:val="00546AF0"/>
    <w:rsid w:val="00560E2F"/>
    <w:rsid w:val="0056753F"/>
    <w:rsid w:val="00571741"/>
    <w:rsid w:val="00573633"/>
    <w:rsid w:val="00574CE5"/>
    <w:rsid w:val="00583A58"/>
    <w:rsid w:val="00591F57"/>
    <w:rsid w:val="00596044"/>
    <w:rsid w:val="005C18C6"/>
    <w:rsid w:val="005D18A3"/>
    <w:rsid w:val="005D3B29"/>
    <w:rsid w:val="005E057A"/>
    <w:rsid w:val="00602880"/>
    <w:rsid w:val="00617E2C"/>
    <w:rsid w:val="00637390"/>
    <w:rsid w:val="00637A86"/>
    <w:rsid w:val="00663774"/>
    <w:rsid w:val="0066480B"/>
    <w:rsid w:val="00665A88"/>
    <w:rsid w:val="00681534"/>
    <w:rsid w:val="00687397"/>
    <w:rsid w:val="00695EAD"/>
    <w:rsid w:val="006A0AC7"/>
    <w:rsid w:val="006B3E30"/>
    <w:rsid w:val="006B4AF7"/>
    <w:rsid w:val="006C3B33"/>
    <w:rsid w:val="006C7DE0"/>
    <w:rsid w:val="006D7B91"/>
    <w:rsid w:val="00702B14"/>
    <w:rsid w:val="007032C3"/>
    <w:rsid w:val="00716FA7"/>
    <w:rsid w:val="00726DA0"/>
    <w:rsid w:val="00737058"/>
    <w:rsid w:val="00743C5C"/>
    <w:rsid w:val="00762CDA"/>
    <w:rsid w:val="007735A4"/>
    <w:rsid w:val="00782B5B"/>
    <w:rsid w:val="00785798"/>
    <w:rsid w:val="00790D79"/>
    <w:rsid w:val="007B1AAA"/>
    <w:rsid w:val="007B5AE0"/>
    <w:rsid w:val="007D174A"/>
    <w:rsid w:val="007F2AD3"/>
    <w:rsid w:val="007F62A9"/>
    <w:rsid w:val="008141C3"/>
    <w:rsid w:val="008278F6"/>
    <w:rsid w:val="00832A12"/>
    <w:rsid w:val="00834BC4"/>
    <w:rsid w:val="0084639A"/>
    <w:rsid w:val="00863BB2"/>
    <w:rsid w:val="0088073E"/>
    <w:rsid w:val="0088449A"/>
    <w:rsid w:val="0088642B"/>
    <w:rsid w:val="00890431"/>
    <w:rsid w:val="00896A3D"/>
    <w:rsid w:val="008B239C"/>
    <w:rsid w:val="008B7FB1"/>
    <w:rsid w:val="008D32BF"/>
    <w:rsid w:val="008D6D37"/>
    <w:rsid w:val="008F62DE"/>
    <w:rsid w:val="009123B7"/>
    <w:rsid w:val="00913E9B"/>
    <w:rsid w:val="0091799B"/>
    <w:rsid w:val="00934D68"/>
    <w:rsid w:val="009505D9"/>
    <w:rsid w:val="0096260B"/>
    <w:rsid w:val="009643ED"/>
    <w:rsid w:val="009678A4"/>
    <w:rsid w:val="00983E97"/>
    <w:rsid w:val="00991A09"/>
    <w:rsid w:val="009944ED"/>
    <w:rsid w:val="00995C0D"/>
    <w:rsid w:val="009A447F"/>
    <w:rsid w:val="009A7901"/>
    <w:rsid w:val="009C0193"/>
    <w:rsid w:val="009C330D"/>
    <w:rsid w:val="009D079A"/>
    <w:rsid w:val="009D3FAC"/>
    <w:rsid w:val="009E691E"/>
    <w:rsid w:val="009F1675"/>
    <w:rsid w:val="009F3379"/>
    <w:rsid w:val="00A0569E"/>
    <w:rsid w:val="00A1779F"/>
    <w:rsid w:val="00A226F4"/>
    <w:rsid w:val="00A253D3"/>
    <w:rsid w:val="00A25D53"/>
    <w:rsid w:val="00A32B86"/>
    <w:rsid w:val="00A46BF5"/>
    <w:rsid w:val="00A54B70"/>
    <w:rsid w:val="00A72865"/>
    <w:rsid w:val="00A75111"/>
    <w:rsid w:val="00AD0CA5"/>
    <w:rsid w:val="00AF09B6"/>
    <w:rsid w:val="00B0008E"/>
    <w:rsid w:val="00B07D30"/>
    <w:rsid w:val="00B45B24"/>
    <w:rsid w:val="00B46357"/>
    <w:rsid w:val="00B468C0"/>
    <w:rsid w:val="00B50C5E"/>
    <w:rsid w:val="00B57ACC"/>
    <w:rsid w:val="00B62326"/>
    <w:rsid w:val="00B62D5F"/>
    <w:rsid w:val="00B77722"/>
    <w:rsid w:val="00B8135E"/>
    <w:rsid w:val="00B8513D"/>
    <w:rsid w:val="00BA2BC7"/>
    <w:rsid w:val="00BB5A3F"/>
    <w:rsid w:val="00BD0744"/>
    <w:rsid w:val="00BE1437"/>
    <w:rsid w:val="00BE4E4A"/>
    <w:rsid w:val="00BF4A49"/>
    <w:rsid w:val="00C03B54"/>
    <w:rsid w:val="00C11D6A"/>
    <w:rsid w:val="00C616A3"/>
    <w:rsid w:val="00C750BA"/>
    <w:rsid w:val="00C80D60"/>
    <w:rsid w:val="00C87DD7"/>
    <w:rsid w:val="00C92842"/>
    <w:rsid w:val="00CA1601"/>
    <w:rsid w:val="00CB0C61"/>
    <w:rsid w:val="00CB7469"/>
    <w:rsid w:val="00CC27D1"/>
    <w:rsid w:val="00CE132E"/>
    <w:rsid w:val="00CF0D30"/>
    <w:rsid w:val="00CF14ED"/>
    <w:rsid w:val="00CF43C6"/>
    <w:rsid w:val="00CF5AC7"/>
    <w:rsid w:val="00D02C90"/>
    <w:rsid w:val="00D074F2"/>
    <w:rsid w:val="00D10222"/>
    <w:rsid w:val="00D1333F"/>
    <w:rsid w:val="00D21FF7"/>
    <w:rsid w:val="00D22366"/>
    <w:rsid w:val="00D42758"/>
    <w:rsid w:val="00D4582C"/>
    <w:rsid w:val="00D47B40"/>
    <w:rsid w:val="00D911D9"/>
    <w:rsid w:val="00D94EA5"/>
    <w:rsid w:val="00DA1D65"/>
    <w:rsid w:val="00DB5467"/>
    <w:rsid w:val="00DB624C"/>
    <w:rsid w:val="00DB6AD4"/>
    <w:rsid w:val="00DC1A49"/>
    <w:rsid w:val="00DC2CDB"/>
    <w:rsid w:val="00DE7999"/>
    <w:rsid w:val="00E05EEE"/>
    <w:rsid w:val="00E06762"/>
    <w:rsid w:val="00E1112B"/>
    <w:rsid w:val="00E1178F"/>
    <w:rsid w:val="00E22B75"/>
    <w:rsid w:val="00E2392D"/>
    <w:rsid w:val="00E35374"/>
    <w:rsid w:val="00E577AA"/>
    <w:rsid w:val="00E70B59"/>
    <w:rsid w:val="00E87411"/>
    <w:rsid w:val="00E97718"/>
    <w:rsid w:val="00EA2EB1"/>
    <w:rsid w:val="00EA7A9A"/>
    <w:rsid w:val="00EE095E"/>
    <w:rsid w:val="00EF6977"/>
    <w:rsid w:val="00F0055B"/>
    <w:rsid w:val="00F263C9"/>
    <w:rsid w:val="00F327DC"/>
    <w:rsid w:val="00F34CE5"/>
    <w:rsid w:val="00F375AE"/>
    <w:rsid w:val="00F448DF"/>
    <w:rsid w:val="00F458E8"/>
    <w:rsid w:val="00F7691A"/>
    <w:rsid w:val="00F820E9"/>
    <w:rsid w:val="00F833DA"/>
    <w:rsid w:val="00FA2128"/>
    <w:rsid w:val="00FD0E6F"/>
    <w:rsid w:val="00FD661C"/>
    <w:rsid w:val="00FE2BF4"/>
    <w:rsid w:val="00FE6039"/>
    <w:rsid w:val="00FE6CD0"/>
    <w:rsid w:val="00FF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5B11B9"/>
  <w15:docId w15:val="{E7519C82-6E07-4154-9965-F33420A2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7AA"/>
    <w:pPr>
      <w:spacing w:after="200" w:line="276" w:lineRule="auto"/>
    </w:pPr>
    <w:rPr>
      <w:sz w:val="22"/>
      <w:szCs w:val="22"/>
      <w:lang w:val="ro-RO"/>
    </w:rPr>
  </w:style>
  <w:style w:type="paragraph" w:styleId="Heading1">
    <w:name w:val="heading 1"/>
    <w:basedOn w:val="Normal"/>
    <w:link w:val="Heading1Char"/>
    <w:uiPriority w:val="9"/>
    <w:qFormat/>
    <w:rsid w:val="00DE7999"/>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7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77AA"/>
    <w:rPr>
      <w:rFonts w:ascii="Calibri" w:eastAsia="Calibri" w:hAnsi="Calibri" w:cs="Times New Roman"/>
      <w:lang w:val="ro-RO"/>
    </w:rPr>
  </w:style>
  <w:style w:type="paragraph" w:styleId="Footer">
    <w:name w:val="footer"/>
    <w:basedOn w:val="Normal"/>
    <w:link w:val="FooterChar"/>
    <w:uiPriority w:val="99"/>
    <w:unhideWhenUsed/>
    <w:rsid w:val="00E577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77AA"/>
    <w:rPr>
      <w:rFonts w:ascii="Calibri" w:eastAsia="Calibri" w:hAnsi="Calibri" w:cs="Times New Roman"/>
      <w:lang w:val="ro-RO"/>
    </w:rPr>
  </w:style>
  <w:style w:type="character" w:styleId="Hyperlink">
    <w:name w:val="Hyperlink"/>
    <w:uiPriority w:val="99"/>
    <w:unhideWhenUsed/>
    <w:rsid w:val="00E577AA"/>
    <w:rPr>
      <w:strike w:val="0"/>
      <w:dstrike w:val="0"/>
      <w:color w:val="3580D4"/>
      <w:u w:val="none"/>
      <w:effect w:val="none"/>
    </w:rPr>
  </w:style>
  <w:style w:type="character" w:customStyle="1" w:styleId="apple-converted-space">
    <w:name w:val="apple-converted-space"/>
    <w:rsid w:val="00E577AA"/>
  </w:style>
  <w:style w:type="paragraph" w:styleId="NormalWeb">
    <w:name w:val="Normal (Web)"/>
    <w:basedOn w:val="Normal"/>
    <w:uiPriority w:val="99"/>
    <w:unhideWhenUsed/>
    <w:rsid w:val="00DE799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DE799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83A58"/>
    <w:rPr>
      <w:b/>
      <w:bCs/>
    </w:rPr>
  </w:style>
  <w:style w:type="character" w:styleId="Emphasis">
    <w:name w:val="Emphasis"/>
    <w:basedOn w:val="DefaultParagraphFont"/>
    <w:uiPriority w:val="20"/>
    <w:qFormat/>
    <w:rsid w:val="00583A58"/>
    <w:rPr>
      <w:i/>
      <w:iCs/>
    </w:rPr>
  </w:style>
  <w:style w:type="paragraph" w:styleId="ListParagraph">
    <w:name w:val="List Paragraph"/>
    <w:basedOn w:val="Normal"/>
    <w:uiPriority w:val="99"/>
    <w:qFormat/>
    <w:rsid w:val="00583A58"/>
    <w:pPr>
      <w:ind w:left="720"/>
      <w:contextualSpacing/>
    </w:pPr>
    <w:rPr>
      <w:lang w:val="en-US"/>
    </w:rPr>
  </w:style>
  <w:style w:type="paragraph" w:styleId="BalloonText">
    <w:name w:val="Balloon Text"/>
    <w:basedOn w:val="Normal"/>
    <w:link w:val="BalloonTextChar"/>
    <w:uiPriority w:val="99"/>
    <w:semiHidden/>
    <w:unhideWhenUsed/>
    <w:rsid w:val="00D94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A5"/>
    <w:rPr>
      <w:rFonts w:ascii="Tahoma" w:eastAsia="Calibri"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84474">
      <w:bodyDiv w:val="1"/>
      <w:marLeft w:val="0"/>
      <w:marRight w:val="0"/>
      <w:marTop w:val="0"/>
      <w:marBottom w:val="0"/>
      <w:divBdr>
        <w:top w:val="none" w:sz="0" w:space="0" w:color="auto"/>
        <w:left w:val="none" w:sz="0" w:space="0" w:color="auto"/>
        <w:bottom w:val="none" w:sz="0" w:space="0" w:color="auto"/>
        <w:right w:val="none" w:sz="0" w:space="0" w:color="auto"/>
      </w:divBdr>
    </w:div>
    <w:div w:id="678773788">
      <w:bodyDiv w:val="1"/>
      <w:marLeft w:val="0"/>
      <w:marRight w:val="0"/>
      <w:marTop w:val="0"/>
      <w:marBottom w:val="0"/>
      <w:divBdr>
        <w:top w:val="none" w:sz="0" w:space="0" w:color="auto"/>
        <w:left w:val="none" w:sz="0" w:space="0" w:color="auto"/>
        <w:bottom w:val="none" w:sz="0" w:space="0" w:color="auto"/>
        <w:right w:val="none" w:sz="0" w:space="0" w:color="auto"/>
      </w:divBdr>
    </w:div>
    <w:div w:id="777797167">
      <w:bodyDiv w:val="1"/>
      <w:marLeft w:val="0"/>
      <w:marRight w:val="0"/>
      <w:marTop w:val="0"/>
      <w:marBottom w:val="0"/>
      <w:divBdr>
        <w:top w:val="none" w:sz="0" w:space="0" w:color="auto"/>
        <w:left w:val="none" w:sz="0" w:space="0" w:color="auto"/>
        <w:bottom w:val="none" w:sz="0" w:space="0" w:color="auto"/>
        <w:right w:val="none" w:sz="0" w:space="0" w:color="auto"/>
      </w:divBdr>
    </w:div>
    <w:div w:id="1249650959">
      <w:bodyDiv w:val="1"/>
      <w:marLeft w:val="0"/>
      <w:marRight w:val="0"/>
      <w:marTop w:val="0"/>
      <w:marBottom w:val="0"/>
      <w:divBdr>
        <w:top w:val="none" w:sz="0" w:space="0" w:color="auto"/>
        <w:left w:val="none" w:sz="0" w:space="0" w:color="auto"/>
        <w:bottom w:val="none" w:sz="0" w:space="0" w:color="auto"/>
        <w:right w:val="none" w:sz="0" w:space="0" w:color="auto"/>
      </w:divBdr>
    </w:div>
    <w:div w:id="149626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bilitate@umfcd.ro" TargetMode="External"/><Relationship Id="rId3" Type="http://schemas.openxmlformats.org/officeDocument/2006/relationships/settings" Target="settings.xml"/><Relationship Id="rId7" Type="http://schemas.openxmlformats.org/officeDocument/2006/relationships/hyperlink" Target="mailto:mobilitate@umfcd.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mfcd.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11943</CharactersWithSpaces>
  <SharedDoc>false</SharedDoc>
  <HLinks>
    <vt:vector size="6" baseType="variant">
      <vt:variant>
        <vt:i4>589915</vt:i4>
      </vt:variant>
      <vt:variant>
        <vt:i4>0</vt:i4>
      </vt:variant>
      <vt:variant>
        <vt:i4>0</vt:i4>
      </vt:variant>
      <vt:variant>
        <vt:i4>5</vt:i4>
      </vt:variant>
      <vt:variant>
        <vt:lpwstr>http://www.umfcaroldavila.ro/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Razvan Mischie</cp:lastModifiedBy>
  <cp:revision>3</cp:revision>
  <cp:lastPrinted>2020-05-21T07:31:00Z</cp:lastPrinted>
  <dcterms:created xsi:type="dcterms:W3CDTF">2020-05-21T07:47:00Z</dcterms:created>
  <dcterms:modified xsi:type="dcterms:W3CDTF">2020-05-26T10:29:00Z</dcterms:modified>
</cp:coreProperties>
</file>