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7" w:type="pct"/>
        <w:tblCellSpacing w:w="15" w:type="dxa"/>
        <w:tblInd w:w="2573" w:type="dxa"/>
        <w:tblLook w:val="04A0"/>
      </w:tblPr>
      <w:tblGrid>
        <w:gridCol w:w="4942"/>
      </w:tblGrid>
      <w:tr w:rsidR="006A5B9D" w:rsidRPr="00D20FB1" w:rsidTr="00D46C26">
        <w:trPr>
          <w:trHeight w:val="274"/>
          <w:tblCellSpacing w:w="15" w:type="dxa"/>
        </w:trPr>
        <w:tc>
          <w:tcPr>
            <w:tcW w:w="4939" w:type="pct"/>
            <w:tcMar>
              <w:top w:w="15" w:type="dxa"/>
              <w:left w:w="15" w:type="dxa"/>
              <w:bottom w:w="15" w:type="dxa"/>
              <w:right w:w="15" w:type="dxa"/>
            </w:tcMar>
            <w:vAlign w:val="center"/>
            <w:hideMark/>
          </w:tcPr>
          <w:p w:rsidR="006A5B9D" w:rsidRPr="00D20FB1" w:rsidRDefault="006A5B9D" w:rsidP="00FD73A4">
            <w:pPr>
              <w:spacing w:after="0" w:line="240" w:lineRule="auto"/>
              <w:rPr>
                <w:rFonts w:ascii="Times New Roman" w:eastAsia="Times New Roman" w:hAnsi="Times New Roman"/>
                <w:sz w:val="32"/>
                <w:szCs w:val="32"/>
                <w:lang w:eastAsia="ro-RO"/>
              </w:rPr>
            </w:pPr>
            <w:r w:rsidRPr="00D20FB1">
              <w:rPr>
                <w:rFonts w:ascii="Times New Roman" w:eastAsia="Times New Roman" w:hAnsi="Times New Roman"/>
                <w:sz w:val="32"/>
                <w:szCs w:val="32"/>
                <w:lang w:eastAsia="ro-RO"/>
              </w:rPr>
              <w:t>Anexa I</w:t>
            </w:r>
            <w:r w:rsidR="00FD73A4">
              <w:rPr>
                <w:rFonts w:ascii="Times New Roman" w:eastAsia="Times New Roman" w:hAnsi="Times New Roman"/>
                <w:sz w:val="32"/>
                <w:szCs w:val="32"/>
                <w:lang w:eastAsia="ro-RO"/>
              </w:rPr>
              <w:t>II</w:t>
            </w:r>
            <w:r w:rsidRPr="00D20FB1">
              <w:rPr>
                <w:rFonts w:ascii="Times New Roman" w:eastAsia="Times New Roman" w:hAnsi="Times New Roman"/>
                <w:sz w:val="32"/>
                <w:szCs w:val="32"/>
                <w:lang w:eastAsia="ro-RO"/>
              </w:rPr>
              <w:t xml:space="preserve"> </w:t>
            </w:r>
            <w:r w:rsidR="00D46C26">
              <w:rPr>
                <w:rFonts w:ascii="Times New Roman" w:eastAsia="Times New Roman" w:hAnsi="Times New Roman"/>
                <w:sz w:val="32"/>
                <w:szCs w:val="32"/>
                <w:lang w:eastAsia="ro-RO"/>
              </w:rPr>
              <w:t xml:space="preserve"> </w:t>
            </w:r>
            <w:r w:rsidRPr="00D20FB1">
              <w:rPr>
                <w:rFonts w:ascii="Times New Roman" w:eastAsia="Times New Roman" w:hAnsi="Times New Roman"/>
                <w:sz w:val="32"/>
                <w:szCs w:val="32"/>
                <w:lang w:eastAsia="ro-RO"/>
              </w:rPr>
              <w:t xml:space="preserve">la </w:t>
            </w:r>
            <w:r w:rsidR="00D46C26">
              <w:rPr>
                <w:rFonts w:ascii="Times New Roman" w:eastAsia="Times New Roman" w:hAnsi="Times New Roman"/>
                <w:sz w:val="32"/>
                <w:szCs w:val="32"/>
                <w:lang w:eastAsia="ro-RO"/>
              </w:rPr>
              <w:t xml:space="preserve"> </w:t>
            </w:r>
            <w:r w:rsidR="006D736D" w:rsidRPr="00D20FB1">
              <w:rPr>
                <w:rFonts w:ascii="Times New Roman" w:eastAsia="Times New Roman" w:hAnsi="Times New Roman"/>
                <w:b/>
                <w:sz w:val="32"/>
                <w:szCs w:val="32"/>
                <w:lang w:eastAsia="ro-RO"/>
              </w:rPr>
              <w:t>Fisa p</w:t>
            </w:r>
            <w:r w:rsidRPr="00D20FB1">
              <w:rPr>
                <w:rFonts w:ascii="Times New Roman" w:eastAsia="Times New Roman" w:hAnsi="Times New Roman"/>
                <w:b/>
                <w:sz w:val="32"/>
                <w:szCs w:val="32"/>
                <w:lang w:eastAsia="ro-RO"/>
              </w:rPr>
              <w:t>ostului</w:t>
            </w:r>
            <w:r w:rsidRPr="00D20FB1">
              <w:rPr>
                <w:rFonts w:ascii="Times New Roman" w:eastAsia="Times New Roman" w:hAnsi="Times New Roman"/>
                <w:sz w:val="32"/>
                <w:szCs w:val="32"/>
                <w:lang w:eastAsia="ro-RO"/>
              </w:rPr>
              <w:t xml:space="preserve"> </w:t>
            </w:r>
          </w:p>
        </w:tc>
      </w:tr>
    </w:tbl>
    <w:p w:rsidR="006A5B9D" w:rsidRPr="00D20FB1" w:rsidRDefault="006A5B9D" w:rsidP="006A5B9D">
      <w:pPr>
        <w:spacing w:after="0" w:line="240" w:lineRule="auto"/>
        <w:rPr>
          <w:rFonts w:ascii="Times New Roman" w:eastAsia="Times New Roman" w:hAnsi="Times New Roman"/>
          <w:vanish/>
          <w:sz w:val="24"/>
          <w:szCs w:val="24"/>
          <w:lang w:eastAsia="ro-RO"/>
        </w:rPr>
      </w:pPr>
    </w:p>
    <w:tbl>
      <w:tblPr>
        <w:tblW w:w="10207" w:type="dxa"/>
        <w:tblCellSpacing w:w="15" w:type="dxa"/>
        <w:tblInd w:w="-239" w:type="dxa"/>
        <w:tblLook w:val="04A0"/>
      </w:tblPr>
      <w:tblGrid>
        <w:gridCol w:w="10207"/>
      </w:tblGrid>
      <w:tr w:rsidR="006A5B9D" w:rsidRPr="00D20FB1" w:rsidTr="002D673F">
        <w:trPr>
          <w:tblCellSpacing w:w="15" w:type="dxa"/>
        </w:trPr>
        <w:tc>
          <w:tcPr>
            <w:tcW w:w="10147" w:type="dxa"/>
            <w:tcMar>
              <w:top w:w="15" w:type="dxa"/>
              <w:left w:w="15" w:type="dxa"/>
              <w:bottom w:w="15" w:type="dxa"/>
              <w:right w:w="15" w:type="dxa"/>
            </w:tcMar>
          </w:tcPr>
          <w:p w:rsidR="00D20FB1" w:rsidRPr="00D20FB1" w:rsidRDefault="00D20FB1" w:rsidP="003D3E32">
            <w:pPr>
              <w:spacing w:after="0" w:line="240" w:lineRule="auto"/>
              <w:jc w:val="center"/>
              <w:rPr>
                <w:rFonts w:ascii="Times New Roman" w:eastAsia="Times New Roman" w:hAnsi="Times New Roman"/>
                <w:b/>
                <w:bCs/>
                <w:color w:val="FF0000"/>
                <w:sz w:val="24"/>
                <w:szCs w:val="24"/>
                <w:lang w:eastAsia="ro-RO"/>
              </w:rPr>
            </w:pPr>
          </w:p>
          <w:p w:rsidR="0013570C" w:rsidRPr="00D20FB1" w:rsidRDefault="006A5B9D" w:rsidP="003D3E32">
            <w:pPr>
              <w:spacing w:after="0" w:line="240" w:lineRule="auto"/>
              <w:jc w:val="center"/>
              <w:rPr>
                <w:rFonts w:ascii="Times New Roman" w:eastAsia="Times New Roman" w:hAnsi="Times New Roman"/>
                <w:b/>
                <w:bCs/>
                <w:color w:val="FF0000"/>
                <w:sz w:val="24"/>
                <w:szCs w:val="24"/>
                <w:lang w:eastAsia="ro-RO"/>
              </w:rPr>
            </w:pPr>
            <w:r w:rsidRPr="00D20FB1">
              <w:rPr>
                <w:rFonts w:ascii="Times New Roman" w:eastAsia="Times New Roman" w:hAnsi="Times New Roman"/>
                <w:b/>
                <w:bCs/>
                <w:color w:val="FF0000"/>
                <w:sz w:val="24"/>
                <w:szCs w:val="24"/>
                <w:lang w:eastAsia="ro-RO"/>
              </w:rPr>
              <w:t> </w:t>
            </w:r>
          </w:p>
          <w:p w:rsidR="00D20FB1" w:rsidRPr="00D20FB1" w:rsidRDefault="003D3E32" w:rsidP="003D3E32">
            <w:pPr>
              <w:spacing w:after="0" w:line="240" w:lineRule="auto"/>
              <w:jc w:val="center"/>
              <w:rPr>
                <w:rFonts w:ascii="Times New Roman" w:eastAsia="Times New Roman" w:hAnsi="Times New Roman"/>
                <w:b/>
                <w:bCs/>
                <w:sz w:val="28"/>
                <w:szCs w:val="28"/>
                <w:lang w:eastAsia="ro-RO"/>
              </w:rPr>
            </w:pPr>
            <w:r w:rsidRPr="00D20FB1">
              <w:rPr>
                <w:rFonts w:ascii="Times New Roman" w:eastAsia="Times New Roman" w:hAnsi="Times New Roman"/>
                <w:b/>
                <w:bCs/>
                <w:sz w:val="28"/>
                <w:szCs w:val="28"/>
                <w:lang w:eastAsia="ro-RO"/>
              </w:rPr>
              <w:t xml:space="preserve">Obligațiile conducătorilor locurilor de muncă sau asimilaților acestora </w:t>
            </w:r>
          </w:p>
          <w:p w:rsidR="003D3E32" w:rsidRPr="00D20FB1" w:rsidRDefault="003D3E32" w:rsidP="003D3E32">
            <w:pPr>
              <w:spacing w:after="0" w:line="240" w:lineRule="auto"/>
              <w:jc w:val="center"/>
              <w:rPr>
                <w:rFonts w:ascii="Times New Roman" w:eastAsia="Times New Roman" w:hAnsi="Times New Roman"/>
                <w:sz w:val="28"/>
                <w:szCs w:val="28"/>
                <w:lang w:eastAsia="ro-RO"/>
              </w:rPr>
            </w:pPr>
            <w:r w:rsidRPr="00D20FB1">
              <w:rPr>
                <w:rFonts w:ascii="Times New Roman" w:eastAsia="Times New Roman" w:hAnsi="Times New Roman"/>
                <w:b/>
                <w:bCs/>
                <w:sz w:val="28"/>
                <w:szCs w:val="28"/>
                <w:lang w:eastAsia="ro-RO"/>
              </w:rPr>
              <w:t>privind apă</w:t>
            </w:r>
            <w:r w:rsidR="00163A92" w:rsidRPr="00D20FB1">
              <w:rPr>
                <w:rFonts w:ascii="Times New Roman" w:eastAsia="Times New Roman" w:hAnsi="Times New Roman"/>
                <w:b/>
                <w:bCs/>
                <w:sz w:val="28"/>
                <w:szCs w:val="28"/>
                <w:lang w:eastAsia="ro-RO"/>
              </w:rPr>
              <w:t>rarea î</w:t>
            </w:r>
            <w:r w:rsidRPr="00D20FB1">
              <w:rPr>
                <w:rFonts w:ascii="Times New Roman" w:eastAsia="Times New Roman" w:hAnsi="Times New Roman"/>
                <w:b/>
                <w:bCs/>
                <w:sz w:val="28"/>
                <w:szCs w:val="28"/>
                <w:lang w:eastAsia="ro-RO"/>
              </w:rPr>
              <w:t>mpotriva incendiilor</w:t>
            </w:r>
          </w:p>
          <w:p w:rsidR="00A41142" w:rsidRPr="00D20FB1" w:rsidRDefault="00A41142">
            <w:pPr>
              <w:spacing w:after="0" w:line="240" w:lineRule="auto"/>
              <w:jc w:val="both"/>
              <w:rPr>
                <w:rFonts w:ascii="Times New Roman" w:eastAsia="Times New Roman" w:hAnsi="Times New Roman"/>
                <w:sz w:val="24"/>
                <w:szCs w:val="24"/>
                <w:lang w:eastAsia="ro-RO"/>
              </w:rPr>
            </w:pPr>
          </w:p>
          <w:p w:rsidR="006A5B9D" w:rsidRPr="00D20FB1" w:rsidRDefault="00803231">
            <w:pPr>
              <w:spacing w:after="0" w:line="240" w:lineRule="auto"/>
              <w:jc w:val="both"/>
              <w:rPr>
                <w:rFonts w:ascii="Times New Roman" w:eastAsia="Times New Roman" w:hAnsi="Times New Roman"/>
                <w:sz w:val="24"/>
                <w:szCs w:val="24"/>
                <w:lang w:eastAsia="ro-RO"/>
              </w:rPr>
            </w:pPr>
            <w:r w:rsidRPr="00D20FB1">
              <w:rPr>
                <w:rFonts w:ascii="Times New Roman" w:eastAsia="Times New Roman" w:hAnsi="Times New Roman"/>
                <w:b/>
                <w:sz w:val="24"/>
                <w:szCs w:val="24"/>
                <w:lang w:eastAsia="ro-RO"/>
              </w:rPr>
              <w:t xml:space="preserve">       </w:t>
            </w:r>
            <w:r w:rsidR="0013570C" w:rsidRPr="00D20FB1">
              <w:rPr>
                <w:rFonts w:ascii="Times New Roman" w:eastAsia="Times New Roman" w:hAnsi="Times New Roman"/>
                <w:b/>
                <w:sz w:val="24"/>
                <w:szCs w:val="24"/>
                <w:lang w:eastAsia="ro-RO"/>
              </w:rPr>
              <w:t xml:space="preserve">Art. 1. </w:t>
            </w:r>
            <w:r w:rsidR="00A41142" w:rsidRPr="00D20FB1">
              <w:rPr>
                <w:rFonts w:ascii="Times New Roman" w:eastAsia="Times New Roman" w:hAnsi="Times New Roman"/>
                <w:b/>
                <w:sz w:val="24"/>
                <w:szCs w:val="24"/>
                <w:lang w:eastAsia="ro-RO"/>
              </w:rPr>
              <w:t xml:space="preserve">In conformitate cu prevederile din Legea 307/2006 actualizata 2015, </w:t>
            </w:r>
            <w:r w:rsidRPr="00D20FB1">
              <w:rPr>
                <w:rFonts w:ascii="Times New Roman" w:eastAsia="Times New Roman" w:hAnsi="Times New Roman"/>
                <w:b/>
                <w:sz w:val="24"/>
                <w:szCs w:val="24"/>
                <w:lang w:eastAsia="ro-RO"/>
              </w:rPr>
              <w:t xml:space="preserve">din </w:t>
            </w:r>
            <w:r w:rsidR="00A41142" w:rsidRPr="00D20FB1">
              <w:rPr>
                <w:rFonts w:ascii="Times New Roman" w:eastAsia="Times New Roman" w:hAnsi="Times New Roman"/>
                <w:b/>
                <w:sz w:val="24"/>
                <w:szCs w:val="24"/>
                <w:lang w:eastAsia="ro-RO"/>
              </w:rPr>
              <w:t>O</w:t>
            </w:r>
            <w:r w:rsidRPr="00D20FB1">
              <w:rPr>
                <w:rFonts w:ascii="Times New Roman" w:eastAsia="Times New Roman" w:hAnsi="Times New Roman"/>
                <w:b/>
                <w:sz w:val="24"/>
                <w:szCs w:val="24"/>
                <w:lang w:eastAsia="ro-RO"/>
              </w:rPr>
              <w:t>.M.A.I. 163/2007, O.M.E.C.T. 39</w:t>
            </w:r>
            <w:r w:rsidR="00A41142" w:rsidRPr="00D20FB1">
              <w:rPr>
                <w:rFonts w:ascii="Times New Roman" w:eastAsia="Times New Roman" w:hAnsi="Times New Roman"/>
                <w:b/>
                <w:sz w:val="24"/>
                <w:szCs w:val="24"/>
                <w:lang w:eastAsia="ro-RO"/>
              </w:rPr>
              <w:t>4</w:t>
            </w:r>
            <w:r w:rsidRPr="00D20FB1">
              <w:rPr>
                <w:rFonts w:ascii="Times New Roman" w:eastAsia="Times New Roman" w:hAnsi="Times New Roman"/>
                <w:b/>
                <w:sz w:val="24"/>
                <w:szCs w:val="24"/>
                <w:lang w:eastAsia="ro-RO"/>
              </w:rPr>
              <w:t>6</w:t>
            </w:r>
            <w:r w:rsidR="00A41142" w:rsidRPr="00D20FB1">
              <w:rPr>
                <w:rFonts w:ascii="Times New Roman" w:eastAsia="Times New Roman" w:hAnsi="Times New Roman"/>
                <w:b/>
                <w:sz w:val="24"/>
                <w:szCs w:val="24"/>
                <w:lang w:eastAsia="ro-RO"/>
              </w:rPr>
              <w:t>/2001 si O.M.A.I. 712</w:t>
            </w:r>
            <w:r w:rsidRPr="00D20FB1">
              <w:rPr>
                <w:rFonts w:ascii="Times New Roman" w:eastAsia="Times New Roman" w:hAnsi="Times New Roman"/>
                <w:b/>
                <w:sz w:val="24"/>
                <w:szCs w:val="24"/>
                <w:lang w:eastAsia="ro-RO"/>
              </w:rPr>
              <w:t>/2005, conducatorii locurilor de munca ai institutiei au u</w:t>
            </w:r>
            <w:r w:rsidR="00163A92" w:rsidRPr="00D20FB1">
              <w:rPr>
                <w:rFonts w:ascii="Times New Roman" w:eastAsia="Times New Roman" w:hAnsi="Times New Roman"/>
                <w:b/>
                <w:sz w:val="24"/>
                <w:szCs w:val="24"/>
                <w:lang w:eastAsia="ro-RO"/>
              </w:rPr>
              <w:t>rmatoarele obligatii principale</w:t>
            </w:r>
            <w:r w:rsidR="00163A92" w:rsidRPr="00D20FB1">
              <w:rPr>
                <w:rFonts w:ascii="Times New Roman" w:eastAsia="Times New Roman" w:hAnsi="Times New Roman"/>
                <w:sz w:val="24"/>
                <w:szCs w:val="24"/>
                <w:lang w:eastAsia="ro-RO"/>
              </w:rPr>
              <w:t>:</w:t>
            </w:r>
          </w:p>
          <w:p w:rsidR="004C6AE6" w:rsidRPr="00D20FB1" w:rsidRDefault="004C6AE6" w:rsidP="004C6AE6">
            <w:pPr>
              <w:pStyle w:val="NoSpacing"/>
              <w:tabs>
                <w:tab w:val="left" w:pos="720"/>
                <w:tab w:val="left" w:pos="900"/>
              </w:tabs>
              <w:contextualSpacing/>
              <w:jc w:val="both"/>
              <w:rPr>
                <w:rFonts w:ascii="Times New Roman" w:hAnsi="Times New Roman" w:cs="Times New Roman"/>
                <w:color w:val="FF0000"/>
                <w:sz w:val="24"/>
                <w:szCs w:val="24"/>
                <w:lang w:val="ro-RO"/>
              </w:rPr>
            </w:pPr>
          </w:p>
          <w:p w:rsidR="004C6AE6" w:rsidRPr="00D20FB1" w:rsidRDefault="004C6AE6" w:rsidP="001312D4">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organizează, îndrumă şi controlează, potrivit legislaţiei în vigoare, activitatea de prevenire şi stingerea incendiilor în sectoarele de activitate pe care le coordonează;</w:t>
            </w:r>
          </w:p>
          <w:p w:rsidR="004C6AE6" w:rsidRPr="00D20FB1" w:rsidRDefault="004C6AE6" w:rsidP="001312D4">
            <w:pPr>
              <w:pStyle w:val="NoSpacing"/>
              <w:numPr>
                <w:ilvl w:val="0"/>
                <w:numId w:val="7"/>
              </w:numPr>
              <w:tabs>
                <w:tab w:val="left" w:pos="720"/>
                <w:tab w:val="left" w:pos="900"/>
              </w:tabs>
              <w:contextualSpacing/>
              <w:jc w:val="both"/>
              <w:rPr>
                <w:rFonts w:ascii="Times New Roman" w:hAnsi="Times New Roman" w:cs="Times New Roman"/>
                <w:sz w:val="24"/>
                <w:szCs w:val="24"/>
                <w:lang w:val="ro-RO"/>
              </w:rPr>
            </w:pPr>
            <w:r w:rsidRPr="00D20FB1">
              <w:rPr>
                <w:rFonts w:ascii="Times New Roman" w:hAnsi="Times New Roman" w:cs="Times New Roman"/>
                <w:sz w:val="24"/>
                <w:szCs w:val="24"/>
                <w:lang w:val="ro-RO"/>
              </w:rPr>
              <w:t>organizează şi execută instruirea personalului din subordine, in domeniul apararii impotriva incendiilor (instructajul specific locului de muncă, instructajul periodic, instructajul pentru lucrari periculoase</w:t>
            </w:r>
            <w:r w:rsidR="00EF6818" w:rsidRPr="00D20FB1">
              <w:rPr>
                <w:rFonts w:ascii="Times New Roman" w:hAnsi="Times New Roman" w:cs="Times New Roman"/>
                <w:sz w:val="24"/>
                <w:szCs w:val="24"/>
                <w:lang w:val="ro-RO"/>
              </w:rPr>
              <w:t>, instructajul pentru personalul din afara unitatii</w:t>
            </w:r>
            <w:r w:rsidRPr="00D20FB1">
              <w:rPr>
                <w:rFonts w:ascii="Times New Roman" w:hAnsi="Times New Roman" w:cs="Times New Roman"/>
                <w:sz w:val="24"/>
                <w:szCs w:val="24"/>
                <w:lang w:val="ro-RO"/>
              </w:rPr>
              <w:t xml:space="preserve">), cu sprijinul </w:t>
            </w:r>
            <w:r w:rsidR="0013570C" w:rsidRPr="00D20FB1">
              <w:rPr>
                <w:rFonts w:ascii="Times New Roman" w:hAnsi="Times New Roman" w:cs="Times New Roman"/>
                <w:sz w:val="24"/>
                <w:szCs w:val="24"/>
                <w:lang w:val="ro-RO"/>
              </w:rPr>
              <w:t>cadrului tehnic cu atribuţii in domeniul apararii impotriva incendiilor</w:t>
            </w:r>
            <w:r w:rsidRPr="00D20FB1">
              <w:rPr>
                <w:rFonts w:ascii="Times New Roman" w:hAnsi="Times New Roman" w:cs="Times New Roman"/>
                <w:sz w:val="24"/>
                <w:szCs w:val="24"/>
                <w:lang w:val="ro-RO"/>
              </w:rPr>
              <w:t xml:space="preserve">, asigură testarea personalului şi verifică eficienţa instruirii; </w:t>
            </w:r>
          </w:p>
          <w:p w:rsidR="00D668FE" w:rsidRPr="00D20FB1" w:rsidRDefault="00D668FE" w:rsidP="001312D4">
            <w:pPr>
              <w:numPr>
                <w:ilvl w:val="0"/>
                <w:numId w:val="7"/>
              </w:numPr>
              <w:spacing w:before="100" w:beforeAutospacing="1" w:after="100" w:afterAutospacing="1" w:line="240" w:lineRule="auto"/>
              <w:jc w:val="both"/>
              <w:rPr>
                <w:rFonts w:ascii="Times New Roman" w:eastAsia="Times New Roman" w:hAnsi="Times New Roman"/>
                <w:sz w:val="24"/>
                <w:szCs w:val="24"/>
                <w:lang w:eastAsia="ro-RO"/>
              </w:rPr>
            </w:pPr>
            <w:r w:rsidRPr="00D20FB1">
              <w:rPr>
                <w:rFonts w:ascii="Times New Roman" w:eastAsia="Times New Roman" w:hAnsi="Times New Roman"/>
                <w:sz w:val="24"/>
                <w:szCs w:val="24"/>
                <w:lang w:eastAsia="ro-RO"/>
              </w:rPr>
              <w:t xml:space="preserve">asigura mentinerea permanenta in buna stare de functionare a echipamentelor </w:t>
            </w:r>
            <w:r w:rsidR="00E01036" w:rsidRPr="00D20FB1">
              <w:rPr>
                <w:rFonts w:ascii="Times New Roman" w:eastAsia="Times New Roman" w:hAnsi="Times New Roman"/>
                <w:sz w:val="24"/>
                <w:szCs w:val="24"/>
                <w:lang w:eastAsia="ro-RO"/>
              </w:rPr>
              <w:t>c</w:t>
            </w:r>
            <w:r w:rsidRPr="00D20FB1">
              <w:rPr>
                <w:rFonts w:ascii="Times New Roman" w:eastAsia="Times New Roman" w:hAnsi="Times New Roman"/>
                <w:sz w:val="24"/>
                <w:szCs w:val="24"/>
                <w:lang w:eastAsia="ro-RO"/>
              </w:rPr>
              <w:t xml:space="preserve">are asigura </w:t>
            </w:r>
            <w:r w:rsidR="00544E22" w:rsidRPr="00D20FB1">
              <w:rPr>
                <w:rFonts w:ascii="Times New Roman" w:eastAsia="Times New Roman" w:hAnsi="Times New Roman"/>
                <w:sz w:val="24"/>
                <w:szCs w:val="24"/>
                <w:lang w:eastAsia="ro-RO"/>
              </w:rPr>
              <w:t xml:space="preserve">interventia in caz de incendiu, </w:t>
            </w:r>
            <w:r w:rsidRPr="00D20FB1">
              <w:rPr>
                <w:rFonts w:ascii="Times New Roman" w:eastAsia="Times New Roman" w:hAnsi="Times New Roman"/>
                <w:sz w:val="24"/>
                <w:szCs w:val="24"/>
                <w:lang w:eastAsia="ro-RO"/>
              </w:rPr>
              <w:t>detectarea si semnalizarea pericol</w:t>
            </w:r>
            <w:r w:rsidR="00544E22" w:rsidRPr="00D20FB1">
              <w:rPr>
                <w:rFonts w:ascii="Times New Roman" w:eastAsia="Times New Roman" w:hAnsi="Times New Roman"/>
                <w:sz w:val="24"/>
                <w:szCs w:val="24"/>
                <w:lang w:eastAsia="ro-RO"/>
              </w:rPr>
              <w:t>ului</w:t>
            </w:r>
            <w:r w:rsidRPr="00D20FB1">
              <w:rPr>
                <w:rFonts w:ascii="Times New Roman" w:eastAsia="Times New Roman" w:hAnsi="Times New Roman"/>
                <w:sz w:val="24"/>
                <w:szCs w:val="24"/>
                <w:lang w:eastAsia="ro-RO"/>
              </w:rPr>
              <w:t xml:space="preserve"> de incendiu, controland periodic starea acestora si luand masuri de remediere</w:t>
            </w:r>
            <w:r w:rsidR="00544E22" w:rsidRPr="00D20FB1">
              <w:rPr>
                <w:rFonts w:ascii="Times New Roman" w:eastAsia="Times New Roman" w:hAnsi="Times New Roman"/>
                <w:sz w:val="24"/>
                <w:szCs w:val="24"/>
                <w:lang w:eastAsia="ro-RO"/>
              </w:rPr>
              <w:t xml:space="preserve"> a defectiunilor</w:t>
            </w:r>
            <w:r w:rsidRPr="00D20FB1">
              <w:rPr>
                <w:rFonts w:ascii="Times New Roman" w:eastAsia="Times New Roman" w:hAnsi="Times New Roman"/>
                <w:sz w:val="24"/>
                <w:szCs w:val="24"/>
                <w:lang w:eastAsia="ro-RO"/>
              </w:rPr>
              <w:t xml:space="preserve">; </w:t>
            </w:r>
          </w:p>
          <w:p w:rsidR="005942B3" w:rsidRPr="00D20FB1" w:rsidRDefault="005942B3" w:rsidP="001312D4">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 xml:space="preserve">propun dotarea locurilor de muncă cu mijloacele de primă intervenţie </w:t>
            </w:r>
            <w:r w:rsidR="00F455B2" w:rsidRPr="00D20FB1">
              <w:rPr>
                <w:rFonts w:ascii="Times New Roman" w:hAnsi="Times New Roman" w:cs="Times New Roman"/>
                <w:sz w:val="24"/>
                <w:szCs w:val="24"/>
                <w:lang w:val="ro-RO"/>
              </w:rPr>
              <w:t xml:space="preserve">in caz de incendiu </w:t>
            </w:r>
            <w:r w:rsidRPr="00D20FB1">
              <w:rPr>
                <w:rFonts w:ascii="Times New Roman" w:hAnsi="Times New Roman" w:cs="Times New Roman"/>
                <w:sz w:val="24"/>
                <w:szCs w:val="24"/>
                <w:lang w:val="ro-RO"/>
              </w:rPr>
              <w:t xml:space="preserve">prevăzute de norme şi acţionează pentru </w:t>
            </w:r>
            <w:r w:rsidR="00EA58AB" w:rsidRPr="00D20FB1">
              <w:rPr>
                <w:rFonts w:ascii="Times New Roman" w:hAnsi="Times New Roman" w:cs="Times New Roman"/>
                <w:sz w:val="24"/>
                <w:szCs w:val="24"/>
                <w:lang w:val="ro-RO"/>
              </w:rPr>
              <w:t>pastrarea</w:t>
            </w:r>
            <w:r w:rsidRPr="00D20FB1">
              <w:rPr>
                <w:rFonts w:ascii="Times New Roman" w:hAnsi="Times New Roman" w:cs="Times New Roman"/>
                <w:sz w:val="24"/>
                <w:szCs w:val="24"/>
                <w:lang w:val="ro-RO"/>
              </w:rPr>
              <w:t xml:space="preserve"> lor în stare de funcţionare, asigurand mentenanta acestora;</w:t>
            </w:r>
          </w:p>
          <w:p w:rsidR="00AB4608" w:rsidRPr="00D20FB1" w:rsidRDefault="004C6AE6" w:rsidP="00DA5D9A">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identifică pericolele de incendiu</w:t>
            </w:r>
            <w:r w:rsidR="004C19F6" w:rsidRPr="00D20FB1">
              <w:rPr>
                <w:rFonts w:ascii="Times New Roman" w:hAnsi="Times New Roman" w:cs="Times New Roman"/>
                <w:sz w:val="24"/>
                <w:szCs w:val="24"/>
                <w:lang w:val="ro-RO"/>
              </w:rPr>
              <w:t xml:space="preserve"> (ex.: </w:t>
            </w:r>
            <w:r w:rsidR="004C19F6" w:rsidRPr="00D20FB1">
              <w:rPr>
                <w:rFonts w:ascii="Times New Roman" w:hAnsi="Times New Roman"/>
                <w:sz w:val="24"/>
                <w:szCs w:val="24"/>
                <w:lang w:val="ro-RO"/>
              </w:rPr>
              <w:t>prize defecte, conductori neizolati, instalatii electrice defecte, conexiuni electrice defecte, scurtcircuite, substante chimice inflamabile si reactii chimice periculoase in laboratoare</w:t>
            </w:r>
            <w:r w:rsidR="00CA1D2F" w:rsidRPr="00D20FB1">
              <w:rPr>
                <w:rFonts w:ascii="Times New Roman" w:hAnsi="Times New Roman"/>
                <w:sz w:val="24"/>
                <w:szCs w:val="24"/>
                <w:lang w:val="ro-RO"/>
              </w:rPr>
              <w:t>,</w:t>
            </w:r>
            <w:r w:rsidR="004C19F6" w:rsidRPr="00D20FB1">
              <w:rPr>
                <w:rFonts w:ascii="Times New Roman" w:hAnsi="Times New Roman"/>
                <w:sz w:val="24"/>
                <w:szCs w:val="24"/>
                <w:lang w:val="ro-RO"/>
              </w:rPr>
              <w:t xml:space="preserve"> </w:t>
            </w:r>
            <w:r w:rsidR="00CA1D2F" w:rsidRPr="00D20FB1">
              <w:rPr>
                <w:rFonts w:ascii="Times New Roman" w:hAnsi="Times New Roman"/>
                <w:sz w:val="24"/>
                <w:szCs w:val="24"/>
                <w:lang w:val="ro-RO"/>
              </w:rPr>
              <w:t xml:space="preserve">scantei periculoase, </w:t>
            </w:r>
            <w:r w:rsidR="004C19F6" w:rsidRPr="00D20FB1">
              <w:rPr>
                <w:rFonts w:ascii="Times New Roman" w:hAnsi="Times New Roman"/>
                <w:sz w:val="24"/>
                <w:szCs w:val="24"/>
                <w:lang w:val="ro-RO"/>
              </w:rPr>
              <w:t>tigari si chibrituri aprinse etc)</w:t>
            </w:r>
            <w:r w:rsidR="004C19F6" w:rsidRPr="00D20FB1">
              <w:rPr>
                <w:rFonts w:ascii="Times New Roman" w:hAnsi="Times New Roman" w:cs="Times New Roman"/>
                <w:sz w:val="24"/>
                <w:szCs w:val="24"/>
                <w:lang w:val="ro-RO"/>
              </w:rPr>
              <w:t>,</w:t>
            </w:r>
            <w:r w:rsidRPr="00D20FB1">
              <w:rPr>
                <w:rFonts w:ascii="Times New Roman" w:hAnsi="Times New Roman" w:cs="Times New Roman"/>
                <w:sz w:val="24"/>
                <w:szCs w:val="24"/>
                <w:lang w:val="ro-RO"/>
              </w:rPr>
              <w:t xml:space="preserve"> </w:t>
            </w:r>
            <w:r w:rsidR="004C19F6" w:rsidRPr="00D20FB1">
              <w:rPr>
                <w:rFonts w:ascii="Times New Roman" w:hAnsi="Times New Roman" w:cs="Times New Roman"/>
                <w:sz w:val="24"/>
                <w:szCs w:val="24"/>
                <w:lang w:val="ro-RO"/>
              </w:rPr>
              <w:t xml:space="preserve">date de sursele de aprindere (de incendiu) potentiale </w:t>
            </w:r>
            <w:r w:rsidRPr="00D20FB1">
              <w:rPr>
                <w:rFonts w:ascii="Times New Roman" w:hAnsi="Times New Roman" w:cs="Times New Roman"/>
                <w:sz w:val="24"/>
                <w:szCs w:val="24"/>
                <w:lang w:val="ro-RO"/>
              </w:rPr>
              <w:t xml:space="preserve">şi iau măsuri de </w:t>
            </w:r>
            <w:r w:rsidR="00F52BFD" w:rsidRPr="00D20FB1">
              <w:rPr>
                <w:rFonts w:ascii="Times New Roman" w:hAnsi="Times New Roman" w:cs="Times New Roman"/>
                <w:sz w:val="24"/>
                <w:szCs w:val="24"/>
                <w:lang w:val="ro-RO"/>
              </w:rPr>
              <w:t xml:space="preserve">prevenire/ </w:t>
            </w:r>
            <w:r w:rsidRPr="00D20FB1">
              <w:rPr>
                <w:rFonts w:ascii="Times New Roman" w:hAnsi="Times New Roman" w:cs="Times New Roman"/>
                <w:sz w:val="24"/>
                <w:szCs w:val="24"/>
                <w:lang w:val="ro-RO"/>
              </w:rPr>
              <w:t>înlăturare a acestora;</w:t>
            </w:r>
            <w:r w:rsidR="004C19F6" w:rsidRPr="00D20FB1">
              <w:rPr>
                <w:rFonts w:ascii="Times New Roman" w:hAnsi="Times New Roman" w:cs="Times New Roman"/>
                <w:sz w:val="24"/>
                <w:szCs w:val="24"/>
                <w:lang w:val="ro-RO"/>
              </w:rPr>
              <w:t xml:space="preserve">  </w:t>
            </w:r>
            <w:r w:rsidR="00AB4608" w:rsidRPr="00D20FB1">
              <w:rPr>
                <w:rFonts w:ascii="Times New Roman" w:hAnsi="Times New Roman"/>
                <w:sz w:val="24"/>
                <w:szCs w:val="24"/>
                <w:lang w:val="ro-RO"/>
              </w:rPr>
              <w:t>surse de aprindere (de incendiu) potentiale</w:t>
            </w:r>
            <w:r w:rsidR="004C19F6" w:rsidRPr="00D20FB1">
              <w:rPr>
                <w:rFonts w:ascii="Times New Roman" w:hAnsi="Times New Roman"/>
                <w:sz w:val="24"/>
                <w:szCs w:val="24"/>
                <w:lang w:val="ro-RO"/>
              </w:rPr>
              <w:t xml:space="preserve"> pot fi urmatoarele: </w:t>
            </w:r>
            <w:r w:rsidR="00AB4608" w:rsidRPr="00D20FB1">
              <w:rPr>
                <w:rFonts w:ascii="Times New Roman" w:hAnsi="Times New Roman"/>
                <w:sz w:val="24"/>
                <w:szCs w:val="24"/>
                <w:lang w:val="ro-RO"/>
              </w:rPr>
              <w:t xml:space="preserve">de natura termica (obiecte incandescente sau cu flacara deschisa, radiatie termica produsa de echipamente/aparatura/instalatii), de natura electrica (arcuri si scantei electrice, electricitate statica, conductori electrici supraincalziti), de natura mecanica (scantei rezultate la prelucrarea mecanica prin aschiere a materialelor metalice, </w:t>
            </w:r>
            <w:r w:rsidR="00CA1D2F" w:rsidRPr="00D20FB1">
              <w:rPr>
                <w:rFonts w:ascii="Times New Roman" w:hAnsi="Times New Roman"/>
                <w:sz w:val="24"/>
                <w:szCs w:val="24"/>
                <w:lang w:val="ro-RO"/>
              </w:rPr>
              <w:t xml:space="preserve">la sudura, </w:t>
            </w:r>
            <w:r w:rsidR="00AB4608" w:rsidRPr="00D20FB1">
              <w:rPr>
                <w:rFonts w:ascii="Times New Roman" w:hAnsi="Times New Roman"/>
                <w:sz w:val="24"/>
                <w:szCs w:val="24"/>
                <w:lang w:val="ro-RO"/>
              </w:rPr>
              <w:t>la frecare si altele asemenea), de natura chimica</w:t>
            </w:r>
            <w:r w:rsidR="00653B5B" w:rsidRPr="00D20FB1">
              <w:rPr>
                <w:rFonts w:ascii="Times New Roman" w:hAnsi="Times New Roman"/>
                <w:sz w:val="24"/>
                <w:szCs w:val="24"/>
                <w:lang w:val="ro-RO"/>
              </w:rPr>
              <w:t xml:space="preserve"> (reactii exoterme, substante inflamabile etc);</w:t>
            </w:r>
            <w:r w:rsidR="00AB4608" w:rsidRPr="00D20FB1">
              <w:rPr>
                <w:rFonts w:ascii="Times New Roman" w:hAnsi="Times New Roman"/>
                <w:sz w:val="24"/>
                <w:szCs w:val="24"/>
                <w:lang w:val="ro-RO"/>
              </w:rPr>
              <w:t xml:space="preserve"> </w:t>
            </w:r>
          </w:p>
          <w:p w:rsidR="003F1B3A" w:rsidRPr="00D20FB1" w:rsidRDefault="003F1B3A" w:rsidP="001312D4">
            <w:pPr>
              <w:numPr>
                <w:ilvl w:val="0"/>
                <w:numId w:val="7"/>
              </w:numPr>
              <w:spacing w:before="100" w:beforeAutospacing="1" w:after="100" w:afterAutospacing="1" w:line="240" w:lineRule="auto"/>
              <w:jc w:val="both"/>
              <w:rPr>
                <w:rFonts w:ascii="Times New Roman" w:eastAsia="Times New Roman" w:hAnsi="Times New Roman"/>
                <w:sz w:val="24"/>
                <w:szCs w:val="24"/>
                <w:lang w:eastAsia="ro-RO"/>
              </w:rPr>
            </w:pPr>
            <w:r w:rsidRPr="00D20FB1">
              <w:rPr>
                <w:rFonts w:ascii="Times New Roman" w:hAnsi="Times New Roman"/>
                <w:sz w:val="24"/>
                <w:szCs w:val="24"/>
              </w:rPr>
              <w:t xml:space="preserve">acţioneaza, în conformitate cu procedurile stabilite, în cazul apariţiei oricărui pericol iminent de incendiu si </w:t>
            </w:r>
            <w:r w:rsidRPr="00D20FB1">
              <w:rPr>
                <w:rFonts w:ascii="Times New Roman" w:eastAsia="Times New Roman" w:hAnsi="Times New Roman"/>
                <w:sz w:val="24"/>
                <w:szCs w:val="24"/>
                <w:lang w:eastAsia="ro-RO"/>
              </w:rPr>
              <w:t xml:space="preserve">anunta imediat conducerea institutiei despre oricare incendiu aparut la locul de munca sau in institutie, despre care a luat cunostinta; </w:t>
            </w:r>
          </w:p>
          <w:p w:rsidR="00812880" w:rsidRPr="00D20FB1" w:rsidRDefault="004C6AE6" w:rsidP="001312D4">
            <w:pPr>
              <w:numPr>
                <w:ilvl w:val="0"/>
                <w:numId w:val="7"/>
              </w:numPr>
              <w:spacing w:before="100" w:beforeAutospacing="1" w:after="100" w:afterAutospacing="1" w:line="240" w:lineRule="auto"/>
              <w:jc w:val="both"/>
              <w:rPr>
                <w:rFonts w:ascii="Times New Roman" w:eastAsia="Times New Roman" w:hAnsi="Times New Roman"/>
                <w:color w:val="FF0000"/>
                <w:sz w:val="24"/>
                <w:szCs w:val="24"/>
                <w:lang w:eastAsia="ro-RO"/>
              </w:rPr>
            </w:pPr>
            <w:r w:rsidRPr="00D20FB1">
              <w:rPr>
                <w:rFonts w:ascii="Times New Roman" w:hAnsi="Times New Roman"/>
                <w:sz w:val="24"/>
                <w:szCs w:val="24"/>
              </w:rPr>
              <w:t>asigură şi răspund de instruirea personalului pentru intervenţia în caz de incendiu, coordonează acţiunea de stingere până la sosirea celorlalte forţe de intervenţie;</w:t>
            </w:r>
            <w:r w:rsidR="00812880" w:rsidRPr="00D20FB1">
              <w:rPr>
                <w:rFonts w:ascii="Times New Roman" w:eastAsia="Times New Roman" w:hAnsi="Times New Roman"/>
                <w:color w:val="FF0000"/>
                <w:sz w:val="24"/>
                <w:szCs w:val="24"/>
                <w:lang w:eastAsia="ro-RO"/>
              </w:rPr>
              <w:t xml:space="preserve"> </w:t>
            </w:r>
          </w:p>
          <w:p w:rsidR="00812880" w:rsidRPr="00D20FB1" w:rsidRDefault="00812880" w:rsidP="001312D4">
            <w:pPr>
              <w:numPr>
                <w:ilvl w:val="0"/>
                <w:numId w:val="7"/>
              </w:numPr>
              <w:spacing w:before="100" w:beforeAutospacing="1" w:after="100" w:afterAutospacing="1" w:line="240" w:lineRule="auto"/>
              <w:jc w:val="both"/>
              <w:rPr>
                <w:rFonts w:ascii="Times New Roman" w:eastAsia="Times New Roman" w:hAnsi="Times New Roman"/>
                <w:sz w:val="24"/>
                <w:szCs w:val="24"/>
                <w:lang w:eastAsia="ro-RO"/>
              </w:rPr>
            </w:pPr>
            <w:r w:rsidRPr="00D20FB1">
              <w:rPr>
                <w:rFonts w:ascii="Times New Roman" w:eastAsia="Times New Roman" w:hAnsi="Times New Roman"/>
                <w:sz w:val="24"/>
                <w:szCs w:val="24"/>
                <w:lang w:eastAsia="ro-RO"/>
              </w:rPr>
              <w:t xml:space="preserve">asigura dotarea personalului din subordine care participa la prima interventie in caz de incendiu cu echipament individual de protectie impotriva incendiilor; </w:t>
            </w:r>
          </w:p>
          <w:p w:rsidR="000F4EAA" w:rsidRPr="00D20FB1" w:rsidRDefault="000F4EAA" w:rsidP="001312D4">
            <w:pPr>
              <w:pStyle w:val="NoSpacing"/>
              <w:numPr>
                <w:ilvl w:val="0"/>
                <w:numId w:val="7"/>
              </w:numPr>
              <w:tabs>
                <w:tab w:val="left" w:pos="720"/>
                <w:tab w:val="left" w:pos="900"/>
              </w:tabs>
              <w:spacing w:before="100" w:beforeAutospacing="1" w:after="100" w:afterAutospacing="1"/>
              <w:contextualSpacing/>
              <w:jc w:val="both"/>
              <w:rPr>
                <w:rFonts w:ascii="Times New Roman" w:hAnsi="Times New Roman"/>
                <w:sz w:val="24"/>
                <w:szCs w:val="24"/>
                <w:lang w:val="ro-RO" w:eastAsia="ro-RO"/>
              </w:rPr>
            </w:pPr>
            <w:r w:rsidRPr="00D20FB1">
              <w:rPr>
                <w:rFonts w:ascii="Times New Roman" w:hAnsi="Times New Roman" w:cs="Times New Roman"/>
                <w:sz w:val="24"/>
                <w:szCs w:val="24"/>
                <w:lang w:val="ro-RO"/>
              </w:rPr>
              <w:t xml:space="preserve">interzic utilizarea instalaţiilor electrice, de gaze, de incalzire, de apa, de ventilatie si conditionare defecte sau improvizate, care introduc pericole de incendiu sau care nu functioneaza in conformitate cu reglementarile in vigoare privitoare la apararea impotriva incendiilor; </w:t>
            </w:r>
          </w:p>
          <w:p w:rsidR="000F4EAA" w:rsidRPr="00D20FB1" w:rsidRDefault="000F4EAA" w:rsidP="001312D4">
            <w:pPr>
              <w:pStyle w:val="NoSpacing"/>
              <w:numPr>
                <w:ilvl w:val="0"/>
                <w:numId w:val="7"/>
              </w:numPr>
              <w:tabs>
                <w:tab w:val="left" w:pos="720"/>
                <w:tab w:val="left" w:pos="900"/>
              </w:tabs>
              <w:spacing w:before="100" w:beforeAutospacing="1" w:after="100" w:afterAutospacing="1"/>
              <w:contextualSpacing/>
              <w:jc w:val="both"/>
              <w:rPr>
                <w:rFonts w:ascii="Times New Roman" w:hAnsi="Times New Roman"/>
                <w:sz w:val="24"/>
                <w:szCs w:val="24"/>
                <w:lang w:val="ro-RO" w:eastAsia="ro-RO"/>
              </w:rPr>
            </w:pPr>
            <w:r w:rsidRPr="00D20FB1">
              <w:rPr>
                <w:rFonts w:ascii="Times New Roman" w:hAnsi="Times New Roman"/>
                <w:sz w:val="24"/>
                <w:szCs w:val="24"/>
                <w:lang w:val="ro-RO" w:eastAsia="ro-RO"/>
              </w:rPr>
              <w:t>propun conducerii institutiei oprirea activitatii, in cazul in care instalatiile si echipamentele de lucru prezinta pericol de incendiu care pune viata salariatilor in pericol;</w:t>
            </w:r>
          </w:p>
          <w:p w:rsidR="000E69A7" w:rsidRPr="00D20FB1" w:rsidRDefault="000E69A7" w:rsidP="001312D4">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răspund de realizarea la termenele stabilite a măsurilor de prevenire şi stingere a incendiilor ce le revin nemijlocit, precum şi a acelora care revin personalului din subordine;</w:t>
            </w:r>
          </w:p>
          <w:p w:rsidR="004C6AE6" w:rsidRPr="00D20FB1" w:rsidRDefault="004C6AE6" w:rsidP="001312D4">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 xml:space="preserve">controlează şi urmăresc respectarea </w:t>
            </w:r>
            <w:r w:rsidR="001312D4" w:rsidRPr="00D20FB1">
              <w:rPr>
                <w:rFonts w:ascii="Times New Roman" w:hAnsi="Times New Roman"/>
                <w:sz w:val="24"/>
                <w:szCs w:val="24"/>
                <w:lang w:val="ro-RO"/>
              </w:rPr>
              <w:t xml:space="preserve">reglementărilor legale privind substantele periculoase, </w:t>
            </w:r>
            <w:r w:rsidR="001312D4" w:rsidRPr="00D20FB1">
              <w:rPr>
                <w:rFonts w:ascii="Times New Roman" w:hAnsi="Times New Roman"/>
                <w:sz w:val="24"/>
                <w:szCs w:val="24"/>
                <w:lang w:val="ro-RO"/>
              </w:rPr>
              <w:lastRenderedPageBreak/>
              <w:t>executarea lucrărilor cu foc deschis, fumatul, gestionarea ambalaj</w:t>
            </w:r>
            <w:r w:rsidR="0027147D" w:rsidRPr="00D20FB1">
              <w:rPr>
                <w:rFonts w:ascii="Times New Roman" w:hAnsi="Times New Roman"/>
                <w:sz w:val="24"/>
                <w:szCs w:val="24"/>
                <w:lang w:val="ro-RO"/>
              </w:rPr>
              <w:t>elor şi deşeurilor combustibile;</w:t>
            </w:r>
          </w:p>
          <w:p w:rsidR="004C6AE6" w:rsidRPr="00D20FB1" w:rsidRDefault="004C6AE6" w:rsidP="001312D4">
            <w:pPr>
              <w:pStyle w:val="NoSpacing"/>
              <w:numPr>
                <w:ilvl w:val="0"/>
                <w:numId w:val="7"/>
              </w:numPr>
              <w:tabs>
                <w:tab w:val="left" w:pos="720"/>
                <w:tab w:val="left" w:pos="90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iau măsuri pentru ca, permanent, căile de acces să rămână libere, neblocate, pentru a permite</w:t>
            </w:r>
            <w:r w:rsidR="00360AFC" w:rsidRPr="00D20FB1">
              <w:rPr>
                <w:rFonts w:ascii="Times New Roman" w:hAnsi="Times New Roman" w:cs="Times New Roman"/>
                <w:sz w:val="24"/>
                <w:szCs w:val="24"/>
                <w:lang w:val="ro-RO"/>
              </w:rPr>
              <w:t>,</w:t>
            </w:r>
            <w:r w:rsidRPr="00D20FB1">
              <w:rPr>
                <w:rFonts w:ascii="Times New Roman" w:hAnsi="Times New Roman" w:cs="Times New Roman"/>
                <w:sz w:val="24"/>
                <w:szCs w:val="24"/>
                <w:lang w:val="ro-RO"/>
              </w:rPr>
              <w:t xml:space="preserve"> la nevoie</w:t>
            </w:r>
            <w:r w:rsidR="00360AFC" w:rsidRPr="00D20FB1">
              <w:rPr>
                <w:rFonts w:ascii="Times New Roman" w:hAnsi="Times New Roman" w:cs="Times New Roman"/>
                <w:sz w:val="24"/>
                <w:szCs w:val="24"/>
                <w:lang w:val="ro-RO"/>
              </w:rPr>
              <w:t>,</w:t>
            </w:r>
            <w:r w:rsidRPr="00D20FB1">
              <w:rPr>
                <w:rFonts w:ascii="Times New Roman" w:hAnsi="Times New Roman" w:cs="Times New Roman"/>
                <w:sz w:val="24"/>
                <w:szCs w:val="24"/>
                <w:lang w:val="ro-RO"/>
              </w:rPr>
              <w:t xml:space="preserve"> </w:t>
            </w:r>
            <w:r w:rsidR="00360AFC" w:rsidRPr="00D20FB1">
              <w:rPr>
                <w:rFonts w:ascii="Times New Roman" w:hAnsi="Times New Roman" w:cs="Times New Roman"/>
                <w:sz w:val="24"/>
                <w:szCs w:val="24"/>
                <w:lang w:val="ro-RO"/>
              </w:rPr>
              <w:t xml:space="preserve">interventia serviciilor specializate, accesul la mijloacele proprii de stingere a incendiilor, </w:t>
            </w:r>
            <w:r w:rsidRPr="00D20FB1">
              <w:rPr>
                <w:rFonts w:ascii="Times New Roman" w:hAnsi="Times New Roman" w:cs="Times New Roman"/>
                <w:sz w:val="24"/>
                <w:szCs w:val="24"/>
                <w:lang w:val="ro-RO"/>
              </w:rPr>
              <w:t>evacuarea în siguranţ</w:t>
            </w:r>
            <w:r w:rsidR="00EC7121" w:rsidRPr="00D20FB1">
              <w:rPr>
                <w:rFonts w:ascii="Times New Roman" w:hAnsi="Times New Roman" w:cs="Times New Roman"/>
                <w:sz w:val="24"/>
                <w:szCs w:val="24"/>
                <w:lang w:val="ro-RO"/>
              </w:rPr>
              <w:t>ă a personalului si a bunurilor;</w:t>
            </w:r>
          </w:p>
          <w:p w:rsidR="004C6AE6" w:rsidRPr="00D20FB1" w:rsidRDefault="004C6AE6" w:rsidP="001312D4">
            <w:pPr>
              <w:pStyle w:val="NoSpacing"/>
              <w:numPr>
                <w:ilvl w:val="0"/>
                <w:numId w:val="7"/>
              </w:numPr>
              <w:tabs>
                <w:tab w:val="left" w:pos="72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 xml:space="preserve">răspund de respectarea disciplinei la locul de muncă de către personalul din subordine, sancţionează în limitele drepturilor legale, sau propun sancţionarea celor vinovaţi de abateri de la normele </w:t>
            </w:r>
            <w:r w:rsidR="0013570C" w:rsidRPr="00D20FB1">
              <w:rPr>
                <w:rFonts w:ascii="Times New Roman" w:hAnsi="Times New Roman" w:cs="Times New Roman"/>
                <w:sz w:val="24"/>
                <w:szCs w:val="24"/>
                <w:lang w:val="ro-RO"/>
              </w:rPr>
              <w:t>privind</w:t>
            </w:r>
            <w:r w:rsidR="00634809" w:rsidRPr="00D20FB1">
              <w:rPr>
                <w:rFonts w:ascii="Times New Roman" w:hAnsi="Times New Roman" w:cs="Times New Roman"/>
                <w:sz w:val="24"/>
                <w:szCs w:val="24"/>
                <w:lang w:val="ro-RO"/>
              </w:rPr>
              <w:t xml:space="preserve"> apararea impotriva incendiilor;</w:t>
            </w:r>
          </w:p>
          <w:p w:rsidR="004C6AE6" w:rsidRPr="00D20FB1" w:rsidRDefault="004C6AE6" w:rsidP="001312D4">
            <w:pPr>
              <w:pStyle w:val="NoSpacing"/>
              <w:numPr>
                <w:ilvl w:val="0"/>
                <w:numId w:val="7"/>
              </w:numPr>
              <w:tabs>
                <w:tab w:val="left" w:pos="72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furnizează persoanelor abilitate toate datele şi informaţiile de care au cunoştinţă, referitoare la producerea incendiilor;</w:t>
            </w:r>
          </w:p>
          <w:p w:rsidR="004C6AE6" w:rsidRPr="00D20FB1" w:rsidRDefault="004C6AE6" w:rsidP="001312D4">
            <w:pPr>
              <w:pStyle w:val="NoSpacing"/>
              <w:numPr>
                <w:ilvl w:val="0"/>
                <w:numId w:val="7"/>
              </w:numPr>
              <w:tabs>
                <w:tab w:val="left" w:pos="810"/>
              </w:tabs>
              <w:contextualSpacing/>
              <w:jc w:val="both"/>
              <w:rPr>
                <w:rFonts w:ascii="Times New Roman" w:eastAsia="Bookman Old Style" w:hAnsi="Times New Roman" w:cs="Times New Roman"/>
                <w:sz w:val="24"/>
                <w:szCs w:val="24"/>
                <w:lang w:val="ro-RO"/>
              </w:rPr>
            </w:pPr>
            <w:r w:rsidRPr="00D20FB1">
              <w:rPr>
                <w:rFonts w:ascii="Times New Roman" w:hAnsi="Times New Roman" w:cs="Times New Roman"/>
                <w:sz w:val="24"/>
                <w:szCs w:val="24"/>
                <w:lang w:val="ro-RO"/>
              </w:rPr>
              <w:t>acordă  ajutor, atât cât este raţional posibil, oricărui salariat aflat într-o situaţie de pericol;</w:t>
            </w:r>
          </w:p>
          <w:p w:rsidR="004C6AE6" w:rsidRPr="00D20FB1" w:rsidRDefault="004C6AE6" w:rsidP="001312D4">
            <w:pPr>
              <w:pStyle w:val="NoSpacing"/>
              <w:numPr>
                <w:ilvl w:val="0"/>
                <w:numId w:val="7"/>
              </w:numPr>
              <w:tabs>
                <w:tab w:val="left" w:pos="720"/>
              </w:tabs>
              <w:contextualSpacing/>
              <w:jc w:val="both"/>
              <w:rPr>
                <w:rFonts w:ascii="Times New Roman" w:hAnsi="Times New Roman" w:cs="Times New Roman"/>
                <w:sz w:val="24"/>
                <w:szCs w:val="24"/>
                <w:lang w:val="ro-RO"/>
              </w:rPr>
            </w:pPr>
            <w:r w:rsidRPr="00D20FB1">
              <w:rPr>
                <w:rFonts w:ascii="Times New Roman" w:hAnsi="Times New Roman" w:cs="Times New Roman"/>
                <w:sz w:val="24"/>
                <w:szCs w:val="24"/>
                <w:lang w:val="ro-RO"/>
              </w:rPr>
              <w:t>îndeplinesc orice alte atribuţii prevăzute in documentele interne si in legislatia privind apărarea împotriva incendiilor.</w:t>
            </w:r>
          </w:p>
          <w:p w:rsidR="00A25080" w:rsidRPr="00D20FB1" w:rsidRDefault="00A25080" w:rsidP="00A25080">
            <w:pPr>
              <w:pStyle w:val="NoSpacing"/>
              <w:tabs>
                <w:tab w:val="left" w:pos="720"/>
              </w:tabs>
              <w:contextualSpacing/>
              <w:jc w:val="both"/>
              <w:rPr>
                <w:rFonts w:ascii="Times New Roman" w:hAnsi="Times New Roman" w:cs="Times New Roman"/>
                <w:sz w:val="24"/>
                <w:szCs w:val="24"/>
                <w:lang w:val="ro-RO"/>
              </w:rPr>
            </w:pPr>
          </w:p>
          <w:p w:rsidR="00A25080" w:rsidRPr="00D20FB1" w:rsidRDefault="00A25080" w:rsidP="00A25080">
            <w:pPr>
              <w:pStyle w:val="NoSpacing"/>
              <w:tabs>
                <w:tab w:val="left" w:pos="720"/>
              </w:tabs>
              <w:contextualSpacing/>
              <w:jc w:val="both"/>
              <w:rPr>
                <w:rFonts w:ascii="Times New Roman" w:hAnsi="Times New Roman" w:cs="Times New Roman"/>
                <w:sz w:val="24"/>
                <w:szCs w:val="24"/>
                <w:lang w:val="ro-RO"/>
              </w:rPr>
            </w:pPr>
          </w:p>
          <w:p w:rsidR="00B85C65" w:rsidRPr="00D20FB1" w:rsidRDefault="00B85C65" w:rsidP="00A25080">
            <w:pPr>
              <w:pStyle w:val="NoSpacing"/>
              <w:tabs>
                <w:tab w:val="left" w:pos="720"/>
              </w:tabs>
              <w:contextualSpacing/>
              <w:jc w:val="both"/>
              <w:rPr>
                <w:rFonts w:ascii="Times New Roman" w:hAnsi="Times New Roman" w:cs="Times New Roman"/>
                <w:sz w:val="24"/>
                <w:szCs w:val="24"/>
                <w:lang w:val="ro-RO"/>
              </w:rPr>
            </w:pPr>
          </w:p>
          <w:p w:rsidR="00A25080" w:rsidRPr="00D20FB1" w:rsidRDefault="00A25080" w:rsidP="00A25080">
            <w:pPr>
              <w:pStyle w:val="NoSpacing"/>
              <w:tabs>
                <w:tab w:val="left" w:pos="720"/>
              </w:tabs>
              <w:contextualSpacing/>
              <w:jc w:val="both"/>
              <w:rPr>
                <w:rFonts w:ascii="Times New Roman" w:hAnsi="Times New Roman" w:cs="Times New Roman"/>
                <w:sz w:val="24"/>
                <w:szCs w:val="24"/>
                <w:lang w:val="ro-RO"/>
              </w:rPr>
            </w:pPr>
          </w:p>
          <w:p w:rsidR="00163A92" w:rsidRPr="00D20FB1" w:rsidRDefault="000926E6" w:rsidP="00163A92">
            <w:pPr>
              <w:spacing w:after="0" w:line="240" w:lineRule="auto"/>
              <w:jc w:val="center"/>
              <w:rPr>
                <w:rFonts w:ascii="Times New Roman" w:eastAsia="Times New Roman" w:hAnsi="Times New Roman"/>
                <w:b/>
                <w:bCs/>
                <w:sz w:val="24"/>
                <w:szCs w:val="24"/>
                <w:lang w:eastAsia="ro-RO"/>
              </w:rPr>
            </w:pPr>
            <w:r w:rsidRPr="00D20FB1">
              <w:rPr>
                <w:rFonts w:ascii="Times New Roman" w:eastAsia="Times New Roman" w:hAnsi="Times New Roman"/>
                <w:b/>
                <w:bCs/>
                <w:sz w:val="24"/>
                <w:szCs w:val="24"/>
                <w:lang w:eastAsia="ro-RO"/>
              </w:rPr>
              <w:t xml:space="preserve">Art. 2. Conducatorii locurilor de munca au urmatoarele </w:t>
            </w:r>
            <w:r w:rsidR="00ED45C2" w:rsidRPr="00D20FB1">
              <w:rPr>
                <w:rFonts w:ascii="Times New Roman" w:eastAsia="Times New Roman" w:hAnsi="Times New Roman"/>
                <w:b/>
                <w:bCs/>
                <w:sz w:val="24"/>
                <w:szCs w:val="24"/>
                <w:lang w:eastAsia="ro-RO"/>
              </w:rPr>
              <w:t xml:space="preserve">obligatii si </w:t>
            </w:r>
            <w:r w:rsidR="007B14A5" w:rsidRPr="00D20FB1">
              <w:rPr>
                <w:rFonts w:ascii="Times New Roman" w:eastAsia="Times New Roman" w:hAnsi="Times New Roman"/>
                <w:b/>
                <w:bCs/>
                <w:sz w:val="24"/>
                <w:szCs w:val="24"/>
                <w:lang w:eastAsia="ro-RO"/>
              </w:rPr>
              <w:t>r</w:t>
            </w:r>
            <w:r w:rsidR="00163A92" w:rsidRPr="00D20FB1">
              <w:rPr>
                <w:rFonts w:ascii="Times New Roman" w:eastAsia="Times New Roman" w:hAnsi="Times New Roman"/>
                <w:b/>
                <w:bCs/>
                <w:sz w:val="24"/>
                <w:szCs w:val="24"/>
                <w:lang w:eastAsia="ro-RO"/>
              </w:rPr>
              <w:t>esponsabilitati specifice</w:t>
            </w:r>
            <w:r w:rsidR="007B14A5" w:rsidRPr="00D20FB1">
              <w:rPr>
                <w:rFonts w:ascii="Times New Roman" w:eastAsia="Times New Roman" w:hAnsi="Times New Roman"/>
                <w:b/>
                <w:bCs/>
                <w:sz w:val="24"/>
                <w:szCs w:val="24"/>
                <w:lang w:eastAsia="ro-RO"/>
              </w:rPr>
              <w:t>:</w:t>
            </w:r>
          </w:p>
          <w:p w:rsidR="00163A92" w:rsidRPr="00D20FB1" w:rsidRDefault="00163A92" w:rsidP="00163A92">
            <w:pPr>
              <w:spacing w:after="0" w:line="240" w:lineRule="auto"/>
              <w:jc w:val="center"/>
              <w:rPr>
                <w:rFonts w:ascii="Times New Roman" w:eastAsia="Times New Roman" w:hAnsi="Times New Roman"/>
                <w:sz w:val="24"/>
                <w:szCs w:val="24"/>
                <w:lang w:eastAsia="ro-RO"/>
              </w:rPr>
            </w:pPr>
          </w:p>
          <w:p w:rsidR="007B14A5" w:rsidRPr="00D20FB1" w:rsidRDefault="009F7258" w:rsidP="00B85C65">
            <w:pPr>
              <w:numPr>
                <w:ilvl w:val="0"/>
                <w:numId w:val="21"/>
              </w:numPr>
              <w:spacing w:line="240" w:lineRule="auto"/>
              <w:contextualSpacing/>
              <w:jc w:val="both"/>
              <w:rPr>
                <w:rFonts w:ascii="Times New Roman" w:hAnsi="Times New Roman"/>
                <w:sz w:val="24"/>
                <w:szCs w:val="24"/>
              </w:rPr>
            </w:pPr>
            <w:r w:rsidRPr="00D20FB1">
              <w:rPr>
                <w:rFonts w:ascii="Times New Roman" w:hAnsi="Times New Roman"/>
                <w:sz w:val="24"/>
                <w:szCs w:val="24"/>
              </w:rPr>
              <w:t>completeaza/inscri</w:t>
            </w:r>
            <w:r w:rsidR="007B14A5" w:rsidRPr="00D20FB1">
              <w:rPr>
                <w:rFonts w:ascii="Times New Roman" w:hAnsi="Times New Roman"/>
                <w:sz w:val="24"/>
                <w:szCs w:val="24"/>
              </w:rPr>
              <w:t>u</w:t>
            </w:r>
            <w:r w:rsidRPr="00D20FB1">
              <w:rPr>
                <w:rFonts w:ascii="Times New Roman" w:hAnsi="Times New Roman"/>
                <w:sz w:val="24"/>
                <w:szCs w:val="24"/>
              </w:rPr>
              <w:t xml:space="preserve"> </w:t>
            </w:r>
            <w:r w:rsidR="00EE2F4C" w:rsidRPr="00D20FB1">
              <w:rPr>
                <w:rFonts w:ascii="Times New Roman" w:hAnsi="Times New Roman"/>
                <w:sz w:val="24"/>
                <w:szCs w:val="24"/>
              </w:rPr>
              <w:t>si afiseaza</w:t>
            </w:r>
            <w:r w:rsidR="00C85037" w:rsidRPr="00D20FB1">
              <w:rPr>
                <w:rFonts w:ascii="Times New Roman" w:hAnsi="Times New Roman"/>
                <w:sz w:val="24"/>
                <w:szCs w:val="24"/>
              </w:rPr>
              <w:t>,</w:t>
            </w:r>
            <w:r w:rsidR="00EE2F4C" w:rsidRPr="00D20FB1">
              <w:rPr>
                <w:rFonts w:ascii="Times New Roman" w:hAnsi="Times New Roman"/>
                <w:sz w:val="24"/>
                <w:szCs w:val="24"/>
              </w:rPr>
              <w:t xml:space="preserve"> la loc</w:t>
            </w:r>
            <w:r w:rsidR="00312EA1" w:rsidRPr="00D20FB1">
              <w:rPr>
                <w:rFonts w:ascii="Times New Roman" w:hAnsi="Times New Roman"/>
                <w:sz w:val="24"/>
                <w:szCs w:val="24"/>
              </w:rPr>
              <w:t xml:space="preserve"> vizibil,</w:t>
            </w:r>
            <w:r w:rsidR="00EE2F4C" w:rsidRPr="00D20FB1">
              <w:rPr>
                <w:rFonts w:ascii="Times New Roman" w:hAnsi="Times New Roman"/>
                <w:sz w:val="24"/>
                <w:szCs w:val="24"/>
              </w:rPr>
              <w:t xml:space="preserve"> </w:t>
            </w:r>
            <w:r w:rsidRPr="00D20FB1">
              <w:rPr>
                <w:rFonts w:ascii="Times New Roman" w:hAnsi="Times New Roman"/>
                <w:sz w:val="24"/>
                <w:szCs w:val="24"/>
              </w:rPr>
              <w:t xml:space="preserve">datele privind organizarea interventiei de stingere a incendiilor la locul de munca, pe un formular tiparit pe </w:t>
            </w:r>
            <w:r w:rsidR="007B14A5" w:rsidRPr="00D20FB1">
              <w:rPr>
                <w:rFonts w:ascii="Times New Roman" w:hAnsi="Times New Roman"/>
                <w:sz w:val="24"/>
                <w:szCs w:val="24"/>
              </w:rPr>
              <w:t>material rezistent</w:t>
            </w:r>
            <w:r w:rsidR="00EE2F4C" w:rsidRPr="00D20FB1">
              <w:rPr>
                <w:rFonts w:ascii="Times New Roman" w:hAnsi="Times New Roman"/>
                <w:sz w:val="24"/>
                <w:szCs w:val="24"/>
              </w:rPr>
              <w:t xml:space="preserve">, </w:t>
            </w:r>
            <w:r w:rsidR="003C4A77" w:rsidRPr="00D20FB1">
              <w:rPr>
                <w:rFonts w:ascii="Times New Roman" w:hAnsi="Times New Roman"/>
                <w:sz w:val="24"/>
                <w:szCs w:val="24"/>
              </w:rPr>
              <w:t>date care se aproba de catre cadrul tehnic cu atributii in domeniul apararii impotriva incendiilor. Aceste date cuprind</w:t>
            </w:r>
            <w:r w:rsidR="00ED45C2" w:rsidRPr="00D20FB1">
              <w:rPr>
                <w:rFonts w:ascii="Times New Roman" w:hAnsi="Times New Roman"/>
                <w:sz w:val="24"/>
                <w:szCs w:val="24"/>
              </w:rPr>
              <w:t xml:space="preserve"> urmatoarele</w:t>
            </w:r>
            <w:r w:rsidR="00DD636E" w:rsidRPr="00D20FB1">
              <w:rPr>
                <w:rFonts w:ascii="Times New Roman" w:hAnsi="Times New Roman"/>
                <w:sz w:val="24"/>
                <w:szCs w:val="24"/>
              </w:rPr>
              <w:t xml:space="preserve"> (c</w:t>
            </w:r>
            <w:r w:rsidR="00634809" w:rsidRPr="00D20FB1">
              <w:rPr>
                <w:rFonts w:ascii="Times New Roman" w:hAnsi="Times New Roman"/>
                <w:sz w:val="24"/>
                <w:szCs w:val="24"/>
              </w:rPr>
              <w:t>onform</w:t>
            </w:r>
            <w:r w:rsidR="00DD636E" w:rsidRPr="00D20FB1">
              <w:rPr>
                <w:rFonts w:ascii="Times New Roman" w:hAnsi="Times New Roman"/>
                <w:sz w:val="24"/>
                <w:szCs w:val="24"/>
              </w:rPr>
              <w:t xml:space="preserve"> O.MA.I. 163/2007, art. 25</w:t>
            </w:r>
            <w:r w:rsidR="00EE2F4C" w:rsidRPr="00D20FB1">
              <w:rPr>
                <w:rFonts w:ascii="Times New Roman" w:hAnsi="Times New Roman"/>
                <w:sz w:val="24"/>
                <w:szCs w:val="24"/>
              </w:rPr>
              <w:t xml:space="preserve"> si Anexa</w:t>
            </w:r>
            <w:r w:rsidR="00D912F7" w:rsidRPr="00D20FB1">
              <w:rPr>
                <w:rFonts w:ascii="Times New Roman" w:hAnsi="Times New Roman"/>
                <w:sz w:val="24"/>
                <w:szCs w:val="24"/>
              </w:rPr>
              <w:t>.</w:t>
            </w:r>
            <w:r w:rsidR="00312EA1" w:rsidRPr="00D20FB1">
              <w:rPr>
                <w:rFonts w:ascii="Times New Roman" w:hAnsi="Times New Roman"/>
                <w:sz w:val="24"/>
                <w:szCs w:val="24"/>
              </w:rPr>
              <w:t xml:space="preserve"> 1</w:t>
            </w:r>
            <w:r w:rsidR="00DD636E" w:rsidRPr="00D20FB1">
              <w:rPr>
                <w:rFonts w:ascii="Times New Roman" w:hAnsi="Times New Roman"/>
                <w:sz w:val="24"/>
                <w:szCs w:val="24"/>
              </w:rPr>
              <w:t>)</w:t>
            </w:r>
            <w:r w:rsidR="003C4A77" w:rsidRPr="00D20FB1">
              <w:rPr>
                <w:rFonts w:ascii="Times New Roman" w:hAnsi="Times New Roman"/>
                <w:sz w:val="24"/>
                <w:szCs w:val="24"/>
              </w:rPr>
              <w:t>:</w:t>
            </w:r>
          </w:p>
          <w:p w:rsidR="007B14A5" w:rsidRPr="00D20FB1" w:rsidRDefault="008E0D9B" w:rsidP="00B85C65">
            <w:pPr>
              <w:numPr>
                <w:ilvl w:val="0"/>
                <w:numId w:val="22"/>
              </w:numPr>
              <w:spacing w:line="240" w:lineRule="auto"/>
              <w:contextualSpacing/>
              <w:jc w:val="both"/>
              <w:rPr>
                <w:rFonts w:ascii="Times New Roman" w:hAnsi="Times New Roman"/>
                <w:sz w:val="24"/>
                <w:szCs w:val="24"/>
              </w:rPr>
            </w:pPr>
            <w:r w:rsidRPr="00D20FB1">
              <w:rPr>
                <w:rFonts w:ascii="Times New Roman" w:hAnsi="Times New Roman"/>
                <w:sz w:val="24"/>
                <w:szCs w:val="24"/>
              </w:rPr>
              <w:t>stabilirea mijloacelor tehnice de alarmare si de alertare in caz de incendiu a personalului de la locul de munca, a serviciilor profesioniste/voluntare/private pentru situatii de urgenta, a conducatorului locului de munca, proprietarului/patronului/administratorului, precum si a specialistilor si a altor forte stabilite sa participe la stingerea incendiilor;</w:t>
            </w:r>
          </w:p>
          <w:p w:rsidR="003D3E32" w:rsidRPr="00D20FB1" w:rsidRDefault="008E0D9B" w:rsidP="00B85C65">
            <w:pPr>
              <w:numPr>
                <w:ilvl w:val="0"/>
                <w:numId w:val="22"/>
              </w:numPr>
              <w:spacing w:line="240" w:lineRule="auto"/>
              <w:contextualSpacing/>
              <w:jc w:val="both"/>
              <w:rPr>
                <w:rFonts w:ascii="Times New Roman" w:hAnsi="Times New Roman"/>
                <w:sz w:val="24"/>
                <w:szCs w:val="24"/>
              </w:rPr>
            </w:pPr>
            <w:r w:rsidRPr="00D20FB1">
              <w:rPr>
                <w:rFonts w:ascii="Times New Roman" w:hAnsi="Times New Roman"/>
                <w:sz w:val="24"/>
                <w:szCs w:val="24"/>
              </w:rPr>
              <w:t>stabilirea sistemelor, instalatiilor si a dispozitivelor de limitare a propagarii si de stingere a incendiilor, a stingatoarelor si a altor aparate de stins incendii, a mijloacelor de salvare si de protectie a personalului, precizandu-se numarul de mijloace tehnice care trebuie sa existe la fiecare loc de munca;</w:t>
            </w:r>
          </w:p>
          <w:p w:rsidR="007B14A5" w:rsidRPr="00D20FB1" w:rsidRDefault="007B14A5" w:rsidP="00B85C65">
            <w:pPr>
              <w:numPr>
                <w:ilvl w:val="0"/>
                <w:numId w:val="22"/>
              </w:numPr>
              <w:spacing w:line="240" w:lineRule="auto"/>
              <w:contextualSpacing/>
              <w:jc w:val="both"/>
              <w:rPr>
                <w:rFonts w:ascii="Times New Roman" w:hAnsi="Times New Roman"/>
                <w:sz w:val="24"/>
                <w:szCs w:val="24"/>
              </w:rPr>
            </w:pPr>
            <w:r w:rsidRPr="00D20FB1">
              <w:rPr>
                <w:rFonts w:ascii="Times New Roman" w:hAnsi="Times New Roman"/>
                <w:sz w:val="24"/>
                <w:szCs w:val="24"/>
              </w:rPr>
              <w:t>stabilirea componentei echipelor care trebuie sa asigure salvarea si evacuarea persoanelor/bunurilor, pe schimburi de lucru si in afara programului;</w:t>
            </w:r>
          </w:p>
          <w:p w:rsidR="007B14A5" w:rsidRPr="00D20FB1" w:rsidRDefault="007B14A5" w:rsidP="00B85C65">
            <w:pPr>
              <w:numPr>
                <w:ilvl w:val="0"/>
                <w:numId w:val="22"/>
              </w:numPr>
              <w:spacing w:line="240" w:lineRule="auto"/>
              <w:contextualSpacing/>
              <w:jc w:val="both"/>
              <w:rPr>
                <w:rFonts w:ascii="Times New Roman" w:hAnsi="Times New Roman"/>
                <w:sz w:val="24"/>
                <w:szCs w:val="24"/>
              </w:rPr>
            </w:pPr>
            <w:r w:rsidRPr="00D20FB1">
              <w:rPr>
                <w:rFonts w:ascii="Times New Roman" w:hAnsi="Times New Roman"/>
                <w:sz w:val="24"/>
                <w:szCs w:val="24"/>
              </w:rPr>
              <w:t>organizarea efectiva a interventiei, prin nominalizarea celor care trebuie sa utilizeze sau sa puna in functiune mijloacele tehnice din dotare de stingere si de limitare a propagarii arderii ori sa efectueze manevre sau alte operatiuni la instalatiile utilitare si, dupa caz, la echipamente si utilaje tehnologice</w:t>
            </w:r>
            <w:r w:rsidR="004E7A5C" w:rsidRPr="00D20FB1">
              <w:rPr>
                <w:rFonts w:ascii="Times New Roman" w:hAnsi="Times New Roman"/>
                <w:sz w:val="24"/>
                <w:szCs w:val="24"/>
              </w:rPr>
              <w:t>;</w:t>
            </w:r>
            <w:r w:rsidRPr="00D20FB1">
              <w:rPr>
                <w:rFonts w:ascii="Times New Roman" w:hAnsi="Times New Roman"/>
                <w:sz w:val="24"/>
                <w:szCs w:val="24"/>
              </w:rPr>
              <w:t xml:space="preserve">  </w:t>
            </w:r>
          </w:p>
          <w:p w:rsidR="007B14A5" w:rsidRPr="00D20FB1" w:rsidRDefault="007B14A5" w:rsidP="00B85C65">
            <w:pPr>
              <w:numPr>
                <w:ilvl w:val="0"/>
                <w:numId w:val="21"/>
              </w:numPr>
              <w:spacing w:line="240" w:lineRule="auto"/>
              <w:contextualSpacing/>
              <w:jc w:val="both"/>
              <w:rPr>
                <w:rFonts w:ascii="Times New Roman" w:hAnsi="Times New Roman"/>
                <w:sz w:val="24"/>
                <w:szCs w:val="24"/>
              </w:rPr>
            </w:pPr>
            <w:r w:rsidRPr="00D20FB1">
              <w:rPr>
                <w:rFonts w:ascii="Times New Roman" w:hAnsi="Times New Roman"/>
                <w:sz w:val="24"/>
                <w:szCs w:val="24"/>
              </w:rPr>
              <w:t>e</w:t>
            </w:r>
            <w:r w:rsidR="003D3E32" w:rsidRPr="00D20FB1">
              <w:rPr>
                <w:rFonts w:ascii="Times New Roman" w:hAnsi="Times New Roman"/>
                <w:sz w:val="24"/>
                <w:szCs w:val="24"/>
              </w:rPr>
              <w:t xml:space="preserve">laboreaza </w:t>
            </w:r>
            <w:r w:rsidR="00EE2F4C" w:rsidRPr="00D20FB1">
              <w:rPr>
                <w:rFonts w:ascii="Times New Roman" w:hAnsi="Times New Roman"/>
                <w:sz w:val="24"/>
                <w:szCs w:val="24"/>
              </w:rPr>
              <w:t>si afiseaza la locurile de munca</w:t>
            </w:r>
            <w:r w:rsidR="00312EA1" w:rsidRPr="00D20FB1">
              <w:rPr>
                <w:rFonts w:ascii="Times New Roman" w:hAnsi="Times New Roman"/>
                <w:sz w:val="24"/>
                <w:szCs w:val="24"/>
              </w:rPr>
              <w:t>, in intregime sau in sinteza,</w:t>
            </w:r>
            <w:r w:rsidR="00EE2F4C" w:rsidRPr="00D20FB1">
              <w:rPr>
                <w:rFonts w:ascii="Times New Roman" w:hAnsi="Times New Roman"/>
                <w:sz w:val="24"/>
                <w:szCs w:val="24"/>
              </w:rPr>
              <w:t xml:space="preserve"> </w:t>
            </w:r>
            <w:r w:rsidR="005067A8" w:rsidRPr="00D20FB1">
              <w:rPr>
                <w:rFonts w:ascii="Times New Roman" w:hAnsi="Times New Roman"/>
                <w:sz w:val="24"/>
                <w:szCs w:val="24"/>
              </w:rPr>
              <w:t>i</w:t>
            </w:r>
            <w:r w:rsidR="003D3E32" w:rsidRPr="00D20FB1">
              <w:rPr>
                <w:rFonts w:ascii="Times New Roman" w:hAnsi="Times New Roman"/>
                <w:sz w:val="24"/>
                <w:szCs w:val="24"/>
              </w:rPr>
              <w:t>nstructiunile de aparare impotriva incendiilor</w:t>
            </w:r>
            <w:r w:rsidRPr="00D20FB1">
              <w:rPr>
                <w:rFonts w:ascii="Times New Roman" w:hAnsi="Times New Roman"/>
                <w:sz w:val="24"/>
                <w:szCs w:val="24"/>
              </w:rPr>
              <w:t xml:space="preserve"> specifice locu</w:t>
            </w:r>
            <w:r w:rsidR="002B7649" w:rsidRPr="00D20FB1">
              <w:rPr>
                <w:rFonts w:ascii="Times New Roman" w:hAnsi="Times New Roman"/>
                <w:sz w:val="24"/>
                <w:szCs w:val="24"/>
              </w:rPr>
              <w:t xml:space="preserve">rilor de </w:t>
            </w:r>
            <w:r w:rsidRPr="00D20FB1">
              <w:rPr>
                <w:rFonts w:ascii="Times New Roman" w:hAnsi="Times New Roman"/>
                <w:sz w:val="24"/>
                <w:szCs w:val="24"/>
              </w:rPr>
              <w:t xml:space="preserve">munca </w:t>
            </w:r>
            <w:r w:rsidR="002B7649" w:rsidRPr="00D20FB1">
              <w:rPr>
                <w:rFonts w:ascii="Times New Roman" w:hAnsi="Times New Roman"/>
                <w:sz w:val="24"/>
                <w:szCs w:val="24"/>
              </w:rPr>
              <w:t>din subordine</w:t>
            </w:r>
            <w:r w:rsidRPr="00D20FB1">
              <w:rPr>
                <w:rFonts w:ascii="Times New Roman" w:hAnsi="Times New Roman"/>
                <w:sz w:val="24"/>
                <w:szCs w:val="24"/>
              </w:rPr>
              <w:t>,</w:t>
            </w:r>
            <w:r w:rsidR="003D3E32" w:rsidRPr="00D20FB1">
              <w:rPr>
                <w:rFonts w:ascii="Times New Roman" w:hAnsi="Times New Roman"/>
                <w:sz w:val="24"/>
                <w:szCs w:val="24"/>
              </w:rPr>
              <w:t xml:space="preserve"> </w:t>
            </w:r>
            <w:r w:rsidR="00EE2F4C" w:rsidRPr="00D20FB1">
              <w:rPr>
                <w:rFonts w:ascii="Times New Roman" w:hAnsi="Times New Roman"/>
                <w:sz w:val="24"/>
                <w:szCs w:val="24"/>
              </w:rPr>
              <w:t xml:space="preserve">instructiuni </w:t>
            </w:r>
            <w:r w:rsidR="003D3E32" w:rsidRPr="00D20FB1">
              <w:rPr>
                <w:rFonts w:ascii="Times New Roman" w:hAnsi="Times New Roman"/>
                <w:sz w:val="24"/>
                <w:szCs w:val="24"/>
              </w:rPr>
              <w:t xml:space="preserve">care se verifica de </w:t>
            </w:r>
            <w:r w:rsidRPr="00D20FB1">
              <w:rPr>
                <w:rFonts w:ascii="Times New Roman" w:hAnsi="Times New Roman"/>
                <w:sz w:val="24"/>
                <w:szCs w:val="24"/>
              </w:rPr>
              <w:t xml:space="preserve">catre </w:t>
            </w:r>
            <w:r w:rsidR="003D3E32" w:rsidRPr="00D20FB1">
              <w:rPr>
                <w:rFonts w:ascii="Times New Roman" w:hAnsi="Times New Roman"/>
                <w:sz w:val="24"/>
                <w:szCs w:val="24"/>
              </w:rPr>
              <w:t>cadrul tehnic cu atributii de aparare impotriva incendiilor si se aproba de administrator/</w:t>
            </w:r>
            <w:r w:rsidR="00ED45C2" w:rsidRPr="00D20FB1">
              <w:rPr>
                <w:rFonts w:ascii="Times New Roman" w:hAnsi="Times New Roman"/>
                <w:sz w:val="24"/>
                <w:szCs w:val="24"/>
              </w:rPr>
              <w:t xml:space="preserve"> </w:t>
            </w:r>
            <w:r w:rsidR="003D3E32" w:rsidRPr="00D20FB1">
              <w:rPr>
                <w:rFonts w:ascii="Times New Roman" w:hAnsi="Times New Roman"/>
                <w:sz w:val="24"/>
                <w:szCs w:val="24"/>
              </w:rPr>
              <w:t>conducator</w:t>
            </w:r>
            <w:r w:rsidRPr="00D20FB1">
              <w:rPr>
                <w:rFonts w:ascii="Times New Roman" w:hAnsi="Times New Roman"/>
                <w:sz w:val="24"/>
                <w:szCs w:val="24"/>
              </w:rPr>
              <w:t>ul institutiei (c</w:t>
            </w:r>
            <w:r w:rsidR="00634809" w:rsidRPr="00D20FB1">
              <w:rPr>
                <w:rFonts w:ascii="Times New Roman" w:hAnsi="Times New Roman"/>
                <w:sz w:val="24"/>
                <w:szCs w:val="24"/>
              </w:rPr>
              <w:t>onform</w:t>
            </w:r>
            <w:r w:rsidRPr="00D20FB1">
              <w:rPr>
                <w:rFonts w:ascii="Times New Roman" w:hAnsi="Times New Roman"/>
                <w:sz w:val="24"/>
                <w:szCs w:val="24"/>
              </w:rPr>
              <w:t xml:space="preserve"> O.M.A.I. 163/2007, art. 33, alin. 3</w:t>
            </w:r>
            <w:r w:rsidR="00312EA1" w:rsidRPr="00D20FB1">
              <w:rPr>
                <w:rFonts w:ascii="Times New Roman" w:hAnsi="Times New Roman"/>
                <w:sz w:val="24"/>
                <w:szCs w:val="24"/>
              </w:rPr>
              <w:t xml:space="preserve"> si 4</w:t>
            </w:r>
            <w:r w:rsidRPr="00D20FB1">
              <w:rPr>
                <w:rFonts w:ascii="Times New Roman" w:hAnsi="Times New Roman"/>
                <w:sz w:val="24"/>
                <w:szCs w:val="24"/>
              </w:rPr>
              <w:t>);</w:t>
            </w:r>
          </w:p>
          <w:p w:rsidR="00DC53EF" w:rsidRPr="00D20FB1" w:rsidRDefault="000A555C" w:rsidP="00B85C65">
            <w:pPr>
              <w:numPr>
                <w:ilvl w:val="0"/>
                <w:numId w:val="21"/>
              </w:numPr>
              <w:spacing w:line="240" w:lineRule="auto"/>
              <w:contextualSpacing/>
              <w:jc w:val="both"/>
              <w:rPr>
                <w:rFonts w:ascii="Times New Roman" w:hAnsi="Times New Roman"/>
                <w:sz w:val="24"/>
                <w:szCs w:val="24"/>
              </w:rPr>
            </w:pPr>
            <w:r w:rsidRPr="00D20FB1">
              <w:rPr>
                <w:rFonts w:ascii="Times New Roman" w:hAnsi="Times New Roman"/>
                <w:sz w:val="24"/>
                <w:szCs w:val="24"/>
              </w:rPr>
              <w:t>asigura</w:t>
            </w:r>
            <w:r w:rsidR="002D673F" w:rsidRPr="00D20FB1">
              <w:rPr>
                <w:rFonts w:ascii="Times New Roman" w:hAnsi="Times New Roman"/>
                <w:sz w:val="24"/>
                <w:szCs w:val="24"/>
              </w:rPr>
              <w:t xml:space="preserve"> amplas</w:t>
            </w:r>
            <w:r w:rsidRPr="00D20FB1">
              <w:rPr>
                <w:rFonts w:ascii="Times New Roman" w:hAnsi="Times New Roman"/>
                <w:sz w:val="24"/>
                <w:szCs w:val="24"/>
              </w:rPr>
              <w:t>area</w:t>
            </w:r>
            <w:r w:rsidR="002D673F" w:rsidRPr="00D20FB1">
              <w:rPr>
                <w:rFonts w:ascii="Times New Roman" w:hAnsi="Times New Roman"/>
                <w:sz w:val="24"/>
                <w:szCs w:val="24"/>
              </w:rPr>
              <w:t>, mont</w:t>
            </w:r>
            <w:r w:rsidRPr="00D20FB1">
              <w:rPr>
                <w:rFonts w:ascii="Times New Roman" w:hAnsi="Times New Roman"/>
                <w:sz w:val="24"/>
                <w:szCs w:val="24"/>
              </w:rPr>
              <w:t>area</w:t>
            </w:r>
            <w:r w:rsidR="002D673F" w:rsidRPr="00D20FB1">
              <w:rPr>
                <w:rFonts w:ascii="Times New Roman" w:hAnsi="Times New Roman"/>
                <w:sz w:val="24"/>
                <w:szCs w:val="24"/>
              </w:rPr>
              <w:t xml:space="preserve"> si pastr</w:t>
            </w:r>
            <w:r w:rsidRPr="00D20FB1">
              <w:rPr>
                <w:rFonts w:ascii="Times New Roman" w:hAnsi="Times New Roman"/>
                <w:sz w:val="24"/>
                <w:szCs w:val="24"/>
              </w:rPr>
              <w:t>area integritatii</w:t>
            </w:r>
            <w:r w:rsidR="002D673F" w:rsidRPr="00D20FB1">
              <w:rPr>
                <w:rFonts w:ascii="Times New Roman" w:hAnsi="Times New Roman"/>
                <w:sz w:val="24"/>
                <w:szCs w:val="24"/>
              </w:rPr>
              <w:t xml:space="preserve"> indicatoarelor de securitate, respectiv de interzicere, avertizare, orientare si/sau informare care marcheaza pericolul de incendiu (c</w:t>
            </w:r>
            <w:r w:rsidR="00634809" w:rsidRPr="00D20FB1">
              <w:rPr>
                <w:rFonts w:ascii="Times New Roman" w:hAnsi="Times New Roman"/>
                <w:sz w:val="24"/>
                <w:szCs w:val="24"/>
              </w:rPr>
              <w:t>onform</w:t>
            </w:r>
            <w:r w:rsidR="002D673F" w:rsidRPr="00D20FB1">
              <w:rPr>
                <w:rFonts w:ascii="Times New Roman" w:hAnsi="Times New Roman"/>
                <w:sz w:val="24"/>
                <w:szCs w:val="24"/>
              </w:rPr>
              <w:t xml:space="preserve"> O.M.A.I. 163/2007, art. 36, alin. 3);</w:t>
            </w:r>
          </w:p>
          <w:p w:rsidR="00D20FB1" w:rsidRPr="00D20FB1" w:rsidRDefault="00D20FB1" w:rsidP="00D20FB1">
            <w:pPr>
              <w:spacing w:line="240" w:lineRule="auto"/>
              <w:contextualSpacing/>
              <w:jc w:val="both"/>
              <w:rPr>
                <w:rFonts w:ascii="Times New Roman" w:hAnsi="Times New Roman"/>
                <w:sz w:val="24"/>
                <w:szCs w:val="24"/>
              </w:rPr>
            </w:pPr>
          </w:p>
          <w:p w:rsidR="00ED45C2" w:rsidRPr="00D20FB1" w:rsidRDefault="00ED45C2" w:rsidP="00B85C65">
            <w:pPr>
              <w:pStyle w:val="NoSpacing"/>
              <w:numPr>
                <w:ilvl w:val="0"/>
                <w:numId w:val="21"/>
              </w:numPr>
              <w:jc w:val="both"/>
              <w:rPr>
                <w:rFonts w:ascii="Times New Roman" w:hAnsi="Times New Roman" w:cs="Times New Roman"/>
                <w:sz w:val="24"/>
                <w:szCs w:val="24"/>
                <w:lang w:val="ro-RO"/>
              </w:rPr>
            </w:pPr>
            <w:r w:rsidRPr="00D20FB1">
              <w:rPr>
                <w:rFonts w:ascii="Times New Roman" w:eastAsia="Bookman Old Style" w:hAnsi="Times New Roman" w:cs="Times New Roman"/>
                <w:sz w:val="24"/>
                <w:szCs w:val="24"/>
                <w:lang w:val="ro-RO"/>
              </w:rPr>
              <w:t xml:space="preserve">daca in sectorul de activitate pe care-l conduc </w:t>
            </w:r>
            <w:r w:rsidRPr="00D20FB1">
              <w:rPr>
                <w:rFonts w:ascii="Times New Roman" w:hAnsi="Times New Roman" w:cs="Times New Roman"/>
                <w:sz w:val="24"/>
                <w:szCs w:val="24"/>
                <w:lang w:val="ro-RO"/>
              </w:rPr>
              <w:t>se executa operatiuni cu foc deschis, asigura masuri pentru urmatoarele (conform O.M.A.I. 163/2007, art. 101):</w:t>
            </w:r>
          </w:p>
          <w:p w:rsidR="00ED45C2" w:rsidRPr="00D20FB1" w:rsidRDefault="00ED45C2" w:rsidP="00ED45C2">
            <w:pPr>
              <w:pStyle w:val="NoSpacing"/>
              <w:jc w:val="both"/>
              <w:rPr>
                <w:rFonts w:ascii="Times New Roman" w:hAnsi="Times New Roman" w:cs="Times New Roman"/>
                <w:sz w:val="24"/>
                <w:szCs w:val="24"/>
                <w:lang w:val="ro-RO"/>
              </w:rPr>
            </w:pPr>
            <w:r w:rsidRPr="00D20FB1">
              <w:rPr>
                <w:rFonts w:ascii="Times New Roman" w:hAnsi="Times New Roman" w:cs="Times New Roman"/>
                <w:sz w:val="24"/>
                <w:szCs w:val="24"/>
                <w:lang w:val="ro-RO"/>
              </w:rPr>
              <w:t xml:space="preserve">            a) pregatirea locului;</w:t>
            </w:r>
          </w:p>
          <w:p w:rsidR="00ED45C2" w:rsidRPr="00D20FB1" w:rsidRDefault="00ED45C2" w:rsidP="00ED45C2">
            <w:pPr>
              <w:pStyle w:val="NoSpacing"/>
              <w:jc w:val="both"/>
              <w:rPr>
                <w:rFonts w:ascii="Times New Roman" w:hAnsi="Times New Roman" w:cs="Times New Roman"/>
                <w:sz w:val="24"/>
                <w:szCs w:val="24"/>
                <w:lang w:val="ro-RO"/>
              </w:rPr>
            </w:pPr>
            <w:r w:rsidRPr="00D20FB1">
              <w:rPr>
                <w:rFonts w:ascii="Times New Roman" w:hAnsi="Times New Roman" w:cs="Times New Roman"/>
                <w:sz w:val="24"/>
                <w:szCs w:val="24"/>
                <w:lang w:val="ro-RO"/>
              </w:rPr>
              <w:t xml:space="preserve">            b) instruirea personalului;</w:t>
            </w:r>
          </w:p>
          <w:p w:rsidR="00ED45C2" w:rsidRPr="00D20FB1" w:rsidRDefault="00ED45C2" w:rsidP="00ED45C2">
            <w:pPr>
              <w:pStyle w:val="NoSpacing"/>
              <w:jc w:val="both"/>
              <w:rPr>
                <w:rFonts w:ascii="Times New Roman" w:hAnsi="Times New Roman" w:cs="Times New Roman"/>
                <w:sz w:val="24"/>
                <w:szCs w:val="24"/>
                <w:lang w:val="ro-RO"/>
              </w:rPr>
            </w:pPr>
            <w:r w:rsidRPr="00D20FB1">
              <w:rPr>
                <w:rFonts w:ascii="Times New Roman" w:hAnsi="Times New Roman" w:cs="Times New Roman"/>
                <w:sz w:val="24"/>
                <w:szCs w:val="24"/>
                <w:lang w:val="ro-RO"/>
              </w:rPr>
              <w:lastRenderedPageBreak/>
              <w:t xml:space="preserve">            c) con</w:t>
            </w:r>
            <w:r w:rsidR="00B91A93" w:rsidRPr="00D20FB1">
              <w:rPr>
                <w:rFonts w:ascii="Times New Roman" w:hAnsi="Times New Roman" w:cs="Times New Roman"/>
                <w:sz w:val="24"/>
                <w:szCs w:val="24"/>
                <w:lang w:val="ro-RO"/>
              </w:rPr>
              <w:t>trolul dupa terminarea lucrarii;</w:t>
            </w:r>
          </w:p>
          <w:p w:rsidR="00B91A93" w:rsidRPr="00D20FB1" w:rsidRDefault="00B91A93" w:rsidP="00ED45C2">
            <w:pPr>
              <w:pStyle w:val="NoSpacing"/>
              <w:jc w:val="both"/>
              <w:rPr>
                <w:rFonts w:ascii="Times New Roman" w:hAnsi="Times New Roman" w:cs="Times New Roman"/>
                <w:sz w:val="24"/>
                <w:szCs w:val="24"/>
                <w:lang w:val="ro-RO"/>
              </w:rPr>
            </w:pPr>
          </w:p>
          <w:p w:rsidR="002B08D4" w:rsidRPr="00D20FB1" w:rsidRDefault="00A65B00" w:rsidP="00B85C65">
            <w:pPr>
              <w:numPr>
                <w:ilvl w:val="0"/>
                <w:numId w:val="21"/>
              </w:numPr>
              <w:spacing w:line="240" w:lineRule="auto"/>
              <w:contextualSpacing/>
              <w:jc w:val="both"/>
              <w:rPr>
                <w:rFonts w:ascii="Times New Roman" w:hAnsi="Times New Roman"/>
                <w:sz w:val="24"/>
                <w:szCs w:val="24"/>
              </w:rPr>
            </w:pPr>
            <w:r w:rsidRPr="00D20FB1">
              <w:rPr>
                <w:rFonts w:ascii="Times New Roman" w:hAnsi="Times New Roman"/>
                <w:sz w:val="24"/>
                <w:szCs w:val="24"/>
              </w:rPr>
              <w:t>dupa terminarea lucrarii</w:t>
            </w:r>
            <w:r w:rsidR="005A61ED" w:rsidRPr="00D20FB1">
              <w:rPr>
                <w:rFonts w:ascii="Times New Roman" w:hAnsi="Times New Roman"/>
                <w:sz w:val="24"/>
                <w:szCs w:val="24"/>
              </w:rPr>
              <w:t xml:space="preserve"> cu foc deschis</w:t>
            </w:r>
            <w:r w:rsidRPr="00D20FB1">
              <w:rPr>
                <w:rFonts w:ascii="Times New Roman" w:hAnsi="Times New Roman"/>
                <w:sz w:val="24"/>
                <w:szCs w:val="24"/>
              </w:rPr>
              <w:t xml:space="preserve">, seful sectorului de activitate, prevazut la </w:t>
            </w:r>
            <w:r w:rsidRPr="00D20FB1">
              <w:rPr>
                <w:rFonts w:ascii="Times New Roman" w:hAnsi="Times New Roman"/>
                <w:b/>
                <w:sz w:val="24"/>
                <w:szCs w:val="24"/>
              </w:rPr>
              <w:t>pct.</w:t>
            </w:r>
            <w:r w:rsidR="00B91A93" w:rsidRPr="00D20FB1">
              <w:rPr>
                <w:rFonts w:ascii="Times New Roman" w:hAnsi="Times New Roman"/>
                <w:b/>
                <w:sz w:val="24"/>
                <w:szCs w:val="24"/>
              </w:rPr>
              <w:t xml:space="preserve"> </w:t>
            </w:r>
            <w:r w:rsidRPr="00D20FB1">
              <w:rPr>
                <w:rFonts w:ascii="Times New Roman" w:hAnsi="Times New Roman"/>
                <w:b/>
                <w:sz w:val="24"/>
                <w:szCs w:val="24"/>
              </w:rPr>
              <w:t>4</w:t>
            </w:r>
            <w:r w:rsidRPr="00D20FB1">
              <w:rPr>
                <w:rFonts w:ascii="Times New Roman" w:hAnsi="Times New Roman"/>
                <w:sz w:val="24"/>
                <w:szCs w:val="24"/>
              </w:rPr>
              <w:t>, asigur</w:t>
            </w:r>
            <w:r w:rsidR="005A61ED" w:rsidRPr="00D20FB1">
              <w:rPr>
                <w:rFonts w:ascii="Times New Roman" w:hAnsi="Times New Roman"/>
                <w:sz w:val="24"/>
                <w:szCs w:val="24"/>
              </w:rPr>
              <w:t>a</w:t>
            </w:r>
            <w:r w:rsidRPr="00D20FB1">
              <w:rPr>
                <w:rFonts w:ascii="Times New Roman" w:hAnsi="Times New Roman"/>
                <w:sz w:val="24"/>
                <w:szCs w:val="24"/>
              </w:rPr>
              <w:t xml:space="preserve"> urmatoarele  </w:t>
            </w:r>
            <w:r w:rsidR="005A61ED" w:rsidRPr="00D20FB1">
              <w:rPr>
                <w:rFonts w:ascii="Times New Roman" w:hAnsi="Times New Roman"/>
                <w:sz w:val="24"/>
                <w:szCs w:val="24"/>
              </w:rPr>
              <w:t xml:space="preserve">masuri </w:t>
            </w:r>
            <w:r w:rsidRPr="00D20FB1">
              <w:rPr>
                <w:rFonts w:ascii="Times New Roman" w:hAnsi="Times New Roman"/>
                <w:sz w:val="24"/>
                <w:szCs w:val="24"/>
              </w:rPr>
              <w:t>(c</w:t>
            </w:r>
            <w:r w:rsidR="00634809" w:rsidRPr="00D20FB1">
              <w:rPr>
                <w:rFonts w:ascii="Times New Roman" w:hAnsi="Times New Roman"/>
                <w:sz w:val="24"/>
                <w:szCs w:val="24"/>
              </w:rPr>
              <w:t>onform</w:t>
            </w:r>
            <w:r w:rsidRPr="00D20FB1">
              <w:rPr>
                <w:rFonts w:ascii="Times New Roman" w:hAnsi="Times New Roman"/>
                <w:sz w:val="24"/>
                <w:szCs w:val="24"/>
              </w:rPr>
              <w:t xml:space="preserve"> O.M.A.I. 163/2007, art. 104):</w:t>
            </w:r>
          </w:p>
          <w:p w:rsidR="002B08D4" w:rsidRPr="00D20FB1" w:rsidRDefault="002B08D4"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verificarea locului in care s-a executat lucrarea, precum si a spatiilor adiacente si a celor situate la cotele inferioare sau superioare, pentru a constata daca nu s-au creat focare de incendiu: zone incandescente, miros de ars sau degajari de fum etc.;</w:t>
            </w:r>
          </w:p>
          <w:p w:rsidR="002B08D4" w:rsidRPr="00D20FB1" w:rsidRDefault="002B08D4"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descoperirea tuturor zonelor protejate, verificandu-se daca starea lor este intacta, si luarea de masuri in consecinta;</w:t>
            </w:r>
          </w:p>
          <w:p w:rsidR="00522300" w:rsidRPr="00D20FB1" w:rsidRDefault="00522300"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verificarea, la anumite intervale, pe parcursul mai multor ore si in timpul noptii, a situatiei existente la locul in care s-a efectuat lucrarea si in imediata apropiere a acestuia;</w:t>
            </w:r>
          </w:p>
          <w:p w:rsidR="00522300" w:rsidRPr="00D20FB1" w:rsidRDefault="00522300"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depozitarea in conditii de siguranta a echipamentelor folosite la lucrare;</w:t>
            </w:r>
          </w:p>
          <w:p w:rsidR="00522300" w:rsidRPr="00D20FB1" w:rsidRDefault="00522300"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reamplasarea pe pozitiile initiale a elementelor si materialelor combustibile la cel putin 6 ore de la terminarea lucrarii;</w:t>
            </w:r>
          </w:p>
          <w:p w:rsidR="00522300" w:rsidRPr="00D20FB1" w:rsidRDefault="00FC01B3" w:rsidP="00B85C65">
            <w:pPr>
              <w:pStyle w:val="NoSpacing"/>
              <w:numPr>
                <w:ilvl w:val="0"/>
                <w:numId w:val="23"/>
              </w:numPr>
              <w:rPr>
                <w:rFonts w:ascii="Times New Roman" w:hAnsi="Times New Roman" w:cs="Times New Roman"/>
                <w:sz w:val="24"/>
                <w:szCs w:val="24"/>
                <w:lang w:val="ro-RO"/>
              </w:rPr>
            </w:pPr>
            <w:r w:rsidRPr="00D20FB1">
              <w:rPr>
                <w:rFonts w:ascii="Times New Roman" w:hAnsi="Times New Roman" w:cs="Times New Roman"/>
                <w:sz w:val="24"/>
                <w:szCs w:val="24"/>
                <w:lang w:val="ro-RO"/>
              </w:rPr>
              <w:t>colectarea ș</w:t>
            </w:r>
            <w:r w:rsidR="00522300" w:rsidRPr="00D20FB1">
              <w:rPr>
                <w:rFonts w:ascii="Times New Roman" w:hAnsi="Times New Roman" w:cs="Times New Roman"/>
                <w:sz w:val="24"/>
                <w:szCs w:val="24"/>
                <w:lang w:val="ro-RO"/>
              </w:rPr>
              <w:t>lamului de carbid in containere destinate acestui scop si depozitarea acesto</w:t>
            </w:r>
            <w:r w:rsidR="00B91A93" w:rsidRPr="00D20FB1">
              <w:rPr>
                <w:rFonts w:ascii="Times New Roman" w:hAnsi="Times New Roman" w:cs="Times New Roman"/>
                <w:sz w:val="24"/>
                <w:szCs w:val="24"/>
                <w:lang w:val="ro-RO"/>
              </w:rPr>
              <w:t>ra intr-un loc special amenajat;</w:t>
            </w:r>
          </w:p>
          <w:p w:rsidR="00B91A93" w:rsidRPr="00D20FB1" w:rsidRDefault="00B91A93" w:rsidP="00B91A93">
            <w:pPr>
              <w:pStyle w:val="NoSpacing"/>
              <w:ind w:left="1069"/>
              <w:rPr>
                <w:rFonts w:ascii="Times New Roman" w:hAnsi="Times New Roman" w:cs="Times New Roman"/>
                <w:sz w:val="24"/>
                <w:szCs w:val="24"/>
                <w:lang w:val="ro-RO"/>
              </w:rPr>
            </w:pPr>
          </w:p>
          <w:p w:rsidR="00712ADC" w:rsidRPr="008228B2" w:rsidRDefault="00522300" w:rsidP="00B85C65">
            <w:pPr>
              <w:numPr>
                <w:ilvl w:val="0"/>
                <w:numId w:val="21"/>
              </w:numPr>
              <w:spacing w:line="240" w:lineRule="auto"/>
              <w:contextualSpacing/>
              <w:jc w:val="both"/>
              <w:rPr>
                <w:rFonts w:ascii="Times New Roman" w:hAnsi="Times New Roman"/>
                <w:sz w:val="24"/>
                <w:szCs w:val="24"/>
              </w:rPr>
            </w:pPr>
            <w:r w:rsidRPr="008228B2">
              <w:rPr>
                <w:rFonts w:ascii="Times New Roman" w:hAnsi="Times New Roman"/>
                <w:sz w:val="24"/>
                <w:szCs w:val="24"/>
              </w:rPr>
              <w:t xml:space="preserve">efectueaza </w:t>
            </w:r>
            <w:r w:rsidR="00712ADC" w:rsidRPr="008228B2">
              <w:rPr>
                <w:rFonts w:ascii="Times New Roman" w:hAnsi="Times New Roman"/>
                <w:sz w:val="24"/>
                <w:szCs w:val="24"/>
              </w:rPr>
              <w:t>zilnic sau pe schimb, dupa caz</w:t>
            </w:r>
            <w:r w:rsidRPr="008228B2">
              <w:rPr>
                <w:rFonts w:ascii="Times New Roman" w:hAnsi="Times New Roman"/>
                <w:sz w:val="24"/>
                <w:szCs w:val="24"/>
              </w:rPr>
              <w:t>,</w:t>
            </w:r>
            <w:r w:rsidR="00712ADC" w:rsidRPr="008228B2">
              <w:rPr>
                <w:rFonts w:ascii="Times New Roman" w:hAnsi="Times New Roman"/>
                <w:sz w:val="24"/>
                <w:szCs w:val="24"/>
              </w:rPr>
              <w:t xml:space="preserve"> c</w:t>
            </w:r>
            <w:r w:rsidR="007B7EDA" w:rsidRPr="008228B2">
              <w:rPr>
                <w:rFonts w:ascii="Times New Roman" w:hAnsi="Times New Roman"/>
                <w:sz w:val="24"/>
                <w:szCs w:val="24"/>
              </w:rPr>
              <w:t>ontrolul propriu al respectarii normelor, dispozitiilor si masurilor de aparare impotriva incendiilor</w:t>
            </w:r>
            <w:r w:rsidR="00712ADC" w:rsidRPr="008228B2">
              <w:rPr>
                <w:rFonts w:ascii="Times New Roman" w:hAnsi="Times New Roman"/>
                <w:sz w:val="24"/>
                <w:szCs w:val="24"/>
              </w:rPr>
              <w:t>.</w:t>
            </w:r>
            <w:r w:rsidR="00A3601F" w:rsidRPr="008228B2">
              <w:rPr>
                <w:rFonts w:ascii="Times New Roman" w:hAnsi="Times New Roman"/>
                <w:sz w:val="24"/>
                <w:szCs w:val="24"/>
              </w:rPr>
              <w:t xml:space="preserve"> Constatarile, masurile si deciziile adoptate in urma controalelor se aduc la cunostinta, prin documente scrise, tuturor persoanelor implicate</w:t>
            </w:r>
            <w:r w:rsidRPr="008228B2">
              <w:rPr>
                <w:rFonts w:ascii="Times New Roman" w:hAnsi="Times New Roman"/>
                <w:sz w:val="24"/>
                <w:szCs w:val="24"/>
              </w:rPr>
              <w:t xml:space="preserve"> (c</w:t>
            </w:r>
            <w:r w:rsidR="00634809" w:rsidRPr="008228B2">
              <w:rPr>
                <w:rFonts w:ascii="Times New Roman" w:hAnsi="Times New Roman"/>
                <w:sz w:val="24"/>
                <w:szCs w:val="24"/>
              </w:rPr>
              <w:t>onform</w:t>
            </w:r>
            <w:r w:rsidRPr="008228B2">
              <w:rPr>
                <w:rFonts w:ascii="Times New Roman" w:hAnsi="Times New Roman"/>
                <w:sz w:val="24"/>
                <w:szCs w:val="24"/>
              </w:rPr>
              <w:t xml:space="preserve"> O.M.A.I. 163/ 2007, art. 149, alin (1), lit. c)  si alin</w:t>
            </w:r>
            <w:r w:rsidR="00121F53" w:rsidRPr="008228B2">
              <w:rPr>
                <w:rFonts w:ascii="Times New Roman" w:hAnsi="Times New Roman"/>
                <w:sz w:val="24"/>
                <w:szCs w:val="24"/>
              </w:rPr>
              <w:t xml:space="preserve">. </w:t>
            </w:r>
            <w:r w:rsidRPr="008228B2">
              <w:rPr>
                <w:rFonts w:ascii="Times New Roman" w:hAnsi="Times New Roman"/>
                <w:sz w:val="24"/>
                <w:szCs w:val="24"/>
              </w:rPr>
              <w:t>4);</w:t>
            </w:r>
          </w:p>
          <w:p w:rsidR="005A5589" w:rsidRPr="008228B2" w:rsidRDefault="005A5589" w:rsidP="00B85C65">
            <w:pPr>
              <w:numPr>
                <w:ilvl w:val="0"/>
                <w:numId w:val="21"/>
              </w:numPr>
              <w:spacing w:line="240" w:lineRule="auto"/>
              <w:contextualSpacing/>
              <w:jc w:val="both"/>
              <w:rPr>
                <w:rFonts w:ascii="Times New Roman" w:hAnsi="Times New Roman"/>
                <w:sz w:val="24"/>
                <w:szCs w:val="24"/>
              </w:rPr>
            </w:pPr>
            <w:r w:rsidRPr="008228B2">
              <w:rPr>
                <w:rFonts w:ascii="Times New Roman" w:hAnsi="Times New Roman"/>
                <w:sz w:val="24"/>
                <w:szCs w:val="24"/>
              </w:rPr>
              <w:t xml:space="preserve">efectuează, ca factor de decizie in sectorul sau de activitate, exerciţii </w:t>
            </w:r>
            <w:r w:rsidR="00E046F9" w:rsidRPr="008228B2">
              <w:rPr>
                <w:rFonts w:ascii="Times New Roman" w:hAnsi="Times New Roman"/>
                <w:sz w:val="24"/>
                <w:szCs w:val="24"/>
              </w:rPr>
              <w:t xml:space="preserve">inopinate </w:t>
            </w:r>
            <w:r w:rsidRPr="008228B2">
              <w:rPr>
                <w:rFonts w:ascii="Times New Roman" w:hAnsi="Times New Roman"/>
                <w:sz w:val="24"/>
                <w:szCs w:val="24"/>
              </w:rPr>
              <w:t>de intervenţie in caz de incendiu (conform  O.M.A.I. 163/ 2007, art. 14</w:t>
            </w:r>
            <w:r w:rsidR="007A7E21" w:rsidRPr="008228B2">
              <w:rPr>
                <w:rFonts w:ascii="Times New Roman" w:hAnsi="Times New Roman"/>
                <w:sz w:val="24"/>
                <w:szCs w:val="24"/>
              </w:rPr>
              <w:t>5</w:t>
            </w:r>
            <w:r w:rsidRPr="008228B2">
              <w:rPr>
                <w:rFonts w:ascii="Times New Roman" w:hAnsi="Times New Roman"/>
                <w:sz w:val="24"/>
                <w:szCs w:val="24"/>
              </w:rPr>
              <w:t xml:space="preserve">, lit. </w:t>
            </w:r>
            <w:r w:rsidR="007A7E21" w:rsidRPr="008228B2">
              <w:rPr>
                <w:rFonts w:ascii="Times New Roman" w:hAnsi="Times New Roman"/>
                <w:sz w:val="24"/>
                <w:szCs w:val="24"/>
              </w:rPr>
              <w:t>b</w:t>
            </w:r>
            <w:r w:rsidRPr="008228B2">
              <w:rPr>
                <w:rFonts w:ascii="Times New Roman" w:hAnsi="Times New Roman"/>
                <w:sz w:val="24"/>
                <w:szCs w:val="24"/>
              </w:rPr>
              <w:t>)</w:t>
            </w:r>
            <w:r w:rsidR="007A7E21" w:rsidRPr="008228B2">
              <w:rPr>
                <w:rFonts w:ascii="Times New Roman" w:hAnsi="Times New Roman"/>
                <w:sz w:val="24"/>
                <w:szCs w:val="24"/>
              </w:rPr>
              <w:t>;</w:t>
            </w:r>
          </w:p>
          <w:p w:rsidR="00E11168" w:rsidRPr="00D20FB1" w:rsidRDefault="00E11168" w:rsidP="00B85C65">
            <w:pPr>
              <w:numPr>
                <w:ilvl w:val="0"/>
                <w:numId w:val="21"/>
              </w:numPr>
              <w:spacing w:line="240" w:lineRule="auto"/>
              <w:contextualSpacing/>
              <w:jc w:val="both"/>
              <w:rPr>
                <w:rFonts w:ascii="Times New Roman" w:hAnsi="Times New Roman"/>
                <w:sz w:val="24"/>
                <w:szCs w:val="24"/>
              </w:rPr>
            </w:pPr>
            <w:r w:rsidRPr="008228B2">
              <w:rPr>
                <w:rFonts w:ascii="Times New Roman" w:hAnsi="Times New Roman"/>
                <w:sz w:val="24"/>
                <w:szCs w:val="24"/>
              </w:rPr>
              <w:t xml:space="preserve">participa la analiza </w:t>
            </w:r>
            <w:r w:rsidR="00E440FA" w:rsidRPr="008228B2">
              <w:rPr>
                <w:rFonts w:ascii="Times New Roman" w:hAnsi="Times New Roman"/>
                <w:sz w:val="24"/>
                <w:szCs w:val="24"/>
              </w:rPr>
              <w:t>semestrial</w:t>
            </w:r>
            <w:r w:rsidRPr="008228B2">
              <w:rPr>
                <w:rFonts w:ascii="Times New Roman" w:hAnsi="Times New Roman"/>
                <w:sz w:val="24"/>
                <w:szCs w:val="24"/>
              </w:rPr>
              <w:t>a</w:t>
            </w:r>
            <w:r w:rsidR="00E440FA" w:rsidRPr="008228B2">
              <w:rPr>
                <w:rFonts w:ascii="Times New Roman" w:hAnsi="Times New Roman"/>
                <w:sz w:val="24"/>
                <w:szCs w:val="24"/>
              </w:rPr>
              <w:t xml:space="preserve"> sau anual</w:t>
            </w:r>
            <w:r w:rsidRPr="008228B2">
              <w:rPr>
                <w:rFonts w:ascii="Times New Roman" w:hAnsi="Times New Roman"/>
                <w:sz w:val="24"/>
                <w:szCs w:val="24"/>
              </w:rPr>
              <w:t xml:space="preserve">a privind activitatea de aparare impotriva incendiilor desfasurata de institutie, </w:t>
            </w:r>
            <w:r w:rsidR="00E440FA" w:rsidRPr="008228B2">
              <w:rPr>
                <w:rFonts w:ascii="Times New Roman" w:hAnsi="Times New Roman"/>
                <w:sz w:val="24"/>
                <w:szCs w:val="24"/>
              </w:rPr>
              <w:t>precum si cu prilejul finalizarii controalelor si dupa producerea unor incendii</w:t>
            </w:r>
            <w:r w:rsidRPr="008228B2">
              <w:rPr>
                <w:rFonts w:ascii="Times New Roman" w:hAnsi="Times New Roman"/>
                <w:sz w:val="24"/>
                <w:szCs w:val="24"/>
              </w:rPr>
              <w:t xml:space="preserve"> in sectorul sau de activitate</w:t>
            </w:r>
            <w:r w:rsidR="00121F53" w:rsidRPr="008228B2">
              <w:rPr>
                <w:rFonts w:ascii="Times New Roman" w:hAnsi="Times New Roman"/>
                <w:sz w:val="24"/>
                <w:szCs w:val="24"/>
              </w:rPr>
              <w:t xml:space="preserve"> si aplica masurile</w:t>
            </w:r>
            <w:r w:rsidR="00121F53" w:rsidRPr="00D20FB1">
              <w:rPr>
                <w:rFonts w:ascii="Times New Roman" w:hAnsi="Times New Roman"/>
                <w:sz w:val="24"/>
                <w:szCs w:val="24"/>
              </w:rPr>
              <w:t xml:space="preserve"> prevazute pentru sectorul sau de activitate </w:t>
            </w:r>
            <w:r w:rsidR="008D787E" w:rsidRPr="00D20FB1">
              <w:rPr>
                <w:rFonts w:ascii="Times New Roman" w:hAnsi="Times New Roman"/>
                <w:sz w:val="24"/>
                <w:szCs w:val="24"/>
              </w:rPr>
              <w:t>(c</w:t>
            </w:r>
            <w:r w:rsidR="00634809" w:rsidRPr="00D20FB1">
              <w:rPr>
                <w:rFonts w:ascii="Times New Roman" w:hAnsi="Times New Roman"/>
                <w:sz w:val="24"/>
                <w:szCs w:val="24"/>
              </w:rPr>
              <w:t>onform</w:t>
            </w:r>
            <w:r w:rsidR="008D787E" w:rsidRPr="00D20FB1">
              <w:rPr>
                <w:rFonts w:ascii="Times New Roman" w:hAnsi="Times New Roman"/>
                <w:sz w:val="24"/>
                <w:szCs w:val="24"/>
              </w:rPr>
              <w:t xml:space="preserve"> O.M.A.I. 163/ 2007, art</w:t>
            </w:r>
            <w:r w:rsidRPr="00D20FB1">
              <w:rPr>
                <w:rFonts w:ascii="Times New Roman" w:hAnsi="Times New Roman"/>
                <w:sz w:val="24"/>
                <w:szCs w:val="24"/>
              </w:rPr>
              <w:t>.</w:t>
            </w:r>
            <w:r w:rsidR="008D787E" w:rsidRPr="00D20FB1">
              <w:rPr>
                <w:rFonts w:ascii="Times New Roman" w:hAnsi="Times New Roman"/>
                <w:sz w:val="24"/>
                <w:szCs w:val="24"/>
              </w:rPr>
              <w:t xml:space="preserve"> 153);</w:t>
            </w:r>
          </w:p>
          <w:p w:rsidR="00A03397" w:rsidRPr="00D20FB1" w:rsidRDefault="00A03397" w:rsidP="00B85C65">
            <w:pPr>
              <w:numPr>
                <w:ilvl w:val="0"/>
                <w:numId w:val="21"/>
              </w:numPr>
              <w:spacing w:line="240" w:lineRule="auto"/>
              <w:contextualSpacing/>
              <w:jc w:val="both"/>
              <w:rPr>
                <w:rFonts w:ascii="Times New Roman" w:hAnsi="Times New Roman"/>
                <w:sz w:val="24"/>
                <w:szCs w:val="24"/>
              </w:rPr>
            </w:pPr>
            <w:r w:rsidRPr="00D20FB1">
              <w:rPr>
                <w:rFonts w:ascii="Times New Roman" w:hAnsi="Times New Roman"/>
                <w:sz w:val="24"/>
                <w:szCs w:val="24"/>
              </w:rPr>
              <w:t xml:space="preserve">răspunde de însuşirea, respectarea şi aplicarea măsurilor de prevenire şi stingere a incendiilor </w:t>
            </w:r>
            <w:r w:rsidR="00C57184" w:rsidRPr="00D20FB1">
              <w:rPr>
                <w:rFonts w:ascii="Times New Roman" w:hAnsi="Times New Roman"/>
                <w:sz w:val="24"/>
                <w:szCs w:val="24"/>
              </w:rPr>
              <w:t>în atelierele şi laboratoarele de lucrări practice</w:t>
            </w:r>
            <w:r w:rsidR="00347FD3" w:rsidRPr="00D20FB1">
              <w:rPr>
                <w:rFonts w:ascii="Times New Roman" w:hAnsi="Times New Roman"/>
                <w:sz w:val="24"/>
                <w:szCs w:val="24"/>
              </w:rPr>
              <w:t xml:space="preserve"> (c</w:t>
            </w:r>
            <w:r w:rsidR="00634809" w:rsidRPr="00D20FB1">
              <w:rPr>
                <w:rFonts w:ascii="Times New Roman" w:hAnsi="Times New Roman"/>
                <w:sz w:val="24"/>
                <w:szCs w:val="24"/>
              </w:rPr>
              <w:t>onform</w:t>
            </w:r>
            <w:r w:rsidR="00347FD3" w:rsidRPr="00D20FB1">
              <w:rPr>
                <w:rFonts w:ascii="Times New Roman" w:hAnsi="Times New Roman"/>
                <w:sz w:val="24"/>
                <w:szCs w:val="24"/>
              </w:rPr>
              <w:t xml:space="preserve"> O.M.E.C.T. 3946/2001, art. 3.57)</w:t>
            </w:r>
            <w:r w:rsidR="001210E6" w:rsidRPr="00D20FB1">
              <w:rPr>
                <w:rFonts w:ascii="Times New Roman" w:hAnsi="Times New Roman"/>
                <w:sz w:val="24"/>
                <w:szCs w:val="24"/>
              </w:rPr>
              <w:t>.</w:t>
            </w:r>
          </w:p>
          <w:p w:rsidR="00A03397" w:rsidRPr="00D20FB1" w:rsidRDefault="00A03397" w:rsidP="00A03397">
            <w:pPr>
              <w:spacing w:line="240" w:lineRule="auto"/>
              <w:contextualSpacing/>
              <w:jc w:val="both"/>
              <w:rPr>
                <w:rFonts w:ascii="Times New Roman" w:hAnsi="Times New Roman"/>
                <w:sz w:val="24"/>
                <w:szCs w:val="24"/>
              </w:rPr>
            </w:pPr>
          </w:p>
          <w:p w:rsidR="007B7EDA" w:rsidRPr="00D20FB1" w:rsidRDefault="007B7EDA" w:rsidP="002B08D4">
            <w:pPr>
              <w:spacing w:line="240" w:lineRule="auto"/>
              <w:contextualSpacing/>
              <w:jc w:val="both"/>
              <w:rPr>
                <w:rFonts w:ascii="Times New Roman" w:hAnsi="Times New Roman"/>
                <w:sz w:val="24"/>
                <w:szCs w:val="24"/>
              </w:rPr>
            </w:pPr>
          </w:p>
          <w:p w:rsidR="00573E2E" w:rsidRPr="002A1ACC" w:rsidRDefault="00573E2E" w:rsidP="00573E2E">
            <w:pPr>
              <w:spacing w:after="0" w:line="240" w:lineRule="auto"/>
              <w:jc w:val="both"/>
              <w:rPr>
                <w:rFonts w:ascii="Times New Roman" w:eastAsia="Times New Roman" w:hAnsi="Times New Roman"/>
                <w:b/>
                <w:bCs/>
                <w:sz w:val="24"/>
                <w:szCs w:val="24"/>
                <w:lang w:eastAsia="ro-RO"/>
              </w:rPr>
            </w:pPr>
            <w:r w:rsidRPr="002A1ACC">
              <w:rPr>
                <w:rFonts w:ascii="Times New Roman" w:eastAsia="Times New Roman" w:hAnsi="Times New Roman"/>
                <w:b/>
                <w:bCs/>
                <w:sz w:val="24"/>
                <w:szCs w:val="24"/>
                <w:lang w:eastAsia="ro-RO"/>
              </w:rPr>
              <w:t xml:space="preserve">                                                                                                               Vizat,</w:t>
            </w:r>
          </w:p>
          <w:p w:rsidR="002B08D4" w:rsidRPr="00D20FB1" w:rsidRDefault="00573E2E" w:rsidP="0046357B">
            <w:pPr>
              <w:spacing w:after="0" w:line="240" w:lineRule="auto"/>
              <w:jc w:val="center"/>
              <w:rPr>
                <w:rFonts w:ascii="Times New Roman" w:eastAsia="Bookman Old Style" w:hAnsi="Times New Roman"/>
                <w:sz w:val="24"/>
                <w:szCs w:val="24"/>
              </w:rPr>
            </w:pPr>
            <w:r w:rsidRPr="00623C3C">
              <w:rPr>
                <w:rFonts w:ascii="Times New Roman" w:eastAsia="Times New Roman" w:hAnsi="Times New Roman"/>
                <w:bCs/>
                <w:sz w:val="24"/>
                <w:szCs w:val="24"/>
                <w:lang w:eastAsia="ro-RO"/>
              </w:rPr>
              <w:t xml:space="preserve">                                                                Cadru tehnic P.S.I.</w:t>
            </w:r>
          </w:p>
          <w:p w:rsidR="00DC53EF" w:rsidRPr="00D20FB1" w:rsidRDefault="00DC53EF" w:rsidP="002B08D4">
            <w:pPr>
              <w:spacing w:line="240" w:lineRule="auto"/>
              <w:contextualSpacing/>
              <w:jc w:val="both"/>
              <w:rPr>
                <w:rFonts w:ascii="Times New Roman" w:hAnsi="Times New Roman"/>
                <w:sz w:val="24"/>
                <w:szCs w:val="24"/>
              </w:rPr>
            </w:pPr>
          </w:p>
          <w:p w:rsidR="006A5B9D" w:rsidRPr="00D20FB1" w:rsidRDefault="006A5B9D" w:rsidP="00D20FB1">
            <w:pPr>
              <w:spacing w:before="100" w:beforeAutospacing="1" w:after="100" w:afterAutospacing="1" w:line="240" w:lineRule="auto"/>
              <w:jc w:val="both"/>
              <w:rPr>
                <w:rFonts w:ascii="Times New Roman" w:eastAsia="Times New Roman" w:hAnsi="Times New Roman"/>
                <w:color w:val="FF0000"/>
                <w:sz w:val="24"/>
                <w:szCs w:val="24"/>
                <w:lang w:eastAsia="ro-RO"/>
              </w:rPr>
            </w:pPr>
          </w:p>
        </w:tc>
      </w:tr>
    </w:tbl>
    <w:p w:rsidR="00563D60" w:rsidRPr="00D20FB1" w:rsidRDefault="00563D60">
      <w:pPr>
        <w:rPr>
          <w:color w:val="FF0000"/>
        </w:rPr>
      </w:pPr>
    </w:p>
    <w:sectPr w:rsidR="00563D60" w:rsidRPr="00D20FB1" w:rsidSect="006C2C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78" w:rsidRDefault="00F34078" w:rsidP="00F52BFD">
      <w:pPr>
        <w:spacing w:after="0" w:line="240" w:lineRule="auto"/>
      </w:pPr>
      <w:r>
        <w:separator/>
      </w:r>
    </w:p>
  </w:endnote>
  <w:endnote w:type="continuationSeparator" w:id="0">
    <w:p w:rsidR="00F34078" w:rsidRDefault="00F34078" w:rsidP="00F5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FD" w:rsidRDefault="00FC420B">
    <w:pPr>
      <w:pStyle w:val="Footer"/>
      <w:jc w:val="center"/>
    </w:pPr>
    <w:fldSimple w:instr=" PAGE   \* MERGEFORMAT ">
      <w:r w:rsidR="00FD73A4">
        <w:rPr>
          <w:noProof/>
        </w:rPr>
        <w:t>3</w:t>
      </w:r>
    </w:fldSimple>
    <w:r w:rsidR="000646E7">
      <w:rPr>
        <w:noProof/>
      </w:rPr>
      <w:t>/3</w:t>
    </w:r>
  </w:p>
  <w:p w:rsidR="00F52BFD" w:rsidRDefault="00F52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78" w:rsidRDefault="00F34078" w:rsidP="00F52BFD">
      <w:pPr>
        <w:spacing w:after="0" w:line="240" w:lineRule="auto"/>
      </w:pPr>
      <w:r>
        <w:separator/>
      </w:r>
    </w:p>
  </w:footnote>
  <w:footnote w:type="continuationSeparator" w:id="0">
    <w:p w:rsidR="00F34078" w:rsidRDefault="00F34078" w:rsidP="00F52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A96"/>
    <w:multiLevelType w:val="hybridMultilevel"/>
    <w:tmpl w:val="53880652"/>
    <w:lvl w:ilvl="0" w:tplc="04180017">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
    <w:nsid w:val="0BF203F7"/>
    <w:multiLevelType w:val="hybridMultilevel"/>
    <w:tmpl w:val="28127D7C"/>
    <w:lvl w:ilvl="0" w:tplc="D20805F2">
      <w:start w:val="10"/>
      <w:numFmt w:val="decimal"/>
      <w:lvlText w:val="%1."/>
      <w:lvlJc w:val="left"/>
      <w:pPr>
        <w:ind w:left="900" w:hanging="375"/>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C647D9C"/>
    <w:multiLevelType w:val="hybridMultilevel"/>
    <w:tmpl w:val="F3B062A6"/>
    <w:lvl w:ilvl="0" w:tplc="BE72B792">
      <w:start w:val="1"/>
      <w:numFmt w:val="lowerLetter"/>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9EC1939"/>
    <w:multiLevelType w:val="hybridMultilevel"/>
    <w:tmpl w:val="892E0C66"/>
    <w:lvl w:ilvl="0" w:tplc="04180017">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4">
    <w:nsid w:val="1D7974AC"/>
    <w:multiLevelType w:val="hybridMultilevel"/>
    <w:tmpl w:val="A28A02AE"/>
    <w:lvl w:ilvl="0" w:tplc="04180017">
      <w:start w:val="1"/>
      <w:numFmt w:val="lowerLetter"/>
      <w:lvlText w:val="%1)"/>
      <w:lvlJc w:val="left"/>
      <w:pPr>
        <w:ind w:left="720" w:hanging="360"/>
      </w:pPr>
    </w:lvl>
    <w:lvl w:ilvl="1" w:tplc="04180017">
      <w:start w:val="1"/>
      <w:numFmt w:val="lowerLetter"/>
      <w:lvlText w:val="%2)"/>
      <w:lvlJc w:val="left"/>
      <w:pPr>
        <w:ind w:left="106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6F2AE7"/>
    <w:multiLevelType w:val="hybridMultilevel"/>
    <w:tmpl w:val="7FB47DC0"/>
    <w:lvl w:ilvl="0" w:tplc="15C6BEF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3787DDC"/>
    <w:multiLevelType w:val="hybridMultilevel"/>
    <w:tmpl w:val="4518F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CB222C"/>
    <w:multiLevelType w:val="hybridMultilevel"/>
    <w:tmpl w:val="CFA22D2A"/>
    <w:lvl w:ilvl="0" w:tplc="18B88EFC">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C5F65E6"/>
    <w:multiLevelType w:val="hybridMultilevel"/>
    <w:tmpl w:val="EA1AA5FA"/>
    <w:lvl w:ilvl="0" w:tplc="01A09BB4">
      <w:start w:val="1"/>
      <w:numFmt w:val="decimal"/>
      <w:lvlText w:val="%1."/>
      <w:lvlJc w:val="left"/>
      <w:pPr>
        <w:ind w:left="720" w:hanging="360"/>
      </w:pPr>
      <w:rPr>
        <w:color w:val="auto"/>
      </w:rPr>
    </w:lvl>
    <w:lvl w:ilvl="1" w:tplc="2CD8E49C">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0683D50"/>
    <w:multiLevelType w:val="hybridMultilevel"/>
    <w:tmpl w:val="D784A600"/>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nsid w:val="306A082C"/>
    <w:multiLevelType w:val="hybridMultilevel"/>
    <w:tmpl w:val="85E2D0AA"/>
    <w:lvl w:ilvl="0" w:tplc="5DDC4D02">
      <w:numFmt w:val="bullet"/>
      <w:lvlText w:val="-"/>
      <w:lvlJc w:val="left"/>
      <w:pPr>
        <w:tabs>
          <w:tab w:val="num" w:pos="1110"/>
        </w:tabs>
        <w:ind w:left="1110" w:hanging="360"/>
      </w:pPr>
      <w:rPr>
        <w:rFonts w:ascii="Times New Roman" w:eastAsia="Times New Roman" w:hAnsi="Times New Roman" w:cs="Times New Roman" w:hint="default"/>
      </w:rPr>
    </w:lvl>
    <w:lvl w:ilvl="1" w:tplc="0418000F">
      <w:start w:val="1"/>
      <w:numFmt w:val="decimal"/>
      <w:lvlText w:val="%2."/>
      <w:lvlJc w:val="left"/>
      <w:pPr>
        <w:tabs>
          <w:tab w:val="num" w:pos="1830"/>
        </w:tabs>
        <w:ind w:left="1830" w:hanging="360"/>
      </w:pPr>
      <w:rPr>
        <w:rFonts w:hint="default"/>
      </w:rPr>
    </w:lvl>
    <w:lvl w:ilvl="2" w:tplc="6792B21C">
      <w:start w:val="1"/>
      <w:numFmt w:val="lowerLetter"/>
      <w:lvlText w:val="%3)"/>
      <w:lvlJc w:val="left"/>
      <w:pPr>
        <w:tabs>
          <w:tab w:val="num" w:pos="2550"/>
        </w:tabs>
        <w:ind w:left="2550" w:hanging="360"/>
      </w:pPr>
      <w:rPr>
        <w:rFonts w:hint="default"/>
        <w:u w:val="none"/>
      </w:rPr>
    </w:lvl>
    <w:lvl w:ilvl="3" w:tplc="0418000F">
      <w:start w:val="1"/>
      <w:numFmt w:val="decimal"/>
      <w:lvlText w:val="%4."/>
      <w:lvlJc w:val="left"/>
      <w:pPr>
        <w:tabs>
          <w:tab w:val="num" w:pos="3270"/>
        </w:tabs>
        <w:ind w:left="3270" w:hanging="360"/>
      </w:pPr>
      <w:rPr>
        <w:rFonts w:hint="default"/>
      </w:rPr>
    </w:lvl>
    <w:lvl w:ilvl="4" w:tplc="04180003" w:tentative="1">
      <w:start w:val="1"/>
      <w:numFmt w:val="bullet"/>
      <w:lvlText w:val="o"/>
      <w:lvlJc w:val="left"/>
      <w:pPr>
        <w:tabs>
          <w:tab w:val="num" w:pos="3990"/>
        </w:tabs>
        <w:ind w:left="3990" w:hanging="360"/>
      </w:pPr>
      <w:rPr>
        <w:rFonts w:ascii="Courier New" w:hAnsi="Courier New" w:cs="Courier New" w:hint="default"/>
      </w:rPr>
    </w:lvl>
    <w:lvl w:ilvl="5" w:tplc="04180005" w:tentative="1">
      <w:start w:val="1"/>
      <w:numFmt w:val="bullet"/>
      <w:lvlText w:val=""/>
      <w:lvlJc w:val="left"/>
      <w:pPr>
        <w:tabs>
          <w:tab w:val="num" w:pos="4710"/>
        </w:tabs>
        <w:ind w:left="4710" w:hanging="360"/>
      </w:pPr>
      <w:rPr>
        <w:rFonts w:ascii="Wingdings" w:hAnsi="Wingdings" w:hint="default"/>
      </w:rPr>
    </w:lvl>
    <w:lvl w:ilvl="6" w:tplc="04180001" w:tentative="1">
      <w:start w:val="1"/>
      <w:numFmt w:val="bullet"/>
      <w:lvlText w:val=""/>
      <w:lvlJc w:val="left"/>
      <w:pPr>
        <w:tabs>
          <w:tab w:val="num" w:pos="5430"/>
        </w:tabs>
        <w:ind w:left="5430" w:hanging="360"/>
      </w:pPr>
      <w:rPr>
        <w:rFonts w:ascii="Symbol" w:hAnsi="Symbol" w:hint="default"/>
      </w:rPr>
    </w:lvl>
    <w:lvl w:ilvl="7" w:tplc="04180003" w:tentative="1">
      <w:start w:val="1"/>
      <w:numFmt w:val="bullet"/>
      <w:lvlText w:val="o"/>
      <w:lvlJc w:val="left"/>
      <w:pPr>
        <w:tabs>
          <w:tab w:val="num" w:pos="6150"/>
        </w:tabs>
        <w:ind w:left="6150" w:hanging="360"/>
      </w:pPr>
      <w:rPr>
        <w:rFonts w:ascii="Courier New" w:hAnsi="Courier New" w:cs="Courier New" w:hint="default"/>
      </w:rPr>
    </w:lvl>
    <w:lvl w:ilvl="8" w:tplc="04180005" w:tentative="1">
      <w:start w:val="1"/>
      <w:numFmt w:val="bullet"/>
      <w:lvlText w:val=""/>
      <w:lvlJc w:val="left"/>
      <w:pPr>
        <w:tabs>
          <w:tab w:val="num" w:pos="6870"/>
        </w:tabs>
        <w:ind w:left="6870" w:hanging="360"/>
      </w:pPr>
      <w:rPr>
        <w:rFonts w:ascii="Wingdings" w:hAnsi="Wingdings" w:hint="default"/>
      </w:rPr>
    </w:lvl>
  </w:abstractNum>
  <w:abstractNum w:abstractNumId="11">
    <w:nsid w:val="38DE6535"/>
    <w:multiLevelType w:val="hybridMultilevel"/>
    <w:tmpl w:val="FAD8BD76"/>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39FC3A9B"/>
    <w:multiLevelType w:val="hybridMultilevel"/>
    <w:tmpl w:val="29120A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021239"/>
    <w:multiLevelType w:val="hybridMultilevel"/>
    <w:tmpl w:val="7A0ED1B0"/>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471B2244"/>
    <w:multiLevelType w:val="hybridMultilevel"/>
    <w:tmpl w:val="34C6001A"/>
    <w:lvl w:ilvl="0" w:tplc="0418000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E566FD3"/>
    <w:multiLevelType w:val="multilevel"/>
    <w:tmpl w:val="A30C8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4068B3"/>
    <w:multiLevelType w:val="hybridMultilevel"/>
    <w:tmpl w:val="D73807C8"/>
    <w:lvl w:ilvl="0" w:tplc="0418000F">
      <w:start w:val="1"/>
      <w:numFmt w:val="decimal"/>
      <w:lvlText w:val="%1."/>
      <w:lvlJc w:val="left"/>
      <w:pPr>
        <w:ind w:left="785" w:hanging="360"/>
      </w:p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nsid w:val="59710D30"/>
    <w:multiLevelType w:val="hybridMultilevel"/>
    <w:tmpl w:val="428C60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6203457"/>
    <w:multiLevelType w:val="hybridMultilevel"/>
    <w:tmpl w:val="5ADE492A"/>
    <w:lvl w:ilvl="0" w:tplc="04180017">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9">
    <w:nsid w:val="69510463"/>
    <w:multiLevelType w:val="hybridMultilevel"/>
    <w:tmpl w:val="7032AA84"/>
    <w:lvl w:ilvl="0" w:tplc="28D25B4E">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2A16245"/>
    <w:multiLevelType w:val="hybridMultilevel"/>
    <w:tmpl w:val="711807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3D214D6"/>
    <w:multiLevelType w:val="hybridMultilevel"/>
    <w:tmpl w:val="A9E43DB6"/>
    <w:lvl w:ilvl="0" w:tplc="04090015">
      <w:start w:val="1"/>
      <w:numFmt w:val="upperLetter"/>
      <w:lvlText w:val="%1."/>
      <w:lvlJc w:val="left"/>
      <w:pPr>
        <w:ind w:left="720" w:hanging="360"/>
      </w:pPr>
      <w:rPr>
        <w:rFonts w:hint="default"/>
      </w:rPr>
    </w:lvl>
    <w:lvl w:ilvl="1" w:tplc="DF1CD262">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A0DE2"/>
    <w:multiLevelType w:val="multilevel"/>
    <w:tmpl w:val="23FCE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5"/>
  </w:num>
  <w:num w:numId="6">
    <w:abstractNumId w:val="1"/>
  </w:num>
  <w:num w:numId="7">
    <w:abstractNumId w:val="8"/>
  </w:num>
  <w:num w:numId="8">
    <w:abstractNumId w:val="2"/>
  </w:num>
  <w:num w:numId="9">
    <w:abstractNumId w:val="14"/>
  </w:num>
  <w:num w:numId="10">
    <w:abstractNumId w:val="18"/>
  </w:num>
  <w:num w:numId="11">
    <w:abstractNumId w:val="17"/>
  </w:num>
  <w:num w:numId="12">
    <w:abstractNumId w:val="4"/>
  </w:num>
  <w:num w:numId="13">
    <w:abstractNumId w:val="20"/>
  </w:num>
  <w:num w:numId="14">
    <w:abstractNumId w:val="12"/>
  </w:num>
  <w:num w:numId="15">
    <w:abstractNumId w:val="16"/>
  </w:num>
  <w:num w:numId="16">
    <w:abstractNumId w:val="9"/>
  </w:num>
  <w:num w:numId="17">
    <w:abstractNumId w:val="6"/>
  </w:num>
  <w:num w:numId="18">
    <w:abstractNumId w:val="0"/>
  </w:num>
  <w:num w:numId="19">
    <w:abstractNumId w:val="3"/>
  </w:num>
  <w:num w:numId="20">
    <w:abstractNumId w:val="7"/>
  </w:num>
  <w:num w:numId="21">
    <w:abstractNumId w:val="19"/>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5B9D"/>
    <w:rsid w:val="00016B22"/>
    <w:rsid w:val="00046D0E"/>
    <w:rsid w:val="000646E7"/>
    <w:rsid w:val="00067F65"/>
    <w:rsid w:val="000926E6"/>
    <w:rsid w:val="000A555C"/>
    <w:rsid w:val="000C73D5"/>
    <w:rsid w:val="000E69A7"/>
    <w:rsid w:val="000E6BF1"/>
    <w:rsid w:val="000F4EAA"/>
    <w:rsid w:val="001017AE"/>
    <w:rsid w:val="00107BD4"/>
    <w:rsid w:val="001210E6"/>
    <w:rsid w:val="00121F53"/>
    <w:rsid w:val="001312D4"/>
    <w:rsid w:val="0013562D"/>
    <w:rsid w:val="0013570C"/>
    <w:rsid w:val="00163A92"/>
    <w:rsid w:val="00193A51"/>
    <w:rsid w:val="00193F66"/>
    <w:rsid w:val="00195CC7"/>
    <w:rsid w:val="001A19BB"/>
    <w:rsid w:val="001B1D01"/>
    <w:rsid w:val="001B5954"/>
    <w:rsid w:val="001C4257"/>
    <w:rsid w:val="001C53D5"/>
    <w:rsid w:val="001C5A07"/>
    <w:rsid w:val="00206D1A"/>
    <w:rsid w:val="00215B11"/>
    <w:rsid w:val="00266050"/>
    <w:rsid w:val="0027147D"/>
    <w:rsid w:val="0027159E"/>
    <w:rsid w:val="00272106"/>
    <w:rsid w:val="0028053B"/>
    <w:rsid w:val="00292D2A"/>
    <w:rsid w:val="002B08D4"/>
    <w:rsid w:val="002B7649"/>
    <w:rsid w:val="002D07EE"/>
    <w:rsid w:val="002D257C"/>
    <w:rsid w:val="002D673F"/>
    <w:rsid w:val="00312EA1"/>
    <w:rsid w:val="00347FD3"/>
    <w:rsid w:val="0036073C"/>
    <w:rsid w:val="00360AFC"/>
    <w:rsid w:val="0039185F"/>
    <w:rsid w:val="003C4A77"/>
    <w:rsid w:val="003D3E32"/>
    <w:rsid w:val="003F1B3A"/>
    <w:rsid w:val="003F39A3"/>
    <w:rsid w:val="00404274"/>
    <w:rsid w:val="004059B0"/>
    <w:rsid w:val="00436ECB"/>
    <w:rsid w:val="00446113"/>
    <w:rsid w:val="004628D4"/>
    <w:rsid w:val="0046357B"/>
    <w:rsid w:val="00467008"/>
    <w:rsid w:val="0048308C"/>
    <w:rsid w:val="004C19F6"/>
    <w:rsid w:val="004C6AE6"/>
    <w:rsid w:val="004D4249"/>
    <w:rsid w:val="004E7A5C"/>
    <w:rsid w:val="005067A8"/>
    <w:rsid w:val="00522300"/>
    <w:rsid w:val="00534B6D"/>
    <w:rsid w:val="005449D8"/>
    <w:rsid w:val="00544E22"/>
    <w:rsid w:val="00554760"/>
    <w:rsid w:val="00563D60"/>
    <w:rsid w:val="00565B7D"/>
    <w:rsid w:val="00573E2E"/>
    <w:rsid w:val="00583C13"/>
    <w:rsid w:val="00586D42"/>
    <w:rsid w:val="005942B3"/>
    <w:rsid w:val="005A5589"/>
    <w:rsid w:val="005A61ED"/>
    <w:rsid w:val="005A7D4D"/>
    <w:rsid w:val="005C21CC"/>
    <w:rsid w:val="005F4755"/>
    <w:rsid w:val="00604D2F"/>
    <w:rsid w:val="00623C3C"/>
    <w:rsid w:val="00634809"/>
    <w:rsid w:val="00653B5B"/>
    <w:rsid w:val="006A5B9D"/>
    <w:rsid w:val="006C2C4D"/>
    <w:rsid w:val="006D736D"/>
    <w:rsid w:val="006E208B"/>
    <w:rsid w:val="0070114A"/>
    <w:rsid w:val="00712ADC"/>
    <w:rsid w:val="00732AE3"/>
    <w:rsid w:val="0074793B"/>
    <w:rsid w:val="00780986"/>
    <w:rsid w:val="007953AC"/>
    <w:rsid w:val="007A392A"/>
    <w:rsid w:val="007A7E21"/>
    <w:rsid w:val="007B14A5"/>
    <w:rsid w:val="007B7EDA"/>
    <w:rsid w:val="007C1EAA"/>
    <w:rsid w:val="007D1A1C"/>
    <w:rsid w:val="007D1F33"/>
    <w:rsid w:val="00803231"/>
    <w:rsid w:val="00812880"/>
    <w:rsid w:val="008153A9"/>
    <w:rsid w:val="008228B2"/>
    <w:rsid w:val="0084353E"/>
    <w:rsid w:val="00863563"/>
    <w:rsid w:val="008D787E"/>
    <w:rsid w:val="008D7E19"/>
    <w:rsid w:val="008E0D9B"/>
    <w:rsid w:val="008E0FE1"/>
    <w:rsid w:val="008E6756"/>
    <w:rsid w:val="009070EA"/>
    <w:rsid w:val="00920BF5"/>
    <w:rsid w:val="0096081A"/>
    <w:rsid w:val="009B545A"/>
    <w:rsid w:val="009C795C"/>
    <w:rsid w:val="009E5429"/>
    <w:rsid w:val="009F7258"/>
    <w:rsid w:val="00A03397"/>
    <w:rsid w:val="00A25080"/>
    <w:rsid w:val="00A3601F"/>
    <w:rsid w:val="00A40673"/>
    <w:rsid w:val="00A41142"/>
    <w:rsid w:val="00A65B00"/>
    <w:rsid w:val="00A703E9"/>
    <w:rsid w:val="00A95FA2"/>
    <w:rsid w:val="00AB4608"/>
    <w:rsid w:val="00AC64CA"/>
    <w:rsid w:val="00B01C86"/>
    <w:rsid w:val="00B032A4"/>
    <w:rsid w:val="00B03F20"/>
    <w:rsid w:val="00B32063"/>
    <w:rsid w:val="00B84469"/>
    <w:rsid w:val="00B85C65"/>
    <w:rsid w:val="00B91A93"/>
    <w:rsid w:val="00BB4CE6"/>
    <w:rsid w:val="00BE78F3"/>
    <w:rsid w:val="00BF17B1"/>
    <w:rsid w:val="00C217CF"/>
    <w:rsid w:val="00C249CF"/>
    <w:rsid w:val="00C46D93"/>
    <w:rsid w:val="00C57184"/>
    <w:rsid w:val="00C85037"/>
    <w:rsid w:val="00C9769E"/>
    <w:rsid w:val="00CA1D2F"/>
    <w:rsid w:val="00CE4772"/>
    <w:rsid w:val="00CF3A12"/>
    <w:rsid w:val="00D20FB1"/>
    <w:rsid w:val="00D46C26"/>
    <w:rsid w:val="00D6184C"/>
    <w:rsid w:val="00D668FE"/>
    <w:rsid w:val="00D912F7"/>
    <w:rsid w:val="00DA2E69"/>
    <w:rsid w:val="00DA5D9A"/>
    <w:rsid w:val="00DA64CF"/>
    <w:rsid w:val="00DC53EF"/>
    <w:rsid w:val="00DD636E"/>
    <w:rsid w:val="00DF265A"/>
    <w:rsid w:val="00E01036"/>
    <w:rsid w:val="00E046F9"/>
    <w:rsid w:val="00E11168"/>
    <w:rsid w:val="00E248AE"/>
    <w:rsid w:val="00E31272"/>
    <w:rsid w:val="00E440FA"/>
    <w:rsid w:val="00E8075D"/>
    <w:rsid w:val="00E9266E"/>
    <w:rsid w:val="00EA58AB"/>
    <w:rsid w:val="00EC7121"/>
    <w:rsid w:val="00ED45C2"/>
    <w:rsid w:val="00EE2F4C"/>
    <w:rsid w:val="00EE359E"/>
    <w:rsid w:val="00EE5EC8"/>
    <w:rsid w:val="00EF6818"/>
    <w:rsid w:val="00F0603F"/>
    <w:rsid w:val="00F14999"/>
    <w:rsid w:val="00F31686"/>
    <w:rsid w:val="00F34078"/>
    <w:rsid w:val="00F34BA3"/>
    <w:rsid w:val="00F455B2"/>
    <w:rsid w:val="00F52BFD"/>
    <w:rsid w:val="00F73AF0"/>
    <w:rsid w:val="00F862D3"/>
    <w:rsid w:val="00F90B65"/>
    <w:rsid w:val="00F965D3"/>
    <w:rsid w:val="00FC01B3"/>
    <w:rsid w:val="00FC420B"/>
    <w:rsid w:val="00FD73A4"/>
    <w:rsid w:val="00FF2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9D"/>
    <w:pPr>
      <w:spacing w:after="200" w:line="276"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6AE6"/>
    <w:pPr>
      <w:suppressAutoHyphens/>
    </w:pPr>
    <w:rPr>
      <w:rFonts w:eastAsia="Times New Roman" w:cs="Calibri"/>
      <w:sz w:val="22"/>
      <w:szCs w:val="22"/>
      <w:lang w:val="en-US" w:eastAsia="zh-CN"/>
    </w:rPr>
  </w:style>
  <w:style w:type="paragraph" w:styleId="Header">
    <w:name w:val="header"/>
    <w:basedOn w:val="Normal"/>
    <w:link w:val="HeaderChar"/>
    <w:uiPriority w:val="99"/>
    <w:unhideWhenUsed/>
    <w:rsid w:val="00F52BFD"/>
    <w:pPr>
      <w:tabs>
        <w:tab w:val="center" w:pos="4536"/>
        <w:tab w:val="right" w:pos="9072"/>
      </w:tabs>
    </w:pPr>
  </w:style>
  <w:style w:type="character" w:customStyle="1" w:styleId="HeaderChar">
    <w:name w:val="Header Char"/>
    <w:link w:val="Header"/>
    <w:uiPriority w:val="99"/>
    <w:rsid w:val="00F52BFD"/>
    <w:rPr>
      <w:sz w:val="22"/>
      <w:szCs w:val="22"/>
      <w:lang w:eastAsia="en-US"/>
    </w:rPr>
  </w:style>
  <w:style w:type="paragraph" w:styleId="Footer">
    <w:name w:val="footer"/>
    <w:basedOn w:val="Normal"/>
    <w:link w:val="FooterChar"/>
    <w:uiPriority w:val="99"/>
    <w:unhideWhenUsed/>
    <w:rsid w:val="00F52BFD"/>
    <w:pPr>
      <w:tabs>
        <w:tab w:val="center" w:pos="4536"/>
        <w:tab w:val="right" w:pos="9072"/>
      </w:tabs>
    </w:pPr>
  </w:style>
  <w:style w:type="character" w:customStyle="1" w:styleId="FooterChar">
    <w:name w:val="Footer Char"/>
    <w:link w:val="Footer"/>
    <w:uiPriority w:val="99"/>
    <w:rsid w:val="00F52BFD"/>
    <w:rPr>
      <w:sz w:val="22"/>
      <w:szCs w:val="22"/>
      <w:lang w:eastAsia="en-US"/>
    </w:rPr>
  </w:style>
  <w:style w:type="paragraph" w:styleId="BalloonText">
    <w:name w:val="Balloon Text"/>
    <w:basedOn w:val="Normal"/>
    <w:link w:val="BalloonTextChar"/>
    <w:uiPriority w:val="99"/>
    <w:semiHidden/>
    <w:unhideWhenUsed/>
    <w:rsid w:val="00206D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6D1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62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cristina.cristina</cp:lastModifiedBy>
  <cp:revision>5</cp:revision>
  <cp:lastPrinted>2020-10-30T09:40:00Z</cp:lastPrinted>
  <dcterms:created xsi:type="dcterms:W3CDTF">2020-10-29T11:27:00Z</dcterms:created>
  <dcterms:modified xsi:type="dcterms:W3CDTF">2020-11-03T07:47:00Z</dcterms:modified>
</cp:coreProperties>
</file>