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AFA5" w14:textId="77777777"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14:paraId="282F4714" w14:textId="77777777"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38C697AB" w14:textId="77777777"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35B546F3" w14:textId="77777777"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B045B9">
        <w:rPr>
          <w:rFonts w:ascii="Times New Roman" w:hAnsi="Times New Roman"/>
          <w:b/>
          <w:sz w:val="28"/>
          <w:szCs w:val="28"/>
        </w:rPr>
        <w:t>32</w:t>
      </w:r>
    </w:p>
    <w:p w14:paraId="066FAB3A" w14:textId="77777777"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088679" w14:textId="77777777" w:rsidR="009F3B23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E522AA">
        <w:rPr>
          <w:rFonts w:ascii="Times New Roman" w:hAnsi="Times New Roman"/>
          <w:b/>
          <w:sz w:val="28"/>
          <w:szCs w:val="28"/>
        </w:rPr>
        <w:t xml:space="preserve">E </w:t>
      </w:r>
      <w:r w:rsidR="00B045B9">
        <w:rPr>
          <w:rFonts w:ascii="Times New Roman" w:hAnsi="Times New Roman"/>
          <w:b/>
          <w:sz w:val="28"/>
          <w:szCs w:val="28"/>
        </w:rPr>
        <w:t>13</w:t>
      </w:r>
      <w:r w:rsidR="004F71FB">
        <w:rPr>
          <w:rFonts w:ascii="Times New Roman" w:hAnsi="Times New Roman"/>
          <w:b/>
          <w:sz w:val="28"/>
          <w:szCs w:val="28"/>
        </w:rPr>
        <w:t>.0</w:t>
      </w:r>
      <w:r w:rsidR="00B045B9">
        <w:rPr>
          <w:rFonts w:ascii="Times New Roman" w:hAnsi="Times New Roman"/>
          <w:b/>
          <w:sz w:val="28"/>
          <w:szCs w:val="28"/>
        </w:rPr>
        <w:t>9</w:t>
      </w:r>
      <w:r w:rsidR="00CD1BF3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31B7E7D" w14:textId="77777777" w:rsidR="00CD1BF3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D05388" w14:textId="77777777" w:rsidR="00DD0D09" w:rsidRDefault="00DD0D09" w:rsidP="00CD1B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21653F" w14:textId="77777777" w:rsidR="00CD1BF3" w:rsidRDefault="005B0E94" w:rsidP="00CD1B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temeiul Legii N</w:t>
      </w:r>
      <w:r w:rsidR="00CD1BF3" w:rsidRPr="00CE4FFF">
        <w:rPr>
          <w:rFonts w:ascii="Times New Roman" w:hAnsi="Times New Roman"/>
          <w:sz w:val="24"/>
          <w:szCs w:val="24"/>
        </w:rPr>
        <w:t xml:space="preserve">r. 1/2011 – Legea Educaţiei Naţionale şi a Cartei Universitare, Consiliul de Administraţie al U.M.F. „Carol Davila” din </w:t>
      </w:r>
      <w:r w:rsidR="005E4E86">
        <w:rPr>
          <w:rFonts w:ascii="Times New Roman" w:hAnsi="Times New Roman"/>
          <w:sz w:val="24"/>
          <w:szCs w:val="24"/>
        </w:rPr>
        <w:t xml:space="preserve">Bucureşti întrunit </w:t>
      </w:r>
      <w:r w:rsidR="00E522AA">
        <w:rPr>
          <w:rFonts w:ascii="Times New Roman" w:hAnsi="Times New Roman"/>
          <w:sz w:val="24"/>
          <w:szCs w:val="24"/>
        </w:rPr>
        <w:t xml:space="preserve">în data de </w:t>
      </w:r>
      <w:r w:rsidR="00B045B9">
        <w:rPr>
          <w:rFonts w:ascii="Times New Roman" w:hAnsi="Times New Roman"/>
          <w:sz w:val="24"/>
          <w:szCs w:val="24"/>
        </w:rPr>
        <w:t>13</w:t>
      </w:r>
      <w:r w:rsidR="00CD1BF3" w:rsidRPr="00CE4FFF">
        <w:rPr>
          <w:rFonts w:ascii="Times New Roman" w:hAnsi="Times New Roman"/>
          <w:sz w:val="24"/>
          <w:szCs w:val="24"/>
        </w:rPr>
        <w:t>.0</w:t>
      </w:r>
      <w:r w:rsidR="00B045B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.2021, </w:t>
      </w:r>
      <w:r w:rsidR="00B045B9">
        <w:rPr>
          <w:rFonts w:ascii="Times New Roman" w:hAnsi="Times New Roman"/>
          <w:sz w:val="24"/>
          <w:szCs w:val="24"/>
        </w:rPr>
        <w:t>în baza Legii 55 privind</w:t>
      </w:r>
      <w:r w:rsidR="00CD1BF3" w:rsidRPr="00CE4FFF">
        <w:rPr>
          <w:rFonts w:ascii="Times New Roman" w:hAnsi="Times New Roman"/>
          <w:sz w:val="24"/>
          <w:szCs w:val="24"/>
        </w:rPr>
        <w:t xml:space="preserve"> unele măsuri pentru prevenirea și combaterea efectelor pandemiei de COVID-19 și </w:t>
      </w:r>
      <w:r w:rsidR="00CD1BF3" w:rsidRPr="00CE4FFF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CD1BF3" w:rsidRPr="00CE4F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actelor normative ulterioare</w:t>
      </w:r>
      <w:r w:rsidR="00CD1BF3" w:rsidRPr="00CE4FFF">
        <w:rPr>
          <w:rFonts w:ascii="Times New Roman" w:hAnsi="Times New Roman"/>
          <w:sz w:val="24"/>
          <w:szCs w:val="24"/>
        </w:rPr>
        <w:t>, hotărăşte:</w:t>
      </w:r>
    </w:p>
    <w:p w14:paraId="0335D764" w14:textId="77777777" w:rsidR="00CD1BF3" w:rsidRPr="00A1674D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94BEF7" w14:textId="77777777" w:rsidR="00113C3B" w:rsidRDefault="000F64CC" w:rsidP="00F656AC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 w:rsidR="00CD1BF3" w:rsidRPr="00A1674D">
        <w:rPr>
          <w:rFonts w:ascii="Times New Roman" w:hAnsi="Times New Roman"/>
          <w:b/>
          <w:sz w:val="24"/>
          <w:szCs w:val="24"/>
        </w:rPr>
        <w:t>t. 1.</w:t>
      </w:r>
      <w:r w:rsidR="00DD0D09" w:rsidRPr="00A1674D">
        <w:rPr>
          <w:rFonts w:ascii="Times New Roman" w:hAnsi="Times New Roman"/>
          <w:sz w:val="24"/>
          <w:szCs w:val="24"/>
        </w:rPr>
        <w:t xml:space="preserve"> </w:t>
      </w:r>
      <w:r w:rsidR="005B0E94">
        <w:rPr>
          <w:rFonts w:ascii="Times New Roman" w:hAnsi="Times New Roman"/>
          <w:sz w:val="24"/>
          <w:szCs w:val="24"/>
        </w:rPr>
        <w:t>Se aprobă cererea D</w:t>
      </w:r>
      <w:r w:rsidR="00113C3B">
        <w:rPr>
          <w:rFonts w:ascii="Times New Roman" w:hAnsi="Times New Roman"/>
          <w:sz w:val="24"/>
          <w:szCs w:val="24"/>
        </w:rPr>
        <w:t>-lui Dr. Bacalbașa</w:t>
      </w:r>
      <w:r w:rsidR="00EA1C4E">
        <w:rPr>
          <w:rFonts w:ascii="Times New Roman" w:hAnsi="Times New Roman"/>
          <w:sz w:val="24"/>
          <w:szCs w:val="24"/>
        </w:rPr>
        <w:t xml:space="preserve"> Nicolae</w:t>
      </w:r>
      <w:r w:rsidR="00113C3B">
        <w:rPr>
          <w:rFonts w:ascii="Times New Roman" w:hAnsi="Times New Roman"/>
          <w:sz w:val="24"/>
          <w:szCs w:val="24"/>
        </w:rPr>
        <w:t xml:space="preserve"> prin care solicită înregistrarea audio și video a probei didactice și prelegerii publice la concursul pentru postul </w:t>
      </w:r>
      <w:r w:rsidR="00EA1C4E">
        <w:rPr>
          <w:rFonts w:ascii="Times New Roman" w:hAnsi="Times New Roman"/>
          <w:sz w:val="24"/>
          <w:szCs w:val="24"/>
        </w:rPr>
        <w:t>de Șef de Lucrări poziția 3, Disciplina Chirurgie-Institutul Clinic Fundeni</w:t>
      </w:r>
    </w:p>
    <w:p w14:paraId="3C6EE6F2" w14:textId="77777777" w:rsidR="000F64CC" w:rsidRPr="00A1674D" w:rsidRDefault="00EA1C4E" w:rsidP="00F656AC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Art. 2.</w:t>
      </w:r>
      <w:r w:rsidRPr="00A1674D">
        <w:rPr>
          <w:rFonts w:ascii="Times New Roman" w:hAnsi="Times New Roman"/>
          <w:sz w:val="24"/>
          <w:szCs w:val="24"/>
        </w:rPr>
        <w:t xml:space="preserve"> </w:t>
      </w:r>
      <w:r w:rsidR="000F64CC" w:rsidRPr="00A1674D">
        <w:rPr>
          <w:rFonts w:ascii="Times New Roman" w:hAnsi="Times New Roman"/>
          <w:sz w:val="24"/>
          <w:szCs w:val="24"/>
        </w:rPr>
        <w:t xml:space="preserve">Se aprobă propunerea de exmatriculare a unui student an I </w:t>
      </w:r>
      <w:r w:rsidR="000F1682">
        <w:rPr>
          <w:rFonts w:ascii="Times New Roman" w:hAnsi="Times New Roman"/>
          <w:sz w:val="24"/>
          <w:szCs w:val="24"/>
        </w:rPr>
        <w:t>(</w:t>
      </w:r>
      <w:r w:rsidR="000F64CC" w:rsidRPr="00A1674D">
        <w:rPr>
          <w:rFonts w:ascii="Times New Roman" w:hAnsi="Times New Roman"/>
          <w:sz w:val="24"/>
          <w:szCs w:val="24"/>
        </w:rPr>
        <w:t>2020-2021</w:t>
      </w:r>
      <w:r w:rsidR="000F1682">
        <w:rPr>
          <w:rFonts w:ascii="Times New Roman" w:hAnsi="Times New Roman"/>
          <w:sz w:val="24"/>
          <w:szCs w:val="24"/>
        </w:rPr>
        <w:t>)</w:t>
      </w:r>
      <w:r w:rsidR="000F64CC" w:rsidRPr="00A1674D">
        <w:rPr>
          <w:rFonts w:ascii="Times New Roman" w:hAnsi="Times New Roman"/>
          <w:sz w:val="24"/>
          <w:szCs w:val="24"/>
        </w:rPr>
        <w:t xml:space="preserve"> la Facultatea de Medicină, modul limba engleză </w:t>
      </w:r>
    </w:p>
    <w:p w14:paraId="059E9AE6" w14:textId="77777777" w:rsidR="000F1682" w:rsidRDefault="004929F9" w:rsidP="000F1682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Art.</w:t>
      </w:r>
      <w:r w:rsidR="00EA1C4E">
        <w:rPr>
          <w:rFonts w:ascii="Times New Roman" w:hAnsi="Times New Roman"/>
          <w:b/>
          <w:sz w:val="24"/>
          <w:szCs w:val="24"/>
        </w:rPr>
        <w:t xml:space="preserve"> 3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 w:rsidRPr="00A1674D">
        <w:rPr>
          <w:rFonts w:ascii="Times New Roman" w:hAnsi="Times New Roman"/>
          <w:sz w:val="24"/>
          <w:szCs w:val="24"/>
        </w:rPr>
        <w:t xml:space="preserve"> </w:t>
      </w:r>
      <w:r w:rsidR="000F64CC" w:rsidRPr="00A1674D">
        <w:rPr>
          <w:rFonts w:ascii="Times New Roman" w:hAnsi="Times New Roman"/>
          <w:sz w:val="24"/>
          <w:szCs w:val="24"/>
        </w:rPr>
        <w:t xml:space="preserve">Se aprobă propunerile de exmatriculare a 7 studenți </w:t>
      </w:r>
      <w:r w:rsidR="000F1682">
        <w:rPr>
          <w:rFonts w:ascii="Times New Roman" w:hAnsi="Times New Roman"/>
          <w:sz w:val="24"/>
          <w:szCs w:val="24"/>
        </w:rPr>
        <w:t xml:space="preserve">la </w:t>
      </w:r>
      <w:r w:rsidR="000F64CC" w:rsidRPr="00A1674D">
        <w:rPr>
          <w:rFonts w:ascii="Times New Roman" w:hAnsi="Times New Roman"/>
          <w:sz w:val="24"/>
          <w:szCs w:val="24"/>
        </w:rPr>
        <w:t>Facultatea de Medicină Dentară</w:t>
      </w:r>
      <w:r w:rsidR="000F1682" w:rsidRPr="00A1674D">
        <w:rPr>
          <w:rFonts w:ascii="Times New Roman" w:hAnsi="Times New Roman"/>
          <w:sz w:val="24"/>
          <w:szCs w:val="24"/>
        </w:rPr>
        <w:t xml:space="preserve">, modul limba engleză </w:t>
      </w:r>
    </w:p>
    <w:p w14:paraId="30A919E2" w14:textId="77777777" w:rsidR="00A1674D" w:rsidRPr="00A1674D" w:rsidRDefault="00EA1C4E" w:rsidP="00F656AC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</w:t>
      </w:r>
      <w:r w:rsidR="00567567">
        <w:rPr>
          <w:rFonts w:ascii="Times New Roman" w:hAnsi="Times New Roman"/>
          <w:b/>
          <w:sz w:val="24"/>
          <w:szCs w:val="24"/>
        </w:rPr>
        <w:t>4</w:t>
      </w:r>
      <w:r w:rsidR="000F64CC" w:rsidRPr="00A1674D">
        <w:rPr>
          <w:rFonts w:ascii="Times New Roman" w:hAnsi="Times New Roman"/>
          <w:b/>
          <w:sz w:val="24"/>
          <w:szCs w:val="24"/>
        </w:rPr>
        <w:t>.</w:t>
      </w:r>
      <w:r w:rsidR="000F64CC" w:rsidRPr="00A1674D">
        <w:rPr>
          <w:rFonts w:ascii="Times New Roman" w:hAnsi="Times New Roman"/>
          <w:sz w:val="24"/>
          <w:szCs w:val="24"/>
        </w:rPr>
        <w:t xml:space="preserve"> Se aprobă</w:t>
      </w:r>
      <w:r w:rsidR="00A1674D" w:rsidRPr="00A1674D">
        <w:rPr>
          <w:rFonts w:ascii="Times New Roman" w:hAnsi="Times New Roman"/>
          <w:b/>
          <w:sz w:val="24"/>
          <w:szCs w:val="24"/>
        </w:rPr>
        <w:t xml:space="preserve"> </w:t>
      </w:r>
      <w:r w:rsidR="00A1674D" w:rsidRPr="00A1674D">
        <w:rPr>
          <w:rFonts w:ascii="Times New Roman" w:hAnsi="Times New Roman"/>
          <w:sz w:val="24"/>
          <w:szCs w:val="24"/>
        </w:rPr>
        <w:t>deplasarea la manifestările științifice desfășurate în străinătate din fonduri de cercetare a unui cadru didactic de la Facultatea de Medicină</w:t>
      </w:r>
    </w:p>
    <w:p w14:paraId="6252D302" w14:textId="77777777" w:rsidR="00A1674D" w:rsidRPr="00A1674D" w:rsidRDefault="00A1674D" w:rsidP="00F656A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</w:t>
      </w:r>
      <w:r w:rsidR="00EA1C4E">
        <w:rPr>
          <w:rFonts w:ascii="Times New Roman" w:hAnsi="Times New Roman"/>
          <w:b/>
          <w:sz w:val="24"/>
          <w:szCs w:val="24"/>
        </w:rPr>
        <w:t xml:space="preserve">rt. </w:t>
      </w:r>
      <w:r w:rsidR="00567567">
        <w:rPr>
          <w:rFonts w:ascii="Times New Roman" w:hAnsi="Times New Roman"/>
          <w:b/>
          <w:sz w:val="24"/>
          <w:szCs w:val="24"/>
        </w:rPr>
        <w:t>5</w:t>
      </w:r>
      <w:r w:rsidR="000F64CC" w:rsidRPr="00A1674D">
        <w:rPr>
          <w:rFonts w:ascii="Times New Roman" w:hAnsi="Times New Roman"/>
          <w:sz w:val="24"/>
          <w:szCs w:val="24"/>
        </w:rPr>
        <w:t>. Se aprobă</w:t>
      </w:r>
      <w:r w:rsidRPr="00A1674D">
        <w:rPr>
          <w:rFonts w:ascii="Times New Roman" w:hAnsi="Times New Roman"/>
          <w:sz w:val="24"/>
          <w:szCs w:val="24"/>
        </w:rPr>
        <w:t xml:space="preserve"> deplasarea la manifestările științifice desfășurate în străinătate din fondurile U.M.F. ''Carol Davila'' a două cadre didactice de la Facultatea de Medicină și Facultatea de Moașe și Asistență Medicală</w:t>
      </w:r>
    </w:p>
    <w:p w14:paraId="1E75E0C0" w14:textId="72ADD301" w:rsidR="00A1674D" w:rsidRDefault="00BA7F1B" w:rsidP="00A1674D">
      <w:pPr>
        <w:jc w:val="both"/>
        <w:rPr>
          <w:rFonts w:ascii="Times New Roman" w:hAnsi="Times New Roman"/>
          <w:sz w:val="24"/>
          <w:szCs w:val="24"/>
        </w:rPr>
      </w:pPr>
      <w:hyperlink r:id="rId7" w:tgtFrame="_blank" w:history="1">
        <w:r w:rsidR="00567567" w:rsidRPr="00BA7F1B">
          <w:rPr>
            <w:rStyle w:val="Hyperlink"/>
            <w:rFonts w:ascii="Times New Roman" w:hAnsi="Times New Roman"/>
            <w:b/>
            <w:sz w:val="24"/>
            <w:szCs w:val="24"/>
          </w:rPr>
          <w:t>Art. 6</w:t>
        </w:r>
        <w:r w:rsidR="000F64CC" w:rsidRPr="00BA7F1B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0F64CC" w:rsidRPr="00BA7F1B">
          <w:rPr>
            <w:rStyle w:val="Hyperlink"/>
            <w:rFonts w:ascii="Times New Roman" w:hAnsi="Times New Roman"/>
            <w:sz w:val="24"/>
            <w:szCs w:val="24"/>
          </w:rPr>
          <w:t xml:space="preserve"> Se aprobă</w:t>
        </w:r>
        <w:r w:rsidR="00A1674D" w:rsidRPr="00BA7F1B">
          <w:rPr>
            <w:rStyle w:val="Hyperlink"/>
            <w:rFonts w:ascii="Times New Roman" w:hAnsi="Times New Roman"/>
            <w:sz w:val="24"/>
            <w:szCs w:val="24"/>
          </w:rPr>
          <w:t xml:space="preserve"> documentul privind “Politica în domeniul calității”</w:t>
        </w:r>
      </w:hyperlink>
    </w:p>
    <w:p w14:paraId="2B3BE43E" w14:textId="0D5AAD09" w:rsidR="00A1674D" w:rsidRDefault="000F64CC" w:rsidP="00A1674D">
      <w:pPr>
        <w:jc w:val="both"/>
        <w:rPr>
          <w:rFonts w:ascii="Times New Roman" w:hAnsi="Times New Roman"/>
          <w:sz w:val="24"/>
          <w:szCs w:val="24"/>
        </w:rPr>
      </w:pPr>
      <w:r w:rsidRPr="00BA7F1B">
        <w:rPr>
          <w:rFonts w:ascii="Times New Roman" w:hAnsi="Times New Roman"/>
          <w:b/>
          <w:sz w:val="24"/>
          <w:szCs w:val="24"/>
        </w:rPr>
        <w:t>Art.</w:t>
      </w:r>
      <w:r w:rsidR="00EA1C4E" w:rsidRPr="00BA7F1B">
        <w:rPr>
          <w:rFonts w:ascii="Times New Roman" w:hAnsi="Times New Roman"/>
          <w:b/>
          <w:sz w:val="24"/>
          <w:szCs w:val="24"/>
        </w:rPr>
        <w:t xml:space="preserve"> </w:t>
      </w:r>
      <w:r w:rsidR="00567567" w:rsidRPr="00BA7F1B">
        <w:rPr>
          <w:rFonts w:ascii="Times New Roman" w:hAnsi="Times New Roman"/>
          <w:b/>
          <w:sz w:val="24"/>
          <w:szCs w:val="24"/>
        </w:rPr>
        <w:t>7</w:t>
      </w:r>
      <w:r w:rsidRPr="00BA7F1B">
        <w:rPr>
          <w:rFonts w:ascii="Times New Roman" w:hAnsi="Times New Roman"/>
          <w:b/>
          <w:sz w:val="24"/>
          <w:szCs w:val="24"/>
        </w:rPr>
        <w:t>.</w:t>
      </w:r>
      <w:r w:rsidRPr="00BA7F1B">
        <w:rPr>
          <w:rFonts w:ascii="Times New Roman" w:hAnsi="Times New Roman"/>
          <w:sz w:val="24"/>
          <w:szCs w:val="24"/>
        </w:rPr>
        <w:t xml:space="preserve"> Se aprobă</w:t>
      </w:r>
      <w:r w:rsidR="00A1674D" w:rsidRPr="00BA7F1B">
        <w:rPr>
          <w:rFonts w:ascii="Times New Roman" w:eastAsia="Times New Roman" w:hAnsi="Times New Roman"/>
          <w:sz w:val="24"/>
          <w:szCs w:val="24"/>
          <w:lang w:eastAsia="ro-RO"/>
        </w:rPr>
        <w:t xml:space="preserve"> Regulamentul de Organizare și Funcționare a Comisiei pentru Evaluarea și Asigurarea Calității</w:t>
      </w:r>
    </w:p>
    <w:p w14:paraId="33AFE4BB" w14:textId="0DA7B0CF" w:rsidR="00A1674D" w:rsidRDefault="00BA7F1B" w:rsidP="00A1674D">
      <w:pPr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hyperlink r:id="rId8" w:tgtFrame="_blank" w:history="1">
        <w:r w:rsidR="000F64CC" w:rsidRPr="00BA7F1B">
          <w:rPr>
            <w:rStyle w:val="Hyperlink"/>
            <w:rFonts w:ascii="Times New Roman" w:hAnsi="Times New Roman"/>
            <w:b/>
            <w:sz w:val="24"/>
            <w:szCs w:val="24"/>
          </w:rPr>
          <w:t>Art.</w:t>
        </w:r>
        <w:r w:rsidR="00567567" w:rsidRPr="00BA7F1B">
          <w:rPr>
            <w:rStyle w:val="Hyperlink"/>
            <w:rFonts w:ascii="Times New Roman" w:hAnsi="Times New Roman"/>
            <w:b/>
            <w:sz w:val="24"/>
            <w:szCs w:val="24"/>
          </w:rPr>
          <w:t xml:space="preserve"> 8</w:t>
        </w:r>
        <w:r w:rsidR="000F64CC" w:rsidRPr="00BA7F1B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0F64CC" w:rsidRPr="00BA7F1B">
          <w:rPr>
            <w:rStyle w:val="Hyperlink"/>
            <w:rFonts w:ascii="Times New Roman" w:hAnsi="Times New Roman"/>
            <w:sz w:val="24"/>
            <w:szCs w:val="24"/>
          </w:rPr>
          <w:t xml:space="preserve"> Se aprobă</w:t>
        </w:r>
        <w:r w:rsidR="00A1674D" w:rsidRPr="00BA7F1B">
          <w:rPr>
            <w:rStyle w:val="Hyperlink"/>
            <w:rFonts w:ascii="Times New Roman" w:eastAsia="Times New Roman" w:hAnsi="Times New Roman"/>
            <w:sz w:val="24"/>
            <w:szCs w:val="24"/>
            <w:lang w:eastAsia="ro-RO"/>
          </w:rPr>
          <w:t xml:space="preserve"> Regulamentul de Organizare și Funcționare a Departamentului de Management al Calității.</w:t>
        </w:r>
      </w:hyperlink>
    </w:p>
    <w:p w14:paraId="7DE6BB56" w14:textId="77777777" w:rsidR="006C5B1D" w:rsidRPr="00604991" w:rsidRDefault="006C5B1D" w:rsidP="006C5B1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43AA7">
        <w:rPr>
          <w:rFonts w:ascii="Times New Roman" w:hAnsi="Times New Roman"/>
          <w:b/>
          <w:sz w:val="24"/>
          <w:szCs w:val="24"/>
        </w:rPr>
        <w:t>Art.</w:t>
      </w:r>
      <w:r w:rsidR="00EA1C4E">
        <w:rPr>
          <w:rFonts w:ascii="Times New Roman" w:hAnsi="Times New Roman"/>
          <w:b/>
          <w:sz w:val="24"/>
          <w:szCs w:val="24"/>
        </w:rPr>
        <w:t xml:space="preserve"> </w:t>
      </w:r>
      <w:r w:rsidR="00567567">
        <w:rPr>
          <w:rFonts w:ascii="Times New Roman" w:hAnsi="Times New Roman"/>
          <w:b/>
          <w:sz w:val="24"/>
          <w:szCs w:val="24"/>
        </w:rPr>
        <w:t>9</w:t>
      </w:r>
      <w:r w:rsidRPr="00443AA7">
        <w:rPr>
          <w:rFonts w:ascii="Times New Roman" w:hAnsi="Times New Roman"/>
          <w:b/>
          <w:sz w:val="24"/>
          <w:szCs w:val="24"/>
        </w:rPr>
        <w:t>.</w:t>
      </w:r>
      <w:r w:rsidRPr="0044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</w:t>
      </w:r>
      <w:r w:rsidRPr="00A1674D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propunerea </w:t>
      </w:r>
      <w:r>
        <w:rPr>
          <w:rFonts w:ascii="Times New Roman" w:hAnsi="Times New Roman"/>
          <w:sz w:val="24"/>
          <w:szCs w:val="24"/>
        </w:rPr>
        <w:t>del</w:t>
      </w:r>
      <w:r w:rsidR="005B0E94">
        <w:rPr>
          <w:rFonts w:ascii="Times New Roman" w:hAnsi="Times New Roman"/>
          <w:sz w:val="24"/>
          <w:szCs w:val="24"/>
        </w:rPr>
        <w:t>egării de atribuții de la Arhivă</w:t>
      </w:r>
      <w:r>
        <w:rPr>
          <w:rFonts w:ascii="Times New Roman" w:hAnsi="Times New Roman"/>
          <w:sz w:val="24"/>
          <w:szCs w:val="24"/>
        </w:rPr>
        <w:t xml:space="preserve"> Rectorat la Serviciul Acte Studii a adeverințelor absolvenților UMFCD pentru Casa de Pensii și modificarea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>
        <w:rPr>
          <w:rFonts w:ascii="Times New Roman" w:hAnsi="Times New Roman"/>
          <w:sz w:val="24"/>
          <w:szCs w:val="24"/>
        </w:rPr>
        <w:t>Regulamentului de organizare și funcționare a UMFCD</w:t>
      </w:r>
      <w:r>
        <w:rPr>
          <w:rFonts w:ascii="Times New Roman" w:hAnsi="Times New Roman"/>
          <w:sz w:val="24"/>
          <w:szCs w:val="24"/>
          <w:lang w:val="en-US"/>
        </w:rPr>
        <w:t>”</w:t>
      </w:r>
    </w:p>
    <w:p w14:paraId="17ADD78B" w14:textId="77777777" w:rsidR="009D0B86" w:rsidRPr="003D4697" w:rsidRDefault="001035E4" w:rsidP="009D0B86">
      <w:pPr>
        <w:spacing w:before="120" w:after="120"/>
        <w:rPr>
          <w:rFonts w:ascii="Times New Roman" w:hAnsi="Times New Roman"/>
          <w:sz w:val="24"/>
          <w:szCs w:val="24"/>
        </w:rPr>
      </w:pPr>
      <w:hyperlink r:id="rId9" w:tgtFrame="_blank" w:history="1">
        <w:r w:rsidR="006C5B1D" w:rsidRPr="007A680A">
          <w:rPr>
            <w:rStyle w:val="Hyperlink"/>
            <w:rFonts w:ascii="Times New Roman" w:hAnsi="Times New Roman"/>
            <w:b/>
            <w:sz w:val="24"/>
            <w:szCs w:val="24"/>
          </w:rPr>
          <w:t>A</w:t>
        </w:r>
        <w:r w:rsidR="000F64CC" w:rsidRPr="007A680A">
          <w:rPr>
            <w:rStyle w:val="Hyperlink"/>
            <w:rFonts w:ascii="Times New Roman" w:hAnsi="Times New Roman"/>
            <w:b/>
            <w:sz w:val="24"/>
            <w:szCs w:val="24"/>
          </w:rPr>
          <w:t>rt.</w:t>
        </w:r>
        <w:r w:rsidR="00EA1C4E" w:rsidRPr="007A680A">
          <w:rPr>
            <w:rStyle w:val="Hyperlink"/>
            <w:rFonts w:ascii="Times New Roman" w:hAnsi="Times New Roman"/>
            <w:b/>
            <w:sz w:val="24"/>
            <w:szCs w:val="24"/>
          </w:rPr>
          <w:t xml:space="preserve"> 1</w:t>
        </w:r>
        <w:r w:rsidR="00567567" w:rsidRPr="007A680A">
          <w:rPr>
            <w:rStyle w:val="Hyperlink"/>
            <w:rFonts w:ascii="Times New Roman" w:hAnsi="Times New Roman"/>
            <w:b/>
            <w:sz w:val="24"/>
            <w:szCs w:val="24"/>
          </w:rPr>
          <w:t>0</w:t>
        </w:r>
        <w:r w:rsidR="000F64CC" w:rsidRPr="007A680A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0F64CC" w:rsidRPr="007A680A">
          <w:rPr>
            <w:rStyle w:val="Hyperlink"/>
            <w:rFonts w:ascii="Times New Roman" w:hAnsi="Times New Roman"/>
            <w:sz w:val="24"/>
            <w:szCs w:val="24"/>
          </w:rPr>
          <w:t xml:space="preserve"> Se aprobă</w:t>
        </w:r>
        <w:r w:rsidR="009D0B86" w:rsidRPr="007A680A">
          <w:rPr>
            <w:rStyle w:val="Hyperlink"/>
            <w:rFonts w:ascii="Times New Roman" w:hAnsi="Times New Roman"/>
            <w:sz w:val="24"/>
            <w:szCs w:val="24"/>
          </w:rPr>
          <w:t xml:space="preserve"> rezultatele admiterii la studi</w:t>
        </w:r>
        <w:r w:rsidR="00C91AF5" w:rsidRPr="007A680A">
          <w:rPr>
            <w:rStyle w:val="Hyperlink"/>
            <w:rFonts w:ascii="Times New Roman" w:hAnsi="Times New Roman"/>
            <w:sz w:val="24"/>
            <w:szCs w:val="24"/>
          </w:rPr>
          <w:t>ile universitare de doctorat – Sesiunea I</w:t>
        </w:r>
        <w:r w:rsidR="009D0B86" w:rsidRPr="007A680A">
          <w:rPr>
            <w:rStyle w:val="Hyperlink"/>
            <w:rFonts w:ascii="Times New Roman" w:hAnsi="Times New Roman"/>
            <w:sz w:val="24"/>
            <w:szCs w:val="24"/>
          </w:rPr>
          <w:t>ulie 2021</w:t>
        </w:r>
      </w:hyperlink>
    </w:p>
    <w:p w14:paraId="0332A85F" w14:textId="77777777" w:rsidR="009D0B86" w:rsidRPr="003D4697" w:rsidRDefault="009D0B86" w:rsidP="009D0B8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43AA7">
        <w:rPr>
          <w:rFonts w:ascii="Times New Roman" w:hAnsi="Times New Roman"/>
          <w:b/>
          <w:sz w:val="24"/>
          <w:szCs w:val="24"/>
        </w:rPr>
        <w:t>Art.</w:t>
      </w:r>
      <w:r w:rsidR="00EA1C4E">
        <w:rPr>
          <w:rFonts w:ascii="Times New Roman" w:hAnsi="Times New Roman"/>
          <w:b/>
          <w:sz w:val="24"/>
          <w:szCs w:val="24"/>
        </w:rPr>
        <w:t xml:space="preserve"> 1</w:t>
      </w:r>
      <w:r w:rsidR="00567567">
        <w:rPr>
          <w:rFonts w:ascii="Times New Roman" w:hAnsi="Times New Roman"/>
          <w:b/>
          <w:sz w:val="24"/>
          <w:szCs w:val="24"/>
        </w:rPr>
        <w:t>1</w:t>
      </w:r>
      <w:r w:rsidRPr="00443AA7">
        <w:rPr>
          <w:rFonts w:ascii="Times New Roman" w:hAnsi="Times New Roman"/>
          <w:b/>
          <w:sz w:val="24"/>
          <w:szCs w:val="24"/>
        </w:rPr>
        <w:t>.</w:t>
      </w:r>
      <w:r w:rsidRPr="0044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 s</w:t>
      </w:r>
      <w:r w:rsidRPr="003D4697">
        <w:rPr>
          <w:rFonts w:ascii="Times New Roman" w:hAnsi="Times New Roman"/>
          <w:sz w:val="24"/>
          <w:szCs w:val="24"/>
        </w:rPr>
        <w:t>tructura anului universitar 2021-2022 pentru studiile universitare de doctorat</w:t>
      </w:r>
    </w:p>
    <w:p w14:paraId="4971F2D1" w14:textId="77777777" w:rsidR="009D0B86" w:rsidRDefault="001035E4" w:rsidP="009D0B86">
      <w:pPr>
        <w:jc w:val="both"/>
        <w:rPr>
          <w:rFonts w:ascii="Times New Roman" w:hAnsi="Times New Roman"/>
          <w:sz w:val="24"/>
          <w:szCs w:val="24"/>
        </w:rPr>
      </w:pPr>
      <w:hyperlink r:id="rId10" w:tgtFrame="_blank" w:history="1">
        <w:r w:rsidR="009D0B86" w:rsidRPr="00BB6D1B">
          <w:rPr>
            <w:rStyle w:val="Hyperlink"/>
            <w:rFonts w:ascii="Times New Roman" w:hAnsi="Times New Roman"/>
            <w:b/>
            <w:sz w:val="24"/>
            <w:szCs w:val="24"/>
          </w:rPr>
          <w:t>Art.</w:t>
        </w:r>
        <w:r w:rsidR="00EA1C4E" w:rsidRPr="00BB6D1B">
          <w:rPr>
            <w:rStyle w:val="Hyperlink"/>
            <w:rFonts w:ascii="Times New Roman" w:hAnsi="Times New Roman"/>
            <w:b/>
            <w:sz w:val="24"/>
            <w:szCs w:val="24"/>
          </w:rPr>
          <w:t xml:space="preserve"> 1</w:t>
        </w:r>
        <w:r w:rsidR="00567567" w:rsidRPr="00BB6D1B">
          <w:rPr>
            <w:rStyle w:val="Hyperlink"/>
            <w:rFonts w:ascii="Times New Roman" w:hAnsi="Times New Roman"/>
            <w:b/>
            <w:sz w:val="24"/>
            <w:szCs w:val="24"/>
          </w:rPr>
          <w:t>2</w:t>
        </w:r>
        <w:r w:rsidR="009D0B86" w:rsidRPr="00BB6D1B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9D0B86" w:rsidRPr="00BB6D1B">
          <w:rPr>
            <w:rStyle w:val="Hyperlink"/>
            <w:rFonts w:ascii="Times New Roman" w:hAnsi="Times New Roman"/>
            <w:sz w:val="24"/>
            <w:szCs w:val="24"/>
          </w:rPr>
          <w:t xml:space="preserve"> Se aprobă modelul Contractului de studii universitare de doctorat</w:t>
        </w:r>
      </w:hyperlink>
    </w:p>
    <w:p w14:paraId="337D1F82" w14:textId="77777777" w:rsidR="009D0B86" w:rsidRDefault="009D0B86" w:rsidP="009D0B8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43AA7">
        <w:rPr>
          <w:rFonts w:ascii="Times New Roman" w:hAnsi="Times New Roman"/>
          <w:b/>
          <w:sz w:val="24"/>
          <w:szCs w:val="24"/>
        </w:rPr>
        <w:t>Art.</w:t>
      </w:r>
      <w:r w:rsidR="00EA1C4E">
        <w:rPr>
          <w:rFonts w:ascii="Times New Roman" w:hAnsi="Times New Roman"/>
          <w:b/>
          <w:sz w:val="24"/>
          <w:szCs w:val="24"/>
        </w:rPr>
        <w:t xml:space="preserve"> 1</w:t>
      </w:r>
      <w:r w:rsidR="0056756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Pr="0044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</w:t>
      </w:r>
      <w:r w:rsidRPr="009D0B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3D4697">
        <w:rPr>
          <w:rFonts w:ascii="Times New Roman" w:hAnsi="Times New Roman"/>
          <w:sz w:val="24"/>
          <w:szCs w:val="24"/>
        </w:rPr>
        <w:t xml:space="preserve">axele pentru anul universitar 2021-2022, aferente activităților organizate de Școala doctorală </w:t>
      </w:r>
    </w:p>
    <w:p w14:paraId="622E9810" w14:textId="0B7FEB96" w:rsidR="009D0B86" w:rsidRPr="003D4697" w:rsidRDefault="00073689" w:rsidP="009D0B8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hyperlink r:id="rId11" w:tgtFrame="_blank" w:history="1">
        <w:r w:rsidR="009D0B86" w:rsidRPr="00073689">
          <w:rPr>
            <w:rStyle w:val="Hyperlink"/>
            <w:rFonts w:ascii="Times New Roman" w:hAnsi="Times New Roman"/>
            <w:b/>
            <w:sz w:val="24"/>
            <w:szCs w:val="24"/>
          </w:rPr>
          <w:t>Art.</w:t>
        </w:r>
        <w:r w:rsidR="00EA1C4E" w:rsidRPr="00073689">
          <w:rPr>
            <w:rStyle w:val="Hyperlink"/>
            <w:rFonts w:ascii="Times New Roman" w:hAnsi="Times New Roman"/>
            <w:b/>
            <w:sz w:val="24"/>
            <w:szCs w:val="24"/>
          </w:rPr>
          <w:t xml:space="preserve"> 1</w:t>
        </w:r>
        <w:r w:rsidR="00567567" w:rsidRPr="00073689">
          <w:rPr>
            <w:rStyle w:val="Hyperlink"/>
            <w:rFonts w:ascii="Times New Roman" w:hAnsi="Times New Roman"/>
            <w:b/>
            <w:sz w:val="24"/>
            <w:szCs w:val="24"/>
          </w:rPr>
          <w:t>4</w:t>
        </w:r>
        <w:r w:rsidR="009D0B86" w:rsidRPr="00073689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9D0B86" w:rsidRPr="00073689">
          <w:rPr>
            <w:rStyle w:val="Hyperlink"/>
            <w:rFonts w:ascii="Times New Roman" w:hAnsi="Times New Roman"/>
            <w:sz w:val="24"/>
            <w:szCs w:val="24"/>
          </w:rPr>
          <w:t xml:space="preserve"> Se aprobă calendarul alegerilor membrilor Consiliului Școlii doctorale – mandat 2021-2026</w:t>
        </w:r>
      </w:hyperlink>
    </w:p>
    <w:p w14:paraId="308C95D9" w14:textId="75098402" w:rsidR="009D0B86" w:rsidRDefault="00754F9B" w:rsidP="009D0B8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9D0B86" w:rsidRPr="00754F9B">
          <w:rPr>
            <w:rStyle w:val="Hyperlink"/>
            <w:rFonts w:ascii="Times New Roman" w:hAnsi="Times New Roman"/>
            <w:b/>
            <w:sz w:val="24"/>
            <w:szCs w:val="24"/>
          </w:rPr>
          <w:t>Art.</w:t>
        </w:r>
        <w:r w:rsidR="00EA1C4E" w:rsidRPr="00754F9B">
          <w:rPr>
            <w:rStyle w:val="Hyperlink"/>
            <w:rFonts w:ascii="Times New Roman" w:hAnsi="Times New Roman"/>
            <w:b/>
            <w:sz w:val="24"/>
            <w:szCs w:val="24"/>
          </w:rPr>
          <w:t xml:space="preserve"> 1</w:t>
        </w:r>
        <w:r w:rsidR="00567567" w:rsidRPr="00754F9B">
          <w:rPr>
            <w:rStyle w:val="Hyperlink"/>
            <w:rFonts w:ascii="Times New Roman" w:hAnsi="Times New Roman"/>
            <w:b/>
            <w:sz w:val="24"/>
            <w:szCs w:val="24"/>
          </w:rPr>
          <w:t>5</w:t>
        </w:r>
        <w:r w:rsidR="009D0B86" w:rsidRPr="00754F9B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9D0B86" w:rsidRPr="00754F9B">
          <w:rPr>
            <w:rStyle w:val="Hyperlink"/>
            <w:rFonts w:ascii="Times New Roman" w:hAnsi="Times New Roman"/>
            <w:sz w:val="24"/>
            <w:szCs w:val="24"/>
          </w:rPr>
          <w:t xml:space="preserve"> Se aprobă Metodologia privind desemnarea structurilor de conducere și ocuparea funcțiilor de conducere în cadrul IOSUD-UMFCD, revizuită ca urmare a modificării Art. 31, alin. (2)</w:t>
        </w:r>
      </w:hyperlink>
    </w:p>
    <w:p w14:paraId="1C5D7F39" w14:textId="77777777" w:rsidR="009D0B86" w:rsidRPr="003D4697" w:rsidRDefault="009D0B86" w:rsidP="009D0B8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43AA7">
        <w:rPr>
          <w:rFonts w:ascii="Times New Roman" w:hAnsi="Times New Roman"/>
          <w:b/>
          <w:sz w:val="24"/>
          <w:szCs w:val="24"/>
        </w:rPr>
        <w:t>Art.</w:t>
      </w:r>
      <w:r w:rsidR="00EA1C4E">
        <w:rPr>
          <w:rFonts w:ascii="Times New Roman" w:hAnsi="Times New Roman"/>
          <w:b/>
          <w:sz w:val="24"/>
          <w:szCs w:val="24"/>
        </w:rPr>
        <w:t xml:space="preserve"> 1</w:t>
      </w:r>
      <w:r w:rsidR="0056756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 w:rsidRPr="0044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</w:t>
      </w:r>
      <w:r w:rsidRPr="009D0B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3D4697">
        <w:rPr>
          <w:rFonts w:ascii="Times New Roman" w:hAnsi="Times New Roman"/>
          <w:sz w:val="24"/>
          <w:szCs w:val="24"/>
        </w:rPr>
        <w:t>econfirmarea componenței Comisiei de organizare a alegerilor pentru constituirea structurilor de conducere la nivelul IOSUD și Școlii doctorale, apr</w:t>
      </w:r>
      <w:r w:rsidR="00E1354E">
        <w:rPr>
          <w:rFonts w:ascii="Times New Roman" w:hAnsi="Times New Roman"/>
          <w:sz w:val="24"/>
          <w:szCs w:val="24"/>
        </w:rPr>
        <w:t>obată prin Hotărârea Senatului N</w:t>
      </w:r>
      <w:r w:rsidRPr="003D4697">
        <w:rPr>
          <w:rFonts w:ascii="Times New Roman" w:hAnsi="Times New Roman"/>
          <w:sz w:val="24"/>
          <w:szCs w:val="24"/>
        </w:rPr>
        <w:t>r. 9/06.05.2020</w:t>
      </w:r>
    </w:p>
    <w:p w14:paraId="49E67BEF" w14:textId="77777777" w:rsidR="009D0B86" w:rsidRDefault="009D0B86" w:rsidP="009D0B8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43AA7">
        <w:rPr>
          <w:rFonts w:ascii="Times New Roman" w:hAnsi="Times New Roman"/>
          <w:b/>
          <w:sz w:val="24"/>
          <w:szCs w:val="24"/>
        </w:rPr>
        <w:t>Art.</w:t>
      </w:r>
      <w:r w:rsidR="00EA1C4E">
        <w:rPr>
          <w:rFonts w:ascii="Times New Roman" w:hAnsi="Times New Roman"/>
          <w:b/>
          <w:sz w:val="24"/>
          <w:szCs w:val="24"/>
        </w:rPr>
        <w:t xml:space="preserve"> 1</w:t>
      </w:r>
      <w:r w:rsidR="0056756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Pr="0044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</w:t>
      </w:r>
      <w:r w:rsidRPr="009D0B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3D4697">
        <w:rPr>
          <w:rFonts w:ascii="Times New Roman" w:hAnsi="Times New Roman"/>
          <w:sz w:val="24"/>
          <w:szCs w:val="24"/>
        </w:rPr>
        <w:t>olicitarea de amânare a susținerii</w:t>
      </w:r>
      <w:r w:rsidR="00E1354E">
        <w:rPr>
          <w:rFonts w:ascii="Times New Roman" w:hAnsi="Times New Roman"/>
          <w:sz w:val="24"/>
          <w:szCs w:val="24"/>
        </w:rPr>
        <w:t xml:space="preserve"> tezei de doctorat, în temeiul L</w:t>
      </w:r>
      <w:r w:rsidRPr="003D4697">
        <w:rPr>
          <w:rFonts w:ascii="Times New Roman" w:hAnsi="Times New Roman"/>
          <w:sz w:val="24"/>
          <w:szCs w:val="24"/>
        </w:rPr>
        <w:t>egii 49/201</w:t>
      </w:r>
      <w:r>
        <w:rPr>
          <w:rFonts w:ascii="Times New Roman" w:hAnsi="Times New Roman"/>
          <w:sz w:val="24"/>
          <w:szCs w:val="24"/>
        </w:rPr>
        <w:t>3 pentru 5 studenți doctoranzi</w:t>
      </w:r>
    </w:p>
    <w:p w14:paraId="2A2D4B94" w14:textId="77777777" w:rsidR="009D0B86" w:rsidRPr="003D4697" w:rsidRDefault="009D0B86" w:rsidP="009D0B86">
      <w:pPr>
        <w:shd w:val="clear" w:color="auto" w:fill="FFFFFF"/>
        <w:spacing w:before="120" w:after="120"/>
        <w:rPr>
          <w:rFonts w:ascii="Times New Roman" w:hAnsi="Times New Roman"/>
          <w:sz w:val="24"/>
          <w:szCs w:val="24"/>
        </w:rPr>
      </w:pPr>
      <w:r w:rsidRPr="00443AA7">
        <w:rPr>
          <w:rFonts w:ascii="Times New Roman" w:hAnsi="Times New Roman"/>
          <w:b/>
          <w:sz w:val="24"/>
          <w:szCs w:val="24"/>
        </w:rPr>
        <w:t>Art.</w:t>
      </w:r>
      <w:r w:rsidR="00EA1C4E">
        <w:rPr>
          <w:rFonts w:ascii="Times New Roman" w:hAnsi="Times New Roman"/>
          <w:b/>
          <w:sz w:val="24"/>
          <w:szCs w:val="24"/>
        </w:rPr>
        <w:t xml:space="preserve"> 1</w:t>
      </w:r>
      <w:r w:rsidR="0056756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 w:rsidRPr="0044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</w:t>
      </w:r>
      <w:r w:rsidRPr="009D0B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3D4697">
        <w:rPr>
          <w:rFonts w:ascii="Times New Roman" w:hAnsi="Times New Roman"/>
          <w:sz w:val="24"/>
          <w:szCs w:val="24"/>
        </w:rPr>
        <w:t>olicitarea de transfer a unui student doctorand de la UMF “Carol Davila” la UMF Craiova</w:t>
      </w:r>
    </w:p>
    <w:p w14:paraId="26B938BF" w14:textId="77777777" w:rsidR="009D0B86" w:rsidRDefault="009D0B86" w:rsidP="009D0B8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43AA7">
        <w:rPr>
          <w:rFonts w:ascii="Times New Roman" w:hAnsi="Times New Roman"/>
          <w:b/>
          <w:sz w:val="24"/>
          <w:szCs w:val="24"/>
        </w:rPr>
        <w:t>Art.</w:t>
      </w:r>
      <w:r w:rsidR="00EA1C4E">
        <w:rPr>
          <w:rFonts w:ascii="Times New Roman" w:hAnsi="Times New Roman"/>
          <w:b/>
          <w:sz w:val="24"/>
          <w:szCs w:val="24"/>
        </w:rPr>
        <w:t xml:space="preserve"> </w:t>
      </w:r>
      <w:r w:rsidR="00567567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.</w:t>
      </w:r>
      <w:r w:rsidRPr="0044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</w:t>
      </w:r>
      <w:r w:rsidRPr="009D0B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3D4697">
        <w:rPr>
          <w:rFonts w:ascii="Times New Roman" w:hAnsi="Times New Roman"/>
          <w:sz w:val="24"/>
          <w:szCs w:val="24"/>
        </w:rPr>
        <w:t>olicitarea de aprobare a retragerii definitive de la studiile un</w:t>
      </w:r>
      <w:r w:rsidR="00665E28">
        <w:rPr>
          <w:rFonts w:ascii="Times New Roman" w:hAnsi="Times New Roman"/>
          <w:sz w:val="24"/>
          <w:szCs w:val="24"/>
        </w:rPr>
        <w:t>iversitare de doctorat pentru tre</w:t>
      </w:r>
      <w:r w:rsidRPr="003D4697">
        <w:rPr>
          <w:rFonts w:ascii="Times New Roman" w:hAnsi="Times New Roman"/>
          <w:sz w:val="24"/>
          <w:szCs w:val="24"/>
        </w:rPr>
        <w:t>i studenți doctoranzi</w:t>
      </w:r>
    </w:p>
    <w:p w14:paraId="2AC2B1E8" w14:textId="77777777" w:rsidR="009D0B86" w:rsidRDefault="009D0B86" w:rsidP="009D0B8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43AA7">
        <w:rPr>
          <w:rFonts w:ascii="Times New Roman" w:hAnsi="Times New Roman"/>
          <w:b/>
          <w:sz w:val="24"/>
          <w:szCs w:val="24"/>
        </w:rPr>
        <w:t>Art.</w:t>
      </w:r>
      <w:r w:rsidR="00EA1C4E">
        <w:rPr>
          <w:rFonts w:ascii="Times New Roman" w:hAnsi="Times New Roman"/>
          <w:b/>
          <w:sz w:val="24"/>
          <w:szCs w:val="24"/>
        </w:rPr>
        <w:t xml:space="preserve"> 2</w:t>
      </w:r>
      <w:r w:rsidR="00567567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</w:t>
      </w:r>
      <w:r w:rsidRPr="0044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</w:t>
      </w:r>
      <w:r w:rsidRPr="009D0B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3D4697">
        <w:rPr>
          <w:rFonts w:ascii="Times New Roman" w:hAnsi="Times New Roman"/>
          <w:sz w:val="24"/>
          <w:szCs w:val="24"/>
        </w:rPr>
        <w:t>olicitarea de aprobare a cererii de grație pentru susținerea tezei de doctorat în anul</w:t>
      </w:r>
      <w:r w:rsidR="00665E28">
        <w:rPr>
          <w:rFonts w:ascii="Times New Roman" w:hAnsi="Times New Roman"/>
          <w:sz w:val="24"/>
          <w:szCs w:val="24"/>
        </w:rPr>
        <w:t xml:space="preserve"> universitar 2021-2022 pentru 22</w:t>
      </w:r>
      <w:r w:rsidRPr="003D4697">
        <w:rPr>
          <w:rFonts w:ascii="Times New Roman" w:hAnsi="Times New Roman"/>
          <w:sz w:val="24"/>
          <w:szCs w:val="24"/>
        </w:rPr>
        <w:t xml:space="preserve"> de studenți doctoranzi</w:t>
      </w:r>
    </w:p>
    <w:p w14:paraId="0A2FE5CE" w14:textId="77777777" w:rsidR="009D0B86" w:rsidRPr="003D4697" w:rsidRDefault="009D0B86" w:rsidP="009D0B8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43AA7">
        <w:rPr>
          <w:rFonts w:ascii="Times New Roman" w:hAnsi="Times New Roman"/>
          <w:b/>
          <w:sz w:val="24"/>
          <w:szCs w:val="24"/>
        </w:rPr>
        <w:t>Art.</w:t>
      </w:r>
      <w:r w:rsidR="00EA1C4E">
        <w:rPr>
          <w:rFonts w:ascii="Times New Roman" w:hAnsi="Times New Roman"/>
          <w:b/>
          <w:sz w:val="24"/>
          <w:szCs w:val="24"/>
        </w:rPr>
        <w:t xml:space="preserve"> 2</w:t>
      </w:r>
      <w:r w:rsidR="0056756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Pr="0044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</w:t>
      </w:r>
      <w:r w:rsidR="00271B0D">
        <w:rPr>
          <w:rFonts w:ascii="Times New Roman" w:hAnsi="Times New Roman"/>
          <w:sz w:val="24"/>
          <w:szCs w:val="24"/>
        </w:rPr>
        <w:t xml:space="preserve"> cererile</w:t>
      </w:r>
      <w:r w:rsidRPr="003D4697">
        <w:rPr>
          <w:rFonts w:ascii="Times New Roman" w:hAnsi="Times New Roman"/>
          <w:sz w:val="24"/>
          <w:szCs w:val="24"/>
        </w:rPr>
        <w:t xml:space="preserve"> de prelungire pentru 45 de studenți doctoranzi</w:t>
      </w:r>
    </w:p>
    <w:p w14:paraId="6A8FBF1D" w14:textId="77777777" w:rsidR="009D0B86" w:rsidRDefault="009D0B86" w:rsidP="009D0B8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43AA7">
        <w:rPr>
          <w:rFonts w:ascii="Times New Roman" w:hAnsi="Times New Roman"/>
          <w:b/>
          <w:sz w:val="24"/>
          <w:szCs w:val="24"/>
        </w:rPr>
        <w:t>Art.</w:t>
      </w:r>
      <w:r w:rsidR="00EA1C4E">
        <w:rPr>
          <w:rFonts w:ascii="Times New Roman" w:hAnsi="Times New Roman"/>
          <w:b/>
          <w:sz w:val="24"/>
          <w:szCs w:val="24"/>
        </w:rPr>
        <w:t xml:space="preserve"> 2</w:t>
      </w:r>
      <w:r w:rsidR="0056756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Pr="0044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</w:t>
      </w:r>
      <w:r w:rsidR="00665E28" w:rsidRPr="00665E28">
        <w:rPr>
          <w:rFonts w:ascii="Times New Roman" w:hAnsi="Times New Roman"/>
          <w:sz w:val="24"/>
          <w:szCs w:val="24"/>
        </w:rPr>
        <w:t xml:space="preserve"> </w:t>
      </w:r>
      <w:r w:rsidR="00665E28">
        <w:rPr>
          <w:rFonts w:ascii="Times New Roman" w:hAnsi="Times New Roman"/>
          <w:sz w:val="24"/>
          <w:szCs w:val="24"/>
        </w:rPr>
        <w:t>schimbarea</w:t>
      </w:r>
      <w:r w:rsidR="00665E28" w:rsidRPr="003D4697">
        <w:rPr>
          <w:rFonts w:ascii="Times New Roman" w:hAnsi="Times New Roman"/>
          <w:sz w:val="24"/>
          <w:szCs w:val="24"/>
        </w:rPr>
        <w:t xml:space="preserve"> formei de finanțare pentru 2 studenți doctoranzi, ca urmare a vacantării unor locuri </w:t>
      </w:r>
      <w:r w:rsidR="00191482">
        <w:rPr>
          <w:rFonts w:ascii="Times New Roman" w:hAnsi="Times New Roman"/>
          <w:sz w:val="24"/>
          <w:szCs w:val="24"/>
        </w:rPr>
        <w:t>prin retragerea</w:t>
      </w:r>
      <w:r w:rsidR="00665E28" w:rsidRPr="003D4697">
        <w:rPr>
          <w:rFonts w:ascii="Times New Roman" w:hAnsi="Times New Roman"/>
          <w:sz w:val="24"/>
          <w:szCs w:val="24"/>
        </w:rPr>
        <w:t xml:space="preserve"> unor studenți doctoranzi</w:t>
      </w:r>
    </w:p>
    <w:p w14:paraId="27A3ACFA" w14:textId="77777777" w:rsidR="00D740C3" w:rsidRDefault="00D740C3" w:rsidP="009D0B8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43AA7">
        <w:rPr>
          <w:rFonts w:ascii="Times New Roman" w:hAnsi="Times New Roman"/>
          <w:b/>
          <w:sz w:val="24"/>
          <w:szCs w:val="24"/>
        </w:rPr>
        <w:t>Art.</w:t>
      </w:r>
      <w:r w:rsidR="00EA1C4E">
        <w:rPr>
          <w:rFonts w:ascii="Times New Roman" w:hAnsi="Times New Roman"/>
          <w:b/>
          <w:sz w:val="24"/>
          <w:szCs w:val="24"/>
        </w:rPr>
        <w:t xml:space="preserve"> 2</w:t>
      </w:r>
      <w:r w:rsidR="0056756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Pr="0044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aprobă solicitarea de aprobare </w:t>
      </w:r>
      <w:r w:rsidR="00BA6B27">
        <w:rPr>
          <w:rFonts w:ascii="Times New Roman" w:hAnsi="Times New Roman"/>
          <w:sz w:val="24"/>
          <w:szCs w:val="24"/>
        </w:rPr>
        <w:t>pentru scutirea taxei de școlarizare pentru anul universitar 2021-2022 a unei  studente doctorand înmatriculată în 2017</w:t>
      </w:r>
    </w:p>
    <w:p w14:paraId="4D2FCCCF" w14:textId="77777777" w:rsidR="00665E28" w:rsidRPr="003D4697" w:rsidRDefault="00665E28" w:rsidP="00665E28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43AA7">
        <w:rPr>
          <w:rFonts w:ascii="Times New Roman" w:hAnsi="Times New Roman"/>
          <w:b/>
          <w:sz w:val="24"/>
          <w:szCs w:val="24"/>
        </w:rPr>
        <w:t>Art.</w:t>
      </w:r>
      <w:r w:rsidR="00A972BB">
        <w:rPr>
          <w:rFonts w:ascii="Times New Roman" w:hAnsi="Times New Roman"/>
          <w:b/>
          <w:sz w:val="24"/>
          <w:szCs w:val="24"/>
        </w:rPr>
        <w:t xml:space="preserve"> 2</w:t>
      </w:r>
      <w:r w:rsidR="0056756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Pr="0044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</w:t>
      </w:r>
      <w:r w:rsidRPr="00665E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plata cu ora la Universitatea Politehnică București, Facultatea de Inginerie Medicală – Șef de lucrări Olariu Mihaela Cristina</w:t>
      </w:r>
    </w:p>
    <w:p w14:paraId="3DD100CF" w14:textId="77777777" w:rsidR="00665E28" w:rsidRDefault="00665E28" w:rsidP="000F64CC">
      <w:pPr>
        <w:jc w:val="both"/>
        <w:rPr>
          <w:rFonts w:ascii="Times New Roman" w:hAnsi="Times New Roman"/>
          <w:sz w:val="24"/>
          <w:szCs w:val="24"/>
        </w:rPr>
      </w:pPr>
      <w:r w:rsidRPr="00443AA7">
        <w:rPr>
          <w:rFonts w:ascii="Times New Roman" w:hAnsi="Times New Roman"/>
          <w:b/>
          <w:sz w:val="24"/>
          <w:szCs w:val="24"/>
        </w:rPr>
        <w:t>Art.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56756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Pr="0044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</w:t>
      </w:r>
      <w:r w:rsidR="00D66691" w:rsidRPr="00D66691">
        <w:rPr>
          <w:rFonts w:ascii="Times New Roman" w:hAnsi="Times New Roman"/>
          <w:sz w:val="24"/>
          <w:szCs w:val="24"/>
        </w:rPr>
        <w:t xml:space="preserve"> </w:t>
      </w:r>
      <w:r w:rsidR="00D66691">
        <w:rPr>
          <w:rFonts w:ascii="Times New Roman" w:hAnsi="Times New Roman"/>
          <w:sz w:val="24"/>
          <w:szCs w:val="24"/>
        </w:rPr>
        <w:t>plata cu ora la Programul de Master și cel de Licență la Universitatea Politehnică București – Șef de lucrări Dr. Ing. Elena Poenaru</w:t>
      </w:r>
    </w:p>
    <w:p w14:paraId="1618D659" w14:textId="77777777" w:rsidR="00665E28" w:rsidRDefault="00665E28" w:rsidP="000F64CC">
      <w:pPr>
        <w:jc w:val="both"/>
        <w:rPr>
          <w:rFonts w:ascii="Times New Roman" w:hAnsi="Times New Roman"/>
          <w:sz w:val="24"/>
          <w:szCs w:val="24"/>
        </w:rPr>
      </w:pPr>
      <w:r w:rsidRPr="00443AA7">
        <w:rPr>
          <w:rFonts w:ascii="Times New Roman" w:hAnsi="Times New Roman"/>
          <w:b/>
          <w:sz w:val="24"/>
          <w:szCs w:val="24"/>
        </w:rPr>
        <w:lastRenderedPageBreak/>
        <w:t>Art.</w:t>
      </w:r>
      <w:r w:rsidR="006A4BA9">
        <w:rPr>
          <w:rFonts w:ascii="Times New Roman" w:hAnsi="Times New Roman"/>
          <w:b/>
          <w:sz w:val="24"/>
          <w:szCs w:val="24"/>
        </w:rPr>
        <w:t xml:space="preserve"> 2</w:t>
      </w:r>
      <w:r w:rsidR="0056756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 w:rsidRPr="00443AA7">
        <w:rPr>
          <w:rFonts w:ascii="Times New Roman" w:hAnsi="Times New Roman"/>
          <w:sz w:val="24"/>
          <w:szCs w:val="24"/>
        </w:rPr>
        <w:t xml:space="preserve"> </w:t>
      </w:r>
      <w:r w:rsidRPr="00D66691">
        <w:rPr>
          <w:rFonts w:ascii="Times New Roman" w:hAnsi="Times New Roman"/>
          <w:sz w:val="24"/>
          <w:szCs w:val="24"/>
        </w:rPr>
        <w:t>Se aprobă</w:t>
      </w:r>
      <w:r w:rsidR="00D66691" w:rsidRPr="00D66691">
        <w:rPr>
          <w:rFonts w:ascii="Times New Roman" w:hAnsi="Times New Roman"/>
          <w:sz w:val="24"/>
          <w:szCs w:val="24"/>
        </w:rPr>
        <w:t xml:space="preserve"> solicitarea </w:t>
      </w:r>
      <w:r w:rsidR="00E1354E">
        <w:rPr>
          <w:rFonts w:ascii="Times New Roman" w:hAnsi="Times New Roman"/>
          <w:sz w:val="24"/>
          <w:szCs w:val="24"/>
        </w:rPr>
        <w:t>D</w:t>
      </w:r>
      <w:r w:rsidR="00026029">
        <w:rPr>
          <w:rFonts w:ascii="Times New Roman" w:hAnsi="Times New Roman"/>
          <w:sz w:val="24"/>
          <w:szCs w:val="24"/>
        </w:rPr>
        <w:t xml:space="preserve">-lui Conf. Univ. Dr. Filipescu George de </w:t>
      </w:r>
      <w:r w:rsidR="00D66691" w:rsidRPr="00D66691">
        <w:rPr>
          <w:rFonts w:ascii="Times New Roman" w:hAnsi="Times New Roman"/>
          <w:sz w:val="24"/>
          <w:szCs w:val="24"/>
        </w:rPr>
        <w:t>ti</w:t>
      </w:r>
      <w:r w:rsidR="00D66691">
        <w:rPr>
          <w:rFonts w:ascii="Times New Roman" w:hAnsi="Times New Roman"/>
          <w:sz w:val="24"/>
          <w:szCs w:val="24"/>
        </w:rPr>
        <w:t>pă</w:t>
      </w:r>
      <w:r w:rsidR="00D66691" w:rsidRPr="00D66691">
        <w:rPr>
          <w:rFonts w:ascii="Times New Roman" w:hAnsi="Times New Roman"/>
          <w:sz w:val="24"/>
          <w:szCs w:val="24"/>
        </w:rPr>
        <w:t>rire</w:t>
      </w:r>
      <w:r w:rsidR="00026029">
        <w:rPr>
          <w:rFonts w:ascii="Times New Roman" w:hAnsi="Times New Roman"/>
          <w:sz w:val="24"/>
          <w:szCs w:val="24"/>
        </w:rPr>
        <w:t xml:space="preserve"> </w:t>
      </w:r>
      <w:r w:rsidR="00026029" w:rsidRPr="00D66691">
        <w:rPr>
          <w:rFonts w:ascii="Times New Roman" w:hAnsi="Times New Roman"/>
          <w:sz w:val="24"/>
          <w:szCs w:val="24"/>
        </w:rPr>
        <w:t>a un</w:t>
      </w:r>
      <w:r w:rsidR="00026029">
        <w:rPr>
          <w:rFonts w:ascii="Times New Roman" w:hAnsi="Times New Roman"/>
          <w:sz w:val="24"/>
          <w:szCs w:val="24"/>
        </w:rPr>
        <w:t xml:space="preserve">ei cărți: „Cursuri Clinice de Ginecologie pentru Examene și Concursuri” </w:t>
      </w:r>
      <w:r w:rsidR="00D66691" w:rsidRPr="00D66691">
        <w:rPr>
          <w:rFonts w:ascii="Times New Roman" w:hAnsi="Times New Roman"/>
          <w:sz w:val="24"/>
          <w:szCs w:val="24"/>
        </w:rPr>
        <w:t xml:space="preserve">la Editura U.M.F. </w:t>
      </w:r>
      <w:r w:rsidR="00D66691">
        <w:rPr>
          <w:rFonts w:ascii="Times New Roman" w:hAnsi="Times New Roman"/>
          <w:sz w:val="24"/>
          <w:szCs w:val="24"/>
        </w:rPr>
        <w:t>in 2</w:t>
      </w:r>
      <w:r w:rsidR="00D66691" w:rsidRPr="00D66691">
        <w:rPr>
          <w:rFonts w:ascii="Times New Roman" w:hAnsi="Times New Roman"/>
          <w:sz w:val="24"/>
          <w:szCs w:val="24"/>
        </w:rPr>
        <w:t>00 de exemplare.</w:t>
      </w:r>
    </w:p>
    <w:p w14:paraId="51E3E34E" w14:textId="77777777" w:rsidR="00665E28" w:rsidRDefault="00665E28" w:rsidP="00D740C3">
      <w:pPr>
        <w:jc w:val="both"/>
        <w:rPr>
          <w:rFonts w:ascii="Times New Roman" w:hAnsi="Times New Roman"/>
          <w:sz w:val="24"/>
          <w:szCs w:val="24"/>
        </w:rPr>
      </w:pPr>
      <w:r w:rsidRPr="00443AA7">
        <w:rPr>
          <w:rFonts w:ascii="Times New Roman" w:hAnsi="Times New Roman"/>
          <w:b/>
          <w:sz w:val="24"/>
          <w:szCs w:val="24"/>
        </w:rPr>
        <w:t>Art.</w:t>
      </w:r>
      <w:r w:rsidR="006A4BA9">
        <w:rPr>
          <w:rFonts w:ascii="Times New Roman" w:hAnsi="Times New Roman"/>
          <w:b/>
          <w:sz w:val="24"/>
          <w:szCs w:val="24"/>
        </w:rPr>
        <w:t xml:space="preserve"> 2</w:t>
      </w:r>
      <w:r w:rsidR="0056756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Pr="0044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</w:t>
      </w:r>
      <w:r w:rsidR="006C5B1D">
        <w:rPr>
          <w:rFonts w:ascii="Times New Roman" w:hAnsi="Times New Roman"/>
          <w:sz w:val="24"/>
          <w:szCs w:val="24"/>
        </w:rPr>
        <w:t xml:space="preserve"> propunerea ca pentru acceptarea unui Profesor asociat la Universitatea de Medicină și Farmacie </w:t>
      </w:r>
      <w:r w:rsidR="006C5B1D" w:rsidRPr="00CE4FFF">
        <w:rPr>
          <w:rFonts w:ascii="Times New Roman" w:hAnsi="Times New Roman"/>
          <w:sz w:val="24"/>
          <w:szCs w:val="24"/>
        </w:rPr>
        <w:t xml:space="preserve">„Carol Davila” din </w:t>
      </w:r>
      <w:r w:rsidR="006C5B1D">
        <w:rPr>
          <w:rFonts w:ascii="Times New Roman" w:hAnsi="Times New Roman"/>
          <w:sz w:val="24"/>
          <w:szCs w:val="24"/>
        </w:rPr>
        <w:t xml:space="preserve">Bucureşti este necesară </w:t>
      </w:r>
      <w:r w:rsidR="00D740C3">
        <w:rPr>
          <w:rFonts w:ascii="Times New Roman" w:hAnsi="Times New Roman"/>
          <w:sz w:val="24"/>
          <w:szCs w:val="24"/>
        </w:rPr>
        <w:t>îndeplinirea criteriilor minimale impuse de Ministerul Educației pentru funcția de profesor</w:t>
      </w:r>
    </w:p>
    <w:p w14:paraId="2E941269" w14:textId="3BB8579C" w:rsidR="00D740C3" w:rsidRPr="001035E4" w:rsidRDefault="001035E4" w:rsidP="00D740C3">
      <w:pPr>
        <w:spacing w:after="0"/>
        <w:jc w:val="both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HYPERLINK "https://umfcd.ro/wp-content/uploads/2021/CONC_DID_NEDET_SEM2_2020_2021/CADRE%20DIDACTICE%20PROMOVARI%201.10.2021.xls"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="00D740C3" w:rsidRPr="001035E4">
        <w:rPr>
          <w:rStyle w:val="Hyperlink"/>
          <w:rFonts w:ascii="Times New Roman" w:hAnsi="Times New Roman"/>
          <w:b/>
          <w:sz w:val="24"/>
          <w:szCs w:val="24"/>
        </w:rPr>
        <w:t>Art.</w:t>
      </w:r>
      <w:r w:rsidR="00567567" w:rsidRPr="001035E4">
        <w:rPr>
          <w:rStyle w:val="Hyperlink"/>
          <w:rFonts w:ascii="Times New Roman" w:hAnsi="Times New Roman"/>
          <w:b/>
          <w:sz w:val="24"/>
          <w:szCs w:val="24"/>
        </w:rPr>
        <w:t xml:space="preserve"> 28</w:t>
      </w:r>
      <w:r w:rsidR="00D740C3" w:rsidRPr="001035E4">
        <w:rPr>
          <w:rStyle w:val="Hyperlink"/>
          <w:rFonts w:ascii="Times New Roman" w:hAnsi="Times New Roman"/>
          <w:b/>
          <w:sz w:val="24"/>
          <w:szCs w:val="24"/>
        </w:rPr>
        <w:t>.</w:t>
      </w:r>
      <w:r w:rsidR="00D740C3" w:rsidRPr="001035E4">
        <w:rPr>
          <w:rStyle w:val="Hyperlink"/>
          <w:rFonts w:ascii="Times New Roman" w:hAnsi="Times New Roman"/>
          <w:sz w:val="24"/>
          <w:szCs w:val="24"/>
        </w:rPr>
        <w:t xml:space="preserve"> Se aprobă ca numirea cadrelor didactice în urma concursurilor pentru ocuparea</w:t>
      </w:r>
    </w:p>
    <w:p w14:paraId="01930F47" w14:textId="73000F5E" w:rsidR="00D740C3" w:rsidRPr="00D740C3" w:rsidRDefault="00D740C3" w:rsidP="00D740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35E4">
        <w:rPr>
          <w:rStyle w:val="Hyperlink"/>
          <w:rFonts w:ascii="Times New Roman" w:hAnsi="Times New Roman"/>
          <w:sz w:val="24"/>
          <w:szCs w:val="24"/>
        </w:rPr>
        <w:t>posturilor didactice și de cercetare din Universitatea de Medicină și Farmacie „Carol Davila” din București</w:t>
      </w:r>
      <w:r w:rsidR="00E1354E" w:rsidRPr="001035E4">
        <w:rPr>
          <w:rStyle w:val="Hyperlink"/>
          <w:rFonts w:ascii="Times New Roman" w:hAnsi="Times New Roman"/>
          <w:sz w:val="24"/>
          <w:szCs w:val="24"/>
        </w:rPr>
        <w:t>, să se facă începând cu 1 O</w:t>
      </w:r>
      <w:r w:rsidRPr="001035E4">
        <w:rPr>
          <w:rStyle w:val="Hyperlink"/>
          <w:rFonts w:ascii="Times New Roman" w:hAnsi="Times New Roman"/>
          <w:sz w:val="24"/>
          <w:szCs w:val="24"/>
        </w:rPr>
        <w:t>ctombrie</w:t>
      </w:r>
      <w:r w:rsidR="00A1184C" w:rsidRPr="001035E4">
        <w:rPr>
          <w:rStyle w:val="Hyperlink"/>
          <w:rFonts w:ascii="Times New Roman" w:hAnsi="Times New Roman"/>
          <w:sz w:val="24"/>
          <w:szCs w:val="24"/>
        </w:rPr>
        <w:t>.</w:t>
      </w:r>
      <w:r w:rsidR="001035E4">
        <w:rPr>
          <w:rFonts w:ascii="Times New Roman" w:hAnsi="Times New Roman"/>
          <w:b/>
          <w:sz w:val="24"/>
          <w:szCs w:val="24"/>
        </w:rPr>
        <w:fldChar w:fldCharType="end"/>
      </w:r>
    </w:p>
    <w:p w14:paraId="01BDD510" w14:textId="77777777" w:rsidR="00665E28" w:rsidRDefault="00665E28" w:rsidP="00D740C3">
      <w:pPr>
        <w:jc w:val="both"/>
        <w:rPr>
          <w:rFonts w:ascii="Times New Roman" w:hAnsi="Times New Roman"/>
          <w:sz w:val="24"/>
          <w:szCs w:val="24"/>
        </w:rPr>
      </w:pPr>
    </w:p>
    <w:p w14:paraId="6AA3781D" w14:textId="77777777" w:rsidR="0081117C" w:rsidRDefault="0081117C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C43E9CF" w14:textId="77777777" w:rsidR="00B049FE" w:rsidRDefault="00B049FE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46D5954" w14:textId="77777777" w:rsidR="00B049FE" w:rsidRDefault="00B049FE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208CF06" w14:textId="77777777" w:rsidR="0081117C" w:rsidRDefault="0081117C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6FAD50C" w14:textId="77777777"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R E C T O R,</w:t>
      </w:r>
    </w:p>
    <w:p w14:paraId="1FCC0C39" w14:textId="77777777"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Prof. </w:t>
      </w:r>
      <w:r w:rsidR="00C92D11">
        <w:rPr>
          <w:rFonts w:ascii="Times New Roman" w:hAnsi="Times New Roman"/>
          <w:sz w:val="28"/>
          <w:szCs w:val="28"/>
        </w:rPr>
        <w:t xml:space="preserve">Univ. </w:t>
      </w:r>
      <w:r w:rsidRPr="007F4AB8">
        <w:rPr>
          <w:rFonts w:ascii="Times New Roman" w:hAnsi="Times New Roman"/>
          <w:sz w:val="28"/>
          <w:szCs w:val="28"/>
        </w:rPr>
        <w:t>Dr. Viorel Jinga</w:t>
      </w:r>
    </w:p>
    <w:p w14:paraId="71FD9888" w14:textId="77777777" w:rsidR="004F527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8D19198" w14:textId="77777777" w:rsidR="004F527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ACB352F" w14:textId="77777777" w:rsidR="00CA69A9" w:rsidRPr="007F4AB8" w:rsidRDefault="00CA69A9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0C4120F" w14:textId="77777777"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14:paraId="6CF595F3" w14:textId="77777777"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14:paraId="24867694" w14:textId="77777777"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7F4AB8">
        <w:rPr>
          <w:rFonts w:ascii="Times New Roman" w:hAnsi="Times New Roman"/>
          <w:sz w:val="28"/>
          <w:szCs w:val="28"/>
        </w:rPr>
        <w:t>Consilier Juridic Raluca Gavrilă</w:t>
      </w:r>
    </w:p>
    <w:p w14:paraId="557FC370" w14:textId="77777777" w:rsidR="004F5278" w:rsidRPr="004F5278" w:rsidRDefault="004F5278" w:rsidP="00DD0D0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F5278" w:rsidRPr="004F5278" w:rsidSect="000524E8">
      <w:headerReference w:type="default" r:id="rId13"/>
      <w:footerReference w:type="default" r:id="rId14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2C29" w14:textId="77777777" w:rsidR="00EA1C4E" w:rsidRDefault="00EA1C4E" w:rsidP="008B239C">
      <w:pPr>
        <w:spacing w:after="0" w:line="240" w:lineRule="auto"/>
      </w:pPr>
      <w:r>
        <w:separator/>
      </w:r>
    </w:p>
  </w:endnote>
  <w:endnote w:type="continuationSeparator" w:id="0">
    <w:p w14:paraId="41DCD330" w14:textId="77777777" w:rsidR="00EA1C4E" w:rsidRDefault="00EA1C4E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A18C" w14:textId="77777777" w:rsidR="00EA1C4E" w:rsidRPr="007324A4" w:rsidRDefault="00EA1C4E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7A6C5810" w14:textId="77777777" w:rsidR="00EA1C4E" w:rsidRPr="00602880" w:rsidRDefault="00EA1C4E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297B66B5" w14:textId="77777777" w:rsidR="00EA1C4E" w:rsidRPr="00602880" w:rsidRDefault="00EA1C4E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7E200232" w14:textId="77777777" w:rsidR="00EA1C4E" w:rsidRPr="00602880" w:rsidRDefault="00EA1C4E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2D012D34" w14:textId="77777777" w:rsidR="00EA1C4E" w:rsidRPr="007324A4" w:rsidRDefault="001035E4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EA1C4E" w:rsidRPr="007A6529">
        <w:rPr>
          <w:rStyle w:val="Hyperlink"/>
          <w:i/>
        </w:rPr>
        <w:t>www.umfcd.ro</w:t>
      </w:r>
    </w:hyperlink>
  </w:p>
  <w:p w14:paraId="212FF33E" w14:textId="77777777" w:rsidR="00EA1C4E" w:rsidRPr="007324A4" w:rsidRDefault="00EA1C4E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479352B6" w14:textId="77777777" w:rsidR="00EA1C4E" w:rsidRPr="007324A4" w:rsidRDefault="00EA1C4E" w:rsidP="00637390">
    <w:pPr>
      <w:pStyle w:val="Footer"/>
      <w:rPr>
        <w:i/>
      </w:rPr>
    </w:pPr>
  </w:p>
  <w:p w14:paraId="79D8EB01" w14:textId="77777777" w:rsidR="00EA1C4E" w:rsidRPr="007324A4" w:rsidRDefault="00EA1C4E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977F5" w14:textId="77777777" w:rsidR="00EA1C4E" w:rsidRDefault="00EA1C4E" w:rsidP="008B239C">
      <w:pPr>
        <w:spacing w:after="0" w:line="240" w:lineRule="auto"/>
      </w:pPr>
      <w:r>
        <w:separator/>
      </w:r>
    </w:p>
  </w:footnote>
  <w:footnote w:type="continuationSeparator" w:id="0">
    <w:p w14:paraId="0FDFF32B" w14:textId="77777777" w:rsidR="00EA1C4E" w:rsidRDefault="00EA1C4E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4C0A" w14:textId="77777777" w:rsidR="00EA1C4E" w:rsidRDefault="00EA1C4E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2453D9D3" w14:textId="77777777" w:rsidR="00EA1C4E" w:rsidRPr="007324A4" w:rsidRDefault="00EA1C4E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2D4C983A" wp14:editId="6E78A9E1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261A2183" wp14:editId="53847355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3FD8445A" w14:textId="77777777" w:rsidR="00EA1C4E" w:rsidRDefault="00EA1C4E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66C2FC39" w14:textId="77777777" w:rsidR="00EA1C4E" w:rsidRDefault="00EA1C4E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6152F424" w14:textId="77777777" w:rsidR="00EA1C4E" w:rsidRDefault="00EA1C4E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B496E6E" wp14:editId="6B1E30AC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B8C"/>
    <w:multiLevelType w:val="hybridMultilevel"/>
    <w:tmpl w:val="7C682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83F5C"/>
    <w:multiLevelType w:val="hybridMultilevel"/>
    <w:tmpl w:val="4692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E31F2"/>
    <w:multiLevelType w:val="hybridMultilevel"/>
    <w:tmpl w:val="BC1610D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B724B"/>
    <w:multiLevelType w:val="hybridMultilevel"/>
    <w:tmpl w:val="DCB22A0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C3589"/>
    <w:multiLevelType w:val="hybridMultilevel"/>
    <w:tmpl w:val="5F547E7E"/>
    <w:lvl w:ilvl="0" w:tplc="0F4C1F1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00919"/>
    <w:multiLevelType w:val="hybridMultilevel"/>
    <w:tmpl w:val="9D08D6CE"/>
    <w:lvl w:ilvl="0" w:tplc="50D803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D0FBA"/>
    <w:multiLevelType w:val="hybridMultilevel"/>
    <w:tmpl w:val="734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2A40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93FC6"/>
    <w:multiLevelType w:val="hybridMultilevel"/>
    <w:tmpl w:val="4E5201A4"/>
    <w:lvl w:ilvl="0" w:tplc="92508C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8839BC"/>
    <w:multiLevelType w:val="hybridMultilevel"/>
    <w:tmpl w:val="CAA841D2"/>
    <w:lvl w:ilvl="0" w:tplc="188C31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3743B8"/>
    <w:multiLevelType w:val="hybridMultilevel"/>
    <w:tmpl w:val="74DC9C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37B1A"/>
    <w:multiLevelType w:val="hybridMultilevel"/>
    <w:tmpl w:val="30441128"/>
    <w:lvl w:ilvl="0" w:tplc="621E76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940B7"/>
    <w:multiLevelType w:val="hybridMultilevel"/>
    <w:tmpl w:val="D4127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6466C"/>
    <w:multiLevelType w:val="hybridMultilevel"/>
    <w:tmpl w:val="EC3074D8"/>
    <w:lvl w:ilvl="0" w:tplc="0C8809D8">
      <w:start w:val="1"/>
      <w:numFmt w:val="lowerLetter"/>
      <w:lvlText w:val="%1."/>
      <w:lvlJc w:val="left"/>
      <w:pPr>
        <w:ind w:left="104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8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617EB"/>
    <w:multiLevelType w:val="hybridMultilevel"/>
    <w:tmpl w:val="544A11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F78F5"/>
    <w:multiLevelType w:val="hybridMultilevel"/>
    <w:tmpl w:val="D892D380"/>
    <w:lvl w:ilvl="0" w:tplc="D8B2D5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62ABB"/>
    <w:multiLevelType w:val="hybridMultilevel"/>
    <w:tmpl w:val="1CCAB9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F7075"/>
    <w:multiLevelType w:val="hybridMultilevel"/>
    <w:tmpl w:val="23DC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72991"/>
    <w:multiLevelType w:val="hybridMultilevel"/>
    <w:tmpl w:val="BA909514"/>
    <w:lvl w:ilvl="0" w:tplc="B20852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B42B6"/>
    <w:multiLevelType w:val="hybridMultilevel"/>
    <w:tmpl w:val="BA84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469BC"/>
    <w:multiLevelType w:val="hybridMultilevel"/>
    <w:tmpl w:val="5E901994"/>
    <w:lvl w:ilvl="0" w:tplc="B9F8DB5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82" w:hanging="360"/>
      </w:pPr>
    </w:lvl>
    <w:lvl w:ilvl="2" w:tplc="0809001B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7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3A8F2D06"/>
    <w:multiLevelType w:val="hybridMultilevel"/>
    <w:tmpl w:val="E2AED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DF2C78"/>
    <w:multiLevelType w:val="hybridMultilevel"/>
    <w:tmpl w:val="2C8C699E"/>
    <w:lvl w:ilvl="0" w:tplc="44DAB242">
      <w:start w:val="2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7A10FA"/>
    <w:multiLevelType w:val="hybridMultilevel"/>
    <w:tmpl w:val="E13C57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8A52BC"/>
    <w:multiLevelType w:val="hybridMultilevel"/>
    <w:tmpl w:val="15084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020A60"/>
    <w:multiLevelType w:val="hybridMultilevel"/>
    <w:tmpl w:val="5C0E0E5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FC7F77"/>
    <w:multiLevelType w:val="hybridMultilevel"/>
    <w:tmpl w:val="DD24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C50D81"/>
    <w:multiLevelType w:val="hybridMultilevel"/>
    <w:tmpl w:val="95A42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85E0D47"/>
    <w:multiLevelType w:val="hybridMultilevel"/>
    <w:tmpl w:val="1DDCCED2"/>
    <w:lvl w:ilvl="0" w:tplc="A118B0E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245F1D"/>
    <w:multiLevelType w:val="hybridMultilevel"/>
    <w:tmpl w:val="7C460246"/>
    <w:lvl w:ilvl="0" w:tplc="A9B280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38130B"/>
    <w:multiLevelType w:val="hybridMultilevel"/>
    <w:tmpl w:val="A134C4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6792B9C"/>
    <w:multiLevelType w:val="hybridMultilevel"/>
    <w:tmpl w:val="6228F6C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7D24AE"/>
    <w:multiLevelType w:val="hybridMultilevel"/>
    <w:tmpl w:val="E512947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2E53A4B"/>
    <w:multiLevelType w:val="hybridMultilevel"/>
    <w:tmpl w:val="E386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6B2AF1"/>
    <w:multiLevelType w:val="hybridMultilevel"/>
    <w:tmpl w:val="4DD428F4"/>
    <w:lvl w:ilvl="0" w:tplc="A502D50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CE52AC"/>
    <w:multiLevelType w:val="hybridMultilevel"/>
    <w:tmpl w:val="D3D4E608"/>
    <w:lvl w:ilvl="0" w:tplc="27B84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D90F86"/>
    <w:multiLevelType w:val="hybridMultilevel"/>
    <w:tmpl w:val="F460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41F33"/>
    <w:multiLevelType w:val="hybridMultilevel"/>
    <w:tmpl w:val="FF8E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DA06B5"/>
    <w:multiLevelType w:val="hybridMultilevel"/>
    <w:tmpl w:val="935CBC9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9" w15:restartNumberingAfterBreak="0">
    <w:nsid w:val="7DD227AF"/>
    <w:multiLevelType w:val="hybridMultilevel"/>
    <w:tmpl w:val="43F8E14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2"/>
  </w:num>
  <w:num w:numId="3">
    <w:abstractNumId w:val="14"/>
  </w:num>
  <w:num w:numId="4">
    <w:abstractNumId w:val="24"/>
  </w:num>
  <w:num w:numId="5">
    <w:abstractNumId w:val="18"/>
  </w:num>
  <w:num w:numId="6">
    <w:abstractNumId w:val="3"/>
  </w:num>
  <w:num w:numId="7">
    <w:abstractNumId w:val="37"/>
  </w:num>
  <w:num w:numId="8">
    <w:abstractNumId w:val="7"/>
  </w:num>
  <w:num w:numId="9">
    <w:abstractNumId w:val="16"/>
  </w:num>
  <w:num w:numId="10">
    <w:abstractNumId w:val="17"/>
  </w:num>
  <w:num w:numId="11">
    <w:abstractNumId w:val="28"/>
  </w:num>
  <w:num w:numId="12">
    <w:abstractNumId w:val="1"/>
  </w:num>
  <w:num w:numId="13">
    <w:abstractNumId w:val="23"/>
  </w:num>
  <w:num w:numId="14">
    <w:abstractNumId w:val="29"/>
  </w:num>
  <w:num w:numId="15">
    <w:abstractNumId w:val="10"/>
  </w:num>
  <w:num w:numId="16">
    <w:abstractNumId w:val="36"/>
  </w:num>
  <w:num w:numId="17">
    <w:abstractNumId w:val="30"/>
  </w:num>
  <w:num w:numId="18">
    <w:abstractNumId w:val="19"/>
  </w:num>
  <w:num w:numId="19">
    <w:abstractNumId w:val="31"/>
  </w:num>
  <w:num w:numId="20">
    <w:abstractNumId w:val="13"/>
  </w:num>
  <w:num w:numId="21">
    <w:abstractNumId w:val="46"/>
  </w:num>
  <w:num w:numId="22">
    <w:abstractNumId w:val="8"/>
  </w:num>
  <w:num w:numId="23">
    <w:abstractNumId w:val="45"/>
  </w:num>
  <w:num w:numId="24">
    <w:abstractNumId w:val="41"/>
  </w:num>
  <w:num w:numId="25">
    <w:abstractNumId w:val="25"/>
  </w:num>
  <w:num w:numId="26">
    <w:abstractNumId w:val="15"/>
  </w:num>
  <w:num w:numId="27">
    <w:abstractNumId w:val="0"/>
  </w:num>
  <w:num w:numId="28">
    <w:abstractNumId w:val="34"/>
  </w:num>
  <w:num w:numId="29">
    <w:abstractNumId w:val="21"/>
  </w:num>
  <w:num w:numId="30">
    <w:abstractNumId w:val="22"/>
  </w:num>
  <w:num w:numId="31">
    <w:abstractNumId w:val="26"/>
  </w:num>
  <w:num w:numId="32">
    <w:abstractNumId w:val="6"/>
  </w:num>
  <w:num w:numId="33">
    <w:abstractNumId w:val="33"/>
  </w:num>
  <w:num w:numId="34">
    <w:abstractNumId w:val="2"/>
  </w:num>
  <w:num w:numId="35">
    <w:abstractNumId w:val="27"/>
  </w:num>
  <w:num w:numId="36">
    <w:abstractNumId w:val="48"/>
  </w:num>
  <w:num w:numId="37">
    <w:abstractNumId w:val="40"/>
  </w:num>
  <w:num w:numId="38">
    <w:abstractNumId w:val="12"/>
  </w:num>
  <w:num w:numId="39">
    <w:abstractNumId w:val="38"/>
  </w:num>
  <w:num w:numId="40">
    <w:abstractNumId w:val="39"/>
  </w:num>
  <w:num w:numId="41">
    <w:abstractNumId w:val="32"/>
  </w:num>
  <w:num w:numId="42">
    <w:abstractNumId w:val="47"/>
  </w:num>
  <w:num w:numId="43">
    <w:abstractNumId w:val="11"/>
  </w:num>
  <w:num w:numId="44">
    <w:abstractNumId w:val="20"/>
  </w:num>
  <w:num w:numId="45">
    <w:abstractNumId w:val="43"/>
  </w:num>
  <w:num w:numId="46">
    <w:abstractNumId w:val="35"/>
  </w:num>
  <w:num w:numId="47">
    <w:abstractNumId w:val="44"/>
  </w:num>
  <w:num w:numId="48">
    <w:abstractNumId w:val="5"/>
  </w:num>
  <w:num w:numId="49">
    <w:abstractNumId w:val="49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5A1"/>
    <w:rsid w:val="00003EA9"/>
    <w:rsid w:val="00011460"/>
    <w:rsid w:val="00015E82"/>
    <w:rsid w:val="00016719"/>
    <w:rsid w:val="00020687"/>
    <w:rsid w:val="00026029"/>
    <w:rsid w:val="000331B7"/>
    <w:rsid w:val="00034F9B"/>
    <w:rsid w:val="000378D3"/>
    <w:rsid w:val="000524E8"/>
    <w:rsid w:val="00060B62"/>
    <w:rsid w:val="0006442E"/>
    <w:rsid w:val="00073689"/>
    <w:rsid w:val="000751E5"/>
    <w:rsid w:val="00075D21"/>
    <w:rsid w:val="00076779"/>
    <w:rsid w:val="0008721A"/>
    <w:rsid w:val="000A06E3"/>
    <w:rsid w:val="000A0AFC"/>
    <w:rsid w:val="000A2FB9"/>
    <w:rsid w:val="000A4C2C"/>
    <w:rsid w:val="000B0CE1"/>
    <w:rsid w:val="000B443A"/>
    <w:rsid w:val="000B7246"/>
    <w:rsid w:val="000C0036"/>
    <w:rsid w:val="000D07F9"/>
    <w:rsid w:val="000D7A28"/>
    <w:rsid w:val="000E081E"/>
    <w:rsid w:val="000E0A59"/>
    <w:rsid w:val="000E1B77"/>
    <w:rsid w:val="000F14B5"/>
    <w:rsid w:val="000F1682"/>
    <w:rsid w:val="000F64CC"/>
    <w:rsid w:val="000F7EDE"/>
    <w:rsid w:val="001035E4"/>
    <w:rsid w:val="00103602"/>
    <w:rsid w:val="00113ABD"/>
    <w:rsid w:val="00113C3B"/>
    <w:rsid w:val="001331B4"/>
    <w:rsid w:val="00134405"/>
    <w:rsid w:val="0014031C"/>
    <w:rsid w:val="00140F42"/>
    <w:rsid w:val="001434BA"/>
    <w:rsid w:val="00151389"/>
    <w:rsid w:val="001525EC"/>
    <w:rsid w:val="00157134"/>
    <w:rsid w:val="00166A51"/>
    <w:rsid w:val="00182DC8"/>
    <w:rsid w:val="0018440D"/>
    <w:rsid w:val="00191482"/>
    <w:rsid w:val="001929BD"/>
    <w:rsid w:val="00192F13"/>
    <w:rsid w:val="001A038C"/>
    <w:rsid w:val="001A3A63"/>
    <w:rsid w:val="001B6216"/>
    <w:rsid w:val="001E2338"/>
    <w:rsid w:val="001E2885"/>
    <w:rsid w:val="001E793B"/>
    <w:rsid w:val="001F500E"/>
    <w:rsid w:val="002168B2"/>
    <w:rsid w:val="00217028"/>
    <w:rsid w:val="0022412B"/>
    <w:rsid w:val="00236A38"/>
    <w:rsid w:val="0025641D"/>
    <w:rsid w:val="00257831"/>
    <w:rsid w:val="00271B0D"/>
    <w:rsid w:val="00276156"/>
    <w:rsid w:val="00280856"/>
    <w:rsid w:val="00281EF9"/>
    <w:rsid w:val="00286756"/>
    <w:rsid w:val="002875D0"/>
    <w:rsid w:val="00290850"/>
    <w:rsid w:val="00292CC1"/>
    <w:rsid w:val="0029627D"/>
    <w:rsid w:val="002A1BB1"/>
    <w:rsid w:val="002A4701"/>
    <w:rsid w:val="002B1D5D"/>
    <w:rsid w:val="002B5950"/>
    <w:rsid w:val="002B6A98"/>
    <w:rsid w:val="002C0B2B"/>
    <w:rsid w:val="002C1B2A"/>
    <w:rsid w:val="002C7754"/>
    <w:rsid w:val="002C7829"/>
    <w:rsid w:val="002D3446"/>
    <w:rsid w:val="002E3DBC"/>
    <w:rsid w:val="002E5E4F"/>
    <w:rsid w:val="002F65A5"/>
    <w:rsid w:val="00321927"/>
    <w:rsid w:val="003233D1"/>
    <w:rsid w:val="00323E46"/>
    <w:rsid w:val="00330F95"/>
    <w:rsid w:val="00331CE4"/>
    <w:rsid w:val="00331D75"/>
    <w:rsid w:val="003320DB"/>
    <w:rsid w:val="003353DE"/>
    <w:rsid w:val="00337526"/>
    <w:rsid w:val="00343790"/>
    <w:rsid w:val="00351290"/>
    <w:rsid w:val="00353E95"/>
    <w:rsid w:val="00355257"/>
    <w:rsid w:val="0036105E"/>
    <w:rsid w:val="003635B5"/>
    <w:rsid w:val="003658B3"/>
    <w:rsid w:val="00371805"/>
    <w:rsid w:val="00373E64"/>
    <w:rsid w:val="00374085"/>
    <w:rsid w:val="003819CA"/>
    <w:rsid w:val="003843FB"/>
    <w:rsid w:val="003861AF"/>
    <w:rsid w:val="00390693"/>
    <w:rsid w:val="003A442D"/>
    <w:rsid w:val="003B0C8D"/>
    <w:rsid w:val="003B0E95"/>
    <w:rsid w:val="003B24FE"/>
    <w:rsid w:val="003B4789"/>
    <w:rsid w:val="003C04AD"/>
    <w:rsid w:val="003C089E"/>
    <w:rsid w:val="003C1C2B"/>
    <w:rsid w:val="003C6A27"/>
    <w:rsid w:val="003D0F15"/>
    <w:rsid w:val="003D2360"/>
    <w:rsid w:val="003D242F"/>
    <w:rsid w:val="003E31E6"/>
    <w:rsid w:val="003E46AB"/>
    <w:rsid w:val="003E490A"/>
    <w:rsid w:val="003F5728"/>
    <w:rsid w:val="0040060C"/>
    <w:rsid w:val="00400942"/>
    <w:rsid w:val="00400D86"/>
    <w:rsid w:val="00406F88"/>
    <w:rsid w:val="00412E32"/>
    <w:rsid w:val="00430BD0"/>
    <w:rsid w:val="00431909"/>
    <w:rsid w:val="00433237"/>
    <w:rsid w:val="0043443F"/>
    <w:rsid w:val="00436D98"/>
    <w:rsid w:val="0043752D"/>
    <w:rsid w:val="00437E7F"/>
    <w:rsid w:val="0044008C"/>
    <w:rsid w:val="00440AEA"/>
    <w:rsid w:val="00443AA7"/>
    <w:rsid w:val="00444369"/>
    <w:rsid w:val="00445F35"/>
    <w:rsid w:val="00446DBE"/>
    <w:rsid w:val="004526C2"/>
    <w:rsid w:val="00452EF0"/>
    <w:rsid w:val="00454721"/>
    <w:rsid w:val="00456B89"/>
    <w:rsid w:val="004570F4"/>
    <w:rsid w:val="0046444E"/>
    <w:rsid w:val="00476E3A"/>
    <w:rsid w:val="00487ED5"/>
    <w:rsid w:val="00491013"/>
    <w:rsid w:val="004929F9"/>
    <w:rsid w:val="00492B93"/>
    <w:rsid w:val="00496077"/>
    <w:rsid w:val="004A6CE2"/>
    <w:rsid w:val="004B3B4A"/>
    <w:rsid w:val="004B7C4B"/>
    <w:rsid w:val="004C23A4"/>
    <w:rsid w:val="004C26A0"/>
    <w:rsid w:val="004C57CE"/>
    <w:rsid w:val="004D16D8"/>
    <w:rsid w:val="004D663D"/>
    <w:rsid w:val="004D7EFF"/>
    <w:rsid w:val="004E0BA0"/>
    <w:rsid w:val="004E304D"/>
    <w:rsid w:val="004F5036"/>
    <w:rsid w:val="004F5278"/>
    <w:rsid w:val="004F71FB"/>
    <w:rsid w:val="0050170A"/>
    <w:rsid w:val="005067FA"/>
    <w:rsid w:val="0051073B"/>
    <w:rsid w:val="005174C6"/>
    <w:rsid w:val="0052182F"/>
    <w:rsid w:val="00521E35"/>
    <w:rsid w:val="00546AF0"/>
    <w:rsid w:val="00560E2F"/>
    <w:rsid w:val="00564D35"/>
    <w:rsid w:val="00566DEF"/>
    <w:rsid w:val="0056753F"/>
    <w:rsid w:val="00567567"/>
    <w:rsid w:val="00571741"/>
    <w:rsid w:val="00574CE5"/>
    <w:rsid w:val="00583A58"/>
    <w:rsid w:val="0058512B"/>
    <w:rsid w:val="00591F57"/>
    <w:rsid w:val="00596044"/>
    <w:rsid w:val="005A223B"/>
    <w:rsid w:val="005A6810"/>
    <w:rsid w:val="005B0E94"/>
    <w:rsid w:val="005B349D"/>
    <w:rsid w:val="005B78DC"/>
    <w:rsid w:val="005C18C6"/>
    <w:rsid w:val="005C637E"/>
    <w:rsid w:val="005C7874"/>
    <w:rsid w:val="005D0DF4"/>
    <w:rsid w:val="005D11B0"/>
    <w:rsid w:val="005D18A3"/>
    <w:rsid w:val="005D3015"/>
    <w:rsid w:val="005D3B29"/>
    <w:rsid w:val="005D7357"/>
    <w:rsid w:val="005E057A"/>
    <w:rsid w:val="005E4E86"/>
    <w:rsid w:val="005F0339"/>
    <w:rsid w:val="00602556"/>
    <w:rsid w:val="00602880"/>
    <w:rsid w:val="00615B58"/>
    <w:rsid w:val="00617E2C"/>
    <w:rsid w:val="00633A2A"/>
    <w:rsid w:val="00637390"/>
    <w:rsid w:val="00637A86"/>
    <w:rsid w:val="006456FC"/>
    <w:rsid w:val="00654404"/>
    <w:rsid w:val="006600D1"/>
    <w:rsid w:val="00662D88"/>
    <w:rsid w:val="00663774"/>
    <w:rsid w:val="0066480B"/>
    <w:rsid w:val="00664E41"/>
    <w:rsid w:val="00665A88"/>
    <w:rsid w:val="00665E28"/>
    <w:rsid w:val="00681534"/>
    <w:rsid w:val="00685E36"/>
    <w:rsid w:val="00686513"/>
    <w:rsid w:val="00687397"/>
    <w:rsid w:val="00690691"/>
    <w:rsid w:val="006938BE"/>
    <w:rsid w:val="00694DF6"/>
    <w:rsid w:val="00695EAD"/>
    <w:rsid w:val="006969DB"/>
    <w:rsid w:val="00697BF6"/>
    <w:rsid w:val="006A0AC7"/>
    <w:rsid w:val="006A4BA9"/>
    <w:rsid w:val="006A570B"/>
    <w:rsid w:val="006A6D87"/>
    <w:rsid w:val="006B3E30"/>
    <w:rsid w:val="006B4AF7"/>
    <w:rsid w:val="006C3B33"/>
    <w:rsid w:val="006C3E7B"/>
    <w:rsid w:val="006C5B1D"/>
    <w:rsid w:val="006C626F"/>
    <w:rsid w:val="006C7DE0"/>
    <w:rsid w:val="006D2746"/>
    <w:rsid w:val="006D3626"/>
    <w:rsid w:val="006D7B91"/>
    <w:rsid w:val="006E3224"/>
    <w:rsid w:val="006E4DFB"/>
    <w:rsid w:val="006F159B"/>
    <w:rsid w:val="006F5540"/>
    <w:rsid w:val="00701AAF"/>
    <w:rsid w:val="00702B14"/>
    <w:rsid w:val="007032C3"/>
    <w:rsid w:val="00704F92"/>
    <w:rsid w:val="00716FA7"/>
    <w:rsid w:val="00721EAB"/>
    <w:rsid w:val="00726DA0"/>
    <w:rsid w:val="00730318"/>
    <w:rsid w:val="00734A5F"/>
    <w:rsid w:val="00737058"/>
    <w:rsid w:val="00740C34"/>
    <w:rsid w:val="00743C5C"/>
    <w:rsid w:val="00747989"/>
    <w:rsid w:val="00754F9B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A02AB"/>
    <w:rsid w:val="007A10B8"/>
    <w:rsid w:val="007A2E60"/>
    <w:rsid w:val="007A680A"/>
    <w:rsid w:val="007B1AAA"/>
    <w:rsid w:val="007B26F5"/>
    <w:rsid w:val="007B5AE0"/>
    <w:rsid w:val="007D174A"/>
    <w:rsid w:val="007F2AD3"/>
    <w:rsid w:val="007F4A3A"/>
    <w:rsid w:val="007F62A9"/>
    <w:rsid w:val="00806BD6"/>
    <w:rsid w:val="0081117C"/>
    <w:rsid w:val="008141C3"/>
    <w:rsid w:val="00821480"/>
    <w:rsid w:val="00823013"/>
    <w:rsid w:val="008278F6"/>
    <w:rsid w:val="00832A12"/>
    <w:rsid w:val="00834BC4"/>
    <w:rsid w:val="00837864"/>
    <w:rsid w:val="00840356"/>
    <w:rsid w:val="00844E74"/>
    <w:rsid w:val="0084639A"/>
    <w:rsid w:val="0084788A"/>
    <w:rsid w:val="00856D4E"/>
    <w:rsid w:val="00863BB2"/>
    <w:rsid w:val="0087059B"/>
    <w:rsid w:val="00870F70"/>
    <w:rsid w:val="0087377E"/>
    <w:rsid w:val="0088073E"/>
    <w:rsid w:val="008829C0"/>
    <w:rsid w:val="00882C5D"/>
    <w:rsid w:val="0088434C"/>
    <w:rsid w:val="0088449A"/>
    <w:rsid w:val="0088642B"/>
    <w:rsid w:val="00890431"/>
    <w:rsid w:val="008936F8"/>
    <w:rsid w:val="0089445F"/>
    <w:rsid w:val="00896A3D"/>
    <w:rsid w:val="00897361"/>
    <w:rsid w:val="008A5774"/>
    <w:rsid w:val="008B239C"/>
    <w:rsid w:val="008B4CD0"/>
    <w:rsid w:val="008B7FB1"/>
    <w:rsid w:val="008C0EAA"/>
    <w:rsid w:val="008C17B5"/>
    <w:rsid w:val="008C54BB"/>
    <w:rsid w:val="008D32BF"/>
    <w:rsid w:val="008D6A1E"/>
    <w:rsid w:val="008D6D37"/>
    <w:rsid w:val="008E6626"/>
    <w:rsid w:val="008F2EB4"/>
    <w:rsid w:val="008F62DE"/>
    <w:rsid w:val="00902756"/>
    <w:rsid w:val="009035B9"/>
    <w:rsid w:val="009123B7"/>
    <w:rsid w:val="00913E9B"/>
    <w:rsid w:val="0091799B"/>
    <w:rsid w:val="009204FE"/>
    <w:rsid w:val="00925A7F"/>
    <w:rsid w:val="009317F1"/>
    <w:rsid w:val="00931A06"/>
    <w:rsid w:val="00934D68"/>
    <w:rsid w:val="00936499"/>
    <w:rsid w:val="009505D9"/>
    <w:rsid w:val="0096260B"/>
    <w:rsid w:val="009643ED"/>
    <w:rsid w:val="00965B09"/>
    <w:rsid w:val="00965D66"/>
    <w:rsid w:val="009678A4"/>
    <w:rsid w:val="00977876"/>
    <w:rsid w:val="00983674"/>
    <w:rsid w:val="00983E97"/>
    <w:rsid w:val="00991A09"/>
    <w:rsid w:val="009944ED"/>
    <w:rsid w:val="00995C0D"/>
    <w:rsid w:val="009A3367"/>
    <w:rsid w:val="009A447F"/>
    <w:rsid w:val="009A7511"/>
    <w:rsid w:val="009A7901"/>
    <w:rsid w:val="009C0193"/>
    <w:rsid w:val="009C22E7"/>
    <w:rsid w:val="009C330D"/>
    <w:rsid w:val="009C332B"/>
    <w:rsid w:val="009D079A"/>
    <w:rsid w:val="009D0B86"/>
    <w:rsid w:val="009D3FAC"/>
    <w:rsid w:val="009E2538"/>
    <w:rsid w:val="009E691E"/>
    <w:rsid w:val="009F1675"/>
    <w:rsid w:val="009F3379"/>
    <w:rsid w:val="009F3B23"/>
    <w:rsid w:val="009F49A4"/>
    <w:rsid w:val="009F547D"/>
    <w:rsid w:val="009F78EF"/>
    <w:rsid w:val="00A0569E"/>
    <w:rsid w:val="00A1104C"/>
    <w:rsid w:val="00A1184C"/>
    <w:rsid w:val="00A1674D"/>
    <w:rsid w:val="00A1779F"/>
    <w:rsid w:val="00A226F4"/>
    <w:rsid w:val="00A253D3"/>
    <w:rsid w:val="00A25D53"/>
    <w:rsid w:val="00A32B86"/>
    <w:rsid w:val="00A3544E"/>
    <w:rsid w:val="00A41C47"/>
    <w:rsid w:val="00A437CC"/>
    <w:rsid w:val="00A4436A"/>
    <w:rsid w:val="00A46BF5"/>
    <w:rsid w:val="00A54198"/>
    <w:rsid w:val="00A54B70"/>
    <w:rsid w:val="00A63B16"/>
    <w:rsid w:val="00A64FE2"/>
    <w:rsid w:val="00A667F2"/>
    <w:rsid w:val="00A72865"/>
    <w:rsid w:val="00A75111"/>
    <w:rsid w:val="00A77D95"/>
    <w:rsid w:val="00A853F1"/>
    <w:rsid w:val="00A972BB"/>
    <w:rsid w:val="00AA2281"/>
    <w:rsid w:val="00AA3D67"/>
    <w:rsid w:val="00AB5B2F"/>
    <w:rsid w:val="00AD0CA5"/>
    <w:rsid w:val="00AF09B6"/>
    <w:rsid w:val="00AF664A"/>
    <w:rsid w:val="00B0008E"/>
    <w:rsid w:val="00B00317"/>
    <w:rsid w:val="00B045B9"/>
    <w:rsid w:val="00B049FE"/>
    <w:rsid w:val="00B07D30"/>
    <w:rsid w:val="00B1145F"/>
    <w:rsid w:val="00B15873"/>
    <w:rsid w:val="00B45B24"/>
    <w:rsid w:val="00B46357"/>
    <w:rsid w:val="00B468C0"/>
    <w:rsid w:val="00B50C5E"/>
    <w:rsid w:val="00B56D88"/>
    <w:rsid w:val="00B57ACC"/>
    <w:rsid w:val="00B62326"/>
    <w:rsid w:val="00B62560"/>
    <w:rsid w:val="00B62D5F"/>
    <w:rsid w:val="00B632F7"/>
    <w:rsid w:val="00B663A0"/>
    <w:rsid w:val="00B76E60"/>
    <w:rsid w:val="00B77665"/>
    <w:rsid w:val="00B77722"/>
    <w:rsid w:val="00B8135E"/>
    <w:rsid w:val="00B8513D"/>
    <w:rsid w:val="00B85C14"/>
    <w:rsid w:val="00B90A6F"/>
    <w:rsid w:val="00BA2BC7"/>
    <w:rsid w:val="00BA5D44"/>
    <w:rsid w:val="00BA6B27"/>
    <w:rsid w:val="00BA7F1B"/>
    <w:rsid w:val="00BB5A3F"/>
    <w:rsid w:val="00BB5D27"/>
    <w:rsid w:val="00BB6D1B"/>
    <w:rsid w:val="00BD0744"/>
    <w:rsid w:val="00BD5ACF"/>
    <w:rsid w:val="00BD77DC"/>
    <w:rsid w:val="00BE1437"/>
    <w:rsid w:val="00BE4E4A"/>
    <w:rsid w:val="00BF4A49"/>
    <w:rsid w:val="00BF7E68"/>
    <w:rsid w:val="00C014AA"/>
    <w:rsid w:val="00C0288D"/>
    <w:rsid w:val="00C03B54"/>
    <w:rsid w:val="00C04E4B"/>
    <w:rsid w:val="00C1157A"/>
    <w:rsid w:val="00C11D6A"/>
    <w:rsid w:val="00C34805"/>
    <w:rsid w:val="00C36858"/>
    <w:rsid w:val="00C55B7C"/>
    <w:rsid w:val="00C616A3"/>
    <w:rsid w:val="00C648A5"/>
    <w:rsid w:val="00C67B44"/>
    <w:rsid w:val="00C750BA"/>
    <w:rsid w:val="00C76B22"/>
    <w:rsid w:val="00C80D60"/>
    <w:rsid w:val="00C81E26"/>
    <w:rsid w:val="00C87DD7"/>
    <w:rsid w:val="00C91AF5"/>
    <w:rsid w:val="00C92842"/>
    <w:rsid w:val="00C92D11"/>
    <w:rsid w:val="00CA1601"/>
    <w:rsid w:val="00CA69A9"/>
    <w:rsid w:val="00CA6A3B"/>
    <w:rsid w:val="00CB0C61"/>
    <w:rsid w:val="00CB4601"/>
    <w:rsid w:val="00CB7469"/>
    <w:rsid w:val="00CC27D1"/>
    <w:rsid w:val="00CC66E7"/>
    <w:rsid w:val="00CD1BF3"/>
    <w:rsid w:val="00CD5C1B"/>
    <w:rsid w:val="00CD605E"/>
    <w:rsid w:val="00CE132E"/>
    <w:rsid w:val="00CF0D30"/>
    <w:rsid w:val="00CF14ED"/>
    <w:rsid w:val="00CF43C6"/>
    <w:rsid w:val="00CF5AC7"/>
    <w:rsid w:val="00D009BD"/>
    <w:rsid w:val="00D02C90"/>
    <w:rsid w:val="00D063C3"/>
    <w:rsid w:val="00D074F2"/>
    <w:rsid w:val="00D10222"/>
    <w:rsid w:val="00D1333F"/>
    <w:rsid w:val="00D21FF7"/>
    <w:rsid w:val="00D22366"/>
    <w:rsid w:val="00D23214"/>
    <w:rsid w:val="00D26156"/>
    <w:rsid w:val="00D26369"/>
    <w:rsid w:val="00D27080"/>
    <w:rsid w:val="00D31DD0"/>
    <w:rsid w:val="00D36DD7"/>
    <w:rsid w:val="00D40735"/>
    <w:rsid w:val="00D42758"/>
    <w:rsid w:val="00D4582C"/>
    <w:rsid w:val="00D45E48"/>
    <w:rsid w:val="00D46D89"/>
    <w:rsid w:val="00D47B40"/>
    <w:rsid w:val="00D57252"/>
    <w:rsid w:val="00D577B1"/>
    <w:rsid w:val="00D66691"/>
    <w:rsid w:val="00D705E5"/>
    <w:rsid w:val="00D71E4C"/>
    <w:rsid w:val="00D740C3"/>
    <w:rsid w:val="00D86E9E"/>
    <w:rsid w:val="00D8778F"/>
    <w:rsid w:val="00D87C3D"/>
    <w:rsid w:val="00D90E82"/>
    <w:rsid w:val="00D911D9"/>
    <w:rsid w:val="00D93EFD"/>
    <w:rsid w:val="00D94EA5"/>
    <w:rsid w:val="00DA1D65"/>
    <w:rsid w:val="00DB3594"/>
    <w:rsid w:val="00DB35DE"/>
    <w:rsid w:val="00DB5467"/>
    <w:rsid w:val="00DB624C"/>
    <w:rsid w:val="00DB6462"/>
    <w:rsid w:val="00DB6AD4"/>
    <w:rsid w:val="00DC1A49"/>
    <w:rsid w:val="00DC2CDB"/>
    <w:rsid w:val="00DD0D09"/>
    <w:rsid w:val="00DE1E02"/>
    <w:rsid w:val="00DE7999"/>
    <w:rsid w:val="00DF3F99"/>
    <w:rsid w:val="00E05EEE"/>
    <w:rsid w:val="00E06762"/>
    <w:rsid w:val="00E1178F"/>
    <w:rsid w:val="00E1354E"/>
    <w:rsid w:val="00E15B7C"/>
    <w:rsid w:val="00E178FB"/>
    <w:rsid w:val="00E22B75"/>
    <w:rsid w:val="00E2392D"/>
    <w:rsid w:val="00E35374"/>
    <w:rsid w:val="00E522AA"/>
    <w:rsid w:val="00E577AA"/>
    <w:rsid w:val="00E60973"/>
    <w:rsid w:val="00E613D2"/>
    <w:rsid w:val="00E620BD"/>
    <w:rsid w:val="00E70B59"/>
    <w:rsid w:val="00E80973"/>
    <w:rsid w:val="00E81F03"/>
    <w:rsid w:val="00E87411"/>
    <w:rsid w:val="00E87AE4"/>
    <w:rsid w:val="00E97718"/>
    <w:rsid w:val="00EA1C4E"/>
    <w:rsid w:val="00EA2872"/>
    <w:rsid w:val="00EA2EB1"/>
    <w:rsid w:val="00EA7A9A"/>
    <w:rsid w:val="00ED0696"/>
    <w:rsid w:val="00ED229F"/>
    <w:rsid w:val="00ED4F3D"/>
    <w:rsid w:val="00EE095E"/>
    <w:rsid w:val="00EE5083"/>
    <w:rsid w:val="00EF5069"/>
    <w:rsid w:val="00EF6977"/>
    <w:rsid w:val="00F0055B"/>
    <w:rsid w:val="00F01E98"/>
    <w:rsid w:val="00F04AE1"/>
    <w:rsid w:val="00F073E0"/>
    <w:rsid w:val="00F07779"/>
    <w:rsid w:val="00F126F3"/>
    <w:rsid w:val="00F169D5"/>
    <w:rsid w:val="00F1742D"/>
    <w:rsid w:val="00F17FED"/>
    <w:rsid w:val="00F221BA"/>
    <w:rsid w:val="00F263C9"/>
    <w:rsid w:val="00F26747"/>
    <w:rsid w:val="00F327DC"/>
    <w:rsid w:val="00F34CE5"/>
    <w:rsid w:val="00F3501B"/>
    <w:rsid w:val="00F37236"/>
    <w:rsid w:val="00F375AE"/>
    <w:rsid w:val="00F413CA"/>
    <w:rsid w:val="00F41AAA"/>
    <w:rsid w:val="00F448DF"/>
    <w:rsid w:val="00F458E8"/>
    <w:rsid w:val="00F53D52"/>
    <w:rsid w:val="00F56597"/>
    <w:rsid w:val="00F622E3"/>
    <w:rsid w:val="00F656AC"/>
    <w:rsid w:val="00F713B1"/>
    <w:rsid w:val="00F72737"/>
    <w:rsid w:val="00F7691A"/>
    <w:rsid w:val="00F820E9"/>
    <w:rsid w:val="00F833DA"/>
    <w:rsid w:val="00F83F7E"/>
    <w:rsid w:val="00FA0AB6"/>
    <w:rsid w:val="00FA2128"/>
    <w:rsid w:val="00FA28BC"/>
    <w:rsid w:val="00FA73C9"/>
    <w:rsid w:val="00FB7672"/>
    <w:rsid w:val="00FB77BE"/>
    <w:rsid w:val="00FC53B7"/>
    <w:rsid w:val="00FD0E6F"/>
    <w:rsid w:val="00FD661C"/>
    <w:rsid w:val="00FE0EAD"/>
    <w:rsid w:val="00FE2BF4"/>
    <w:rsid w:val="00FE6039"/>
    <w:rsid w:val="00FE6CD0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6DF5AD69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A7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wp-content/uploads/2021/REGULAMENTE/Regulament%20de%20Organizare%20%C8%99i%20Func%C8%9Bionare%20CEAC%20aprobat%20CA%2013.09.2021%2C%20Senat%2028.09.2021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fcd.ro/wp-content/uploads/2021/REGULAMENTE/Politica%20in%20domeniul%20calitatii%20aprobat%C4%83%20CA%2013.09.2021%2C%20Senat%2028.09.2021.pdf" TargetMode="External"/><Relationship Id="rId12" Type="http://schemas.openxmlformats.org/officeDocument/2006/relationships/hyperlink" Target="https://umfcd.ro/wp-content/uploads/2021/SCOALA_DOCTORALA/ALEGERI_CSD_2021_2026/Metodologie%20alegeri%20CSUD%2C%20CSD%20actualizat%C4%83%2020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mfcd.ro/wp-content/uploads/2021/SCOALA_DOCTORALA/ALEGERI_CSD_2021_2026/Calendarul%20alegerilor%20membrilor%20CSD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mfcd.ro/wp-content/uploads/2021/SCOALA_DOCTORALA/INFORMATII_STUDENTI_DOCTORANZI_2021_2022/contract%20DE%20STUDII%20DOCTORALE%20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fcd.ro/educatie/doctorat/admitere-doctorat-2021-2022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Mxu_PC</cp:lastModifiedBy>
  <cp:revision>11</cp:revision>
  <cp:lastPrinted>2021-09-15T08:17:00Z</cp:lastPrinted>
  <dcterms:created xsi:type="dcterms:W3CDTF">2021-09-29T12:41:00Z</dcterms:created>
  <dcterms:modified xsi:type="dcterms:W3CDTF">2021-10-05T15:16:00Z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