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646D5" w14:textId="77777777" w:rsidR="009317F1" w:rsidRPr="00912A9E" w:rsidRDefault="008218F3" w:rsidP="00912A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t>SENAT UNIVERSITAR</w:t>
      </w:r>
    </w:p>
    <w:p w14:paraId="45E8346B" w14:textId="77777777" w:rsidR="000057E6" w:rsidRPr="00912A9E" w:rsidRDefault="000057E6" w:rsidP="00912A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82FBAF1" w14:textId="77777777" w:rsidR="0016133F" w:rsidRPr="00912A9E" w:rsidRDefault="0016133F" w:rsidP="00912A9E">
      <w:pPr>
        <w:pStyle w:val="Header"/>
        <w:tabs>
          <w:tab w:val="left" w:pos="284"/>
        </w:tabs>
        <w:spacing w:line="276" w:lineRule="auto"/>
        <w:jc w:val="both"/>
        <w:outlineLvl w:val="0"/>
        <w:rPr>
          <w:rFonts w:ascii="Times New Roman" w:hAnsi="Times New Roman"/>
          <w:sz w:val="24"/>
          <w:szCs w:val="24"/>
          <w:lang w:val="fr-FR"/>
        </w:rPr>
      </w:pPr>
    </w:p>
    <w:p w14:paraId="5A23BA18" w14:textId="5C4609AF" w:rsidR="0035236F" w:rsidRPr="00912A9E" w:rsidRDefault="0035236F" w:rsidP="00912A9E">
      <w:pPr>
        <w:tabs>
          <w:tab w:val="left" w:pos="28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912A9E">
        <w:rPr>
          <w:rFonts w:ascii="Times New Roman" w:hAnsi="Times New Roman"/>
          <w:b/>
          <w:sz w:val="28"/>
          <w:szCs w:val="28"/>
          <w:lang w:val="en-US"/>
        </w:rPr>
        <w:t>HOT</w:t>
      </w:r>
      <w:r w:rsidRPr="00912A9E">
        <w:rPr>
          <w:rFonts w:ascii="Times New Roman" w:hAnsi="Times New Roman"/>
          <w:b/>
          <w:sz w:val="28"/>
          <w:szCs w:val="28"/>
        </w:rPr>
        <w:t>ĂRÂREA NR</w:t>
      </w:r>
      <w:r w:rsidR="002C6CB0" w:rsidRPr="00912A9E">
        <w:rPr>
          <w:rFonts w:ascii="Times New Roman" w:hAnsi="Times New Roman"/>
          <w:b/>
          <w:sz w:val="28"/>
          <w:szCs w:val="28"/>
        </w:rPr>
        <w:t>.</w:t>
      </w:r>
      <w:r w:rsidR="001D4AFC">
        <w:rPr>
          <w:rFonts w:ascii="Times New Roman" w:hAnsi="Times New Roman"/>
          <w:b/>
          <w:sz w:val="28"/>
          <w:szCs w:val="28"/>
        </w:rPr>
        <w:t xml:space="preserve"> 15</w:t>
      </w:r>
    </w:p>
    <w:p w14:paraId="27A6FF04" w14:textId="0F72A671" w:rsidR="0035236F" w:rsidRPr="00912A9E" w:rsidRDefault="0035236F" w:rsidP="00912A9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2A9E">
        <w:rPr>
          <w:rFonts w:ascii="Times New Roman" w:hAnsi="Times New Roman"/>
          <w:b/>
          <w:sz w:val="28"/>
          <w:szCs w:val="28"/>
        </w:rPr>
        <w:t xml:space="preserve">A SENATULUI UNIVERSITAR DIN DATA DE </w:t>
      </w:r>
      <w:r w:rsidR="001D4AFC">
        <w:rPr>
          <w:rFonts w:ascii="Times New Roman" w:hAnsi="Times New Roman"/>
          <w:b/>
          <w:sz w:val="28"/>
          <w:szCs w:val="28"/>
        </w:rPr>
        <w:t>1</w:t>
      </w:r>
      <w:r w:rsidR="0065479B">
        <w:rPr>
          <w:rFonts w:ascii="Times New Roman" w:hAnsi="Times New Roman"/>
          <w:b/>
          <w:sz w:val="28"/>
          <w:szCs w:val="28"/>
        </w:rPr>
        <w:t>6</w:t>
      </w:r>
      <w:r w:rsidR="00F55BBF" w:rsidRPr="00912A9E">
        <w:rPr>
          <w:rFonts w:ascii="Times New Roman" w:hAnsi="Times New Roman"/>
          <w:b/>
          <w:sz w:val="28"/>
          <w:szCs w:val="28"/>
        </w:rPr>
        <w:t>.</w:t>
      </w:r>
      <w:r w:rsidR="0065479B">
        <w:rPr>
          <w:rFonts w:ascii="Times New Roman" w:hAnsi="Times New Roman"/>
          <w:b/>
          <w:sz w:val="28"/>
          <w:szCs w:val="28"/>
        </w:rPr>
        <w:t>1</w:t>
      </w:r>
      <w:r w:rsidR="001D4AFC">
        <w:rPr>
          <w:rFonts w:ascii="Times New Roman" w:hAnsi="Times New Roman"/>
          <w:b/>
          <w:sz w:val="28"/>
          <w:szCs w:val="28"/>
        </w:rPr>
        <w:t>2</w:t>
      </w:r>
      <w:r w:rsidR="0033697E" w:rsidRPr="00912A9E">
        <w:rPr>
          <w:rFonts w:ascii="Times New Roman" w:hAnsi="Times New Roman"/>
          <w:b/>
          <w:sz w:val="28"/>
          <w:szCs w:val="28"/>
        </w:rPr>
        <w:t>.2021</w:t>
      </w:r>
    </w:p>
    <w:p w14:paraId="4C91FD31" w14:textId="77777777" w:rsidR="0035236F" w:rsidRPr="00912A9E" w:rsidRDefault="0035236F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7AB183F" w14:textId="77777777" w:rsidR="00FC2B9E" w:rsidRPr="00912A9E" w:rsidRDefault="00FC2B9E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9CDDB64" w14:textId="4CF9BE46" w:rsidR="009449A6" w:rsidRPr="00912A9E" w:rsidRDefault="008218F3" w:rsidP="00912A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12A9E">
        <w:rPr>
          <w:rFonts w:ascii="Times New Roman" w:hAnsi="Times New Roman"/>
          <w:sz w:val="24"/>
          <w:szCs w:val="24"/>
        </w:rPr>
        <w:t xml:space="preserve">În temeiul Legii </w:t>
      </w:r>
      <w:r w:rsidR="004B19D4">
        <w:rPr>
          <w:rFonts w:ascii="Times New Roman" w:hAnsi="Times New Roman"/>
          <w:sz w:val="24"/>
          <w:szCs w:val="24"/>
        </w:rPr>
        <w:t>N</w:t>
      </w:r>
      <w:r w:rsidRPr="00912A9E">
        <w:rPr>
          <w:rFonts w:ascii="Times New Roman" w:hAnsi="Times New Roman"/>
          <w:sz w:val="24"/>
          <w:szCs w:val="24"/>
        </w:rPr>
        <w:t xml:space="preserve">r. 1/2011 – Legea Educaţiei Naţionale şi a Cartei Universitare, </w:t>
      </w:r>
      <w:r w:rsidR="00C30B88" w:rsidRPr="00912A9E">
        <w:rPr>
          <w:rFonts w:ascii="Times New Roman" w:hAnsi="Times New Roman"/>
          <w:sz w:val="24"/>
          <w:szCs w:val="24"/>
        </w:rPr>
        <w:t xml:space="preserve">Senatul </w:t>
      </w:r>
      <w:r w:rsidRPr="00912A9E">
        <w:rPr>
          <w:rFonts w:ascii="Times New Roman" w:hAnsi="Times New Roman"/>
          <w:sz w:val="24"/>
          <w:szCs w:val="24"/>
        </w:rPr>
        <w:t xml:space="preserve">U.M.F. „Carol Davila” din Bucureşti întrunit </w:t>
      </w:r>
      <w:r w:rsidR="00C30B88" w:rsidRPr="00912A9E">
        <w:rPr>
          <w:rFonts w:ascii="Times New Roman" w:hAnsi="Times New Roman"/>
          <w:sz w:val="24"/>
          <w:szCs w:val="24"/>
        </w:rPr>
        <w:t xml:space="preserve">online </w:t>
      </w:r>
      <w:r w:rsidRPr="00912A9E">
        <w:rPr>
          <w:rFonts w:ascii="Times New Roman" w:hAnsi="Times New Roman"/>
          <w:sz w:val="24"/>
          <w:szCs w:val="24"/>
        </w:rPr>
        <w:t xml:space="preserve">în data de </w:t>
      </w:r>
      <w:r w:rsidR="001D4AFC">
        <w:rPr>
          <w:rFonts w:ascii="Times New Roman" w:hAnsi="Times New Roman"/>
          <w:sz w:val="24"/>
          <w:szCs w:val="24"/>
        </w:rPr>
        <w:t>1</w:t>
      </w:r>
      <w:r w:rsidR="0065479B">
        <w:rPr>
          <w:rFonts w:ascii="Times New Roman" w:hAnsi="Times New Roman"/>
          <w:sz w:val="24"/>
          <w:szCs w:val="24"/>
        </w:rPr>
        <w:t>6</w:t>
      </w:r>
      <w:r w:rsidR="009449A6" w:rsidRPr="00912A9E">
        <w:rPr>
          <w:rFonts w:ascii="Times New Roman" w:hAnsi="Times New Roman"/>
          <w:sz w:val="24"/>
          <w:szCs w:val="24"/>
        </w:rPr>
        <w:t>.</w:t>
      </w:r>
      <w:r w:rsidR="001D4AFC">
        <w:rPr>
          <w:rFonts w:ascii="Times New Roman" w:hAnsi="Times New Roman"/>
          <w:sz w:val="24"/>
          <w:szCs w:val="24"/>
        </w:rPr>
        <w:t>12</w:t>
      </w:r>
      <w:r w:rsidR="009449A6" w:rsidRPr="00912A9E">
        <w:rPr>
          <w:rFonts w:ascii="Times New Roman" w:hAnsi="Times New Roman"/>
          <w:sz w:val="24"/>
          <w:szCs w:val="24"/>
        </w:rPr>
        <w:t>.2021,  î</w:t>
      </w:r>
      <w:r w:rsidR="00CB1943" w:rsidRPr="00912A9E">
        <w:rPr>
          <w:rFonts w:ascii="Times New Roman" w:hAnsi="Times New Roman"/>
          <w:sz w:val="24"/>
          <w:szCs w:val="24"/>
        </w:rPr>
        <w:t>n baza Legii 55</w:t>
      </w:r>
      <w:r w:rsidR="00012796">
        <w:rPr>
          <w:rFonts w:ascii="Times New Roman" w:hAnsi="Times New Roman"/>
          <w:sz w:val="24"/>
          <w:szCs w:val="24"/>
        </w:rPr>
        <w:t>/2020</w:t>
      </w:r>
      <w:r w:rsidR="00CB1943" w:rsidRPr="00912A9E">
        <w:rPr>
          <w:rFonts w:ascii="Times New Roman" w:hAnsi="Times New Roman"/>
          <w:sz w:val="24"/>
          <w:szCs w:val="24"/>
        </w:rPr>
        <w:t xml:space="preserve"> privind unele mă</w:t>
      </w:r>
      <w:r w:rsidR="009449A6" w:rsidRPr="00912A9E">
        <w:rPr>
          <w:rFonts w:ascii="Times New Roman" w:hAnsi="Times New Roman"/>
          <w:sz w:val="24"/>
          <w:szCs w:val="24"/>
        </w:rPr>
        <w:t xml:space="preserve">suri pentru prevenirea si combaterea efectelor pandemiei COVID-19 și </w:t>
      </w:r>
      <w:r w:rsidR="009449A6" w:rsidRPr="00912A9E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9449A6" w:rsidRPr="00912A9E">
        <w:rPr>
          <w:rFonts w:ascii="Times New Roman" w:eastAsia="Times New Roman" w:hAnsi="Times New Roman"/>
          <w:sz w:val="24"/>
          <w:szCs w:val="24"/>
          <w:shd w:val="clear" w:color="auto" w:fill="FFFFFF"/>
          <w:lang w:eastAsia="en-GB"/>
        </w:rPr>
        <w:t>actelor normative ulterioare</w:t>
      </w:r>
      <w:r w:rsidR="009449A6" w:rsidRPr="00912A9E">
        <w:rPr>
          <w:rFonts w:ascii="Times New Roman" w:hAnsi="Times New Roman"/>
          <w:sz w:val="24"/>
          <w:szCs w:val="24"/>
        </w:rPr>
        <w:t xml:space="preserve"> hotărăşte:</w:t>
      </w:r>
    </w:p>
    <w:p w14:paraId="600A649B" w14:textId="77777777" w:rsidR="001D4AFC" w:rsidRDefault="001D4AFC" w:rsidP="001D4AFC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35B7A7" w14:textId="2A5C804E" w:rsidR="001D4AFC" w:rsidRPr="001D4AFC" w:rsidRDefault="00DE3785" w:rsidP="001D4AF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D4AFC">
        <w:rPr>
          <w:rFonts w:ascii="Times New Roman" w:hAnsi="Times New Roman"/>
          <w:b/>
          <w:sz w:val="24"/>
          <w:szCs w:val="24"/>
        </w:rPr>
        <w:t>Art. 1.</w:t>
      </w:r>
      <w:r w:rsidRPr="001D4AFC">
        <w:rPr>
          <w:rFonts w:ascii="Times New Roman" w:hAnsi="Times New Roman"/>
          <w:sz w:val="24"/>
          <w:szCs w:val="24"/>
        </w:rPr>
        <w:t xml:space="preserve"> </w:t>
      </w:r>
      <w:r w:rsidR="0065479B" w:rsidRPr="001D4AFC">
        <w:rPr>
          <w:rFonts w:ascii="Times New Roman" w:hAnsi="Times New Roman"/>
          <w:sz w:val="24"/>
          <w:szCs w:val="24"/>
        </w:rPr>
        <w:t xml:space="preserve">Se aprobă </w:t>
      </w:r>
      <w:r w:rsidR="001D4AFC">
        <w:rPr>
          <w:rFonts w:ascii="Times New Roman" w:hAnsi="Times New Roman"/>
          <w:sz w:val="24"/>
          <w:szCs w:val="24"/>
        </w:rPr>
        <w:t>propunerea</w:t>
      </w:r>
      <w:r w:rsidR="001D4AFC" w:rsidRPr="001D4AFC">
        <w:rPr>
          <w:rFonts w:ascii="Times New Roman" w:hAnsi="Times New Roman"/>
          <w:sz w:val="24"/>
          <w:szCs w:val="24"/>
        </w:rPr>
        <w:t xml:space="preserve"> de acordare a titlului de Honoris Causa domnului Prof. Univ. Dr. Mircea Ivan</w:t>
      </w:r>
    </w:p>
    <w:p w14:paraId="6ABF04C2" w14:textId="00E2AF77" w:rsidR="001D4AFC" w:rsidRPr="001D4AFC" w:rsidRDefault="00B15849" w:rsidP="001D4AFC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D4AFC">
        <w:rPr>
          <w:rFonts w:ascii="Times New Roman" w:hAnsi="Times New Roman"/>
          <w:b/>
          <w:sz w:val="24"/>
          <w:szCs w:val="24"/>
        </w:rPr>
        <w:t xml:space="preserve">Art. </w:t>
      </w:r>
      <w:r w:rsidR="00DE3785" w:rsidRPr="001D4AFC">
        <w:rPr>
          <w:rFonts w:ascii="Times New Roman" w:hAnsi="Times New Roman"/>
          <w:b/>
          <w:sz w:val="24"/>
          <w:szCs w:val="24"/>
        </w:rPr>
        <w:t>2.</w:t>
      </w:r>
      <w:r w:rsidR="00DE3785" w:rsidRPr="001D4AFC">
        <w:rPr>
          <w:rFonts w:ascii="Times New Roman" w:hAnsi="Times New Roman"/>
          <w:sz w:val="24"/>
          <w:szCs w:val="24"/>
        </w:rPr>
        <w:t xml:space="preserve"> </w:t>
      </w:r>
      <w:r w:rsidR="00BC56C3" w:rsidRPr="001D4AFC">
        <w:rPr>
          <w:rFonts w:ascii="Times New Roman" w:hAnsi="Times New Roman"/>
          <w:sz w:val="24"/>
          <w:szCs w:val="24"/>
        </w:rPr>
        <w:t xml:space="preserve">Se aprobă </w:t>
      </w:r>
      <w:r w:rsidR="001D4AFC">
        <w:rPr>
          <w:rFonts w:ascii="Times New Roman" w:hAnsi="Times New Roman"/>
          <w:sz w:val="24"/>
          <w:szCs w:val="24"/>
        </w:rPr>
        <w:t>modificarea</w:t>
      </w:r>
      <w:r w:rsidR="001D4AFC" w:rsidRPr="001D4AFC">
        <w:rPr>
          <w:rFonts w:ascii="Times New Roman" w:hAnsi="Times New Roman"/>
          <w:sz w:val="24"/>
          <w:szCs w:val="24"/>
        </w:rPr>
        <w:t xml:space="preserve"> structurii organizatorice a DGSU prin unificarea Birourilor „Registratură” și „Arhivă” și transformarea acestora în Serviciul „Registratură și Arhivare Documente”</w:t>
      </w:r>
    </w:p>
    <w:p w14:paraId="63F591D2" w14:textId="44565027" w:rsidR="001D4AFC" w:rsidRPr="001D4AFC" w:rsidRDefault="00821056" w:rsidP="001D4A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tgtFrame="_blank" w:history="1">
        <w:r w:rsidR="001914CB" w:rsidRPr="00821056">
          <w:rPr>
            <w:rStyle w:val="Hyperlink"/>
            <w:rFonts w:ascii="Times New Roman" w:hAnsi="Times New Roman"/>
            <w:b/>
            <w:sz w:val="24"/>
            <w:szCs w:val="24"/>
          </w:rPr>
          <w:t>Art. 3.</w:t>
        </w:r>
        <w:r w:rsidR="001914CB" w:rsidRPr="00821056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65479B" w:rsidRPr="00821056">
          <w:rPr>
            <w:rStyle w:val="Hyperlink"/>
            <w:rFonts w:ascii="Times New Roman" w:hAnsi="Times New Roman"/>
            <w:sz w:val="24"/>
            <w:szCs w:val="24"/>
          </w:rPr>
          <w:t>Se aprobă</w:t>
        </w:r>
        <w:r w:rsidR="00BC56C3" w:rsidRPr="00821056">
          <w:rPr>
            <w:rStyle w:val="Hyperlink"/>
            <w:rFonts w:ascii="Times New Roman" w:hAnsi="Times New Roman"/>
            <w:i/>
            <w:sz w:val="24"/>
            <w:szCs w:val="24"/>
          </w:rPr>
          <w:t xml:space="preserve"> </w:t>
        </w:r>
        <w:r w:rsidR="001D4AFC" w:rsidRPr="00821056">
          <w:rPr>
            <w:rStyle w:val="Hyperlink"/>
            <w:rFonts w:ascii="Times New Roman" w:hAnsi="Times New Roman"/>
            <w:sz w:val="24"/>
            <w:szCs w:val="24"/>
          </w:rPr>
          <w:t xml:space="preserve">Comisiile de concurs și de contestații pentru </w:t>
        </w:r>
        <w:r w:rsidR="005B5027" w:rsidRPr="00821056">
          <w:rPr>
            <w:rStyle w:val="Hyperlink"/>
            <w:rFonts w:ascii="Times New Roman" w:hAnsi="Times New Roman"/>
            <w:sz w:val="24"/>
            <w:szCs w:val="24"/>
          </w:rPr>
          <w:t>Concursul de ocupare a posturilor didactice si de cercetare din UMFCD</w:t>
        </w:r>
        <w:r w:rsidR="001D4AFC" w:rsidRPr="00821056">
          <w:rPr>
            <w:rStyle w:val="Hyperlink"/>
            <w:rFonts w:ascii="Times New Roman" w:hAnsi="Times New Roman"/>
            <w:sz w:val="24"/>
            <w:szCs w:val="24"/>
          </w:rPr>
          <w:t xml:space="preserve"> în semestrul I al anului universitar 2021 – 2022</w:t>
        </w:r>
      </w:hyperlink>
    </w:p>
    <w:p w14:paraId="5A067A9C" w14:textId="264BFE5D" w:rsidR="00BC56C3" w:rsidRPr="008F4E12" w:rsidRDefault="001914CB" w:rsidP="001D4AFC">
      <w:pPr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t>Art. 4.</w:t>
      </w:r>
      <w:r w:rsidRPr="00912A9E">
        <w:rPr>
          <w:rFonts w:ascii="Times New Roman" w:hAnsi="Times New Roman"/>
          <w:sz w:val="24"/>
          <w:szCs w:val="24"/>
        </w:rPr>
        <w:t xml:space="preserve"> </w:t>
      </w:r>
      <w:r w:rsidR="0065479B">
        <w:rPr>
          <w:rFonts w:ascii="Times New Roman" w:hAnsi="Times New Roman"/>
          <w:sz w:val="24"/>
          <w:szCs w:val="24"/>
        </w:rPr>
        <w:t>Se aprobă</w:t>
      </w:r>
      <w:r w:rsidR="00BC56C3" w:rsidRPr="00BC56C3">
        <w:rPr>
          <w:rFonts w:ascii="Times New Roman" w:hAnsi="Times New Roman"/>
          <w:i/>
          <w:sz w:val="24"/>
          <w:szCs w:val="24"/>
        </w:rPr>
        <w:t xml:space="preserve"> </w:t>
      </w:r>
      <w:r w:rsidR="001D4AFC">
        <w:rPr>
          <w:rFonts w:ascii="Times New Roman" w:hAnsi="Times New Roman"/>
          <w:sz w:val="24"/>
          <w:szCs w:val="24"/>
        </w:rPr>
        <w:t xml:space="preserve">Comisiile științifice </w:t>
      </w:r>
      <w:r w:rsidR="001D4AFC" w:rsidRPr="001D4AFC">
        <w:rPr>
          <w:rFonts w:ascii="Times New Roman" w:hAnsi="Times New Roman"/>
          <w:sz w:val="24"/>
          <w:szCs w:val="24"/>
        </w:rPr>
        <w:t xml:space="preserve">pentru </w:t>
      </w:r>
      <w:r w:rsidR="005B5027">
        <w:rPr>
          <w:rFonts w:ascii="Times New Roman" w:hAnsi="Times New Roman"/>
          <w:sz w:val="24"/>
          <w:szCs w:val="24"/>
        </w:rPr>
        <w:t xml:space="preserve">Facultățile de Medicină, Medicină Dentară și </w:t>
      </w:r>
      <w:r w:rsidR="00821056">
        <w:rPr>
          <w:rFonts w:ascii="Times New Roman" w:hAnsi="Times New Roman"/>
          <w:sz w:val="24"/>
          <w:szCs w:val="24"/>
        </w:rPr>
        <w:t>F</w:t>
      </w:r>
      <w:r w:rsidR="005B5027">
        <w:rPr>
          <w:rFonts w:ascii="Times New Roman" w:hAnsi="Times New Roman"/>
          <w:sz w:val="24"/>
          <w:szCs w:val="24"/>
        </w:rPr>
        <w:t>arm</w:t>
      </w:r>
      <w:r w:rsidR="00821056">
        <w:rPr>
          <w:rFonts w:ascii="Times New Roman" w:hAnsi="Times New Roman"/>
          <w:sz w:val="24"/>
          <w:szCs w:val="24"/>
        </w:rPr>
        <w:t>a</w:t>
      </w:r>
      <w:r w:rsidR="005B5027">
        <w:rPr>
          <w:rFonts w:ascii="Times New Roman" w:hAnsi="Times New Roman"/>
          <w:sz w:val="24"/>
          <w:szCs w:val="24"/>
        </w:rPr>
        <w:t xml:space="preserve">cie pentru Concursul de ocupare a </w:t>
      </w:r>
      <w:r w:rsidR="001D4AFC" w:rsidRPr="001D4AFC">
        <w:rPr>
          <w:rFonts w:ascii="Times New Roman" w:hAnsi="Times New Roman"/>
          <w:sz w:val="24"/>
          <w:szCs w:val="24"/>
        </w:rPr>
        <w:t>posturil</w:t>
      </w:r>
      <w:r w:rsidR="005B5027">
        <w:rPr>
          <w:rFonts w:ascii="Times New Roman" w:hAnsi="Times New Roman"/>
          <w:sz w:val="24"/>
          <w:szCs w:val="24"/>
        </w:rPr>
        <w:t xml:space="preserve">or didactice si de cercetare din UMFCD, </w:t>
      </w:r>
      <w:r w:rsidR="001D4AFC" w:rsidRPr="001D4AFC">
        <w:rPr>
          <w:rFonts w:ascii="Times New Roman" w:hAnsi="Times New Roman"/>
          <w:sz w:val="24"/>
          <w:szCs w:val="24"/>
        </w:rPr>
        <w:t xml:space="preserve"> scoase la concurs în semestrul I al anului universitar 2021 – </w:t>
      </w:r>
      <w:r w:rsidR="001D4AFC">
        <w:rPr>
          <w:rFonts w:ascii="Times New Roman" w:hAnsi="Times New Roman"/>
          <w:sz w:val="24"/>
          <w:szCs w:val="24"/>
        </w:rPr>
        <w:t>2022</w:t>
      </w:r>
    </w:p>
    <w:p w14:paraId="5B23F67C" w14:textId="709F9DD4" w:rsidR="005B5027" w:rsidRPr="00322964" w:rsidRDefault="0095589D" w:rsidP="005B502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AFC">
        <w:rPr>
          <w:rFonts w:ascii="Times New Roman" w:hAnsi="Times New Roman"/>
          <w:b/>
          <w:sz w:val="24"/>
          <w:szCs w:val="24"/>
        </w:rPr>
        <w:t>Art. 5.</w:t>
      </w:r>
      <w:r w:rsidRPr="001D4AFC">
        <w:rPr>
          <w:rFonts w:ascii="Times New Roman" w:hAnsi="Times New Roman"/>
          <w:sz w:val="24"/>
          <w:szCs w:val="24"/>
        </w:rPr>
        <w:t xml:space="preserve"> </w:t>
      </w:r>
      <w:r w:rsidR="005B5027" w:rsidRPr="00322964">
        <w:rPr>
          <w:rFonts w:ascii="Times New Roman" w:hAnsi="Times New Roman"/>
          <w:sz w:val="24"/>
          <w:szCs w:val="24"/>
        </w:rPr>
        <w:t xml:space="preserve">Aprobarea propunerii </w:t>
      </w:r>
      <w:r w:rsidR="006E5E9A">
        <w:rPr>
          <w:rFonts w:ascii="Times New Roman" w:hAnsi="Times New Roman"/>
          <w:sz w:val="24"/>
          <w:szCs w:val="24"/>
        </w:rPr>
        <w:t>D</w:t>
      </w:r>
      <w:r w:rsidR="005B5027" w:rsidRPr="00322964">
        <w:rPr>
          <w:rFonts w:ascii="Times New Roman" w:hAnsi="Times New Roman"/>
          <w:sz w:val="24"/>
          <w:szCs w:val="24"/>
        </w:rPr>
        <w:t>nei Prof. Univ. Dr. Daniela Adriana Ion ca cercetătorii științifici încadrați prin concurs în cadrul disciplinelor UMFCD să poată îndruma lucrări de licență ale studenților, sub coordonarea șefului de disciplină</w:t>
      </w:r>
    </w:p>
    <w:p w14:paraId="69A48B44" w14:textId="6F875000" w:rsidR="001D4AFC" w:rsidRPr="001D4AFC" w:rsidRDefault="005B5027" w:rsidP="001D4AFC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D263C">
        <w:rPr>
          <w:rFonts w:ascii="Times New Roman" w:hAnsi="Times New Roman"/>
          <w:b/>
          <w:sz w:val="24"/>
          <w:szCs w:val="24"/>
        </w:rPr>
        <w:t>Art. 6.</w:t>
      </w:r>
      <w:r w:rsidRPr="00CD263C">
        <w:rPr>
          <w:rFonts w:ascii="Times New Roman" w:hAnsi="Times New Roman"/>
          <w:sz w:val="24"/>
          <w:szCs w:val="24"/>
        </w:rPr>
        <w:t xml:space="preserve"> </w:t>
      </w:r>
      <w:r w:rsidR="0065479B" w:rsidRPr="001D4AFC">
        <w:rPr>
          <w:rFonts w:ascii="Times New Roman" w:hAnsi="Times New Roman"/>
          <w:sz w:val="24"/>
          <w:szCs w:val="24"/>
        </w:rPr>
        <w:t>Se aprobă</w:t>
      </w:r>
      <w:r w:rsidR="00BC56C3" w:rsidRPr="001D4AFC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CD263C">
        <w:rPr>
          <w:rFonts w:ascii="Times New Roman" w:eastAsia="Times New Roman" w:hAnsi="Times New Roman"/>
          <w:sz w:val="24"/>
          <w:szCs w:val="24"/>
        </w:rPr>
        <w:t>s</w:t>
      </w:r>
      <w:r w:rsidR="001D4AFC" w:rsidRPr="001D4AFC">
        <w:rPr>
          <w:rFonts w:ascii="Times New Roman" w:eastAsia="Times New Roman" w:hAnsi="Times New Roman"/>
          <w:sz w:val="24"/>
          <w:szCs w:val="24"/>
        </w:rPr>
        <w:t>trategia de dezvoltare a activității de cercetare în UMFCD București 2021-2024</w:t>
      </w:r>
    </w:p>
    <w:p w14:paraId="4E53FF78" w14:textId="2DE57565" w:rsidR="00CD263C" w:rsidRPr="00CD263C" w:rsidRDefault="005B5027" w:rsidP="00CD26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263C">
        <w:rPr>
          <w:rFonts w:ascii="Times New Roman" w:hAnsi="Times New Roman"/>
          <w:b/>
          <w:sz w:val="24"/>
          <w:szCs w:val="24"/>
        </w:rPr>
        <w:t xml:space="preserve">Art. 7. </w:t>
      </w:r>
      <w:r w:rsidR="0065479B" w:rsidRPr="00CD263C">
        <w:rPr>
          <w:rFonts w:ascii="Times New Roman" w:hAnsi="Times New Roman"/>
          <w:sz w:val="24"/>
          <w:szCs w:val="24"/>
        </w:rPr>
        <w:t>Se aprobă</w:t>
      </w:r>
      <w:r w:rsidR="00BC56C3" w:rsidRPr="00CD263C">
        <w:rPr>
          <w:rFonts w:ascii="Times New Roman" w:hAnsi="Times New Roman"/>
          <w:i/>
          <w:sz w:val="24"/>
          <w:szCs w:val="24"/>
        </w:rPr>
        <w:t xml:space="preserve"> </w:t>
      </w:r>
      <w:r w:rsidR="00CD263C" w:rsidRPr="00CD263C">
        <w:rPr>
          <w:rFonts w:ascii="Times New Roman" w:eastAsia="Times New Roman" w:hAnsi="Times New Roman"/>
          <w:sz w:val="24"/>
          <w:szCs w:val="24"/>
        </w:rPr>
        <w:t>planuril</w:t>
      </w:r>
      <w:r w:rsidR="00CD263C">
        <w:rPr>
          <w:rFonts w:ascii="Times New Roman" w:eastAsia="Times New Roman" w:hAnsi="Times New Roman"/>
          <w:sz w:val="24"/>
          <w:szCs w:val="24"/>
        </w:rPr>
        <w:t>e</w:t>
      </w:r>
      <w:r w:rsidR="00CD263C" w:rsidRPr="00CD263C">
        <w:rPr>
          <w:rFonts w:ascii="Times New Roman" w:eastAsia="Times New Roman" w:hAnsi="Times New Roman"/>
          <w:sz w:val="24"/>
          <w:szCs w:val="24"/>
        </w:rPr>
        <w:t xml:space="preserve"> anuale de cercetare</w:t>
      </w:r>
      <w:r>
        <w:rPr>
          <w:rFonts w:ascii="Times New Roman" w:eastAsia="Times New Roman" w:hAnsi="Times New Roman"/>
          <w:sz w:val="24"/>
          <w:szCs w:val="24"/>
        </w:rPr>
        <w:t xml:space="preserve"> ale UMFCD</w:t>
      </w:r>
    </w:p>
    <w:p w14:paraId="1262161D" w14:textId="2433EBCC" w:rsidR="00CD263C" w:rsidRPr="00CD263C" w:rsidRDefault="005B5027" w:rsidP="00CD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222222"/>
          <w:sz w:val="24"/>
          <w:szCs w:val="24"/>
          <w:u w:val="single"/>
        </w:rPr>
      </w:pPr>
      <w:r w:rsidRPr="00CD263C">
        <w:rPr>
          <w:rFonts w:ascii="Times New Roman" w:hAnsi="Times New Roman"/>
          <w:b/>
          <w:sz w:val="24"/>
          <w:szCs w:val="24"/>
        </w:rPr>
        <w:t>Art. 8.</w:t>
      </w:r>
      <w:r w:rsidRPr="00CD263C">
        <w:rPr>
          <w:rFonts w:ascii="Times New Roman" w:hAnsi="Times New Roman"/>
          <w:sz w:val="24"/>
          <w:szCs w:val="24"/>
        </w:rPr>
        <w:t xml:space="preserve"> </w:t>
      </w:r>
      <w:r w:rsidR="0065479B" w:rsidRPr="00CD263C">
        <w:rPr>
          <w:rFonts w:ascii="Times New Roman" w:hAnsi="Times New Roman"/>
          <w:sz w:val="24"/>
          <w:szCs w:val="24"/>
        </w:rPr>
        <w:t>Se aprobă</w:t>
      </w:r>
      <w:r w:rsidR="00BC56C3" w:rsidRPr="00CD263C">
        <w:rPr>
          <w:rFonts w:ascii="Times New Roman" w:hAnsi="Times New Roman"/>
          <w:i/>
          <w:sz w:val="24"/>
          <w:szCs w:val="24"/>
        </w:rPr>
        <w:t xml:space="preserve"> </w:t>
      </w:r>
      <w:r w:rsidR="00CD263C" w:rsidRPr="00CD263C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Metodologia privind acordarea burselor speciale pentru activități de suport desfășurate în cadrul Direcției Social de către studenții Universității de Medicină și Farmacie „Carol Davila” din București</w:t>
      </w:r>
    </w:p>
    <w:p w14:paraId="7A9C9694" w14:textId="6900104C" w:rsidR="00CD263C" w:rsidRPr="00CD263C" w:rsidRDefault="005B5027" w:rsidP="00CD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222222"/>
          <w:sz w:val="24"/>
          <w:szCs w:val="24"/>
        </w:rPr>
      </w:pPr>
      <w:r w:rsidRPr="00CD263C">
        <w:rPr>
          <w:rFonts w:ascii="Times New Roman" w:hAnsi="Times New Roman"/>
          <w:b/>
          <w:sz w:val="24"/>
          <w:szCs w:val="24"/>
        </w:rPr>
        <w:t xml:space="preserve">Art. 9. </w:t>
      </w:r>
      <w:r w:rsidR="0065479B" w:rsidRPr="00CD263C">
        <w:rPr>
          <w:rFonts w:ascii="Times New Roman" w:hAnsi="Times New Roman"/>
          <w:sz w:val="24"/>
          <w:szCs w:val="24"/>
        </w:rPr>
        <w:t xml:space="preserve">Se </w:t>
      </w:r>
      <w:r w:rsidR="00CD263C" w:rsidRPr="00BC56C3">
        <w:rPr>
          <w:rFonts w:ascii="Times New Roman" w:hAnsi="Times New Roman"/>
          <w:sz w:val="24"/>
          <w:szCs w:val="24"/>
        </w:rPr>
        <w:t>aprobă</w:t>
      </w:r>
      <w:r w:rsidR="00CD263C" w:rsidRPr="00CD26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CD26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înființarea</w:t>
      </w:r>
      <w:r w:rsidR="00CD263C" w:rsidRPr="00CD26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CD263C" w:rsidRPr="00CD263C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Centrului Interdisciplinar de Cercetare și Dezvoltare în Stomatologie și a Regulamentului de Organizare și Funcționare a C.I.C.D.S.</w:t>
      </w:r>
    </w:p>
    <w:p w14:paraId="706D8C62" w14:textId="1A587182" w:rsidR="00CD263C" w:rsidRPr="00CD263C" w:rsidRDefault="00515749" w:rsidP="00CD263C">
      <w:pPr>
        <w:spacing w:afterLines="60" w:after="144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 </w:t>
      </w:r>
      <w:r w:rsidR="005B5027" w:rsidRPr="00CD263C">
        <w:rPr>
          <w:rFonts w:ascii="Times New Roman" w:hAnsi="Times New Roman"/>
          <w:b/>
          <w:sz w:val="24"/>
          <w:szCs w:val="24"/>
        </w:rPr>
        <w:t>10.</w:t>
      </w:r>
      <w:r w:rsidR="005B5027" w:rsidRPr="00CD263C">
        <w:rPr>
          <w:rFonts w:ascii="Times New Roman" w:hAnsi="Times New Roman"/>
          <w:sz w:val="24"/>
          <w:szCs w:val="24"/>
        </w:rPr>
        <w:t xml:space="preserve"> </w:t>
      </w:r>
      <w:r w:rsidR="0065479B" w:rsidRPr="00CD263C">
        <w:rPr>
          <w:rFonts w:ascii="Times New Roman" w:hAnsi="Times New Roman"/>
          <w:sz w:val="24"/>
          <w:szCs w:val="24"/>
        </w:rPr>
        <w:t>Se aprobă</w:t>
      </w:r>
      <w:r w:rsidR="00BC56C3" w:rsidRPr="00CD263C">
        <w:rPr>
          <w:rFonts w:ascii="Times New Roman" w:eastAsia="Times New Roman" w:hAnsi="Times New Roman"/>
          <w:bCs/>
          <w:iCs/>
          <w:color w:val="222222"/>
          <w:sz w:val="24"/>
          <w:szCs w:val="24"/>
        </w:rPr>
        <w:t xml:space="preserve"> </w:t>
      </w:r>
      <w:r w:rsidR="00CD263C">
        <w:rPr>
          <w:rFonts w:ascii="Times New Roman" w:hAnsi="Times New Roman"/>
          <w:i/>
          <w:sz w:val="24"/>
          <w:szCs w:val="24"/>
        </w:rPr>
        <w:t>Metodologia</w:t>
      </w:r>
      <w:r w:rsidR="00CD263C" w:rsidRPr="00CD263C">
        <w:rPr>
          <w:rFonts w:ascii="Times New Roman" w:hAnsi="Times New Roman"/>
          <w:i/>
          <w:sz w:val="24"/>
          <w:szCs w:val="24"/>
        </w:rPr>
        <w:t xml:space="preserve"> privind acordarea burselor în cadrul Societății Antreprenoriale Studențești ( SAS UMFCD )</w:t>
      </w:r>
    </w:p>
    <w:p w14:paraId="3C10437C" w14:textId="4D6219E2" w:rsidR="00CD263C" w:rsidRPr="00CD263C" w:rsidRDefault="005B5027" w:rsidP="00CD263C">
      <w:pPr>
        <w:spacing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D263C">
        <w:rPr>
          <w:rFonts w:ascii="Times New Roman" w:hAnsi="Times New Roman"/>
          <w:b/>
          <w:sz w:val="24"/>
          <w:szCs w:val="24"/>
        </w:rPr>
        <w:t>Art. 11.</w:t>
      </w:r>
      <w:r w:rsidRPr="00CD263C">
        <w:rPr>
          <w:rFonts w:ascii="Times New Roman" w:hAnsi="Times New Roman"/>
          <w:sz w:val="24"/>
          <w:szCs w:val="24"/>
        </w:rPr>
        <w:t xml:space="preserve"> </w:t>
      </w:r>
      <w:r w:rsidR="0065479B" w:rsidRPr="00CD263C">
        <w:rPr>
          <w:rFonts w:ascii="Times New Roman" w:hAnsi="Times New Roman"/>
          <w:sz w:val="24"/>
          <w:szCs w:val="24"/>
        </w:rPr>
        <w:t>Se aprobă</w:t>
      </w:r>
      <w:r w:rsidR="00BC56C3" w:rsidRPr="00CD263C">
        <w:rPr>
          <w:rFonts w:ascii="Times New Roman" w:eastAsia="Times New Roman" w:hAnsi="Times New Roman"/>
          <w:bCs/>
          <w:iCs/>
          <w:color w:val="222222"/>
          <w:sz w:val="24"/>
          <w:szCs w:val="24"/>
        </w:rPr>
        <w:t xml:space="preserve"> </w:t>
      </w:r>
      <w:r w:rsidR="00CD263C">
        <w:rPr>
          <w:rFonts w:ascii="Times New Roman" w:hAnsi="Times New Roman"/>
          <w:sz w:val="24"/>
          <w:szCs w:val="24"/>
        </w:rPr>
        <w:t>componența</w:t>
      </w:r>
      <w:r w:rsidR="00CD263C" w:rsidRPr="00CD263C">
        <w:rPr>
          <w:rFonts w:ascii="Times New Roman" w:hAnsi="Times New Roman"/>
          <w:sz w:val="24"/>
          <w:szCs w:val="24"/>
        </w:rPr>
        <w:t xml:space="preserve"> Comisiei de acordare a burselor în cadrul concursului „Student Antreprenor Ed. a II-a”, la nivel SAS UMFCD. </w:t>
      </w:r>
    </w:p>
    <w:p w14:paraId="45AB5C58" w14:textId="07986DE9" w:rsidR="00CD263C" w:rsidRPr="00CD263C" w:rsidRDefault="005B5027" w:rsidP="00CD263C">
      <w:pPr>
        <w:spacing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D263C">
        <w:rPr>
          <w:rFonts w:ascii="Times New Roman" w:hAnsi="Times New Roman"/>
          <w:b/>
          <w:bCs/>
          <w:sz w:val="24"/>
          <w:szCs w:val="24"/>
        </w:rPr>
        <w:lastRenderedPageBreak/>
        <w:t>Art. 12</w:t>
      </w:r>
      <w:r w:rsidR="0051574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5479B" w:rsidRPr="00CD263C">
        <w:rPr>
          <w:rFonts w:ascii="Times New Roman" w:hAnsi="Times New Roman"/>
          <w:sz w:val="24"/>
          <w:szCs w:val="24"/>
        </w:rPr>
        <w:t>Se aprobă</w:t>
      </w:r>
      <w:r w:rsidR="007D1E0A" w:rsidRPr="00CD263C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CD263C">
        <w:rPr>
          <w:rFonts w:ascii="Times New Roman" w:hAnsi="Times New Roman"/>
          <w:sz w:val="24"/>
          <w:szCs w:val="24"/>
        </w:rPr>
        <w:t>componența</w:t>
      </w:r>
      <w:r w:rsidR="00CD263C" w:rsidRPr="00CD263C">
        <w:rPr>
          <w:rFonts w:ascii="Times New Roman" w:hAnsi="Times New Roman"/>
          <w:sz w:val="24"/>
          <w:szCs w:val="24"/>
        </w:rPr>
        <w:t xml:space="preserve"> Comisiei de soluționare a contestațiilor în cadrul concursului „Student Antreprenor Ed. a II-a”, la nivel SAS UMFCD. </w:t>
      </w:r>
    </w:p>
    <w:p w14:paraId="29EAF823" w14:textId="29C30AEB" w:rsidR="00CD263C" w:rsidRPr="00CD263C" w:rsidRDefault="005B5027" w:rsidP="00CD263C">
      <w:pPr>
        <w:spacing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D263C">
        <w:rPr>
          <w:rFonts w:ascii="Times New Roman" w:hAnsi="Times New Roman"/>
          <w:b/>
          <w:sz w:val="24"/>
          <w:szCs w:val="24"/>
        </w:rPr>
        <w:t>Art. 13.</w:t>
      </w:r>
      <w:r w:rsidRPr="00CD263C">
        <w:rPr>
          <w:rFonts w:ascii="Times New Roman" w:hAnsi="Times New Roman"/>
          <w:sz w:val="24"/>
          <w:szCs w:val="24"/>
        </w:rPr>
        <w:t xml:space="preserve"> </w:t>
      </w:r>
      <w:r w:rsidR="0065479B" w:rsidRPr="00CD263C">
        <w:rPr>
          <w:rFonts w:ascii="Times New Roman" w:hAnsi="Times New Roman"/>
          <w:sz w:val="24"/>
          <w:szCs w:val="24"/>
        </w:rPr>
        <w:t>Se aprobă</w:t>
      </w:r>
      <w:r w:rsidR="007D1E0A" w:rsidRPr="00CD263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D263C">
        <w:rPr>
          <w:rFonts w:ascii="Times New Roman" w:hAnsi="Times New Roman"/>
          <w:sz w:val="24"/>
          <w:szCs w:val="24"/>
          <w:shd w:val="clear" w:color="auto" w:fill="FFFFFF"/>
        </w:rPr>
        <w:t>p</w:t>
      </w:r>
      <w:r w:rsidR="00CD263C" w:rsidRPr="00CD263C">
        <w:rPr>
          <w:rFonts w:ascii="Times New Roman" w:hAnsi="Times New Roman"/>
          <w:sz w:val="24"/>
          <w:szCs w:val="24"/>
          <w:shd w:val="clear" w:color="auto" w:fill="FFFFFF"/>
        </w:rPr>
        <w:t xml:space="preserve">relungirea contractelor de închiriere a culoarelor în cadrul bazinului de înot din cadrul Universității de Medicină și Farmacie “Carol Davila” din București, în baza solicitărilor din </w:t>
      </w:r>
      <w:r w:rsidR="00CD7434">
        <w:rPr>
          <w:rFonts w:ascii="Times New Roman" w:hAnsi="Times New Roman"/>
          <w:sz w:val="24"/>
          <w:szCs w:val="24"/>
          <w:shd w:val="clear" w:color="auto" w:fill="FFFFFF"/>
        </w:rPr>
        <w:t>p</w:t>
      </w:r>
      <w:r w:rsidR="00CD263C" w:rsidRPr="00CD263C">
        <w:rPr>
          <w:rFonts w:ascii="Times New Roman" w:hAnsi="Times New Roman"/>
          <w:sz w:val="24"/>
          <w:szCs w:val="24"/>
          <w:shd w:val="clear" w:color="auto" w:fill="FFFFFF"/>
        </w:rPr>
        <w:t>artea Cluburilor Sportive “Atack Team” și “Eky Sport”.</w:t>
      </w:r>
    </w:p>
    <w:p w14:paraId="2017457C" w14:textId="0005A1DD" w:rsidR="00CD263C" w:rsidRPr="00CD263C" w:rsidRDefault="005B5027" w:rsidP="00CD26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D263C">
        <w:rPr>
          <w:rFonts w:ascii="Times New Roman" w:hAnsi="Times New Roman"/>
          <w:b/>
          <w:sz w:val="24"/>
          <w:szCs w:val="24"/>
        </w:rPr>
        <w:t>Art. 14.</w:t>
      </w:r>
      <w:r w:rsidRPr="00CD263C">
        <w:rPr>
          <w:rFonts w:ascii="Times New Roman" w:hAnsi="Times New Roman"/>
          <w:sz w:val="24"/>
          <w:szCs w:val="24"/>
        </w:rPr>
        <w:t xml:space="preserve"> </w:t>
      </w:r>
      <w:r w:rsidR="0065479B" w:rsidRPr="00CD263C">
        <w:rPr>
          <w:rFonts w:ascii="Times New Roman" w:hAnsi="Times New Roman"/>
          <w:sz w:val="24"/>
          <w:szCs w:val="24"/>
        </w:rPr>
        <w:t>Se aprobă</w:t>
      </w:r>
      <w:r w:rsidR="007D1E0A" w:rsidRPr="00CD263C">
        <w:rPr>
          <w:rFonts w:ascii="Times New Roman" w:hAnsi="Times New Roman"/>
          <w:sz w:val="24"/>
          <w:szCs w:val="24"/>
        </w:rPr>
        <w:t xml:space="preserve"> </w:t>
      </w:r>
      <w:r w:rsidR="00CD263C">
        <w:rPr>
          <w:rFonts w:ascii="Times New Roman" w:hAnsi="Times New Roman"/>
          <w:color w:val="000000"/>
          <w:sz w:val="24"/>
          <w:szCs w:val="24"/>
        </w:rPr>
        <w:t>s</w:t>
      </w:r>
      <w:r w:rsidR="00CD263C" w:rsidRPr="00CD263C">
        <w:rPr>
          <w:rFonts w:ascii="Times New Roman" w:hAnsi="Times New Roman"/>
          <w:color w:val="000000"/>
          <w:sz w:val="24"/>
          <w:szCs w:val="24"/>
        </w:rPr>
        <w:t>olicitarea de amânare a susținerii tezei de doctorat, în temeiul Legii 49/2013 pentru 3 studenți doctoranzi</w:t>
      </w:r>
    </w:p>
    <w:p w14:paraId="6AFC8BC2" w14:textId="2E6C8401" w:rsidR="00CD263C" w:rsidRPr="00CD263C" w:rsidRDefault="005B5027" w:rsidP="00CD26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t>Art. 15.</w:t>
      </w:r>
      <w:r w:rsidRPr="00912A9E">
        <w:rPr>
          <w:rFonts w:ascii="Times New Roman" w:hAnsi="Times New Roman"/>
          <w:sz w:val="24"/>
          <w:szCs w:val="24"/>
        </w:rPr>
        <w:t xml:space="preserve"> </w:t>
      </w:r>
      <w:r w:rsidR="006C7D86" w:rsidRPr="00CD263C">
        <w:rPr>
          <w:rFonts w:ascii="Times New Roman" w:hAnsi="Times New Roman"/>
          <w:sz w:val="24"/>
          <w:szCs w:val="24"/>
        </w:rPr>
        <w:t xml:space="preserve">Se aprobă </w:t>
      </w:r>
      <w:r w:rsidR="00CD263C" w:rsidRPr="00CD263C">
        <w:rPr>
          <w:rFonts w:ascii="Times New Roman" w:hAnsi="Times New Roman"/>
          <w:sz w:val="24"/>
          <w:szCs w:val="24"/>
        </w:rPr>
        <w:t>solicitarea de aprobare a cererii de prelungire pentru 43 de studenți doctoranzi</w:t>
      </w:r>
    </w:p>
    <w:p w14:paraId="6E011FC9" w14:textId="3B0B2685" w:rsidR="00CD263C" w:rsidRDefault="005B5027" w:rsidP="00CD263C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D263C">
        <w:rPr>
          <w:rFonts w:ascii="Times New Roman" w:hAnsi="Times New Roman"/>
          <w:b/>
          <w:sz w:val="24"/>
          <w:szCs w:val="24"/>
        </w:rPr>
        <w:t>Art. 16.</w:t>
      </w:r>
      <w:r w:rsidRPr="00CD263C">
        <w:rPr>
          <w:rFonts w:ascii="Times New Roman" w:hAnsi="Times New Roman"/>
          <w:sz w:val="24"/>
          <w:szCs w:val="24"/>
        </w:rPr>
        <w:t xml:space="preserve"> </w:t>
      </w:r>
      <w:r w:rsidR="006C7D86" w:rsidRPr="00912A9E">
        <w:rPr>
          <w:rFonts w:ascii="Times New Roman" w:hAnsi="Times New Roman"/>
          <w:sz w:val="24"/>
          <w:szCs w:val="24"/>
        </w:rPr>
        <w:t xml:space="preserve">Se aprobă </w:t>
      </w:r>
      <w:r w:rsidR="00CD263C">
        <w:rPr>
          <w:rFonts w:ascii="Times New Roman" w:hAnsi="Times New Roman"/>
          <w:color w:val="000000"/>
          <w:sz w:val="24"/>
          <w:szCs w:val="24"/>
        </w:rPr>
        <w:t>c</w:t>
      </w:r>
      <w:r w:rsidR="00CD263C" w:rsidRPr="00A96C2C">
        <w:rPr>
          <w:rFonts w:ascii="Times New Roman" w:hAnsi="Times New Roman"/>
          <w:color w:val="000000"/>
          <w:sz w:val="24"/>
          <w:szCs w:val="24"/>
        </w:rPr>
        <w:t>ererea de includere în cadrul Școlii D</w:t>
      </w:r>
      <w:r w:rsidR="00C34BE3">
        <w:rPr>
          <w:rFonts w:ascii="Times New Roman" w:hAnsi="Times New Roman"/>
          <w:color w:val="000000"/>
          <w:sz w:val="24"/>
          <w:szCs w:val="24"/>
        </w:rPr>
        <w:t>octorale, în calitate de conducă</w:t>
      </w:r>
      <w:r w:rsidR="00CD263C" w:rsidRPr="00A96C2C">
        <w:rPr>
          <w:rFonts w:ascii="Times New Roman" w:hAnsi="Times New Roman"/>
          <w:color w:val="000000"/>
          <w:sz w:val="24"/>
          <w:szCs w:val="24"/>
        </w:rPr>
        <w:t>tor de doctorat</w:t>
      </w:r>
      <w:r w:rsidR="00C34BE3">
        <w:rPr>
          <w:rFonts w:ascii="Times New Roman" w:hAnsi="Times New Roman"/>
          <w:color w:val="000000"/>
          <w:sz w:val="24"/>
          <w:szCs w:val="24"/>
        </w:rPr>
        <w:t>,</w:t>
      </w:r>
      <w:r w:rsidR="00CD263C" w:rsidRPr="00A96C2C">
        <w:rPr>
          <w:rFonts w:ascii="Times New Roman" w:hAnsi="Times New Roman"/>
          <w:color w:val="000000"/>
          <w:sz w:val="24"/>
          <w:szCs w:val="24"/>
        </w:rPr>
        <w:t xml:space="preserve"> ca urmare a susținerii tezei de abilitare și a aprobării prin Ordin a</w:t>
      </w:r>
      <w:r w:rsidR="00CD263C">
        <w:rPr>
          <w:rFonts w:ascii="Times New Roman" w:hAnsi="Times New Roman"/>
          <w:color w:val="000000"/>
          <w:sz w:val="24"/>
          <w:szCs w:val="24"/>
        </w:rPr>
        <w:t>l Ministrului Educației pentru 2 persoane abilitate</w:t>
      </w:r>
      <w:r w:rsidR="00CD263C" w:rsidRPr="00A96C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5749">
        <w:rPr>
          <w:rFonts w:ascii="Times New Roman" w:hAnsi="Times New Roman"/>
          <w:color w:val="000000"/>
          <w:sz w:val="24"/>
          <w:szCs w:val="24"/>
        </w:rPr>
        <w:t xml:space="preserve">(Conf. Univ. </w:t>
      </w:r>
      <w:r w:rsidR="00BE7BE1">
        <w:rPr>
          <w:rFonts w:ascii="Times New Roman" w:hAnsi="Times New Roman"/>
          <w:color w:val="000000"/>
          <w:sz w:val="24"/>
          <w:szCs w:val="24"/>
        </w:rPr>
        <w:t>D</w:t>
      </w:r>
      <w:r w:rsidR="00515749">
        <w:rPr>
          <w:rFonts w:ascii="Times New Roman" w:hAnsi="Times New Roman"/>
          <w:color w:val="000000"/>
          <w:sz w:val="24"/>
          <w:szCs w:val="24"/>
        </w:rPr>
        <w:t>r. Bădilă Elisabeta</w:t>
      </w:r>
      <w:r w:rsidR="00C34BE3">
        <w:rPr>
          <w:rFonts w:ascii="Times New Roman" w:hAnsi="Times New Roman"/>
          <w:color w:val="000000"/>
          <w:sz w:val="24"/>
          <w:szCs w:val="24"/>
        </w:rPr>
        <w:t xml:space="preserve"> -UMFCD</w:t>
      </w:r>
      <w:r w:rsidR="00515749">
        <w:rPr>
          <w:rFonts w:ascii="Times New Roman" w:hAnsi="Times New Roman"/>
          <w:color w:val="000000"/>
          <w:sz w:val="24"/>
          <w:szCs w:val="24"/>
        </w:rPr>
        <w:t xml:space="preserve"> și Conf. Univ. </w:t>
      </w:r>
      <w:r w:rsidR="00BE7BE1">
        <w:rPr>
          <w:rFonts w:ascii="Times New Roman" w:hAnsi="Times New Roman"/>
          <w:color w:val="000000"/>
          <w:sz w:val="24"/>
          <w:szCs w:val="24"/>
        </w:rPr>
        <w:t>D</w:t>
      </w:r>
      <w:r w:rsidR="00515749">
        <w:rPr>
          <w:rFonts w:ascii="Times New Roman" w:hAnsi="Times New Roman"/>
          <w:color w:val="000000"/>
          <w:sz w:val="24"/>
          <w:szCs w:val="24"/>
        </w:rPr>
        <w:t>r. Țânțu Marilena Monica - titular la Universitatea din Pitești, Facultatea de Științe, Educație Fizică și Informatică)</w:t>
      </w:r>
    </w:p>
    <w:p w14:paraId="68A9E32E" w14:textId="432FBD13" w:rsidR="00CD263C" w:rsidRPr="00CD263C" w:rsidRDefault="005B5027" w:rsidP="00CD26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D263C">
        <w:rPr>
          <w:rFonts w:ascii="Times New Roman" w:hAnsi="Times New Roman"/>
          <w:b/>
          <w:sz w:val="24"/>
          <w:szCs w:val="24"/>
        </w:rPr>
        <w:t>Art. 17.</w:t>
      </w:r>
      <w:r w:rsidRPr="00CD263C">
        <w:rPr>
          <w:rFonts w:ascii="Times New Roman" w:hAnsi="Times New Roman"/>
          <w:sz w:val="24"/>
          <w:szCs w:val="24"/>
        </w:rPr>
        <w:t xml:space="preserve"> </w:t>
      </w:r>
      <w:r w:rsidR="006C7D86" w:rsidRPr="00CD263C">
        <w:rPr>
          <w:rFonts w:ascii="Times New Roman" w:hAnsi="Times New Roman"/>
          <w:sz w:val="24"/>
          <w:szCs w:val="24"/>
        </w:rPr>
        <w:t xml:space="preserve">Se aprobă </w:t>
      </w:r>
      <w:r w:rsidR="00CD263C">
        <w:rPr>
          <w:rFonts w:ascii="Times New Roman" w:hAnsi="Times New Roman"/>
          <w:sz w:val="24"/>
          <w:szCs w:val="24"/>
        </w:rPr>
        <w:t xml:space="preserve">propunerea de </w:t>
      </w:r>
      <w:r w:rsidR="00CD263C" w:rsidRPr="00CD263C">
        <w:rPr>
          <w:rFonts w:ascii="Times New Roman" w:hAnsi="Times New Roman"/>
          <w:color w:val="000000"/>
          <w:sz w:val="24"/>
          <w:szCs w:val="24"/>
        </w:rPr>
        <w:t>exm</w:t>
      </w:r>
      <w:r w:rsidR="00CD263C">
        <w:rPr>
          <w:rFonts w:ascii="Times New Roman" w:hAnsi="Times New Roman"/>
          <w:color w:val="000000"/>
          <w:sz w:val="24"/>
          <w:szCs w:val="24"/>
        </w:rPr>
        <w:t xml:space="preserve">atriculare a </w:t>
      </w:r>
      <w:r w:rsidR="00CD263C" w:rsidRPr="00CD263C">
        <w:rPr>
          <w:rFonts w:ascii="Times New Roman" w:hAnsi="Times New Roman"/>
          <w:color w:val="000000"/>
          <w:sz w:val="24"/>
          <w:szCs w:val="24"/>
        </w:rPr>
        <w:t xml:space="preserve">doctoranzilor români înmatriculați în 2014, 2015, 2016, 2017, 2018, 2019, 2020 conform adresei cu </w:t>
      </w:r>
      <w:r w:rsidR="00BE7BE1">
        <w:rPr>
          <w:rFonts w:ascii="Times New Roman" w:hAnsi="Times New Roman"/>
          <w:color w:val="000000"/>
          <w:sz w:val="24"/>
          <w:szCs w:val="24"/>
        </w:rPr>
        <w:t>N</w:t>
      </w:r>
      <w:r w:rsidR="00CD263C" w:rsidRPr="00CD263C">
        <w:rPr>
          <w:rFonts w:ascii="Times New Roman" w:hAnsi="Times New Roman"/>
          <w:color w:val="000000"/>
          <w:sz w:val="24"/>
          <w:szCs w:val="24"/>
        </w:rPr>
        <w:t>r. 31405/10.11.2021 primită de la Direcția Financiar-Contabilă.</w:t>
      </w:r>
    </w:p>
    <w:p w14:paraId="2E2C305B" w14:textId="3984A9B1" w:rsidR="00CD263C" w:rsidRPr="00CD263C" w:rsidRDefault="005B5027" w:rsidP="00CD26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BD3">
        <w:rPr>
          <w:rFonts w:ascii="Times New Roman" w:hAnsi="Times New Roman"/>
          <w:b/>
          <w:sz w:val="24"/>
          <w:szCs w:val="24"/>
        </w:rPr>
        <w:t xml:space="preserve">Art. 18. </w:t>
      </w:r>
      <w:r w:rsidR="006C7D86" w:rsidRPr="00CD263C">
        <w:rPr>
          <w:rFonts w:ascii="Times New Roman" w:hAnsi="Times New Roman"/>
          <w:sz w:val="24"/>
          <w:szCs w:val="24"/>
        </w:rPr>
        <w:t xml:space="preserve">Se aprobă </w:t>
      </w:r>
      <w:r w:rsidR="00CD263C">
        <w:rPr>
          <w:rFonts w:ascii="Times New Roman" w:hAnsi="Times New Roman"/>
          <w:sz w:val="24"/>
          <w:szCs w:val="24"/>
        </w:rPr>
        <w:t>propunerea de exmatriculare</w:t>
      </w:r>
      <w:r w:rsidR="00CD263C" w:rsidRPr="00CD263C">
        <w:rPr>
          <w:rFonts w:ascii="Times New Roman" w:hAnsi="Times New Roman"/>
          <w:sz w:val="24"/>
          <w:szCs w:val="24"/>
        </w:rPr>
        <w:t xml:space="preserve"> a unui număr de 6 studenți doctoranzi, înmatriculați în anul 2013</w:t>
      </w:r>
    </w:p>
    <w:p w14:paraId="25A4595A" w14:textId="7DBD32EC" w:rsidR="00B05BD3" w:rsidRPr="00B05BD3" w:rsidRDefault="005B5027" w:rsidP="00B05B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BD3">
        <w:rPr>
          <w:rFonts w:ascii="Times New Roman" w:hAnsi="Times New Roman"/>
          <w:b/>
          <w:sz w:val="24"/>
          <w:szCs w:val="24"/>
        </w:rPr>
        <w:t>Art. 19</w:t>
      </w:r>
      <w:r w:rsidR="00515749">
        <w:rPr>
          <w:rFonts w:ascii="Times New Roman" w:hAnsi="Times New Roman"/>
          <w:b/>
          <w:sz w:val="24"/>
          <w:szCs w:val="24"/>
        </w:rPr>
        <w:t xml:space="preserve">. </w:t>
      </w:r>
      <w:r w:rsidR="006C7D86" w:rsidRPr="00B05BD3">
        <w:rPr>
          <w:rFonts w:ascii="Times New Roman" w:hAnsi="Times New Roman"/>
          <w:sz w:val="24"/>
          <w:szCs w:val="24"/>
        </w:rPr>
        <w:t>Se aprobă</w:t>
      </w:r>
      <w:r w:rsidR="006C7D86" w:rsidRPr="00B05BD3">
        <w:rPr>
          <w:rFonts w:ascii="Times New Roman" w:hAnsi="Times New Roman"/>
          <w:b/>
          <w:sz w:val="24"/>
          <w:szCs w:val="24"/>
        </w:rPr>
        <w:t xml:space="preserve"> </w:t>
      </w:r>
      <w:r w:rsidR="00B05BD3" w:rsidRPr="00CD263C">
        <w:rPr>
          <w:rFonts w:ascii="Times New Roman" w:hAnsi="Times New Roman"/>
          <w:sz w:val="24"/>
          <w:szCs w:val="24"/>
        </w:rPr>
        <w:t>solicitarea de</w:t>
      </w:r>
      <w:r w:rsidR="00B05BD3" w:rsidRPr="00B05BD3">
        <w:rPr>
          <w:rFonts w:ascii="Times New Roman" w:hAnsi="Times New Roman"/>
          <w:sz w:val="24"/>
          <w:szCs w:val="24"/>
        </w:rPr>
        <w:t xml:space="preserve"> </w:t>
      </w:r>
      <w:r w:rsidR="00B05BD3">
        <w:rPr>
          <w:rFonts w:ascii="Times New Roman" w:hAnsi="Times New Roman"/>
          <w:sz w:val="24"/>
          <w:szCs w:val="24"/>
        </w:rPr>
        <w:t>v</w:t>
      </w:r>
      <w:r w:rsidR="00B05BD3" w:rsidRPr="00B05BD3">
        <w:rPr>
          <w:rFonts w:ascii="Times New Roman" w:hAnsi="Times New Roman"/>
          <w:sz w:val="24"/>
          <w:szCs w:val="24"/>
        </w:rPr>
        <w:t>alidare</w:t>
      </w:r>
      <w:r w:rsidR="00B05BD3">
        <w:rPr>
          <w:rFonts w:ascii="Times New Roman" w:hAnsi="Times New Roman"/>
          <w:sz w:val="24"/>
          <w:szCs w:val="24"/>
        </w:rPr>
        <w:t xml:space="preserve"> </w:t>
      </w:r>
      <w:r w:rsidR="00B05BD3" w:rsidRPr="00B05BD3">
        <w:rPr>
          <w:rFonts w:ascii="Times New Roman" w:hAnsi="Times New Roman"/>
          <w:sz w:val="24"/>
          <w:szCs w:val="24"/>
        </w:rPr>
        <w:t>a rezultatelor alegerilor CSD</w:t>
      </w:r>
    </w:p>
    <w:p w14:paraId="546B8F01" w14:textId="7FF54AE2" w:rsidR="00B05BD3" w:rsidRPr="00B05BD3" w:rsidRDefault="005B5027" w:rsidP="00B05BD3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t>Art. 20</w:t>
      </w:r>
      <w:r w:rsidR="00515749">
        <w:rPr>
          <w:rFonts w:ascii="Times New Roman" w:hAnsi="Times New Roman"/>
          <w:b/>
          <w:sz w:val="24"/>
          <w:szCs w:val="24"/>
        </w:rPr>
        <w:t>.</w:t>
      </w:r>
      <w:r w:rsidR="00F81B03" w:rsidRPr="00B05BD3">
        <w:rPr>
          <w:rFonts w:ascii="Times New Roman" w:hAnsi="Times New Roman"/>
          <w:sz w:val="24"/>
          <w:szCs w:val="24"/>
        </w:rPr>
        <w:t xml:space="preserve"> </w:t>
      </w:r>
      <w:r w:rsidR="006C7D86" w:rsidRPr="00B05BD3">
        <w:rPr>
          <w:rFonts w:ascii="Times New Roman" w:hAnsi="Times New Roman"/>
          <w:sz w:val="24"/>
          <w:szCs w:val="24"/>
        </w:rPr>
        <w:t xml:space="preserve">Se </w:t>
      </w:r>
      <w:r w:rsidR="00BE7BE1">
        <w:rPr>
          <w:rFonts w:ascii="Times New Roman" w:hAnsi="Times New Roman"/>
          <w:sz w:val="24"/>
          <w:szCs w:val="24"/>
        </w:rPr>
        <w:t xml:space="preserve">aprobă </w:t>
      </w:r>
      <w:r w:rsidR="00B05BD3">
        <w:rPr>
          <w:rFonts w:ascii="Times New Roman" w:hAnsi="Times New Roman"/>
          <w:sz w:val="24"/>
          <w:szCs w:val="24"/>
        </w:rPr>
        <w:t>Nota</w:t>
      </w:r>
      <w:r w:rsidR="00B05BD3" w:rsidRPr="00B05BD3">
        <w:rPr>
          <w:rFonts w:ascii="Times New Roman" w:hAnsi="Times New Roman"/>
          <w:sz w:val="24"/>
          <w:szCs w:val="24"/>
        </w:rPr>
        <w:t xml:space="preserve"> privind înființarea Biroului de Integritate academică, în acord cu prevederile Ordinul </w:t>
      </w:r>
      <w:r w:rsidR="00BE7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</w:t>
      </w:r>
      <w:r w:rsidR="00B05BD3" w:rsidRPr="00B05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inistrului </w:t>
      </w:r>
      <w:r w:rsidR="00BE7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</w:t>
      </w:r>
      <w:r w:rsidR="00B05BD3" w:rsidRPr="00B05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ducației și </w:t>
      </w:r>
      <w:r w:rsidR="00BE7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</w:t>
      </w:r>
      <w:r w:rsidR="00B05BD3" w:rsidRPr="00B05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ercetării </w:t>
      </w:r>
      <w:r w:rsidR="00BE7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</w:t>
      </w:r>
      <w:r w:rsidR="00B05BD3" w:rsidRPr="00B05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r. </w:t>
      </w:r>
      <w:r w:rsidR="00B05BD3" w:rsidRPr="00B05BD3">
        <w:rPr>
          <w:rFonts w:ascii="Times New Roman" w:hAnsi="Times New Roman"/>
          <w:sz w:val="24"/>
          <w:szCs w:val="24"/>
        </w:rPr>
        <w:t>5255/2021 privind verificarea respectării eticii și deontologiei universitare în elaborarea tezelor de doctorat din perioada 1990-2016.</w:t>
      </w:r>
    </w:p>
    <w:p w14:paraId="706FB467" w14:textId="6A970D96" w:rsidR="00040CA7" w:rsidRDefault="005B5027" w:rsidP="00B05BD3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15749">
        <w:rPr>
          <w:rFonts w:ascii="Times New Roman" w:hAnsi="Times New Roman"/>
          <w:b/>
          <w:sz w:val="24"/>
          <w:szCs w:val="24"/>
        </w:rPr>
        <w:t>Art. 21.</w:t>
      </w:r>
      <w:r w:rsidRPr="00515749">
        <w:rPr>
          <w:rFonts w:ascii="Times New Roman" w:hAnsi="Times New Roman"/>
          <w:sz w:val="24"/>
          <w:szCs w:val="24"/>
        </w:rPr>
        <w:t xml:space="preserve"> </w:t>
      </w:r>
      <w:r w:rsidR="00040CA7">
        <w:rPr>
          <w:rFonts w:ascii="Times New Roman" w:hAnsi="Times New Roman"/>
          <w:sz w:val="24"/>
          <w:szCs w:val="24"/>
        </w:rPr>
        <w:t>Se aprobă</w:t>
      </w:r>
      <w:r w:rsidR="00040CA7" w:rsidRPr="000376E8">
        <w:rPr>
          <w:rFonts w:ascii="Times New Roman" w:hAnsi="Times New Roman"/>
          <w:sz w:val="24"/>
          <w:szCs w:val="24"/>
        </w:rPr>
        <w:t xml:space="preserve"> </w:t>
      </w:r>
      <w:r w:rsidR="00B05BD3">
        <w:rPr>
          <w:rFonts w:ascii="Times New Roman" w:hAnsi="Times New Roman"/>
          <w:sz w:val="24"/>
          <w:szCs w:val="24"/>
        </w:rPr>
        <w:t>strategia</w:t>
      </w:r>
      <w:r w:rsidR="00B05BD3" w:rsidRPr="00A96C2C">
        <w:rPr>
          <w:rFonts w:ascii="Times New Roman" w:hAnsi="Times New Roman"/>
          <w:sz w:val="24"/>
          <w:szCs w:val="24"/>
        </w:rPr>
        <w:t xml:space="preserve"> de combatere a fenomenului de plagiat</w:t>
      </w:r>
    </w:p>
    <w:p w14:paraId="5945B881" w14:textId="3D3BC353" w:rsidR="00B05BD3" w:rsidRPr="00C34BE3" w:rsidRDefault="005B5027" w:rsidP="00B05B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05BD3">
        <w:rPr>
          <w:rFonts w:ascii="Times New Roman" w:hAnsi="Times New Roman"/>
          <w:b/>
          <w:sz w:val="24"/>
          <w:szCs w:val="24"/>
        </w:rPr>
        <w:t xml:space="preserve">Art. </w:t>
      </w:r>
      <w:r>
        <w:rPr>
          <w:rFonts w:ascii="Times New Roman" w:hAnsi="Times New Roman"/>
          <w:b/>
          <w:sz w:val="24"/>
          <w:szCs w:val="24"/>
        </w:rPr>
        <w:t>22</w:t>
      </w:r>
      <w:r w:rsidRPr="00B05BD3">
        <w:rPr>
          <w:rFonts w:ascii="Times New Roman" w:hAnsi="Times New Roman"/>
          <w:b/>
          <w:sz w:val="24"/>
          <w:szCs w:val="24"/>
        </w:rPr>
        <w:t>.</w:t>
      </w:r>
      <w:r w:rsidRPr="00B05BD3">
        <w:rPr>
          <w:rFonts w:ascii="Times New Roman" w:hAnsi="Times New Roman"/>
          <w:sz w:val="24"/>
          <w:szCs w:val="24"/>
        </w:rPr>
        <w:t xml:space="preserve"> </w:t>
      </w:r>
      <w:r w:rsidR="00B05BD3" w:rsidRPr="00C34BE3">
        <w:rPr>
          <w:rFonts w:ascii="Times New Roman" w:hAnsi="Times New Roman"/>
          <w:sz w:val="24"/>
          <w:szCs w:val="24"/>
        </w:rPr>
        <w:t>Se aprobă</w:t>
      </w:r>
      <w:r w:rsidR="00B05BD3" w:rsidRPr="00C34BE3">
        <w:rPr>
          <w:rFonts w:ascii="Times New Roman" w:eastAsia="Times New Roman" w:hAnsi="Times New Roman"/>
          <w:sz w:val="24"/>
          <w:szCs w:val="24"/>
        </w:rPr>
        <w:t xml:space="preserve"> numirea ca </w:t>
      </w:r>
      <w:r w:rsidR="00BE7BE1">
        <w:rPr>
          <w:rFonts w:ascii="Times New Roman" w:eastAsia="Times New Roman" w:hAnsi="Times New Roman"/>
          <w:sz w:val="24"/>
          <w:szCs w:val="24"/>
        </w:rPr>
        <w:t>Ș</w:t>
      </w:r>
      <w:r w:rsidR="00B05BD3" w:rsidRPr="00B05BD3">
        <w:rPr>
          <w:rFonts w:ascii="Times New Roman" w:eastAsia="Times New Roman" w:hAnsi="Times New Roman"/>
          <w:sz w:val="24"/>
          <w:szCs w:val="24"/>
        </w:rPr>
        <w:t xml:space="preserve">ef de </w:t>
      </w:r>
      <w:r w:rsidR="00BE7BE1">
        <w:rPr>
          <w:rFonts w:ascii="Times New Roman" w:eastAsia="Times New Roman" w:hAnsi="Times New Roman"/>
          <w:sz w:val="24"/>
          <w:szCs w:val="24"/>
        </w:rPr>
        <w:t>D</w:t>
      </w:r>
      <w:r w:rsidR="00B05BD3" w:rsidRPr="00B05BD3">
        <w:rPr>
          <w:rFonts w:ascii="Times New Roman" w:eastAsia="Times New Roman" w:hAnsi="Times New Roman"/>
          <w:sz w:val="24"/>
          <w:szCs w:val="24"/>
        </w:rPr>
        <w:t>isciplină Chirurgie IV (Chirurgie digestivă) SUUB și coordonator de rezidențiat în specialitatea</w:t>
      </w:r>
      <w:r w:rsidR="00C34BE3">
        <w:rPr>
          <w:rFonts w:ascii="Times New Roman" w:eastAsia="Times New Roman" w:hAnsi="Times New Roman"/>
          <w:sz w:val="24"/>
          <w:szCs w:val="24"/>
        </w:rPr>
        <w:t xml:space="preserve"> Chirurgie a </w:t>
      </w:r>
      <w:r w:rsidR="00BE7BE1">
        <w:rPr>
          <w:rFonts w:ascii="Times New Roman" w:eastAsia="Times New Roman" w:hAnsi="Times New Roman"/>
          <w:sz w:val="24"/>
          <w:szCs w:val="24"/>
        </w:rPr>
        <w:t>D</w:t>
      </w:r>
      <w:r w:rsidR="00C34BE3">
        <w:rPr>
          <w:rFonts w:ascii="Times New Roman" w:eastAsia="Times New Roman" w:hAnsi="Times New Roman"/>
          <w:sz w:val="24"/>
          <w:szCs w:val="24"/>
        </w:rPr>
        <w:t xml:space="preserve">-lui Conf. Univ. </w:t>
      </w:r>
      <w:r w:rsidR="00BE7BE1">
        <w:rPr>
          <w:rFonts w:ascii="Times New Roman" w:eastAsia="Times New Roman" w:hAnsi="Times New Roman"/>
          <w:sz w:val="24"/>
          <w:szCs w:val="24"/>
        </w:rPr>
        <w:t>D</w:t>
      </w:r>
      <w:r w:rsidR="00B05BD3" w:rsidRPr="00B05BD3">
        <w:rPr>
          <w:rFonts w:ascii="Times New Roman" w:eastAsia="Times New Roman" w:hAnsi="Times New Roman"/>
          <w:sz w:val="24"/>
          <w:szCs w:val="24"/>
        </w:rPr>
        <w:t>r. Șerban Dragoș</w:t>
      </w:r>
      <w:r w:rsidR="00C34BE3">
        <w:rPr>
          <w:rFonts w:ascii="Times New Roman" w:eastAsia="Times New Roman" w:hAnsi="Times New Roman"/>
          <w:sz w:val="24"/>
          <w:szCs w:val="24"/>
          <w:lang w:val="en-US"/>
        </w:rPr>
        <w:t>;</w:t>
      </w:r>
      <w:r w:rsidR="00C34BE3">
        <w:rPr>
          <w:rFonts w:ascii="Times New Roman" w:eastAsia="Times New Roman" w:hAnsi="Times New Roman"/>
          <w:sz w:val="24"/>
          <w:szCs w:val="24"/>
        </w:rPr>
        <w:t xml:space="preserve"> </w:t>
      </w:r>
      <w:r w:rsidR="00C34BE3" w:rsidRPr="00C34BE3">
        <w:rPr>
          <w:rFonts w:ascii="Times New Roman" w:eastAsia="Times New Roman" w:hAnsi="Times New Roman"/>
          <w:sz w:val="24"/>
          <w:szCs w:val="24"/>
        </w:rPr>
        <w:t xml:space="preserve">numirea ca </w:t>
      </w:r>
      <w:r w:rsidR="00C34BE3" w:rsidRPr="00B05BD3">
        <w:rPr>
          <w:rFonts w:ascii="Times New Roman" w:eastAsia="Times New Roman" w:hAnsi="Times New Roman"/>
          <w:sz w:val="24"/>
          <w:szCs w:val="24"/>
        </w:rPr>
        <w:t>șef de disciplină și coordonator de rezidențiat</w:t>
      </w:r>
      <w:r w:rsidR="00C34BE3">
        <w:rPr>
          <w:rFonts w:ascii="Times New Roman" w:eastAsia="Times New Roman" w:hAnsi="Times New Roman"/>
          <w:sz w:val="24"/>
          <w:szCs w:val="24"/>
        </w:rPr>
        <w:t xml:space="preserve"> Medicină Internă SCUB a </w:t>
      </w:r>
      <w:r w:rsidR="00BE7BE1">
        <w:rPr>
          <w:rFonts w:ascii="Times New Roman" w:eastAsia="Times New Roman" w:hAnsi="Times New Roman"/>
          <w:sz w:val="24"/>
          <w:szCs w:val="24"/>
        </w:rPr>
        <w:t>D</w:t>
      </w:r>
      <w:r w:rsidR="00C34BE3">
        <w:rPr>
          <w:rFonts w:ascii="Times New Roman" w:eastAsia="Times New Roman" w:hAnsi="Times New Roman"/>
          <w:sz w:val="24"/>
          <w:szCs w:val="24"/>
        </w:rPr>
        <w:t xml:space="preserve">-nei Conf. Univ. </w:t>
      </w:r>
      <w:r w:rsidR="00BE7BE1">
        <w:rPr>
          <w:rFonts w:ascii="Times New Roman" w:eastAsia="Times New Roman" w:hAnsi="Times New Roman"/>
          <w:sz w:val="24"/>
          <w:szCs w:val="24"/>
        </w:rPr>
        <w:t>D</w:t>
      </w:r>
      <w:r w:rsidR="00C34BE3" w:rsidRPr="00B05BD3">
        <w:rPr>
          <w:rFonts w:ascii="Times New Roman" w:eastAsia="Times New Roman" w:hAnsi="Times New Roman"/>
          <w:sz w:val="24"/>
          <w:szCs w:val="24"/>
        </w:rPr>
        <w:t>r.</w:t>
      </w:r>
      <w:r w:rsidR="00C34BE3">
        <w:rPr>
          <w:rFonts w:ascii="Times New Roman" w:eastAsia="Times New Roman" w:hAnsi="Times New Roman"/>
          <w:sz w:val="24"/>
          <w:szCs w:val="24"/>
        </w:rPr>
        <w:t xml:space="preserve"> Camelia Diaconu prin încetarea integrării clinice a </w:t>
      </w:r>
      <w:r w:rsidR="00BE7BE1">
        <w:rPr>
          <w:rFonts w:ascii="Times New Roman" w:eastAsia="Times New Roman" w:hAnsi="Times New Roman"/>
          <w:sz w:val="24"/>
          <w:szCs w:val="24"/>
        </w:rPr>
        <w:t>D</w:t>
      </w:r>
      <w:r w:rsidR="00C34BE3">
        <w:rPr>
          <w:rFonts w:ascii="Times New Roman" w:eastAsia="Times New Roman" w:hAnsi="Times New Roman"/>
          <w:sz w:val="24"/>
          <w:szCs w:val="24"/>
        </w:rPr>
        <w:t xml:space="preserve">-nei Prof. Univ. </w:t>
      </w:r>
      <w:r w:rsidR="00BE7BE1">
        <w:rPr>
          <w:rFonts w:ascii="Times New Roman" w:eastAsia="Times New Roman" w:hAnsi="Times New Roman"/>
          <w:sz w:val="24"/>
          <w:szCs w:val="24"/>
        </w:rPr>
        <w:t>D</w:t>
      </w:r>
      <w:r w:rsidR="00C34BE3">
        <w:rPr>
          <w:rFonts w:ascii="Times New Roman" w:eastAsia="Times New Roman" w:hAnsi="Times New Roman"/>
          <w:sz w:val="24"/>
          <w:szCs w:val="24"/>
        </w:rPr>
        <w:t>r.</w:t>
      </w:r>
      <w:r w:rsidR="00BE7BE1">
        <w:rPr>
          <w:rFonts w:ascii="Times New Roman" w:eastAsia="Times New Roman" w:hAnsi="Times New Roman"/>
          <w:sz w:val="24"/>
          <w:szCs w:val="24"/>
        </w:rPr>
        <w:t xml:space="preserve"> </w:t>
      </w:r>
      <w:r w:rsidR="00C34BE3">
        <w:rPr>
          <w:rFonts w:ascii="Times New Roman" w:eastAsia="Times New Roman" w:hAnsi="Times New Roman"/>
          <w:sz w:val="24"/>
          <w:szCs w:val="24"/>
        </w:rPr>
        <w:t xml:space="preserve">Daniela Bartos; </w:t>
      </w:r>
      <w:r w:rsidR="00C34BE3" w:rsidRPr="00C34BE3">
        <w:rPr>
          <w:rFonts w:ascii="Times New Roman" w:eastAsia="Times New Roman" w:hAnsi="Times New Roman"/>
          <w:sz w:val="24"/>
          <w:szCs w:val="24"/>
        </w:rPr>
        <w:t xml:space="preserve">numirea ca </w:t>
      </w:r>
      <w:r w:rsidR="00C34BE3" w:rsidRPr="00B05BD3">
        <w:rPr>
          <w:rFonts w:ascii="Times New Roman" w:eastAsia="Times New Roman" w:hAnsi="Times New Roman"/>
          <w:sz w:val="24"/>
          <w:szCs w:val="24"/>
        </w:rPr>
        <w:t>șef de disciplină și coordonator de rezidențiat</w:t>
      </w:r>
      <w:r w:rsidR="00C34BE3">
        <w:rPr>
          <w:rFonts w:ascii="Times New Roman" w:eastAsia="Times New Roman" w:hAnsi="Times New Roman"/>
          <w:sz w:val="24"/>
          <w:szCs w:val="24"/>
        </w:rPr>
        <w:t xml:space="preserve"> Cardiologie SCUB a </w:t>
      </w:r>
      <w:r w:rsidR="00BE7BE1">
        <w:rPr>
          <w:rFonts w:ascii="Times New Roman" w:eastAsia="Times New Roman" w:hAnsi="Times New Roman"/>
          <w:sz w:val="24"/>
          <w:szCs w:val="24"/>
        </w:rPr>
        <w:t>D</w:t>
      </w:r>
      <w:r w:rsidR="00C34BE3">
        <w:rPr>
          <w:rFonts w:ascii="Times New Roman" w:eastAsia="Times New Roman" w:hAnsi="Times New Roman"/>
          <w:sz w:val="24"/>
          <w:szCs w:val="24"/>
        </w:rPr>
        <w:t xml:space="preserve">-lui Conf. Univ. </w:t>
      </w:r>
      <w:r w:rsidR="00BE7BE1">
        <w:rPr>
          <w:rFonts w:ascii="Times New Roman" w:eastAsia="Times New Roman" w:hAnsi="Times New Roman"/>
          <w:sz w:val="24"/>
          <w:szCs w:val="24"/>
        </w:rPr>
        <w:t>D</w:t>
      </w:r>
      <w:r w:rsidR="00C34BE3" w:rsidRPr="00B05BD3">
        <w:rPr>
          <w:rFonts w:ascii="Times New Roman" w:eastAsia="Times New Roman" w:hAnsi="Times New Roman"/>
          <w:sz w:val="24"/>
          <w:szCs w:val="24"/>
        </w:rPr>
        <w:t>r.</w:t>
      </w:r>
      <w:r w:rsidR="00C34BE3">
        <w:rPr>
          <w:rFonts w:ascii="Times New Roman" w:eastAsia="Times New Roman" w:hAnsi="Times New Roman"/>
          <w:sz w:val="24"/>
          <w:szCs w:val="24"/>
        </w:rPr>
        <w:t xml:space="preserve"> Radu Vătășescu prin încetarea integrării clinice a </w:t>
      </w:r>
      <w:r w:rsidR="00BE7BE1">
        <w:rPr>
          <w:rFonts w:ascii="Times New Roman" w:eastAsia="Times New Roman" w:hAnsi="Times New Roman"/>
          <w:sz w:val="24"/>
          <w:szCs w:val="24"/>
        </w:rPr>
        <w:t>D</w:t>
      </w:r>
      <w:r w:rsidR="00C34BE3">
        <w:rPr>
          <w:rFonts w:ascii="Times New Roman" w:eastAsia="Times New Roman" w:hAnsi="Times New Roman"/>
          <w:sz w:val="24"/>
          <w:szCs w:val="24"/>
        </w:rPr>
        <w:t xml:space="preserve">-nei Prof. Univ. </w:t>
      </w:r>
      <w:r w:rsidR="00BE7BE1">
        <w:rPr>
          <w:rFonts w:ascii="Times New Roman" w:eastAsia="Times New Roman" w:hAnsi="Times New Roman"/>
          <w:sz w:val="24"/>
          <w:szCs w:val="24"/>
        </w:rPr>
        <w:t>D</w:t>
      </w:r>
      <w:r w:rsidR="00C34BE3">
        <w:rPr>
          <w:rFonts w:ascii="Times New Roman" w:eastAsia="Times New Roman" w:hAnsi="Times New Roman"/>
          <w:sz w:val="24"/>
          <w:szCs w:val="24"/>
        </w:rPr>
        <w:t>r. Maria Dorobanțu</w:t>
      </w:r>
    </w:p>
    <w:p w14:paraId="23D7BE39" w14:textId="79301BC7" w:rsidR="00B05BD3" w:rsidRPr="00B05BD3" w:rsidRDefault="005B5027" w:rsidP="00B05B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BD3">
        <w:rPr>
          <w:rFonts w:ascii="Times New Roman" w:hAnsi="Times New Roman"/>
          <w:b/>
          <w:sz w:val="24"/>
          <w:szCs w:val="24"/>
        </w:rPr>
        <w:t xml:space="preserve">Art. </w:t>
      </w:r>
      <w:r>
        <w:rPr>
          <w:rFonts w:ascii="Times New Roman" w:hAnsi="Times New Roman"/>
          <w:b/>
          <w:sz w:val="24"/>
          <w:szCs w:val="24"/>
        </w:rPr>
        <w:t>23</w:t>
      </w:r>
      <w:r w:rsidRPr="00B05BD3">
        <w:rPr>
          <w:rFonts w:ascii="Times New Roman" w:hAnsi="Times New Roman"/>
          <w:b/>
          <w:sz w:val="24"/>
          <w:szCs w:val="24"/>
        </w:rPr>
        <w:t>.</w:t>
      </w:r>
      <w:r w:rsidRPr="00B05BD3">
        <w:rPr>
          <w:rFonts w:ascii="Times New Roman" w:hAnsi="Times New Roman"/>
          <w:sz w:val="24"/>
          <w:szCs w:val="24"/>
        </w:rPr>
        <w:t xml:space="preserve"> </w:t>
      </w:r>
      <w:r w:rsidR="00B05BD3" w:rsidRPr="00B05BD3">
        <w:rPr>
          <w:rFonts w:ascii="Times New Roman" w:hAnsi="Times New Roman"/>
          <w:sz w:val="24"/>
          <w:szCs w:val="24"/>
        </w:rPr>
        <w:t>Se aprobă</w:t>
      </w:r>
      <w:r w:rsidR="00B05BD3" w:rsidRPr="00B05BD3">
        <w:rPr>
          <w:rFonts w:ascii="Times New Roman" w:eastAsia="Times New Roman" w:hAnsi="Times New Roman"/>
          <w:sz w:val="24"/>
          <w:szCs w:val="24"/>
        </w:rPr>
        <w:t xml:space="preserve"> </w:t>
      </w:r>
      <w:r w:rsidR="00B05BD3">
        <w:rPr>
          <w:rFonts w:ascii="Times New Roman" w:hAnsi="Times New Roman"/>
          <w:sz w:val="24"/>
          <w:szCs w:val="24"/>
        </w:rPr>
        <w:t>solicitarea</w:t>
      </w:r>
      <w:r w:rsidR="00B05BD3" w:rsidRPr="00B05BD3">
        <w:rPr>
          <w:rFonts w:ascii="Times New Roman" w:hAnsi="Times New Roman"/>
          <w:sz w:val="24"/>
          <w:szCs w:val="24"/>
        </w:rPr>
        <w:t xml:space="preserve"> ca Nota de subsol a fișelor de post să includă mențiunea conform căreia activitatea didactică se desfășoară cu respectarea instrucțiunilor aprobate în Senatul Universitar din 28.09.2021 și a condițiilor de siguranță epidemiologică pentru prevenirea SARS-COV 2</w:t>
      </w:r>
    </w:p>
    <w:p w14:paraId="277AA734" w14:textId="228BB99C" w:rsidR="00B05BD3" w:rsidRPr="00B05BD3" w:rsidRDefault="005B5027" w:rsidP="00B05B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912A9E">
        <w:rPr>
          <w:rFonts w:ascii="Times New Roman" w:hAnsi="Times New Roman"/>
          <w:b/>
          <w:sz w:val="24"/>
          <w:szCs w:val="24"/>
        </w:rPr>
        <w:t xml:space="preserve">Art. </w:t>
      </w:r>
      <w:r>
        <w:rPr>
          <w:rFonts w:ascii="Times New Roman" w:hAnsi="Times New Roman"/>
          <w:b/>
          <w:sz w:val="24"/>
          <w:szCs w:val="24"/>
        </w:rPr>
        <w:t>24</w:t>
      </w:r>
      <w:r w:rsidRPr="00912A9E">
        <w:rPr>
          <w:rFonts w:ascii="Times New Roman" w:hAnsi="Times New Roman"/>
          <w:b/>
          <w:sz w:val="24"/>
          <w:szCs w:val="24"/>
        </w:rPr>
        <w:t>.</w:t>
      </w:r>
      <w:r w:rsidRPr="00B05BD3">
        <w:rPr>
          <w:rFonts w:ascii="Times New Roman" w:hAnsi="Times New Roman"/>
          <w:sz w:val="24"/>
          <w:szCs w:val="24"/>
        </w:rPr>
        <w:t xml:space="preserve"> </w:t>
      </w:r>
      <w:r w:rsidR="00B05BD3" w:rsidRPr="00B05BD3">
        <w:rPr>
          <w:rFonts w:ascii="Times New Roman" w:hAnsi="Times New Roman"/>
          <w:sz w:val="24"/>
          <w:szCs w:val="24"/>
        </w:rPr>
        <w:t>Se aprobă solicitării de plat</w:t>
      </w:r>
      <w:r w:rsidR="00DA7587">
        <w:rPr>
          <w:rFonts w:ascii="Times New Roman" w:hAnsi="Times New Roman"/>
          <w:sz w:val="24"/>
          <w:szCs w:val="24"/>
        </w:rPr>
        <w:t>ă</w:t>
      </w:r>
      <w:r w:rsidR="00B05BD3" w:rsidRPr="00B05BD3">
        <w:rPr>
          <w:rFonts w:ascii="Times New Roman" w:hAnsi="Times New Roman"/>
          <w:sz w:val="24"/>
          <w:szCs w:val="24"/>
        </w:rPr>
        <w:t xml:space="preserve"> cu ora la Universitatea Transilvania Brașov </w:t>
      </w:r>
      <w:r w:rsidR="00DA7587">
        <w:rPr>
          <w:rFonts w:ascii="Times New Roman" w:hAnsi="Times New Roman"/>
          <w:sz w:val="24"/>
          <w:szCs w:val="24"/>
        </w:rPr>
        <w:t>D</w:t>
      </w:r>
      <w:r w:rsidR="00B05BD3" w:rsidRPr="00B05BD3">
        <w:rPr>
          <w:rFonts w:ascii="Times New Roman" w:hAnsi="Times New Roman"/>
          <w:sz w:val="24"/>
          <w:szCs w:val="24"/>
        </w:rPr>
        <w:t>-nei Prof. Univ. Dr. Luiza Spiru</w:t>
      </w:r>
    </w:p>
    <w:p w14:paraId="6D298BFF" w14:textId="019DBF59" w:rsidR="00B05BD3" w:rsidRDefault="005B5027" w:rsidP="00B05B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t xml:space="preserve">Art. </w:t>
      </w:r>
      <w:r>
        <w:rPr>
          <w:rFonts w:ascii="Times New Roman" w:hAnsi="Times New Roman"/>
          <w:b/>
          <w:sz w:val="24"/>
          <w:szCs w:val="24"/>
        </w:rPr>
        <w:t>25</w:t>
      </w:r>
      <w:r w:rsidRPr="00912A9E">
        <w:rPr>
          <w:rFonts w:ascii="Times New Roman" w:hAnsi="Times New Roman"/>
          <w:b/>
          <w:sz w:val="24"/>
          <w:szCs w:val="24"/>
        </w:rPr>
        <w:t>.</w:t>
      </w:r>
      <w:r w:rsidRPr="00B05BD3">
        <w:rPr>
          <w:rFonts w:ascii="Times New Roman" w:hAnsi="Times New Roman"/>
          <w:sz w:val="24"/>
          <w:szCs w:val="24"/>
        </w:rPr>
        <w:t xml:space="preserve"> </w:t>
      </w:r>
      <w:r w:rsidR="00B05BD3">
        <w:rPr>
          <w:rFonts w:ascii="Times New Roman" w:hAnsi="Times New Roman"/>
          <w:sz w:val="24"/>
          <w:szCs w:val="24"/>
        </w:rPr>
        <w:t>Se aprobă</w:t>
      </w:r>
      <w:r w:rsidR="00B05BD3" w:rsidRPr="00B05BD3">
        <w:rPr>
          <w:rFonts w:ascii="Times New Roman" w:hAnsi="Times New Roman"/>
          <w:sz w:val="24"/>
          <w:szCs w:val="24"/>
        </w:rPr>
        <w:t xml:space="preserve"> </w:t>
      </w:r>
      <w:r w:rsidR="00B05BD3">
        <w:rPr>
          <w:rFonts w:ascii="Times New Roman" w:hAnsi="Times New Roman"/>
          <w:sz w:val="24"/>
          <w:szCs w:val="24"/>
        </w:rPr>
        <w:t>numirea doamnelor</w:t>
      </w:r>
      <w:r w:rsidR="00B05BD3" w:rsidRPr="00322964">
        <w:rPr>
          <w:rFonts w:ascii="Times New Roman" w:hAnsi="Times New Roman"/>
          <w:sz w:val="24"/>
          <w:szCs w:val="24"/>
        </w:rPr>
        <w:t xml:space="preserve"> Prof. Univ. Dr. Ioana Anca Bădărău </w:t>
      </w:r>
      <w:r w:rsidR="00B05BD3">
        <w:rPr>
          <w:rFonts w:ascii="Times New Roman" w:hAnsi="Times New Roman"/>
          <w:sz w:val="24"/>
          <w:szCs w:val="24"/>
        </w:rPr>
        <w:t>și Prof. Univ. Dr. Raluca Ioana Papacocea în funcția de membre</w:t>
      </w:r>
      <w:r w:rsidR="00B05BD3" w:rsidRPr="00322964">
        <w:rPr>
          <w:rFonts w:ascii="Times New Roman" w:hAnsi="Times New Roman"/>
          <w:sz w:val="24"/>
          <w:szCs w:val="24"/>
        </w:rPr>
        <w:t xml:space="preserve"> în Consiliul Departamentului I Învățământ Preclinic</w:t>
      </w:r>
    </w:p>
    <w:p w14:paraId="0388710A" w14:textId="25D84F9A" w:rsidR="00B05BD3" w:rsidRPr="006C73F4" w:rsidRDefault="005B5027" w:rsidP="00B05B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027">
        <w:rPr>
          <w:rFonts w:ascii="Times New Roman" w:hAnsi="Times New Roman"/>
          <w:b/>
          <w:sz w:val="24"/>
          <w:szCs w:val="24"/>
        </w:rPr>
        <w:lastRenderedPageBreak/>
        <w:t>Art. 2</w:t>
      </w:r>
      <w:r>
        <w:rPr>
          <w:rFonts w:ascii="Times New Roman" w:hAnsi="Times New Roman"/>
          <w:b/>
          <w:sz w:val="24"/>
          <w:szCs w:val="24"/>
        </w:rPr>
        <w:t>6</w:t>
      </w:r>
      <w:r w:rsidRPr="005B5027">
        <w:rPr>
          <w:rFonts w:ascii="Times New Roman" w:hAnsi="Times New Roman"/>
          <w:b/>
          <w:sz w:val="24"/>
          <w:szCs w:val="24"/>
        </w:rPr>
        <w:t>.</w:t>
      </w:r>
      <w:r w:rsidRPr="005B5027">
        <w:rPr>
          <w:rFonts w:ascii="Times New Roman" w:hAnsi="Times New Roman"/>
          <w:sz w:val="24"/>
          <w:szCs w:val="24"/>
        </w:rPr>
        <w:t xml:space="preserve"> </w:t>
      </w:r>
      <w:r w:rsidR="00B05BD3">
        <w:rPr>
          <w:rFonts w:ascii="Times New Roman" w:hAnsi="Times New Roman"/>
          <w:sz w:val="24"/>
          <w:szCs w:val="24"/>
        </w:rPr>
        <w:t>Se aprobă</w:t>
      </w:r>
      <w:r w:rsidR="00B05BD3">
        <w:rPr>
          <w:rFonts w:ascii="Times New Roman" w:eastAsia="Times New Roman" w:hAnsi="Times New Roman"/>
          <w:sz w:val="24"/>
          <w:szCs w:val="24"/>
          <w:lang w:val="en-US"/>
        </w:rPr>
        <w:t xml:space="preserve">“Nota de </w:t>
      </w:r>
      <w:proofErr w:type="spellStart"/>
      <w:r w:rsidR="00B05BD3">
        <w:rPr>
          <w:rFonts w:ascii="Times New Roman" w:eastAsia="Times New Roman" w:hAnsi="Times New Roman"/>
          <w:sz w:val="24"/>
          <w:szCs w:val="24"/>
          <w:lang w:val="en-US"/>
        </w:rPr>
        <w:t>fundamentare</w:t>
      </w:r>
      <w:proofErr w:type="spellEnd"/>
      <w:r w:rsidR="00B05B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05BD3">
        <w:rPr>
          <w:rFonts w:ascii="Times New Roman" w:eastAsia="Times New Roman" w:hAnsi="Times New Roman"/>
          <w:sz w:val="24"/>
          <w:szCs w:val="24"/>
          <w:lang w:val="en-US"/>
        </w:rPr>
        <w:t>privind</w:t>
      </w:r>
      <w:proofErr w:type="spellEnd"/>
      <w:r w:rsidR="00B05B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05BD3">
        <w:rPr>
          <w:rFonts w:ascii="Times New Roman" w:eastAsia="Times New Roman" w:hAnsi="Times New Roman"/>
          <w:sz w:val="24"/>
          <w:szCs w:val="24"/>
          <w:lang w:val="en-US"/>
        </w:rPr>
        <w:t>creșterea</w:t>
      </w:r>
      <w:proofErr w:type="spellEnd"/>
      <w:r w:rsidR="00B05B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05BD3">
        <w:rPr>
          <w:rFonts w:ascii="Times New Roman" w:eastAsia="Times New Roman" w:hAnsi="Times New Roman"/>
          <w:sz w:val="24"/>
          <w:szCs w:val="24"/>
          <w:lang w:val="en-US"/>
        </w:rPr>
        <w:t>salarială</w:t>
      </w:r>
      <w:proofErr w:type="spellEnd"/>
      <w:r w:rsidR="00B05BD3">
        <w:rPr>
          <w:rFonts w:ascii="Times New Roman" w:eastAsia="Times New Roman" w:hAnsi="Times New Roman"/>
          <w:sz w:val="24"/>
          <w:szCs w:val="24"/>
          <w:lang w:val="en-US"/>
        </w:rPr>
        <w:t xml:space="preserve"> din </w:t>
      </w:r>
      <w:proofErr w:type="spellStart"/>
      <w:r w:rsidR="00B05BD3">
        <w:rPr>
          <w:rFonts w:ascii="Times New Roman" w:eastAsia="Times New Roman" w:hAnsi="Times New Roman"/>
          <w:sz w:val="24"/>
          <w:szCs w:val="24"/>
          <w:lang w:val="en-US"/>
        </w:rPr>
        <w:t>venituri</w:t>
      </w:r>
      <w:proofErr w:type="spellEnd"/>
      <w:r w:rsidR="00B05B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05BD3">
        <w:rPr>
          <w:rFonts w:ascii="Times New Roman" w:eastAsia="Times New Roman" w:hAnsi="Times New Roman"/>
          <w:sz w:val="24"/>
          <w:szCs w:val="24"/>
          <w:lang w:val="en-US"/>
        </w:rPr>
        <w:t>proprii</w:t>
      </w:r>
      <w:proofErr w:type="spellEnd"/>
      <w:r w:rsidR="00B05BD3">
        <w:rPr>
          <w:rFonts w:ascii="Times New Roman" w:eastAsia="Times New Roman" w:hAnsi="Times New Roman"/>
          <w:sz w:val="24"/>
          <w:szCs w:val="24"/>
          <w:lang w:val="en-US"/>
        </w:rPr>
        <w:t>”</w:t>
      </w:r>
    </w:p>
    <w:p w14:paraId="0ECAA826" w14:textId="2DE04BA5" w:rsidR="00B05BD3" w:rsidRDefault="00B05BD3" w:rsidP="00B05BD3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F16AD9">
        <w:rPr>
          <w:rFonts w:ascii="Times New Roman" w:hAnsi="Times New Roman"/>
          <w:b/>
          <w:sz w:val="24"/>
          <w:szCs w:val="24"/>
          <w:lang w:val="en-US"/>
        </w:rPr>
        <w:t>Art. 2</w:t>
      </w:r>
      <w:r>
        <w:rPr>
          <w:rFonts w:ascii="Times New Roman" w:hAnsi="Times New Roman"/>
          <w:b/>
          <w:sz w:val="24"/>
          <w:szCs w:val="24"/>
          <w:lang w:val="en-US"/>
        </w:rPr>
        <w:t>7</w:t>
      </w:r>
      <w:r w:rsidRPr="00F16AD9"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aprob</w:t>
      </w:r>
      <w:proofErr w:type="spellEnd"/>
      <w:r>
        <w:rPr>
          <w:rFonts w:ascii="Times New Roman" w:hAnsi="Times New Roman"/>
          <w:sz w:val="24"/>
          <w:szCs w:val="24"/>
        </w:rPr>
        <w:t xml:space="preserve">ă achiziția clădirii din Str. Știrbei Vodă </w:t>
      </w:r>
      <w:r w:rsidR="00DA7587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r. 58, în baza </w:t>
      </w:r>
      <w:r w:rsidRPr="00F16AD9">
        <w:rPr>
          <w:rFonts w:ascii="Times New Roman" w:hAnsi="Times New Roman"/>
          <w:i/>
          <w:sz w:val="24"/>
          <w:szCs w:val="24"/>
        </w:rPr>
        <w:t>Raportul</w:t>
      </w:r>
      <w:r>
        <w:rPr>
          <w:rFonts w:ascii="Times New Roman" w:hAnsi="Times New Roman"/>
          <w:i/>
          <w:sz w:val="24"/>
          <w:szCs w:val="24"/>
        </w:rPr>
        <w:t>ui</w:t>
      </w:r>
      <w:r w:rsidRPr="00F16AD9">
        <w:rPr>
          <w:rFonts w:ascii="Times New Roman" w:hAnsi="Times New Roman"/>
          <w:i/>
          <w:sz w:val="24"/>
          <w:szCs w:val="24"/>
        </w:rPr>
        <w:t xml:space="preserve"> privind verificarea documentelor pentru achiziția, ca urmare a identificării de către solicitant, a imobilului ce corespunde necesităților Universității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DA7587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r. 35782/16.12.2021,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realizat de Comisia de evaluare responsabilă de verificarea documentelor numită prin decizia autorității contractante </w:t>
      </w:r>
      <w:r w:rsidR="00DA7587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r. 3333 din 14.10.2021, completată prin decizia autorității contractante </w:t>
      </w:r>
      <w:r w:rsidR="00DA7587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r. 3908 din 07.12.2021.</w:t>
      </w:r>
      <w:r>
        <w:rPr>
          <w:rFonts w:ascii="Times New Roman" w:hAnsi="Times New Roman"/>
          <w:sz w:val="24"/>
          <w:szCs w:val="24"/>
          <w:lang w:val="en-US"/>
        </w:rPr>
        <w:t>”</w:t>
      </w:r>
    </w:p>
    <w:p w14:paraId="4223A968" w14:textId="2DB97F20" w:rsidR="005B5027" w:rsidRPr="00F16AD9" w:rsidRDefault="005B5027" w:rsidP="00B05BD3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515749">
        <w:rPr>
          <w:rFonts w:ascii="Times New Roman" w:hAnsi="Times New Roman"/>
          <w:b/>
          <w:sz w:val="24"/>
          <w:szCs w:val="24"/>
          <w:lang w:val="en-US"/>
        </w:rPr>
        <w:t>Art. 28</w:t>
      </w:r>
      <w:r w:rsidR="00515749" w:rsidRPr="00515749"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aprobă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elaborarea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transmiterea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document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către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asociația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Universităților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Medicină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G6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ulterior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către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Ministerul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Sănătății</w:t>
      </w:r>
      <w:proofErr w:type="spellEnd"/>
      <w:r w:rsidR="00A12866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spitalele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universitare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nu </w:t>
      </w:r>
      <w:proofErr w:type="spellStart"/>
      <w:r w:rsidR="00A12866"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A12866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fun</w:t>
      </w:r>
      <w:r w:rsidR="00A12866"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lang w:val="en-US"/>
        </w:rPr>
        <w:t>ționeze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12866">
        <w:rPr>
          <w:rFonts w:ascii="Times New Roman" w:hAnsi="Times New Roman"/>
          <w:sz w:val="24"/>
          <w:szCs w:val="24"/>
          <w:lang w:val="en-US"/>
        </w:rPr>
        <w:t>exclusi</w:t>
      </w:r>
      <w:r w:rsidR="00515749">
        <w:rPr>
          <w:rFonts w:ascii="Times New Roman" w:hAnsi="Times New Roman"/>
          <w:sz w:val="24"/>
          <w:szCs w:val="24"/>
          <w:lang w:val="en-US"/>
        </w:rPr>
        <w:t>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spitale</w:t>
      </w:r>
      <w:proofErr w:type="spellEnd"/>
      <w:r w:rsidR="00A128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12866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="00A128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12866">
        <w:rPr>
          <w:rFonts w:ascii="Times New Roman" w:hAnsi="Times New Roman"/>
          <w:sz w:val="24"/>
          <w:szCs w:val="24"/>
          <w:lang w:val="en-US"/>
        </w:rPr>
        <w:t>pacienții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COVID</w:t>
      </w:r>
      <w:r w:rsidR="00A12866">
        <w:rPr>
          <w:rFonts w:ascii="Times New Roman" w:hAnsi="Times New Roman"/>
          <w:sz w:val="24"/>
          <w:szCs w:val="24"/>
          <w:lang w:val="en-US"/>
        </w:rPr>
        <w:t xml:space="preserve">, ci </w:t>
      </w:r>
      <w:proofErr w:type="spellStart"/>
      <w:r w:rsidR="00A12866">
        <w:rPr>
          <w:rFonts w:ascii="Times New Roman" w:hAnsi="Times New Roman"/>
          <w:sz w:val="24"/>
          <w:szCs w:val="24"/>
          <w:lang w:val="en-US"/>
        </w:rPr>
        <w:t>să</w:t>
      </w:r>
      <w:proofErr w:type="spellEnd"/>
      <w:r w:rsidR="00A128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12866">
        <w:rPr>
          <w:rFonts w:ascii="Times New Roman" w:hAnsi="Times New Roman"/>
          <w:sz w:val="24"/>
          <w:szCs w:val="24"/>
          <w:lang w:val="en-US"/>
        </w:rPr>
        <w:t>poată</w:t>
      </w:r>
      <w:proofErr w:type="spellEnd"/>
      <w:r w:rsidR="00A128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12866">
        <w:rPr>
          <w:rFonts w:ascii="Times New Roman" w:hAnsi="Times New Roman"/>
          <w:sz w:val="24"/>
          <w:szCs w:val="24"/>
          <w:lang w:val="en-US"/>
        </w:rPr>
        <w:t>avea</w:t>
      </w:r>
      <w:proofErr w:type="spellEnd"/>
      <w:r w:rsidR="00A128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12866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="00A12866">
        <w:rPr>
          <w:rFonts w:ascii="Times New Roman" w:hAnsi="Times New Roman"/>
          <w:sz w:val="24"/>
          <w:szCs w:val="24"/>
          <w:lang w:val="en-US"/>
        </w:rPr>
        <w:t xml:space="preserve"> zone </w:t>
      </w:r>
      <w:proofErr w:type="spellStart"/>
      <w:r w:rsidR="00A12866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="00A128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12866">
        <w:rPr>
          <w:rFonts w:ascii="Times New Roman" w:hAnsi="Times New Roman"/>
          <w:sz w:val="24"/>
          <w:szCs w:val="24"/>
          <w:lang w:val="en-US"/>
        </w:rPr>
        <w:t>pacienții</w:t>
      </w:r>
      <w:proofErr w:type="spellEnd"/>
      <w:r w:rsidR="00A12866">
        <w:rPr>
          <w:rFonts w:ascii="Times New Roman" w:hAnsi="Times New Roman"/>
          <w:sz w:val="24"/>
          <w:szCs w:val="24"/>
          <w:lang w:val="en-US"/>
        </w:rPr>
        <w:t xml:space="preserve"> non-COVID.</w:t>
      </w:r>
    </w:p>
    <w:p w14:paraId="0FA16438" w14:textId="77777777" w:rsidR="00B05BD3" w:rsidRPr="00AC73F5" w:rsidRDefault="00B05BD3" w:rsidP="00B05BD3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59AB6E" w14:textId="6D127E63" w:rsidR="00B05BD3" w:rsidRDefault="00B05BD3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879D96" w14:textId="77777777" w:rsidR="00B05BD3" w:rsidRDefault="00B05BD3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EED535" w14:textId="03948A31" w:rsidR="00E528B9" w:rsidRPr="00912A9E" w:rsidRDefault="00701E4D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12A9E">
        <w:rPr>
          <w:rFonts w:ascii="Times New Roman" w:hAnsi="Times New Roman"/>
          <w:sz w:val="24"/>
          <w:szCs w:val="24"/>
        </w:rPr>
        <w:t xml:space="preserve">         </w:t>
      </w:r>
      <w:r w:rsidR="00E528B9" w:rsidRPr="00912A9E">
        <w:rPr>
          <w:rFonts w:ascii="Times New Roman" w:hAnsi="Times New Roman"/>
          <w:sz w:val="24"/>
          <w:szCs w:val="24"/>
        </w:rPr>
        <w:t>Președinte Senat,</w:t>
      </w:r>
    </w:p>
    <w:p w14:paraId="43765830" w14:textId="55034DAD" w:rsidR="00E528B9" w:rsidRPr="00912A9E" w:rsidRDefault="00E528B9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t>PROF. UNIV</w:t>
      </w:r>
      <w:r w:rsidR="00A14773" w:rsidRPr="00912A9E">
        <w:rPr>
          <w:rFonts w:ascii="Times New Roman" w:hAnsi="Times New Roman"/>
          <w:b/>
          <w:sz w:val="24"/>
          <w:szCs w:val="24"/>
        </w:rPr>
        <w:t>.</w:t>
      </w:r>
      <w:r w:rsidRPr="00912A9E">
        <w:rPr>
          <w:rFonts w:ascii="Times New Roman" w:hAnsi="Times New Roman"/>
          <w:b/>
          <w:sz w:val="24"/>
          <w:szCs w:val="24"/>
        </w:rPr>
        <w:t xml:space="preserve"> DR. DRAGOȘ VINEREANU</w:t>
      </w:r>
    </w:p>
    <w:p w14:paraId="2E220A52" w14:textId="77777777" w:rsidR="001F60ED" w:rsidRPr="00912A9E" w:rsidRDefault="001F60ED" w:rsidP="00912A9E">
      <w:pPr>
        <w:spacing w:after="0"/>
        <w:ind w:left="4320"/>
        <w:jc w:val="both"/>
        <w:rPr>
          <w:rFonts w:ascii="Times New Roman" w:hAnsi="Times New Roman"/>
          <w:b/>
          <w:sz w:val="24"/>
          <w:szCs w:val="24"/>
        </w:rPr>
      </w:pPr>
    </w:p>
    <w:p w14:paraId="7DC86C57" w14:textId="2C5E1EF2" w:rsidR="000057E6" w:rsidRDefault="000057E6" w:rsidP="00912A9E">
      <w:pPr>
        <w:spacing w:after="0"/>
        <w:ind w:left="4320"/>
        <w:jc w:val="both"/>
        <w:rPr>
          <w:rFonts w:ascii="Times New Roman" w:hAnsi="Times New Roman"/>
          <w:b/>
          <w:sz w:val="24"/>
          <w:szCs w:val="24"/>
        </w:rPr>
      </w:pPr>
    </w:p>
    <w:p w14:paraId="31D5F332" w14:textId="77777777" w:rsidR="008356D0" w:rsidRPr="00912A9E" w:rsidRDefault="008356D0" w:rsidP="00912A9E">
      <w:pPr>
        <w:spacing w:after="0"/>
        <w:ind w:left="4320"/>
        <w:jc w:val="both"/>
        <w:rPr>
          <w:rFonts w:ascii="Times New Roman" w:hAnsi="Times New Roman"/>
          <w:b/>
          <w:sz w:val="24"/>
          <w:szCs w:val="24"/>
        </w:rPr>
      </w:pPr>
    </w:p>
    <w:p w14:paraId="0CF13720" w14:textId="77777777" w:rsidR="000057E6" w:rsidRPr="00912A9E" w:rsidRDefault="000057E6" w:rsidP="00912A9E">
      <w:pPr>
        <w:spacing w:after="0"/>
        <w:ind w:left="4320"/>
        <w:jc w:val="both"/>
        <w:rPr>
          <w:rFonts w:ascii="Times New Roman" w:hAnsi="Times New Roman"/>
          <w:b/>
          <w:sz w:val="24"/>
          <w:szCs w:val="24"/>
        </w:rPr>
      </w:pPr>
    </w:p>
    <w:p w14:paraId="1CDC814C" w14:textId="77777777" w:rsidR="001F60ED" w:rsidRPr="00912A9E" w:rsidRDefault="001F60ED" w:rsidP="00912A9E">
      <w:pPr>
        <w:spacing w:after="0"/>
        <w:ind w:left="4320"/>
        <w:jc w:val="both"/>
        <w:rPr>
          <w:rFonts w:ascii="Times New Roman" w:hAnsi="Times New Roman"/>
          <w:b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t>Avizat Serviciul Juridic și Contencios,</w:t>
      </w:r>
    </w:p>
    <w:p w14:paraId="5258FCB3" w14:textId="5BCBDD40" w:rsidR="001F60ED" w:rsidRPr="00912A9E" w:rsidRDefault="001F60ED" w:rsidP="00912A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A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701E4D" w:rsidRPr="00912A9E">
        <w:rPr>
          <w:rFonts w:ascii="Times New Roman" w:hAnsi="Times New Roman"/>
          <w:sz w:val="24"/>
          <w:szCs w:val="24"/>
        </w:rPr>
        <w:t xml:space="preserve">  </w:t>
      </w:r>
      <w:r w:rsidRPr="00912A9E">
        <w:rPr>
          <w:rFonts w:ascii="Times New Roman" w:hAnsi="Times New Roman"/>
          <w:sz w:val="24"/>
          <w:szCs w:val="24"/>
        </w:rPr>
        <w:t>Consilier Juridic Raluca Gavrilă</w:t>
      </w:r>
    </w:p>
    <w:sectPr w:rsidR="001F60ED" w:rsidRPr="00912A9E" w:rsidSect="000524E8">
      <w:headerReference w:type="default" r:id="rId9"/>
      <w:footerReference w:type="default" r:id="rId10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A239C" w14:textId="77777777" w:rsidR="005B5027" w:rsidRDefault="005B5027" w:rsidP="008B239C">
      <w:pPr>
        <w:spacing w:after="0" w:line="240" w:lineRule="auto"/>
      </w:pPr>
      <w:r>
        <w:separator/>
      </w:r>
    </w:p>
  </w:endnote>
  <w:endnote w:type="continuationSeparator" w:id="0">
    <w:p w14:paraId="5799AB5E" w14:textId="77777777" w:rsidR="005B5027" w:rsidRDefault="005B5027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B816" w14:textId="77777777" w:rsidR="005B5027" w:rsidRPr="007324A4" w:rsidRDefault="005B5027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74CAE613" w14:textId="77777777" w:rsidR="005B5027" w:rsidRPr="00602880" w:rsidRDefault="005B5027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26E96F0D" w14:textId="77777777" w:rsidR="005B5027" w:rsidRPr="00602880" w:rsidRDefault="005B5027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6455FAD8" w14:textId="77777777" w:rsidR="005B5027" w:rsidRPr="00602880" w:rsidRDefault="005B5027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5185285A" w14:textId="77777777" w:rsidR="005B5027" w:rsidRPr="007324A4" w:rsidRDefault="00DA7587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5B5027" w:rsidRPr="007A6529">
        <w:rPr>
          <w:rStyle w:val="Hyperlink"/>
          <w:i/>
        </w:rPr>
        <w:t>www.umfcd.ro</w:t>
      </w:r>
    </w:hyperlink>
  </w:p>
  <w:p w14:paraId="7C69F682" w14:textId="77777777" w:rsidR="005B5027" w:rsidRPr="007324A4" w:rsidRDefault="005B5027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0822D610" w14:textId="77777777" w:rsidR="005B5027" w:rsidRPr="007324A4" w:rsidRDefault="005B5027" w:rsidP="00637390">
    <w:pPr>
      <w:pStyle w:val="Footer"/>
      <w:rPr>
        <w:i/>
      </w:rPr>
    </w:pPr>
  </w:p>
  <w:p w14:paraId="3B7AC89A" w14:textId="77777777" w:rsidR="005B5027" w:rsidRPr="007324A4" w:rsidRDefault="005B5027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352CB" w14:textId="77777777" w:rsidR="005B5027" w:rsidRDefault="005B5027" w:rsidP="008B239C">
      <w:pPr>
        <w:spacing w:after="0" w:line="240" w:lineRule="auto"/>
      </w:pPr>
      <w:r>
        <w:separator/>
      </w:r>
    </w:p>
  </w:footnote>
  <w:footnote w:type="continuationSeparator" w:id="0">
    <w:p w14:paraId="2205375A" w14:textId="77777777" w:rsidR="005B5027" w:rsidRDefault="005B5027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6E17" w14:textId="77777777" w:rsidR="005B5027" w:rsidRDefault="005B5027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55F14591" w14:textId="77777777" w:rsidR="005B5027" w:rsidRPr="007324A4" w:rsidRDefault="005B5027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 wp14:anchorId="5B55D860" wp14:editId="075AD3AA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 wp14:anchorId="4276CCBE" wp14:editId="62996066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2406A405" w14:textId="77777777" w:rsidR="005B5027" w:rsidRDefault="005B5027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2DCF0D37" w14:textId="77777777" w:rsidR="005B5027" w:rsidRDefault="005B5027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7B3AAFB3" w14:textId="77777777" w:rsidR="005B5027" w:rsidRDefault="005B5027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31141EEB" wp14:editId="6BF2EC7E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628F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4B6"/>
    <w:multiLevelType w:val="hybridMultilevel"/>
    <w:tmpl w:val="AC721732"/>
    <w:lvl w:ilvl="0" w:tplc="40649F0A">
      <w:start w:val="1"/>
      <w:numFmt w:val="decimal"/>
      <w:lvlText w:val="%1."/>
      <w:lvlJc w:val="left"/>
      <w:pPr>
        <w:ind w:left="54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72B35B3"/>
    <w:multiLevelType w:val="hybridMultilevel"/>
    <w:tmpl w:val="B3565C6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A5614"/>
    <w:multiLevelType w:val="hybridMultilevel"/>
    <w:tmpl w:val="34421ED8"/>
    <w:lvl w:ilvl="0" w:tplc="567E8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F1D4D"/>
    <w:multiLevelType w:val="hybridMultilevel"/>
    <w:tmpl w:val="82F2E2C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090F4E"/>
    <w:multiLevelType w:val="hybridMultilevel"/>
    <w:tmpl w:val="33AA4FC8"/>
    <w:lvl w:ilvl="0" w:tplc="0EC01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396213"/>
    <w:multiLevelType w:val="hybridMultilevel"/>
    <w:tmpl w:val="9BB0443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071D5"/>
    <w:multiLevelType w:val="hybridMultilevel"/>
    <w:tmpl w:val="CDE42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D4210"/>
    <w:multiLevelType w:val="hybridMultilevel"/>
    <w:tmpl w:val="3102A51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046B5"/>
    <w:multiLevelType w:val="hybridMultilevel"/>
    <w:tmpl w:val="A378D21A"/>
    <w:lvl w:ilvl="0" w:tplc="71A8CB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97A9B"/>
    <w:multiLevelType w:val="hybridMultilevel"/>
    <w:tmpl w:val="C43608E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975F8"/>
    <w:multiLevelType w:val="hybridMultilevel"/>
    <w:tmpl w:val="606683E0"/>
    <w:lvl w:ilvl="0" w:tplc="C36A35B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114E4F"/>
    <w:multiLevelType w:val="hybridMultilevel"/>
    <w:tmpl w:val="6BE22768"/>
    <w:lvl w:ilvl="0" w:tplc="ECF654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244C1"/>
    <w:multiLevelType w:val="hybridMultilevel"/>
    <w:tmpl w:val="82C2C3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E1157"/>
    <w:multiLevelType w:val="hybridMultilevel"/>
    <w:tmpl w:val="97227EB4"/>
    <w:lvl w:ilvl="0" w:tplc="49E40844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7BD69AA"/>
    <w:multiLevelType w:val="hybridMultilevel"/>
    <w:tmpl w:val="E8D00DA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B5B39"/>
    <w:multiLevelType w:val="hybridMultilevel"/>
    <w:tmpl w:val="E45415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E4E3C"/>
    <w:multiLevelType w:val="hybridMultilevel"/>
    <w:tmpl w:val="1FBA63F6"/>
    <w:lvl w:ilvl="0" w:tplc="5A721B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70402"/>
    <w:multiLevelType w:val="hybridMultilevel"/>
    <w:tmpl w:val="7B7EFEFA"/>
    <w:lvl w:ilvl="0" w:tplc="2E861A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02352"/>
    <w:multiLevelType w:val="hybridMultilevel"/>
    <w:tmpl w:val="5E86967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E4F84"/>
    <w:multiLevelType w:val="hybridMultilevel"/>
    <w:tmpl w:val="A12A55A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60008"/>
    <w:multiLevelType w:val="hybridMultilevel"/>
    <w:tmpl w:val="6D003B58"/>
    <w:lvl w:ilvl="0" w:tplc="E7D464C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5E4547CB"/>
    <w:multiLevelType w:val="hybridMultilevel"/>
    <w:tmpl w:val="D150A86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63DAA"/>
    <w:multiLevelType w:val="hybridMultilevel"/>
    <w:tmpl w:val="D470613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E55C2"/>
    <w:multiLevelType w:val="hybridMultilevel"/>
    <w:tmpl w:val="62E462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409EA"/>
    <w:multiLevelType w:val="hybridMultilevel"/>
    <w:tmpl w:val="4BF2D63C"/>
    <w:lvl w:ilvl="0" w:tplc="09B24242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71837"/>
    <w:multiLevelType w:val="hybridMultilevel"/>
    <w:tmpl w:val="3F38B55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57E39"/>
    <w:multiLevelType w:val="hybridMultilevel"/>
    <w:tmpl w:val="85A45C1C"/>
    <w:lvl w:ilvl="0" w:tplc="2DB01698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728DA"/>
    <w:multiLevelType w:val="hybridMultilevel"/>
    <w:tmpl w:val="E82A4BD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857177"/>
    <w:multiLevelType w:val="hybridMultilevel"/>
    <w:tmpl w:val="55807B6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0"/>
  </w:num>
  <w:num w:numId="4">
    <w:abstractNumId w:val="10"/>
  </w:num>
  <w:num w:numId="5">
    <w:abstractNumId w:val="20"/>
  </w:num>
  <w:num w:numId="6">
    <w:abstractNumId w:val="4"/>
  </w:num>
  <w:num w:numId="7">
    <w:abstractNumId w:val="2"/>
  </w:num>
  <w:num w:numId="8">
    <w:abstractNumId w:val="8"/>
  </w:num>
  <w:num w:numId="9">
    <w:abstractNumId w:val="14"/>
  </w:num>
  <w:num w:numId="10">
    <w:abstractNumId w:val="25"/>
  </w:num>
  <w:num w:numId="11">
    <w:abstractNumId w:val="27"/>
  </w:num>
  <w:num w:numId="12">
    <w:abstractNumId w:val="3"/>
  </w:num>
  <w:num w:numId="13">
    <w:abstractNumId w:val="7"/>
  </w:num>
  <w:num w:numId="14">
    <w:abstractNumId w:val="12"/>
  </w:num>
  <w:num w:numId="15">
    <w:abstractNumId w:val="23"/>
  </w:num>
  <w:num w:numId="16">
    <w:abstractNumId w:val="15"/>
  </w:num>
  <w:num w:numId="17">
    <w:abstractNumId w:val="6"/>
  </w:num>
  <w:num w:numId="18">
    <w:abstractNumId w:val="19"/>
  </w:num>
  <w:num w:numId="19">
    <w:abstractNumId w:val="17"/>
  </w:num>
  <w:num w:numId="20">
    <w:abstractNumId w:val="28"/>
  </w:num>
  <w:num w:numId="21">
    <w:abstractNumId w:val="22"/>
  </w:num>
  <w:num w:numId="22">
    <w:abstractNumId w:val="21"/>
  </w:num>
  <w:num w:numId="23">
    <w:abstractNumId w:val="24"/>
  </w:num>
  <w:num w:numId="24">
    <w:abstractNumId w:val="18"/>
  </w:num>
  <w:num w:numId="25">
    <w:abstractNumId w:val="11"/>
  </w:num>
  <w:num w:numId="26">
    <w:abstractNumId w:val="1"/>
  </w:num>
  <w:num w:numId="27">
    <w:abstractNumId w:val="5"/>
  </w:num>
  <w:num w:numId="28">
    <w:abstractNumId w:val="16"/>
  </w:num>
  <w:num w:numId="2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2589"/>
    <w:rsid w:val="00002A11"/>
    <w:rsid w:val="00003EA9"/>
    <w:rsid w:val="000057E6"/>
    <w:rsid w:val="000060AB"/>
    <w:rsid w:val="000061EC"/>
    <w:rsid w:val="00012796"/>
    <w:rsid w:val="00013ECD"/>
    <w:rsid w:val="00016719"/>
    <w:rsid w:val="00020687"/>
    <w:rsid w:val="00021066"/>
    <w:rsid w:val="00022662"/>
    <w:rsid w:val="00025ABA"/>
    <w:rsid w:val="0002751B"/>
    <w:rsid w:val="000331B7"/>
    <w:rsid w:val="00033616"/>
    <w:rsid w:val="00034B76"/>
    <w:rsid w:val="00034CB5"/>
    <w:rsid w:val="00034F9B"/>
    <w:rsid w:val="000378D3"/>
    <w:rsid w:val="00040CA7"/>
    <w:rsid w:val="00052022"/>
    <w:rsid w:val="000524E8"/>
    <w:rsid w:val="00054BAA"/>
    <w:rsid w:val="00060B62"/>
    <w:rsid w:val="000615FB"/>
    <w:rsid w:val="00061F53"/>
    <w:rsid w:val="00062F1E"/>
    <w:rsid w:val="00065966"/>
    <w:rsid w:val="00065F1D"/>
    <w:rsid w:val="00074393"/>
    <w:rsid w:val="000751E5"/>
    <w:rsid w:val="00076779"/>
    <w:rsid w:val="000845F0"/>
    <w:rsid w:val="00090F85"/>
    <w:rsid w:val="000A0AFC"/>
    <w:rsid w:val="000A265C"/>
    <w:rsid w:val="000A2CA6"/>
    <w:rsid w:val="000A4C2C"/>
    <w:rsid w:val="000B443A"/>
    <w:rsid w:val="000C01CB"/>
    <w:rsid w:val="000F14B5"/>
    <w:rsid w:val="000F2CC2"/>
    <w:rsid w:val="00100244"/>
    <w:rsid w:val="00100CD2"/>
    <w:rsid w:val="001074FF"/>
    <w:rsid w:val="00113ABD"/>
    <w:rsid w:val="001143C7"/>
    <w:rsid w:val="001156C2"/>
    <w:rsid w:val="001245B6"/>
    <w:rsid w:val="00132E7F"/>
    <w:rsid w:val="00133346"/>
    <w:rsid w:val="00140401"/>
    <w:rsid w:val="001525EC"/>
    <w:rsid w:val="001562F0"/>
    <w:rsid w:val="00157134"/>
    <w:rsid w:val="0016133F"/>
    <w:rsid w:val="00166174"/>
    <w:rsid w:val="00176891"/>
    <w:rsid w:val="001778D7"/>
    <w:rsid w:val="001846EB"/>
    <w:rsid w:val="001914CB"/>
    <w:rsid w:val="001929BD"/>
    <w:rsid w:val="00194D1F"/>
    <w:rsid w:val="001A038C"/>
    <w:rsid w:val="001A0C90"/>
    <w:rsid w:val="001A134D"/>
    <w:rsid w:val="001A5F5D"/>
    <w:rsid w:val="001C40AC"/>
    <w:rsid w:val="001D4AFC"/>
    <w:rsid w:val="001E19C2"/>
    <w:rsid w:val="001E2338"/>
    <w:rsid w:val="001E2F3D"/>
    <w:rsid w:val="001E4C4B"/>
    <w:rsid w:val="001E5B46"/>
    <w:rsid w:val="001F60ED"/>
    <w:rsid w:val="001F6374"/>
    <w:rsid w:val="001F6FC2"/>
    <w:rsid w:val="00203A82"/>
    <w:rsid w:val="00203B0E"/>
    <w:rsid w:val="002168B2"/>
    <w:rsid w:val="00220CB5"/>
    <w:rsid w:val="00220DC0"/>
    <w:rsid w:val="00222C6F"/>
    <w:rsid w:val="00230FEE"/>
    <w:rsid w:val="002351CA"/>
    <w:rsid w:val="00236A38"/>
    <w:rsid w:val="00246372"/>
    <w:rsid w:val="00257831"/>
    <w:rsid w:val="00265156"/>
    <w:rsid w:val="00267F6B"/>
    <w:rsid w:val="002750D8"/>
    <w:rsid w:val="00282249"/>
    <w:rsid w:val="002828AA"/>
    <w:rsid w:val="00284557"/>
    <w:rsid w:val="00286756"/>
    <w:rsid w:val="00290EFE"/>
    <w:rsid w:val="0029292A"/>
    <w:rsid w:val="00292CC1"/>
    <w:rsid w:val="0029323C"/>
    <w:rsid w:val="0029627D"/>
    <w:rsid w:val="002A4255"/>
    <w:rsid w:val="002A5847"/>
    <w:rsid w:val="002B0EB2"/>
    <w:rsid w:val="002B1D5D"/>
    <w:rsid w:val="002B5950"/>
    <w:rsid w:val="002B6A98"/>
    <w:rsid w:val="002C0B2B"/>
    <w:rsid w:val="002C6CB0"/>
    <w:rsid w:val="002D3446"/>
    <w:rsid w:val="002E3DBC"/>
    <w:rsid w:val="002E7E69"/>
    <w:rsid w:val="003074C0"/>
    <w:rsid w:val="00313A91"/>
    <w:rsid w:val="00313FC0"/>
    <w:rsid w:val="0031730B"/>
    <w:rsid w:val="003233D1"/>
    <w:rsid w:val="003249B7"/>
    <w:rsid w:val="00325831"/>
    <w:rsid w:val="00330F95"/>
    <w:rsid w:val="00331CE4"/>
    <w:rsid w:val="003320DB"/>
    <w:rsid w:val="0033697E"/>
    <w:rsid w:val="00337526"/>
    <w:rsid w:val="0034351B"/>
    <w:rsid w:val="00343790"/>
    <w:rsid w:val="00351290"/>
    <w:rsid w:val="0035236F"/>
    <w:rsid w:val="00355257"/>
    <w:rsid w:val="00360C40"/>
    <w:rsid w:val="00373E64"/>
    <w:rsid w:val="003748AF"/>
    <w:rsid w:val="00374FC6"/>
    <w:rsid w:val="003843FB"/>
    <w:rsid w:val="003861AF"/>
    <w:rsid w:val="00390693"/>
    <w:rsid w:val="00394770"/>
    <w:rsid w:val="003A1762"/>
    <w:rsid w:val="003A28A2"/>
    <w:rsid w:val="003B0C8D"/>
    <w:rsid w:val="003B0E95"/>
    <w:rsid w:val="003B39D3"/>
    <w:rsid w:val="003B3F97"/>
    <w:rsid w:val="003C089E"/>
    <w:rsid w:val="003C1C2B"/>
    <w:rsid w:val="003C6252"/>
    <w:rsid w:val="003C6997"/>
    <w:rsid w:val="003C6A27"/>
    <w:rsid w:val="003D0F15"/>
    <w:rsid w:val="003D2360"/>
    <w:rsid w:val="003D389B"/>
    <w:rsid w:val="003D5766"/>
    <w:rsid w:val="003E193D"/>
    <w:rsid w:val="003E383D"/>
    <w:rsid w:val="003E46AB"/>
    <w:rsid w:val="003E490A"/>
    <w:rsid w:val="003F0991"/>
    <w:rsid w:val="003F1F01"/>
    <w:rsid w:val="003F5728"/>
    <w:rsid w:val="00405FD6"/>
    <w:rsid w:val="00406F88"/>
    <w:rsid w:val="00420B79"/>
    <w:rsid w:val="00421065"/>
    <w:rsid w:val="00421F6B"/>
    <w:rsid w:val="00425C9B"/>
    <w:rsid w:val="00430A43"/>
    <w:rsid w:val="00430BD0"/>
    <w:rsid w:val="00431909"/>
    <w:rsid w:val="00436D98"/>
    <w:rsid w:val="0044008C"/>
    <w:rsid w:val="0044292F"/>
    <w:rsid w:val="00444369"/>
    <w:rsid w:val="00445F35"/>
    <w:rsid w:val="00446DBE"/>
    <w:rsid w:val="004560C2"/>
    <w:rsid w:val="00456B89"/>
    <w:rsid w:val="0046444E"/>
    <w:rsid w:val="00470B8A"/>
    <w:rsid w:val="004724E6"/>
    <w:rsid w:val="00481ACF"/>
    <w:rsid w:val="00487ED5"/>
    <w:rsid w:val="00492B93"/>
    <w:rsid w:val="0049695E"/>
    <w:rsid w:val="00496F5D"/>
    <w:rsid w:val="004A7DDF"/>
    <w:rsid w:val="004B19D4"/>
    <w:rsid w:val="004B7C4B"/>
    <w:rsid w:val="004C23A4"/>
    <w:rsid w:val="004C26A0"/>
    <w:rsid w:val="004D22F8"/>
    <w:rsid w:val="004D55D9"/>
    <w:rsid w:val="004D663D"/>
    <w:rsid w:val="004D7EFF"/>
    <w:rsid w:val="004E0BA0"/>
    <w:rsid w:val="004E304D"/>
    <w:rsid w:val="004E328B"/>
    <w:rsid w:val="004E4180"/>
    <w:rsid w:val="004F0689"/>
    <w:rsid w:val="004F4753"/>
    <w:rsid w:val="004F5036"/>
    <w:rsid w:val="004F5FDC"/>
    <w:rsid w:val="0050170A"/>
    <w:rsid w:val="005067FA"/>
    <w:rsid w:val="0051073B"/>
    <w:rsid w:val="00515749"/>
    <w:rsid w:val="005174C6"/>
    <w:rsid w:val="00520088"/>
    <w:rsid w:val="00520892"/>
    <w:rsid w:val="00522324"/>
    <w:rsid w:val="005300E1"/>
    <w:rsid w:val="0053479D"/>
    <w:rsid w:val="00540ADD"/>
    <w:rsid w:val="00546AF0"/>
    <w:rsid w:val="00552EE5"/>
    <w:rsid w:val="00556141"/>
    <w:rsid w:val="00560E2F"/>
    <w:rsid w:val="0056632B"/>
    <w:rsid w:val="00567146"/>
    <w:rsid w:val="0056753F"/>
    <w:rsid w:val="00570536"/>
    <w:rsid w:val="00571741"/>
    <w:rsid w:val="00574CE5"/>
    <w:rsid w:val="0057611D"/>
    <w:rsid w:val="00583A58"/>
    <w:rsid w:val="00591F57"/>
    <w:rsid w:val="00596044"/>
    <w:rsid w:val="005A3BC2"/>
    <w:rsid w:val="005A489D"/>
    <w:rsid w:val="005A72B9"/>
    <w:rsid w:val="005A7DC1"/>
    <w:rsid w:val="005B0830"/>
    <w:rsid w:val="005B5027"/>
    <w:rsid w:val="005C18C6"/>
    <w:rsid w:val="005D0DF4"/>
    <w:rsid w:val="005D11B0"/>
    <w:rsid w:val="005D18A3"/>
    <w:rsid w:val="005D3B29"/>
    <w:rsid w:val="005E057A"/>
    <w:rsid w:val="005E1926"/>
    <w:rsid w:val="005F5869"/>
    <w:rsid w:val="00602880"/>
    <w:rsid w:val="00617E2C"/>
    <w:rsid w:val="00627486"/>
    <w:rsid w:val="0063588A"/>
    <w:rsid w:val="00637390"/>
    <w:rsid w:val="00637618"/>
    <w:rsid w:val="00637A86"/>
    <w:rsid w:val="00637ED5"/>
    <w:rsid w:val="00644F9E"/>
    <w:rsid w:val="006456FC"/>
    <w:rsid w:val="0065377A"/>
    <w:rsid w:val="0065479B"/>
    <w:rsid w:val="00656121"/>
    <w:rsid w:val="00663774"/>
    <w:rsid w:val="0066480B"/>
    <w:rsid w:val="00665A88"/>
    <w:rsid w:val="006731E9"/>
    <w:rsid w:val="00674A11"/>
    <w:rsid w:val="00681534"/>
    <w:rsid w:val="00687397"/>
    <w:rsid w:val="00690691"/>
    <w:rsid w:val="00692632"/>
    <w:rsid w:val="006938BE"/>
    <w:rsid w:val="00695EAD"/>
    <w:rsid w:val="006A0AC7"/>
    <w:rsid w:val="006A6C61"/>
    <w:rsid w:val="006B3E30"/>
    <w:rsid w:val="006B4AF7"/>
    <w:rsid w:val="006C143D"/>
    <w:rsid w:val="006C203F"/>
    <w:rsid w:val="006C3B33"/>
    <w:rsid w:val="006C7D86"/>
    <w:rsid w:val="006C7DE0"/>
    <w:rsid w:val="006D160D"/>
    <w:rsid w:val="006D46CF"/>
    <w:rsid w:val="006D686F"/>
    <w:rsid w:val="006D7B91"/>
    <w:rsid w:val="006E0D3F"/>
    <w:rsid w:val="006E3F02"/>
    <w:rsid w:val="006E4DFB"/>
    <w:rsid w:val="006E5E9A"/>
    <w:rsid w:val="006E6E7B"/>
    <w:rsid w:val="006F719D"/>
    <w:rsid w:val="006F74E5"/>
    <w:rsid w:val="00701E4D"/>
    <w:rsid w:val="00702B14"/>
    <w:rsid w:val="00703024"/>
    <w:rsid w:val="007032C3"/>
    <w:rsid w:val="00716FA7"/>
    <w:rsid w:val="00726DA0"/>
    <w:rsid w:val="00731972"/>
    <w:rsid w:val="00737058"/>
    <w:rsid w:val="007370DF"/>
    <w:rsid w:val="00737DFB"/>
    <w:rsid w:val="00740284"/>
    <w:rsid w:val="00740C34"/>
    <w:rsid w:val="00743C5C"/>
    <w:rsid w:val="00753595"/>
    <w:rsid w:val="00762CDA"/>
    <w:rsid w:val="00763480"/>
    <w:rsid w:val="00767A80"/>
    <w:rsid w:val="007735A4"/>
    <w:rsid w:val="007763E3"/>
    <w:rsid w:val="00782B5B"/>
    <w:rsid w:val="0078309F"/>
    <w:rsid w:val="00785798"/>
    <w:rsid w:val="00790D79"/>
    <w:rsid w:val="007A2E60"/>
    <w:rsid w:val="007B0DCE"/>
    <w:rsid w:val="007B1AAA"/>
    <w:rsid w:val="007B5AE0"/>
    <w:rsid w:val="007C012B"/>
    <w:rsid w:val="007C12BA"/>
    <w:rsid w:val="007D174A"/>
    <w:rsid w:val="007D1E0A"/>
    <w:rsid w:val="007D3A15"/>
    <w:rsid w:val="007F033F"/>
    <w:rsid w:val="007F2AD3"/>
    <w:rsid w:val="007F3FA1"/>
    <w:rsid w:val="007F4A3A"/>
    <w:rsid w:val="007F62A9"/>
    <w:rsid w:val="0080345F"/>
    <w:rsid w:val="0080559E"/>
    <w:rsid w:val="0080694C"/>
    <w:rsid w:val="008141C3"/>
    <w:rsid w:val="00821056"/>
    <w:rsid w:val="008218F3"/>
    <w:rsid w:val="00824156"/>
    <w:rsid w:val="00825B67"/>
    <w:rsid w:val="00826FFC"/>
    <w:rsid w:val="008278F6"/>
    <w:rsid w:val="00832A12"/>
    <w:rsid w:val="00833CF1"/>
    <w:rsid w:val="00834BC4"/>
    <w:rsid w:val="008356D0"/>
    <w:rsid w:val="00840356"/>
    <w:rsid w:val="008431F3"/>
    <w:rsid w:val="00844AD2"/>
    <w:rsid w:val="0084639A"/>
    <w:rsid w:val="00846A28"/>
    <w:rsid w:val="00856D4E"/>
    <w:rsid w:val="00857C43"/>
    <w:rsid w:val="00860004"/>
    <w:rsid w:val="00863BB2"/>
    <w:rsid w:val="00863F43"/>
    <w:rsid w:val="00866C87"/>
    <w:rsid w:val="00872177"/>
    <w:rsid w:val="0087377E"/>
    <w:rsid w:val="00874930"/>
    <w:rsid w:val="00874EC8"/>
    <w:rsid w:val="0088073E"/>
    <w:rsid w:val="008829C0"/>
    <w:rsid w:val="00882C5D"/>
    <w:rsid w:val="0088449A"/>
    <w:rsid w:val="0088642B"/>
    <w:rsid w:val="00890431"/>
    <w:rsid w:val="0089548C"/>
    <w:rsid w:val="00896A3D"/>
    <w:rsid w:val="008A21B9"/>
    <w:rsid w:val="008A5774"/>
    <w:rsid w:val="008B0858"/>
    <w:rsid w:val="008B1DDA"/>
    <w:rsid w:val="008B239C"/>
    <w:rsid w:val="008B7FB1"/>
    <w:rsid w:val="008D32BF"/>
    <w:rsid w:val="008D4175"/>
    <w:rsid w:val="008D6C7E"/>
    <w:rsid w:val="008D6D37"/>
    <w:rsid w:val="008E26A8"/>
    <w:rsid w:val="008E6626"/>
    <w:rsid w:val="008E6FBF"/>
    <w:rsid w:val="008F62DE"/>
    <w:rsid w:val="0090039D"/>
    <w:rsid w:val="0090055E"/>
    <w:rsid w:val="0090085A"/>
    <w:rsid w:val="00902756"/>
    <w:rsid w:val="00903DB3"/>
    <w:rsid w:val="00906250"/>
    <w:rsid w:val="009123B7"/>
    <w:rsid w:val="00912A9E"/>
    <w:rsid w:val="00913E9B"/>
    <w:rsid w:val="0091799B"/>
    <w:rsid w:val="009269EB"/>
    <w:rsid w:val="009317F1"/>
    <w:rsid w:val="00933B74"/>
    <w:rsid w:val="00934D68"/>
    <w:rsid w:val="0093570C"/>
    <w:rsid w:val="009357E4"/>
    <w:rsid w:val="00936499"/>
    <w:rsid w:val="00943A79"/>
    <w:rsid w:val="009449A6"/>
    <w:rsid w:val="009505D9"/>
    <w:rsid w:val="0095589D"/>
    <w:rsid w:val="00957C1A"/>
    <w:rsid w:val="0096260B"/>
    <w:rsid w:val="009643ED"/>
    <w:rsid w:val="00965B7E"/>
    <w:rsid w:val="00965D66"/>
    <w:rsid w:val="009678A4"/>
    <w:rsid w:val="009736FE"/>
    <w:rsid w:val="00982520"/>
    <w:rsid w:val="00983E97"/>
    <w:rsid w:val="0098528F"/>
    <w:rsid w:val="009859BC"/>
    <w:rsid w:val="00991A09"/>
    <w:rsid w:val="009944ED"/>
    <w:rsid w:val="0099554C"/>
    <w:rsid w:val="00995C0D"/>
    <w:rsid w:val="009961F5"/>
    <w:rsid w:val="00997D93"/>
    <w:rsid w:val="009A447F"/>
    <w:rsid w:val="009A7901"/>
    <w:rsid w:val="009C0193"/>
    <w:rsid w:val="009C330D"/>
    <w:rsid w:val="009D079A"/>
    <w:rsid w:val="009D0EF9"/>
    <w:rsid w:val="009D14A8"/>
    <w:rsid w:val="009D3147"/>
    <w:rsid w:val="009D3FAC"/>
    <w:rsid w:val="009E1584"/>
    <w:rsid w:val="009E2538"/>
    <w:rsid w:val="009E691E"/>
    <w:rsid w:val="009F0B10"/>
    <w:rsid w:val="009F1675"/>
    <w:rsid w:val="009F3379"/>
    <w:rsid w:val="009F78EF"/>
    <w:rsid w:val="00A0569E"/>
    <w:rsid w:val="00A05AD9"/>
    <w:rsid w:val="00A12866"/>
    <w:rsid w:val="00A14773"/>
    <w:rsid w:val="00A1779F"/>
    <w:rsid w:val="00A226F4"/>
    <w:rsid w:val="00A253D3"/>
    <w:rsid w:val="00A25D53"/>
    <w:rsid w:val="00A30B49"/>
    <w:rsid w:val="00A32B86"/>
    <w:rsid w:val="00A37496"/>
    <w:rsid w:val="00A46BF5"/>
    <w:rsid w:val="00A50DEB"/>
    <w:rsid w:val="00A54B70"/>
    <w:rsid w:val="00A62608"/>
    <w:rsid w:val="00A650C1"/>
    <w:rsid w:val="00A667F2"/>
    <w:rsid w:val="00A72865"/>
    <w:rsid w:val="00A75111"/>
    <w:rsid w:val="00A85F31"/>
    <w:rsid w:val="00AA25E7"/>
    <w:rsid w:val="00AA33AE"/>
    <w:rsid w:val="00AA6BD0"/>
    <w:rsid w:val="00AD0CA5"/>
    <w:rsid w:val="00AD18B6"/>
    <w:rsid w:val="00AF09B6"/>
    <w:rsid w:val="00AF664A"/>
    <w:rsid w:val="00B0008E"/>
    <w:rsid w:val="00B05BD3"/>
    <w:rsid w:val="00B07D30"/>
    <w:rsid w:val="00B11DC1"/>
    <w:rsid w:val="00B15849"/>
    <w:rsid w:val="00B15873"/>
    <w:rsid w:val="00B2253A"/>
    <w:rsid w:val="00B26289"/>
    <w:rsid w:val="00B32B78"/>
    <w:rsid w:val="00B33786"/>
    <w:rsid w:val="00B3722F"/>
    <w:rsid w:val="00B42BB5"/>
    <w:rsid w:val="00B45B24"/>
    <w:rsid w:val="00B46357"/>
    <w:rsid w:val="00B468C0"/>
    <w:rsid w:val="00B50215"/>
    <w:rsid w:val="00B50C5E"/>
    <w:rsid w:val="00B54F83"/>
    <w:rsid w:val="00B57ACC"/>
    <w:rsid w:val="00B602D2"/>
    <w:rsid w:val="00B60D4C"/>
    <w:rsid w:val="00B62326"/>
    <w:rsid w:val="00B62D5F"/>
    <w:rsid w:val="00B73129"/>
    <w:rsid w:val="00B76E20"/>
    <w:rsid w:val="00B773FD"/>
    <w:rsid w:val="00B77722"/>
    <w:rsid w:val="00B8135E"/>
    <w:rsid w:val="00B82646"/>
    <w:rsid w:val="00B8513D"/>
    <w:rsid w:val="00B9607C"/>
    <w:rsid w:val="00BA10B3"/>
    <w:rsid w:val="00BA2BC7"/>
    <w:rsid w:val="00BB0B2B"/>
    <w:rsid w:val="00BB3354"/>
    <w:rsid w:val="00BB5A3F"/>
    <w:rsid w:val="00BB5D27"/>
    <w:rsid w:val="00BB7261"/>
    <w:rsid w:val="00BC3E3C"/>
    <w:rsid w:val="00BC56C3"/>
    <w:rsid w:val="00BD0744"/>
    <w:rsid w:val="00BE1437"/>
    <w:rsid w:val="00BE4E4A"/>
    <w:rsid w:val="00BE7BE1"/>
    <w:rsid w:val="00BF4A49"/>
    <w:rsid w:val="00BF7E68"/>
    <w:rsid w:val="00C0284E"/>
    <w:rsid w:val="00C03B54"/>
    <w:rsid w:val="00C1130B"/>
    <w:rsid w:val="00C11D6A"/>
    <w:rsid w:val="00C240D1"/>
    <w:rsid w:val="00C30B88"/>
    <w:rsid w:val="00C34BE3"/>
    <w:rsid w:val="00C371EA"/>
    <w:rsid w:val="00C45345"/>
    <w:rsid w:val="00C45689"/>
    <w:rsid w:val="00C45C5D"/>
    <w:rsid w:val="00C55F26"/>
    <w:rsid w:val="00C576FE"/>
    <w:rsid w:val="00C57711"/>
    <w:rsid w:val="00C616A3"/>
    <w:rsid w:val="00C750BA"/>
    <w:rsid w:val="00C80D60"/>
    <w:rsid w:val="00C814BF"/>
    <w:rsid w:val="00C87DD7"/>
    <w:rsid w:val="00C92842"/>
    <w:rsid w:val="00C97545"/>
    <w:rsid w:val="00CA1601"/>
    <w:rsid w:val="00CA65BF"/>
    <w:rsid w:val="00CB0C61"/>
    <w:rsid w:val="00CB1943"/>
    <w:rsid w:val="00CB561A"/>
    <w:rsid w:val="00CB7469"/>
    <w:rsid w:val="00CB748F"/>
    <w:rsid w:val="00CC27D1"/>
    <w:rsid w:val="00CC46F5"/>
    <w:rsid w:val="00CC59FE"/>
    <w:rsid w:val="00CD263C"/>
    <w:rsid w:val="00CD7434"/>
    <w:rsid w:val="00CE132E"/>
    <w:rsid w:val="00CE67F1"/>
    <w:rsid w:val="00CF0D30"/>
    <w:rsid w:val="00CF14ED"/>
    <w:rsid w:val="00CF43C6"/>
    <w:rsid w:val="00CF5AC7"/>
    <w:rsid w:val="00D02C90"/>
    <w:rsid w:val="00D06216"/>
    <w:rsid w:val="00D063C3"/>
    <w:rsid w:val="00D06B38"/>
    <w:rsid w:val="00D074F2"/>
    <w:rsid w:val="00D07CF2"/>
    <w:rsid w:val="00D10222"/>
    <w:rsid w:val="00D1333F"/>
    <w:rsid w:val="00D147D9"/>
    <w:rsid w:val="00D21DAD"/>
    <w:rsid w:val="00D21FF7"/>
    <w:rsid w:val="00D22366"/>
    <w:rsid w:val="00D241EA"/>
    <w:rsid w:val="00D351C1"/>
    <w:rsid w:val="00D36B24"/>
    <w:rsid w:val="00D40735"/>
    <w:rsid w:val="00D41A85"/>
    <w:rsid w:val="00D42758"/>
    <w:rsid w:val="00D4582C"/>
    <w:rsid w:val="00D46D89"/>
    <w:rsid w:val="00D47B40"/>
    <w:rsid w:val="00D47EF5"/>
    <w:rsid w:val="00D56557"/>
    <w:rsid w:val="00D705E5"/>
    <w:rsid w:val="00D73746"/>
    <w:rsid w:val="00D77969"/>
    <w:rsid w:val="00D80CA9"/>
    <w:rsid w:val="00D8778F"/>
    <w:rsid w:val="00D911D9"/>
    <w:rsid w:val="00D94EA5"/>
    <w:rsid w:val="00DA0C61"/>
    <w:rsid w:val="00DA1D65"/>
    <w:rsid w:val="00DA7587"/>
    <w:rsid w:val="00DB5467"/>
    <w:rsid w:val="00DB624C"/>
    <w:rsid w:val="00DB6462"/>
    <w:rsid w:val="00DB6AD4"/>
    <w:rsid w:val="00DB7F55"/>
    <w:rsid w:val="00DC1A49"/>
    <w:rsid w:val="00DC220A"/>
    <w:rsid w:val="00DC2CDB"/>
    <w:rsid w:val="00DC50FB"/>
    <w:rsid w:val="00DD0489"/>
    <w:rsid w:val="00DD126B"/>
    <w:rsid w:val="00DE3785"/>
    <w:rsid w:val="00DE7999"/>
    <w:rsid w:val="00DF6B16"/>
    <w:rsid w:val="00DF75D6"/>
    <w:rsid w:val="00E01F47"/>
    <w:rsid w:val="00E05EEE"/>
    <w:rsid w:val="00E066E6"/>
    <w:rsid w:val="00E06762"/>
    <w:rsid w:val="00E1178F"/>
    <w:rsid w:val="00E22B75"/>
    <w:rsid w:val="00E2392D"/>
    <w:rsid w:val="00E30611"/>
    <w:rsid w:val="00E31774"/>
    <w:rsid w:val="00E35374"/>
    <w:rsid w:val="00E526DA"/>
    <w:rsid w:val="00E528B9"/>
    <w:rsid w:val="00E55917"/>
    <w:rsid w:val="00E577AA"/>
    <w:rsid w:val="00E60973"/>
    <w:rsid w:val="00E613D2"/>
    <w:rsid w:val="00E66FD2"/>
    <w:rsid w:val="00E70B59"/>
    <w:rsid w:val="00E73513"/>
    <w:rsid w:val="00E75D9B"/>
    <w:rsid w:val="00E80A52"/>
    <w:rsid w:val="00E8206E"/>
    <w:rsid w:val="00E87411"/>
    <w:rsid w:val="00E9134C"/>
    <w:rsid w:val="00E97718"/>
    <w:rsid w:val="00EA2872"/>
    <w:rsid w:val="00EA2EB1"/>
    <w:rsid w:val="00EA7A9A"/>
    <w:rsid w:val="00EB466E"/>
    <w:rsid w:val="00ED2BCF"/>
    <w:rsid w:val="00ED338D"/>
    <w:rsid w:val="00EE095E"/>
    <w:rsid w:val="00EE29A6"/>
    <w:rsid w:val="00EE6010"/>
    <w:rsid w:val="00EE7EF7"/>
    <w:rsid w:val="00EF5069"/>
    <w:rsid w:val="00EF6977"/>
    <w:rsid w:val="00F0055B"/>
    <w:rsid w:val="00F017C4"/>
    <w:rsid w:val="00F04AE1"/>
    <w:rsid w:val="00F0628D"/>
    <w:rsid w:val="00F073E0"/>
    <w:rsid w:val="00F120C4"/>
    <w:rsid w:val="00F221BA"/>
    <w:rsid w:val="00F263C9"/>
    <w:rsid w:val="00F2688D"/>
    <w:rsid w:val="00F327DC"/>
    <w:rsid w:val="00F34728"/>
    <w:rsid w:val="00F34CE5"/>
    <w:rsid w:val="00F375AE"/>
    <w:rsid w:val="00F41AAA"/>
    <w:rsid w:val="00F41B4D"/>
    <w:rsid w:val="00F448DF"/>
    <w:rsid w:val="00F458E8"/>
    <w:rsid w:val="00F50870"/>
    <w:rsid w:val="00F55BBF"/>
    <w:rsid w:val="00F713B1"/>
    <w:rsid w:val="00F73F2A"/>
    <w:rsid w:val="00F756FE"/>
    <w:rsid w:val="00F7691A"/>
    <w:rsid w:val="00F80D01"/>
    <w:rsid w:val="00F81B03"/>
    <w:rsid w:val="00F820E9"/>
    <w:rsid w:val="00F833DA"/>
    <w:rsid w:val="00FA2128"/>
    <w:rsid w:val="00FA28BC"/>
    <w:rsid w:val="00FB0706"/>
    <w:rsid w:val="00FB215F"/>
    <w:rsid w:val="00FC2B9E"/>
    <w:rsid w:val="00FC3AEC"/>
    <w:rsid w:val="00FC53B7"/>
    <w:rsid w:val="00FC644E"/>
    <w:rsid w:val="00FD0E6F"/>
    <w:rsid w:val="00FD661C"/>
    <w:rsid w:val="00FE2BF4"/>
    <w:rsid w:val="00FE6039"/>
    <w:rsid w:val="00FE6CD0"/>
    <w:rsid w:val="00FE6D60"/>
    <w:rsid w:val="00FF1307"/>
    <w:rsid w:val="00FF4BF3"/>
    <w:rsid w:val="00FF536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."/>
  <w:listSeparator w:val=","/>
  <w14:docId w14:val="5E105DFB"/>
  <w15:chartTrackingRefBased/>
  <w15:docId w15:val="{19AC5284-8A7A-4041-A9BD-8A1E3AD0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al">
    <w:name w:val="a_l"/>
    <w:basedOn w:val="Normal"/>
    <w:rsid w:val="0029323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Title">
    <w:name w:val="Title"/>
    <w:basedOn w:val="Normal"/>
    <w:next w:val="Normal"/>
    <w:link w:val="TitleChar"/>
    <w:uiPriority w:val="10"/>
    <w:qFormat/>
    <w:rsid w:val="001F637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F6374"/>
    <w:rPr>
      <w:rFonts w:ascii="Calibri Light" w:eastAsia="Times New Roman" w:hAnsi="Calibri Light" w:cs="Times New Roman"/>
      <w:b/>
      <w:bCs/>
      <w:kern w:val="28"/>
      <w:sz w:val="32"/>
      <w:szCs w:val="32"/>
      <w:lang w:val="ro-RO"/>
    </w:rPr>
  </w:style>
  <w:style w:type="table" w:styleId="TableGrid">
    <w:name w:val="Table Grid"/>
    <w:basedOn w:val="TableNormal"/>
    <w:uiPriority w:val="39"/>
    <w:rsid w:val="00100244"/>
    <w:rPr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en">
    <w:name w:val="s_den"/>
    <w:rsid w:val="0035236F"/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B2253A"/>
    <w:rPr>
      <w:sz w:val="22"/>
      <w:szCs w:val="22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982520"/>
  </w:style>
  <w:style w:type="character" w:styleId="UnresolvedMention">
    <w:name w:val="Unresolved Mention"/>
    <w:basedOn w:val="DefaultParagraphFont"/>
    <w:uiPriority w:val="99"/>
    <w:semiHidden/>
    <w:unhideWhenUsed/>
    <w:rsid w:val="00821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despre-umfcd/resurse-umane/cariere-cadre-didactice/comisii-posturi-semestrul-i-2021-20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049B4-F783-4B79-8326-54E16633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Mxu_PC</cp:lastModifiedBy>
  <cp:revision>7</cp:revision>
  <cp:lastPrinted>2021-09-30T13:41:00Z</cp:lastPrinted>
  <dcterms:created xsi:type="dcterms:W3CDTF">2021-12-23T11:33:00Z</dcterms:created>
  <dcterms:modified xsi:type="dcterms:W3CDTF">2021-12-24T08:47:00Z</dcterms:modified>
</cp:coreProperties>
</file>