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8E11" w14:textId="77777777" w:rsidR="009E7A7C" w:rsidRPr="00615986" w:rsidRDefault="009E7A7C" w:rsidP="00615986">
      <w:pPr>
        <w:pStyle w:val="Antet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15986">
        <w:rPr>
          <w:rFonts w:ascii="Times New Roman" w:hAnsi="Times New Roman"/>
          <w:b/>
          <w:sz w:val="24"/>
          <w:szCs w:val="24"/>
        </w:rPr>
        <w:t>1. SCOP</w:t>
      </w:r>
    </w:p>
    <w:p w14:paraId="13620E86" w14:textId="501C52D5" w:rsidR="009E7A7C" w:rsidRPr="00615986" w:rsidRDefault="009E7A7C" w:rsidP="00615986">
      <w:pPr>
        <w:pStyle w:val="Ante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Procedura </w:t>
      </w:r>
      <w:proofErr w:type="spellStart"/>
      <w:r w:rsidRPr="00615986">
        <w:rPr>
          <w:rFonts w:ascii="Times New Roman" w:hAnsi="Times New Roman"/>
          <w:sz w:val="24"/>
          <w:szCs w:val="24"/>
        </w:rPr>
        <w:t>stabileşte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regulile care conduc </w:t>
      </w:r>
      <w:proofErr w:type="spellStart"/>
      <w:r w:rsidRPr="00615986">
        <w:rPr>
          <w:rFonts w:ascii="Times New Roman" w:hAnsi="Times New Roman"/>
          <w:sz w:val="24"/>
          <w:szCs w:val="24"/>
        </w:rPr>
        <w:t>activităţile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de analiză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</w:t>
      </w:r>
      <w:r w:rsidR="00D27BB4" w:rsidRPr="00615986">
        <w:rPr>
          <w:rFonts w:ascii="Times New Roman" w:hAnsi="Times New Roman"/>
          <w:sz w:val="24"/>
          <w:szCs w:val="24"/>
        </w:rPr>
        <w:t>elaborare</w:t>
      </w:r>
      <w:r w:rsidRPr="00615986">
        <w:rPr>
          <w:rFonts w:ascii="Times New Roman" w:hAnsi="Times New Roman"/>
          <w:sz w:val="24"/>
          <w:szCs w:val="24"/>
        </w:rPr>
        <w:t xml:space="preserve"> a răspunsului Comisiei de etică a cercetării </w:t>
      </w:r>
      <w:proofErr w:type="spellStart"/>
      <w:r w:rsidRPr="00615986">
        <w:rPr>
          <w:rFonts w:ascii="Times New Roman" w:hAnsi="Times New Roman"/>
          <w:sz w:val="24"/>
          <w:szCs w:val="24"/>
        </w:rPr>
        <w:t>ştiinţifice</w:t>
      </w:r>
      <w:proofErr w:type="spellEnd"/>
      <w:r w:rsidRPr="00615986">
        <w:rPr>
          <w:rFonts w:ascii="Times New Roman" w:hAnsi="Times New Roman"/>
          <w:sz w:val="24"/>
          <w:szCs w:val="24"/>
        </w:rPr>
        <w:t>.</w:t>
      </w:r>
    </w:p>
    <w:p w14:paraId="33D3F72F" w14:textId="77777777" w:rsidR="009E7A7C" w:rsidRPr="00615986" w:rsidRDefault="009E7A7C" w:rsidP="00615986">
      <w:pPr>
        <w:pStyle w:val="Titlu2"/>
        <w:tabs>
          <w:tab w:val="num" w:pos="360"/>
        </w:tabs>
        <w:spacing w:before="0" w:after="0" w:line="360" w:lineRule="auto"/>
        <w:jc w:val="both"/>
        <w:rPr>
          <w:rFonts w:ascii="Times New Roman" w:hAnsi="Times New Roman"/>
          <w:i w:val="0"/>
          <w:sz w:val="24"/>
          <w:szCs w:val="24"/>
          <w:lang w:val="ro-RO"/>
        </w:rPr>
      </w:pPr>
      <w:r w:rsidRPr="00615986">
        <w:rPr>
          <w:rFonts w:ascii="Times New Roman" w:hAnsi="Times New Roman"/>
          <w:i w:val="0"/>
          <w:sz w:val="24"/>
          <w:szCs w:val="24"/>
          <w:lang w:val="ro-RO"/>
        </w:rPr>
        <w:t>2. DOMENIUL DE APLICARE</w:t>
      </w:r>
    </w:p>
    <w:p w14:paraId="65BE8B02" w14:textId="77777777" w:rsidR="009E7A7C" w:rsidRPr="00615986" w:rsidRDefault="009E7A7C" w:rsidP="0061598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Procedura se aplică în cazul tuturor studiilor/proiectelor supuse avizării Comisiei de etică a cercetării </w:t>
      </w:r>
      <w:proofErr w:type="spellStart"/>
      <w:r w:rsidRPr="00615986">
        <w:rPr>
          <w:rFonts w:ascii="Times New Roman" w:hAnsi="Times New Roman"/>
          <w:sz w:val="24"/>
          <w:szCs w:val="24"/>
        </w:rPr>
        <w:t>ştiinţifice</w:t>
      </w:r>
      <w:proofErr w:type="spellEnd"/>
      <w:r w:rsidRPr="00615986">
        <w:rPr>
          <w:rFonts w:ascii="Times New Roman" w:hAnsi="Times New Roman"/>
          <w:sz w:val="24"/>
          <w:szCs w:val="24"/>
        </w:rPr>
        <w:t>.</w:t>
      </w:r>
    </w:p>
    <w:p w14:paraId="59E7A9C3" w14:textId="77777777" w:rsidR="009E7A7C" w:rsidRPr="00615986" w:rsidRDefault="009E7A7C" w:rsidP="00615986">
      <w:pPr>
        <w:pStyle w:val="Titlu2"/>
        <w:tabs>
          <w:tab w:val="num" w:pos="0"/>
        </w:tabs>
        <w:spacing w:before="0" w:after="0" w:line="360" w:lineRule="auto"/>
        <w:jc w:val="both"/>
        <w:rPr>
          <w:rFonts w:ascii="Times New Roman" w:hAnsi="Times New Roman"/>
          <w:i w:val="0"/>
          <w:sz w:val="24"/>
          <w:szCs w:val="24"/>
          <w:lang w:val="ro-RO"/>
        </w:rPr>
      </w:pPr>
      <w:r w:rsidRPr="00615986">
        <w:rPr>
          <w:rFonts w:ascii="Times New Roman" w:hAnsi="Times New Roman"/>
          <w:i w:val="0"/>
          <w:sz w:val="24"/>
          <w:szCs w:val="24"/>
          <w:lang w:val="ro-RO"/>
        </w:rPr>
        <w:t xml:space="preserve">3. DEFINIŢII </w:t>
      </w:r>
    </w:p>
    <w:p w14:paraId="2768761B" w14:textId="5CF39E6C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bCs/>
          <w:i/>
          <w:iCs/>
          <w:sz w:val="24"/>
          <w:szCs w:val="24"/>
        </w:rPr>
        <w:t>Comisia de etică a cercetării științifice (CECS</w:t>
      </w:r>
      <w:r w:rsidRPr="00615986">
        <w:rPr>
          <w:rFonts w:ascii="Times New Roman" w:hAnsi="Times New Roman"/>
          <w:bCs/>
          <w:sz w:val="24"/>
          <w:szCs w:val="24"/>
        </w:rPr>
        <w:t>)</w:t>
      </w:r>
      <w:r w:rsidRPr="00615986">
        <w:rPr>
          <w:rFonts w:ascii="Times New Roman" w:hAnsi="Times New Roman"/>
          <w:sz w:val="24"/>
          <w:szCs w:val="24"/>
        </w:rPr>
        <w:t>:</w:t>
      </w:r>
      <w:r w:rsidRPr="00615986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615986">
        <w:rPr>
          <w:rFonts w:ascii="Times New Roman" w:hAnsi="Times New Roman"/>
          <w:sz w:val="24"/>
          <w:szCs w:val="24"/>
        </w:rPr>
        <w:t xml:space="preserve">organism independent, constituit din membri din domeniul medical, </w:t>
      </w:r>
      <w:r w:rsidR="000261BD" w:rsidRPr="00615986">
        <w:rPr>
          <w:rFonts w:ascii="Times New Roman" w:hAnsi="Times New Roman"/>
          <w:sz w:val="24"/>
          <w:szCs w:val="24"/>
        </w:rPr>
        <w:t>ș</w:t>
      </w:r>
      <w:r w:rsidRPr="00615986">
        <w:rPr>
          <w:rFonts w:ascii="Times New Roman" w:hAnsi="Times New Roman"/>
          <w:sz w:val="24"/>
          <w:szCs w:val="24"/>
        </w:rPr>
        <w:t>tiin</w:t>
      </w:r>
      <w:r w:rsidR="000261BD" w:rsidRPr="00615986">
        <w:rPr>
          <w:rFonts w:ascii="Times New Roman" w:hAnsi="Times New Roman"/>
          <w:sz w:val="24"/>
          <w:szCs w:val="24"/>
        </w:rPr>
        <w:t>ț</w:t>
      </w:r>
      <w:r w:rsidRPr="00615986">
        <w:rPr>
          <w:rFonts w:ascii="Times New Roman" w:hAnsi="Times New Roman"/>
          <w:sz w:val="24"/>
          <w:szCs w:val="24"/>
        </w:rPr>
        <w:t xml:space="preserve">ific </w:t>
      </w:r>
      <w:r w:rsidR="000261BD" w:rsidRPr="00615986">
        <w:rPr>
          <w:rFonts w:ascii="Times New Roman" w:hAnsi="Times New Roman"/>
          <w:sz w:val="24"/>
          <w:szCs w:val="24"/>
        </w:rPr>
        <w:t>ș</w:t>
      </w:r>
      <w:r w:rsidRPr="00615986">
        <w:rPr>
          <w:rFonts w:ascii="Times New Roman" w:hAnsi="Times New Roman"/>
          <w:sz w:val="24"/>
          <w:szCs w:val="24"/>
        </w:rPr>
        <w:t>i nemedical a c</w:t>
      </w:r>
      <w:r w:rsidR="000261BD" w:rsidRPr="00615986">
        <w:rPr>
          <w:rFonts w:ascii="Times New Roman" w:hAnsi="Times New Roman"/>
          <w:sz w:val="24"/>
          <w:szCs w:val="24"/>
        </w:rPr>
        <w:t>ă</w:t>
      </w:r>
      <w:r w:rsidRPr="00615986">
        <w:rPr>
          <w:rFonts w:ascii="Times New Roman" w:hAnsi="Times New Roman"/>
          <w:sz w:val="24"/>
          <w:szCs w:val="24"/>
        </w:rPr>
        <w:t xml:space="preserve">rui responsabilitate este </w:t>
      </w:r>
      <w:r w:rsidR="000261BD" w:rsidRPr="00615986">
        <w:rPr>
          <w:rFonts w:ascii="Times New Roman" w:hAnsi="Times New Roman"/>
          <w:sz w:val="24"/>
          <w:szCs w:val="24"/>
        </w:rPr>
        <w:t>asigurarea</w:t>
      </w:r>
      <w:r w:rsidRPr="00615986">
        <w:rPr>
          <w:rFonts w:ascii="Times New Roman" w:hAnsi="Times New Roman"/>
          <w:sz w:val="24"/>
          <w:szCs w:val="24"/>
        </w:rPr>
        <w:t xml:space="preserve"> protec</w:t>
      </w:r>
      <w:r w:rsidR="000261BD" w:rsidRPr="00615986">
        <w:rPr>
          <w:rFonts w:ascii="Times New Roman" w:hAnsi="Times New Roman"/>
          <w:sz w:val="24"/>
          <w:szCs w:val="24"/>
        </w:rPr>
        <w:t>ț</w:t>
      </w:r>
      <w:r w:rsidRPr="00615986">
        <w:rPr>
          <w:rFonts w:ascii="Times New Roman" w:hAnsi="Times New Roman"/>
          <w:sz w:val="24"/>
          <w:szCs w:val="24"/>
        </w:rPr>
        <w:t>i</w:t>
      </w:r>
      <w:r w:rsidR="000261BD" w:rsidRPr="00615986">
        <w:rPr>
          <w:rFonts w:ascii="Times New Roman" w:hAnsi="Times New Roman"/>
          <w:sz w:val="24"/>
          <w:szCs w:val="24"/>
        </w:rPr>
        <w:t>ei</w:t>
      </w:r>
      <w:r w:rsidRPr="00615986">
        <w:rPr>
          <w:rFonts w:ascii="Times New Roman" w:hAnsi="Times New Roman"/>
          <w:sz w:val="24"/>
          <w:szCs w:val="24"/>
        </w:rPr>
        <w:t xml:space="preserve"> drepturilor, siguran</w:t>
      </w:r>
      <w:r w:rsidR="000261BD" w:rsidRPr="00615986">
        <w:rPr>
          <w:rFonts w:ascii="Times New Roman" w:hAnsi="Times New Roman"/>
          <w:sz w:val="24"/>
          <w:szCs w:val="24"/>
        </w:rPr>
        <w:t>ț</w:t>
      </w:r>
      <w:r w:rsidRPr="00615986">
        <w:rPr>
          <w:rFonts w:ascii="Times New Roman" w:hAnsi="Times New Roman"/>
          <w:sz w:val="24"/>
          <w:szCs w:val="24"/>
        </w:rPr>
        <w:t xml:space="preserve">ei </w:t>
      </w:r>
      <w:r w:rsidR="000261BD" w:rsidRPr="00615986">
        <w:rPr>
          <w:rFonts w:ascii="Times New Roman" w:hAnsi="Times New Roman"/>
          <w:sz w:val="24"/>
          <w:szCs w:val="24"/>
        </w:rPr>
        <w:t>ș</w:t>
      </w:r>
      <w:r w:rsidRPr="00615986">
        <w:rPr>
          <w:rFonts w:ascii="Times New Roman" w:hAnsi="Times New Roman"/>
          <w:sz w:val="24"/>
          <w:szCs w:val="24"/>
        </w:rPr>
        <w:t>i confortului subiec</w:t>
      </w:r>
      <w:r w:rsidR="000261BD" w:rsidRPr="00615986">
        <w:rPr>
          <w:rFonts w:ascii="Times New Roman" w:hAnsi="Times New Roman"/>
          <w:sz w:val="24"/>
          <w:szCs w:val="24"/>
        </w:rPr>
        <w:t>ț</w:t>
      </w:r>
      <w:r w:rsidRPr="00615986">
        <w:rPr>
          <w:rFonts w:ascii="Times New Roman" w:hAnsi="Times New Roman"/>
          <w:sz w:val="24"/>
          <w:szCs w:val="24"/>
        </w:rPr>
        <w:t>ilor implica</w:t>
      </w:r>
      <w:r w:rsidR="000261BD" w:rsidRPr="00615986">
        <w:rPr>
          <w:rFonts w:ascii="Times New Roman" w:hAnsi="Times New Roman"/>
          <w:sz w:val="24"/>
          <w:szCs w:val="24"/>
        </w:rPr>
        <w:t>ț</w:t>
      </w:r>
      <w:r w:rsidRPr="00615986">
        <w:rPr>
          <w:rFonts w:ascii="Times New Roman" w:hAnsi="Times New Roman"/>
          <w:sz w:val="24"/>
          <w:szCs w:val="24"/>
        </w:rPr>
        <w:t xml:space="preserve">i </w:t>
      </w:r>
      <w:r w:rsidR="000261BD" w:rsidRPr="00615986">
        <w:rPr>
          <w:rFonts w:ascii="Times New Roman" w:hAnsi="Times New Roman"/>
          <w:sz w:val="24"/>
          <w:szCs w:val="24"/>
        </w:rPr>
        <w:t>î</w:t>
      </w:r>
      <w:r w:rsidRPr="00615986">
        <w:rPr>
          <w:rFonts w:ascii="Times New Roman" w:hAnsi="Times New Roman"/>
          <w:sz w:val="24"/>
          <w:szCs w:val="24"/>
        </w:rPr>
        <w:t>n studiu;</w:t>
      </w:r>
    </w:p>
    <w:p w14:paraId="6D87C299" w14:textId="7DE771AC" w:rsidR="009E7A7C" w:rsidRPr="00DA1E07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DA1E07">
        <w:rPr>
          <w:rFonts w:ascii="Times New Roman" w:hAnsi="Times New Roman"/>
          <w:i/>
          <w:iCs/>
          <w:sz w:val="24"/>
          <w:szCs w:val="24"/>
        </w:rPr>
        <w:t>Subiect uman:</w:t>
      </w:r>
      <w:r w:rsidRPr="00DA1E07">
        <w:rPr>
          <w:rFonts w:ascii="Times New Roman" w:hAnsi="Times New Roman"/>
          <w:iCs/>
          <w:sz w:val="24"/>
          <w:szCs w:val="24"/>
        </w:rPr>
        <w:t xml:space="preserve"> participant în cadrul unui studiu pentru care au fost explicate drepturile, beneficiile și riscurile asociate includerii, urmate de semnarea unui acord de includere în conformitate cu reglementările legislative </w:t>
      </w:r>
      <w:r w:rsidR="000261BD" w:rsidRPr="00615986">
        <w:rPr>
          <w:rFonts w:ascii="Times New Roman" w:hAnsi="Times New Roman"/>
          <w:iCs/>
          <w:sz w:val="24"/>
          <w:szCs w:val="24"/>
        </w:rPr>
        <w:t>î</w:t>
      </w:r>
      <w:r w:rsidRPr="00DA1E07">
        <w:rPr>
          <w:rFonts w:ascii="Times New Roman" w:hAnsi="Times New Roman"/>
          <w:iCs/>
          <w:sz w:val="24"/>
          <w:szCs w:val="24"/>
        </w:rPr>
        <w:t>n vigoare.</w:t>
      </w:r>
    </w:p>
    <w:p w14:paraId="0C414ACA" w14:textId="77777777" w:rsidR="009E7A7C" w:rsidRPr="00DA1E07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DA1E07">
        <w:rPr>
          <w:rFonts w:ascii="Times New Roman" w:hAnsi="Times New Roman"/>
          <w:i/>
          <w:iCs/>
          <w:sz w:val="24"/>
          <w:szCs w:val="24"/>
        </w:rPr>
        <w:t>Animale de experiență</w:t>
      </w:r>
      <w:r w:rsidRPr="00DA1E07">
        <w:rPr>
          <w:rFonts w:ascii="Times New Roman" w:hAnsi="Times New Roman"/>
          <w:iCs/>
          <w:sz w:val="24"/>
          <w:szCs w:val="24"/>
        </w:rPr>
        <w:t>: animale neumane vertebrate vii, inclusiv forme larvare care se hrănesc autonom și forme fetale de mamifere începând cu ultima treime a stadiului lor normal de dezvoltare; cefalopode vii.</w:t>
      </w:r>
    </w:p>
    <w:p w14:paraId="3FDEEDBE" w14:textId="77777777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DA1E07">
        <w:rPr>
          <w:rFonts w:ascii="Times New Roman" w:hAnsi="Times New Roman"/>
          <w:i/>
          <w:iCs/>
          <w:sz w:val="24"/>
          <w:szCs w:val="24"/>
        </w:rPr>
        <w:t xml:space="preserve">Studiul clinic: </w:t>
      </w:r>
      <w:r w:rsidRPr="00DA1E07">
        <w:rPr>
          <w:rFonts w:ascii="Times New Roman" w:hAnsi="Times New Roman"/>
          <w:iCs/>
          <w:sz w:val="24"/>
          <w:szCs w:val="24"/>
        </w:rPr>
        <w:t>orice investigație efectuată asupra subiecților umani, pentru a descoperi sau a confirma efectele clinice, farmacocinetice/farmacodinamice/</w:t>
      </w:r>
      <w:proofErr w:type="spellStart"/>
      <w:r w:rsidRPr="00DA1E07">
        <w:rPr>
          <w:rFonts w:ascii="Times New Roman" w:hAnsi="Times New Roman"/>
          <w:iCs/>
          <w:sz w:val="24"/>
          <w:szCs w:val="24"/>
        </w:rPr>
        <w:t>farmacotoxicologice</w:t>
      </w:r>
      <w:proofErr w:type="spellEnd"/>
      <w:r w:rsidRPr="00DA1E07">
        <w:rPr>
          <w:rFonts w:ascii="Times New Roman" w:hAnsi="Times New Roman"/>
          <w:iCs/>
          <w:sz w:val="24"/>
          <w:szCs w:val="24"/>
        </w:rPr>
        <w:t xml:space="preserve"> asociate expunerii acestora în cadrul unor intervenții terapeutice, desfășurate la nivel instituțional.</w:t>
      </w:r>
    </w:p>
    <w:p w14:paraId="66535B00" w14:textId="266F29F9" w:rsidR="009E7A7C" w:rsidRPr="00DA1E07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615986">
        <w:rPr>
          <w:rFonts w:ascii="Times New Roman" w:hAnsi="Times New Roman"/>
          <w:bCs/>
          <w:i/>
          <w:iCs/>
          <w:sz w:val="24"/>
          <w:szCs w:val="24"/>
        </w:rPr>
        <w:t>Protocolul</w:t>
      </w:r>
      <w:r w:rsidRPr="00615986">
        <w:rPr>
          <w:rFonts w:ascii="Times New Roman" w:hAnsi="Times New Roman"/>
          <w:bCs/>
          <w:sz w:val="24"/>
          <w:szCs w:val="24"/>
        </w:rPr>
        <w:t>:</w:t>
      </w:r>
      <w:r w:rsidRPr="00615986">
        <w:rPr>
          <w:rFonts w:ascii="Times New Roman" w:hAnsi="Times New Roman"/>
          <w:b/>
          <w:sz w:val="24"/>
          <w:szCs w:val="24"/>
        </w:rPr>
        <w:t xml:space="preserve"> </w:t>
      </w:r>
      <w:r w:rsidRPr="00615986">
        <w:rPr>
          <w:rFonts w:ascii="Times New Roman" w:hAnsi="Times New Roman"/>
          <w:iCs/>
          <w:sz w:val="24"/>
          <w:szCs w:val="24"/>
        </w:rPr>
        <w:t>document care descrie obiectivul/obiectivele, concep</w:t>
      </w:r>
      <w:r w:rsidR="00CF26AC" w:rsidRPr="00615986">
        <w:rPr>
          <w:rFonts w:ascii="Times New Roman" w:hAnsi="Times New Roman"/>
          <w:iCs/>
          <w:sz w:val="24"/>
          <w:szCs w:val="24"/>
        </w:rPr>
        <w:t>ția</w:t>
      </w:r>
      <w:r w:rsidRPr="00615986">
        <w:rPr>
          <w:rFonts w:ascii="Times New Roman" w:hAnsi="Times New Roman"/>
          <w:iCs/>
          <w:sz w:val="24"/>
          <w:szCs w:val="24"/>
        </w:rPr>
        <w:t xml:space="preserve">, metodologia, aspectele statistice </w:t>
      </w:r>
      <w:r w:rsidR="00CF26AC" w:rsidRPr="00615986">
        <w:rPr>
          <w:rFonts w:ascii="Times New Roman" w:hAnsi="Times New Roman"/>
          <w:iCs/>
          <w:sz w:val="24"/>
          <w:szCs w:val="24"/>
        </w:rPr>
        <w:t>ș</w:t>
      </w:r>
      <w:r w:rsidRPr="00615986">
        <w:rPr>
          <w:rFonts w:ascii="Times New Roman" w:hAnsi="Times New Roman"/>
          <w:iCs/>
          <w:sz w:val="24"/>
          <w:szCs w:val="24"/>
        </w:rPr>
        <w:t>i organizarea studiului; termenul “protocol” acoper</w:t>
      </w:r>
      <w:r w:rsidR="00CF26A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protocolul, versiunile sale succesive </w:t>
      </w:r>
      <w:r w:rsidR="00CF26AC" w:rsidRPr="00615986">
        <w:rPr>
          <w:rFonts w:ascii="Times New Roman" w:hAnsi="Times New Roman"/>
          <w:iCs/>
          <w:sz w:val="24"/>
          <w:szCs w:val="24"/>
        </w:rPr>
        <w:t>ș</w:t>
      </w:r>
      <w:r w:rsidRPr="00615986">
        <w:rPr>
          <w:rFonts w:ascii="Times New Roman" w:hAnsi="Times New Roman"/>
          <w:iCs/>
          <w:sz w:val="24"/>
          <w:szCs w:val="24"/>
        </w:rPr>
        <w:t>i amendamentele acestuia</w:t>
      </w:r>
    </w:p>
    <w:p w14:paraId="26D70C0F" w14:textId="77777777" w:rsidR="009E7A7C" w:rsidRPr="00DA1E07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DA1E07">
        <w:rPr>
          <w:rFonts w:ascii="Times New Roman" w:hAnsi="Times New Roman"/>
          <w:i/>
          <w:iCs/>
          <w:sz w:val="24"/>
          <w:szCs w:val="24"/>
        </w:rPr>
        <w:t>Proiect</w:t>
      </w:r>
      <w:r w:rsidRPr="00DA1E07">
        <w:rPr>
          <w:rFonts w:ascii="Times New Roman" w:hAnsi="Times New Roman"/>
          <w:iCs/>
          <w:sz w:val="24"/>
          <w:szCs w:val="24"/>
        </w:rPr>
        <w:t xml:space="preserve">: un program de lucru cu obiective </w:t>
      </w:r>
      <w:proofErr w:type="spellStart"/>
      <w:r w:rsidRPr="00DA1E07">
        <w:rPr>
          <w:rFonts w:ascii="Times New Roman" w:hAnsi="Times New Roman"/>
          <w:iCs/>
          <w:sz w:val="24"/>
          <w:szCs w:val="24"/>
        </w:rPr>
        <w:t>ştiinţifice</w:t>
      </w:r>
      <w:proofErr w:type="spellEnd"/>
      <w:r w:rsidRPr="00DA1E07">
        <w:rPr>
          <w:rFonts w:ascii="Times New Roman" w:hAnsi="Times New Roman"/>
          <w:iCs/>
          <w:sz w:val="24"/>
          <w:szCs w:val="24"/>
        </w:rPr>
        <w:t xml:space="preserve"> definite, care presupune folosirea uneia sau a mai multor proceduri.</w:t>
      </w:r>
    </w:p>
    <w:p w14:paraId="22F654FF" w14:textId="77777777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615986">
        <w:rPr>
          <w:rFonts w:ascii="Times New Roman" w:hAnsi="Times New Roman"/>
          <w:i/>
          <w:iCs/>
          <w:sz w:val="24"/>
          <w:szCs w:val="24"/>
        </w:rPr>
        <w:t>Procedură (</w:t>
      </w:r>
      <w:proofErr w:type="spellStart"/>
      <w:r w:rsidRPr="00615986">
        <w:rPr>
          <w:rFonts w:ascii="Times New Roman" w:hAnsi="Times New Roman"/>
          <w:i/>
          <w:iCs/>
          <w:sz w:val="24"/>
          <w:szCs w:val="24"/>
        </w:rPr>
        <w:t>experimenatală</w:t>
      </w:r>
      <w:proofErr w:type="spellEnd"/>
      <w:r w:rsidRPr="00615986">
        <w:rPr>
          <w:rFonts w:ascii="Times New Roman" w:hAnsi="Times New Roman"/>
          <w:i/>
          <w:iCs/>
          <w:sz w:val="24"/>
          <w:szCs w:val="24"/>
        </w:rPr>
        <w:t>)</w:t>
      </w:r>
      <w:r w:rsidRPr="00615986">
        <w:rPr>
          <w:rFonts w:ascii="Times New Roman" w:hAnsi="Times New Roman"/>
          <w:iCs/>
          <w:sz w:val="24"/>
          <w:szCs w:val="24"/>
        </w:rPr>
        <w:t xml:space="preserve">: orice utilizare, invazivă sau neinvazivă, a animalului în scopuri experimentale ori în alte scopuri </w:t>
      </w:r>
      <w:proofErr w:type="spellStart"/>
      <w:r w:rsidRPr="00615986">
        <w:rPr>
          <w:rFonts w:ascii="Times New Roman" w:hAnsi="Times New Roman"/>
          <w:iCs/>
          <w:sz w:val="24"/>
          <w:szCs w:val="24"/>
        </w:rPr>
        <w:t>ştiinţifice</w:t>
      </w:r>
      <w:proofErr w:type="spellEnd"/>
      <w:r w:rsidRPr="00615986">
        <w:rPr>
          <w:rFonts w:ascii="Times New Roman" w:hAnsi="Times New Roman"/>
          <w:iCs/>
          <w:sz w:val="24"/>
          <w:szCs w:val="24"/>
        </w:rPr>
        <w:t xml:space="preserve">, cu rezultate cunoscute sau necunoscute ori în scopuri educative, care pot provoca animalului un anumit nivel de durere, </w:t>
      </w:r>
      <w:proofErr w:type="spellStart"/>
      <w:r w:rsidRPr="00615986">
        <w:rPr>
          <w:rFonts w:ascii="Times New Roman" w:hAnsi="Times New Roman"/>
          <w:iCs/>
          <w:sz w:val="24"/>
          <w:szCs w:val="24"/>
        </w:rPr>
        <w:t>suferinţă</w:t>
      </w:r>
      <w:proofErr w:type="spellEnd"/>
      <w:r w:rsidRPr="00615986">
        <w:rPr>
          <w:rFonts w:ascii="Times New Roman" w:hAnsi="Times New Roman"/>
          <w:iCs/>
          <w:sz w:val="24"/>
          <w:szCs w:val="24"/>
        </w:rPr>
        <w:t xml:space="preserve">, stres ori vătămări de durată echivalente sau chiar mai puternice decât cele provocate de introducerea </w:t>
      </w:r>
      <w:r w:rsidRPr="00615986">
        <w:rPr>
          <w:rFonts w:ascii="Times New Roman" w:hAnsi="Times New Roman"/>
          <w:iCs/>
          <w:sz w:val="24"/>
          <w:szCs w:val="24"/>
        </w:rPr>
        <w:lastRenderedPageBreak/>
        <w:t xml:space="preserve">unui ac, în conformitate cu bunele practici veterinare; este inclusă orice </w:t>
      </w:r>
      <w:proofErr w:type="spellStart"/>
      <w:r w:rsidRPr="00615986">
        <w:rPr>
          <w:rFonts w:ascii="Times New Roman" w:hAnsi="Times New Roman"/>
          <w:iCs/>
          <w:sz w:val="24"/>
          <w:szCs w:val="24"/>
        </w:rPr>
        <w:t>acţiune</w:t>
      </w:r>
      <w:proofErr w:type="spellEnd"/>
      <w:r w:rsidRPr="00615986">
        <w:rPr>
          <w:rFonts w:ascii="Times New Roman" w:hAnsi="Times New Roman"/>
          <w:iCs/>
          <w:sz w:val="24"/>
          <w:szCs w:val="24"/>
        </w:rPr>
        <w:t xml:space="preserve"> care </w:t>
      </w:r>
      <w:proofErr w:type="spellStart"/>
      <w:r w:rsidRPr="00615986">
        <w:rPr>
          <w:rFonts w:ascii="Times New Roman" w:hAnsi="Times New Roman"/>
          <w:iCs/>
          <w:sz w:val="24"/>
          <w:szCs w:val="24"/>
        </w:rPr>
        <w:t>urmăreşte</w:t>
      </w:r>
      <w:proofErr w:type="spellEnd"/>
      <w:r w:rsidRPr="00615986">
        <w:rPr>
          <w:rFonts w:ascii="Times New Roman" w:hAnsi="Times New Roman"/>
          <w:iCs/>
          <w:sz w:val="24"/>
          <w:szCs w:val="24"/>
        </w:rPr>
        <w:t xml:space="preserve"> sau care ar putea să aibă ca rezultat </w:t>
      </w:r>
      <w:proofErr w:type="spellStart"/>
      <w:r w:rsidRPr="00615986">
        <w:rPr>
          <w:rFonts w:ascii="Times New Roman" w:hAnsi="Times New Roman"/>
          <w:iCs/>
          <w:sz w:val="24"/>
          <w:szCs w:val="24"/>
        </w:rPr>
        <w:t>naşterea</w:t>
      </w:r>
      <w:proofErr w:type="spellEnd"/>
      <w:r w:rsidRPr="00615986">
        <w:rPr>
          <w:rFonts w:ascii="Times New Roman" w:hAnsi="Times New Roman"/>
          <w:iCs/>
          <w:sz w:val="24"/>
          <w:szCs w:val="24"/>
        </w:rPr>
        <w:t xml:space="preserve"> ori </w:t>
      </w:r>
      <w:proofErr w:type="spellStart"/>
      <w:r w:rsidRPr="00615986">
        <w:rPr>
          <w:rFonts w:ascii="Times New Roman" w:hAnsi="Times New Roman"/>
          <w:iCs/>
          <w:sz w:val="24"/>
          <w:szCs w:val="24"/>
        </w:rPr>
        <w:t>eclozarea</w:t>
      </w:r>
      <w:proofErr w:type="spellEnd"/>
      <w:r w:rsidRPr="00615986">
        <w:rPr>
          <w:rFonts w:ascii="Times New Roman" w:hAnsi="Times New Roman"/>
          <w:iCs/>
          <w:sz w:val="24"/>
          <w:szCs w:val="24"/>
        </w:rPr>
        <w:t xml:space="preserve"> unui animal sau crearea </w:t>
      </w:r>
      <w:proofErr w:type="spellStart"/>
      <w:r w:rsidRPr="00615986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15986">
        <w:rPr>
          <w:rFonts w:ascii="Times New Roman" w:hAnsi="Times New Roman"/>
          <w:iCs/>
          <w:sz w:val="24"/>
          <w:szCs w:val="24"/>
        </w:rPr>
        <w:t>menţinerea</w:t>
      </w:r>
      <w:proofErr w:type="spellEnd"/>
      <w:r w:rsidRPr="00615986">
        <w:rPr>
          <w:rFonts w:ascii="Times New Roman" w:hAnsi="Times New Roman"/>
          <w:iCs/>
          <w:sz w:val="24"/>
          <w:szCs w:val="24"/>
        </w:rPr>
        <w:t xml:space="preserve"> unei linii de animale modificate genetic în oricare dintre aceste </w:t>
      </w:r>
      <w:proofErr w:type="spellStart"/>
      <w:r w:rsidRPr="00615986">
        <w:rPr>
          <w:rFonts w:ascii="Times New Roman" w:hAnsi="Times New Roman"/>
          <w:iCs/>
          <w:sz w:val="24"/>
          <w:szCs w:val="24"/>
        </w:rPr>
        <w:t>condiţii</w:t>
      </w:r>
      <w:proofErr w:type="spellEnd"/>
      <w:r w:rsidRPr="00615986">
        <w:rPr>
          <w:rFonts w:ascii="Times New Roman" w:hAnsi="Times New Roman"/>
          <w:iCs/>
          <w:sz w:val="24"/>
          <w:szCs w:val="24"/>
        </w:rPr>
        <w:t xml:space="preserve">, însă este exclusă uciderea animalelor în scopul exclusiv al utilizării organelor ori </w:t>
      </w:r>
      <w:proofErr w:type="spellStart"/>
      <w:r w:rsidRPr="00615986">
        <w:rPr>
          <w:rFonts w:ascii="Times New Roman" w:hAnsi="Times New Roman"/>
          <w:iCs/>
          <w:sz w:val="24"/>
          <w:szCs w:val="24"/>
        </w:rPr>
        <w:t>ţesuturilor</w:t>
      </w:r>
      <w:proofErr w:type="spellEnd"/>
      <w:r w:rsidRPr="00615986">
        <w:rPr>
          <w:rFonts w:ascii="Times New Roman" w:hAnsi="Times New Roman"/>
          <w:iCs/>
          <w:sz w:val="24"/>
          <w:szCs w:val="24"/>
        </w:rPr>
        <w:t xml:space="preserve"> acestora.</w:t>
      </w:r>
    </w:p>
    <w:p w14:paraId="5F27814B" w14:textId="24F920F6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615986">
        <w:rPr>
          <w:rFonts w:ascii="Times New Roman" w:hAnsi="Times New Roman"/>
          <w:i/>
          <w:sz w:val="24"/>
          <w:szCs w:val="24"/>
        </w:rPr>
        <w:t>Amendamentul la protocol</w:t>
      </w:r>
      <w:r w:rsidRPr="00615986">
        <w:rPr>
          <w:rFonts w:ascii="Times New Roman" w:hAnsi="Times New Roman"/>
          <w:iCs/>
          <w:sz w:val="24"/>
          <w:szCs w:val="24"/>
        </w:rPr>
        <w:t xml:space="preserve">: - o prezentare </w:t>
      </w:r>
      <w:r w:rsidR="0090561A" w:rsidRPr="00615986">
        <w:rPr>
          <w:rFonts w:ascii="Times New Roman" w:hAnsi="Times New Roman"/>
          <w:iCs/>
          <w:sz w:val="24"/>
          <w:szCs w:val="24"/>
        </w:rPr>
        <w:t>î</w:t>
      </w:r>
      <w:r w:rsidRPr="00615986">
        <w:rPr>
          <w:rFonts w:ascii="Times New Roman" w:hAnsi="Times New Roman"/>
          <w:iCs/>
          <w:sz w:val="24"/>
          <w:szCs w:val="24"/>
        </w:rPr>
        <w:t>n scris a modific</w:t>
      </w:r>
      <w:r w:rsidR="0090561A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rii/modific</w:t>
      </w:r>
      <w:r w:rsidR="0090561A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rilor protocolului sau o explicare oficial</w:t>
      </w:r>
      <w:r w:rsidR="0090561A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a acestuia. </w:t>
      </w:r>
    </w:p>
    <w:p w14:paraId="0997FF1A" w14:textId="7367FDDD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615986">
        <w:rPr>
          <w:rFonts w:ascii="Times New Roman" w:hAnsi="Times New Roman"/>
          <w:i/>
          <w:sz w:val="24"/>
          <w:szCs w:val="24"/>
        </w:rPr>
        <w:t>Aviz</w:t>
      </w:r>
      <w:r w:rsidRPr="00615986">
        <w:rPr>
          <w:rFonts w:ascii="Times New Roman" w:hAnsi="Times New Roman"/>
          <w:iCs/>
          <w:sz w:val="24"/>
          <w:szCs w:val="24"/>
        </w:rPr>
        <w:t>: - decizia afirmativ</w:t>
      </w:r>
      <w:r w:rsidR="00A95D6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a Comisiei de etic</w:t>
      </w:r>
      <w:r w:rsidR="00A95D6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prin care aceasta confirm</w:t>
      </w:r>
      <w:r w:rsidR="00A95D6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c</w:t>
      </w:r>
      <w:r w:rsidR="00A95D6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au fost analizate documentele necesare </w:t>
      </w:r>
      <w:r w:rsidR="00A95D65" w:rsidRPr="00615986">
        <w:rPr>
          <w:rFonts w:ascii="Times New Roman" w:hAnsi="Times New Roman"/>
          <w:iCs/>
          <w:sz w:val="24"/>
          <w:szCs w:val="24"/>
        </w:rPr>
        <w:t>ș</w:t>
      </w:r>
      <w:r w:rsidRPr="00615986">
        <w:rPr>
          <w:rFonts w:ascii="Times New Roman" w:hAnsi="Times New Roman"/>
          <w:iCs/>
          <w:sz w:val="24"/>
          <w:szCs w:val="24"/>
        </w:rPr>
        <w:t>i c</w:t>
      </w:r>
      <w:r w:rsidR="00A95D6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studiul clinic poate fi desf</w:t>
      </w:r>
      <w:r w:rsidR="00A95D65" w:rsidRPr="00615986">
        <w:rPr>
          <w:rFonts w:ascii="Times New Roman" w:hAnsi="Times New Roman"/>
          <w:iCs/>
          <w:sz w:val="24"/>
          <w:szCs w:val="24"/>
        </w:rPr>
        <w:t>ăș</w:t>
      </w:r>
      <w:r w:rsidRPr="00615986">
        <w:rPr>
          <w:rFonts w:ascii="Times New Roman" w:hAnsi="Times New Roman"/>
          <w:iCs/>
          <w:sz w:val="24"/>
          <w:szCs w:val="24"/>
        </w:rPr>
        <w:t xml:space="preserve">urat </w:t>
      </w:r>
      <w:r w:rsidR="00A95D65" w:rsidRPr="00615986">
        <w:rPr>
          <w:rFonts w:ascii="Times New Roman" w:hAnsi="Times New Roman"/>
          <w:iCs/>
          <w:sz w:val="24"/>
          <w:szCs w:val="24"/>
        </w:rPr>
        <w:t>î</w:t>
      </w:r>
      <w:r w:rsidRPr="00615986">
        <w:rPr>
          <w:rFonts w:ascii="Times New Roman" w:hAnsi="Times New Roman"/>
          <w:iCs/>
          <w:sz w:val="24"/>
          <w:szCs w:val="24"/>
        </w:rPr>
        <w:t>n institu</w:t>
      </w:r>
      <w:r w:rsidR="00A95D65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>ia propus</w:t>
      </w:r>
      <w:r w:rsidR="00A95D6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deoarece exist</w:t>
      </w:r>
      <w:r w:rsidR="00A95D6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condi</w:t>
      </w:r>
      <w:r w:rsidR="00A95D65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>ii corespunz</w:t>
      </w:r>
      <w:r w:rsidR="00A95D6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toare, se respect</w:t>
      </w:r>
      <w:r w:rsidR="00A95D6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regulile de bun</w:t>
      </w:r>
      <w:r w:rsidR="00A95D6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practic</w:t>
      </w:r>
      <w:r w:rsidR="00A95D6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</w:t>
      </w:r>
      <w:r w:rsidR="00A95D65" w:rsidRPr="00615986">
        <w:rPr>
          <w:rFonts w:ascii="Times New Roman" w:hAnsi="Times New Roman"/>
          <w:iCs/>
          <w:sz w:val="24"/>
          <w:szCs w:val="24"/>
        </w:rPr>
        <w:t>î</w:t>
      </w:r>
      <w:r w:rsidRPr="00615986">
        <w:rPr>
          <w:rFonts w:ascii="Times New Roman" w:hAnsi="Times New Roman"/>
          <w:iCs/>
          <w:sz w:val="24"/>
          <w:szCs w:val="24"/>
        </w:rPr>
        <w:t xml:space="preserve">n studiul clinic </w:t>
      </w:r>
      <w:r w:rsidR="00A95D65" w:rsidRPr="00615986">
        <w:rPr>
          <w:rFonts w:ascii="Times New Roman" w:hAnsi="Times New Roman"/>
          <w:iCs/>
          <w:sz w:val="24"/>
          <w:szCs w:val="24"/>
        </w:rPr>
        <w:t xml:space="preserve">și </w:t>
      </w:r>
      <w:r w:rsidRPr="00615986">
        <w:rPr>
          <w:rFonts w:ascii="Times New Roman" w:hAnsi="Times New Roman"/>
          <w:iCs/>
          <w:sz w:val="24"/>
          <w:szCs w:val="24"/>
        </w:rPr>
        <w:t>reglement</w:t>
      </w:r>
      <w:r w:rsidR="00A95D6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rile legale </w:t>
      </w:r>
      <w:r w:rsidR="00A95D65" w:rsidRPr="00615986">
        <w:rPr>
          <w:rFonts w:ascii="Times New Roman" w:hAnsi="Times New Roman"/>
          <w:iCs/>
          <w:sz w:val="24"/>
          <w:szCs w:val="24"/>
        </w:rPr>
        <w:t>î</w:t>
      </w:r>
      <w:r w:rsidRPr="00615986">
        <w:rPr>
          <w:rFonts w:ascii="Times New Roman" w:hAnsi="Times New Roman"/>
          <w:iCs/>
          <w:sz w:val="24"/>
          <w:szCs w:val="24"/>
        </w:rPr>
        <w:t>n vigoare.</w:t>
      </w:r>
    </w:p>
    <w:p w14:paraId="27224EA8" w14:textId="3D3DA477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615986">
        <w:rPr>
          <w:rFonts w:ascii="Times New Roman" w:hAnsi="Times New Roman"/>
          <w:i/>
          <w:sz w:val="24"/>
          <w:szCs w:val="24"/>
        </w:rPr>
        <w:t>Bro</w:t>
      </w:r>
      <w:r w:rsidR="00116D26" w:rsidRPr="00615986">
        <w:rPr>
          <w:rFonts w:ascii="Times New Roman" w:hAnsi="Times New Roman"/>
          <w:i/>
          <w:sz w:val="24"/>
          <w:szCs w:val="24"/>
        </w:rPr>
        <w:t>ș</w:t>
      </w:r>
      <w:r w:rsidRPr="00615986">
        <w:rPr>
          <w:rFonts w:ascii="Times New Roman" w:hAnsi="Times New Roman"/>
          <w:i/>
          <w:sz w:val="24"/>
          <w:szCs w:val="24"/>
        </w:rPr>
        <w:t>ura investigatorului</w:t>
      </w:r>
      <w:r w:rsidRPr="00615986">
        <w:rPr>
          <w:rFonts w:ascii="Times New Roman" w:hAnsi="Times New Roman"/>
          <w:iCs/>
          <w:sz w:val="24"/>
          <w:szCs w:val="24"/>
        </w:rPr>
        <w:t xml:space="preserve">: ansamblu de date clinice sau </w:t>
      </w:r>
      <w:proofErr w:type="spellStart"/>
      <w:r w:rsidRPr="00615986">
        <w:rPr>
          <w:rFonts w:ascii="Times New Roman" w:hAnsi="Times New Roman"/>
          <w:iCs/>
          <w:sz w:val="24"/>
          <w:szCs w:val="24"/>
        </w:rPr>
        <w:t>nonclinice</w:t>
      </w:r>
      <w:proofErr w:type="spellEnd"/>
      <w:r w:rsidRPr="00615986">
        <w:rPr>
          <w:rFonts w:ascii="Times New Roman" w:hAnsi="Times New Roman"/>
          <w:iCs/>
          <w:sz w:val="24"/>
          <w:szCs w:val="24"/>
        </w:rPr>
        <w:t xml:space="preserve"> privind medicamentul ori medicamentele pentru investiga</w:t>
      </w:r>
      <w:r w:rsidR="00116D26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>ie clinic</w:t>
      </w:r>
      <w:r w:rsidR="00116D26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și care sunt relevante pentru studiul efectului acestor medicamente la om;</w:t>
      </w:r>
    </w:p>
    <w:p w14:paraId="6A303E13" w14:textId="5BCD13CB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615986">
        <w:rPr>
          <w:rFonts w:ascii="Times New Roman" w:hAnsi="Times New Roman"/>
          <w:i/>
          <w:sz w:val="24"/>
          <w:szCs w:val="24"/>
        </w:rPr>
        <w:t>Consim</w:t>
      </w:r>
      <w:r w:rsidR="00116D26" w:rsidRPr="00615986">
        <w:rPr>
          <w:rFonts w:ascii="Times New Roman" w:hAnsi="Times New Roman"/>
          <w:i/>
          <w:sz w:val="24"/>
          <w:szCs w:val="24"/>
        </w:rPr>
        <w:t>ț</w:t>
      </w:r>
      <w:r w:rsidRPr="00615986">
        <w:rPr>
          <w:rFonts w:ascii="Times New Roman" w:hAnsi="Times New Roman"/>
          <w:i/>
          <w:sz w:val="24"/>
          <w:szCs w:val="24"/>
        </w:rPr>
        <w:t>am</w:t>
      </w:r>
      <w:r w:rsidR="00116D26" w:rsidRPr="00615986">
        <w:rPr>
          <w:rFonts w:ascii="Times New Roman" w:hAnsi="Times New Roman"/>
          <w:i/>
          <w:sz w:val="24"/>
          <w:szCs w:val="24"/>
        </w:rPr>
        <w:t>â</w:t>
      </w:r>
      <w:r w:rsidRPr="00615986">
        <w:rPr>
          <w:rFonts w:ascii="Times New Roman" w:hAnsi="Times New Roman"/>
          <w:i/>
          <w:sz w:val="24"/>
          <w:szCs w:val="24"/>
        </w:rPr>
        <w:t>ntul</w:t>
      </w:r>
      <w:proofErr w:type="spellEnd"/>
      <w:r w:rsidRPr="00615986">
        <w:rPr>
          <w:rFonts w:ascii="Times New Roman" w:hAnsi="Times New Roman"/>
          <w:i/>
          <w:sz w:val="24"/>
          <w:szCs w:val="24"/>
        </w:rPr>
        <w:t xml:space="preserve"> exprimat </w:t>
      </w:r>
      <w:r w:rsidR="00116D26" w:rsidRPr="00615986">
        <w:rPr>
          <w:rFonts w:ascii="Times New Roman" w:hAnsi="Times New Roman"/>
          <w:i/>
          <w:sz w:val="24"/>
          <w:szCs w:val="24"/>
        </w:rPr>
        <w:t>î</w:t>
      </w:r>
      <w:r w:rsidRPr="00615986">
        <w:rPr>
          <w:rFonts w:ascii="Times New Roman" w:hAnsi="Times New Roman"/>
          <w:i/>
          <w:sz w:val="24"/>
          <w:szCs w:val="24"/>
        </w:rPr>
        <w:t xml:space="preserve">n </w:t>
      </w:r>
      <w:proofErr w:type="spellStart"/>
      <w:r w:rsidRPr="00615986">
        <w:rPr>
          <w:rFonts w:ascii="Times New Roman" w:hAnsi="Times New Roman"/>
          <w:i/>
          <w:sz w:val="24"/>
          <w:szCs w:val="24"/>
        </w:rPr>
        <w:t>cunostin</w:t>
      </w:r>
      <w:r w:rsidR="00116D26" w:rsidRPr="00615986">
        <w:rPr>
          <w:rFonts w:ascii="Times New Roman" w:hAnsi="Times New Roman"/>
          <w:i/>
          <w:sz w:val="24"/>
          <w:szCs w:val="24"/>
        </w:rPr>
        <w:t>ță</w:t>
      </w:r>
      <w:proofErr w:type="spellEnd"/>
      <w:r w:rsidRPr="00615986">
        <w:rPr>
          <w:rFonts w:ascii="Times New Roman" w:hAnsi="Times New Roman"/>
          <w:i/>
          <w:sz w:val="24"/>
          <w:szCs w:val="24"/>
        </w:rPr>
        <w:t xml:space="preserve"> de cauz</w:t>
      </w:r>
      <w:r w:rsidR="00116D26" w:rsidRPr="00615986">
        <w:rPr>
          <w:rFonts w:ascii="Times New Roman" w:hAnsi="Times New Roman"/>
          <w:i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: decizi</w:t>
      </w:r>
      <w:r w:rsidR="0040772D" w:rsidRPr="00615986">
        <w:rPr>
          <w:rFonts w:ascii="Times New Roman" w:hAnsi="Times New Roman"/>
          <w:iCs/>
          <w:sz w:val="24"/>
          <w:szCs w:val="24"/>
        </w:rPr>
        <w:t>a</w:t>
      </w:r>
      <w:r w:rsidR="00CD399D" w:rsidRPr="00615986">
        <w:rPr>
          <w:rFonts w:ascii="Times New Roman" w:hAnsi="Times New Roman"/>
          <w:iCs/>
          <w:sz w:val="24"/>
          <w:szCs w:val="24"/>
        </w:rPr>
        <w:t xml:space="preserve"> de a participa la un studiu clinic</w:t>
      </w:r>
      <w:r w:rsidRPr="00615986">
        <w:rPr>
          <w:rFonts w:ascii="Times New Roman" w:hAnsi="Times New Roman"/>
          <w:iCs/>
          <w:sz w:val="24"/>
          <w:szCs w:val="24"/>
        </w:rPr>
        <w:t xml:space="preserve">, care </w:t>
      </w:r>
      <w:r w:rsidR="004B502C" w:rsidRPr="00615986">
        <w:rPr>
          <w:rFonts w:ascii="Times New Roman" w:hAnsi="Times New Roman"/>
          <w:iCs/>
          <w:sz w:val="24"/>
          <w:szCs w:val="24"/>
        </w:rPr>
        <w:t>t</w:t>
      </w:r>
      <w:r w:rsidRPr="00615986">
        <w:rPr>
          <w:rFonts w:ascii="Times New Roman" w:hAnsi="Times New Roman"/>
          <w:iCs/>
          <w:sz w:val="24"/>
          <w:szCs w:val="24"/>
        </w:rPr>
        <w:t>rebuie s</w:t>
      </w:r>
      <w:r w:rsidR="00116D26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fie scris</w:t>
      </w:r>
      <w:r w:rsidR="00CD399D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, datat</w:t>
      </w:r>
      <w:r w:rsidR="00CD399D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</w:t>
      </w:r>
      <w:r w:rsidR="00CD399D" w:rsidRPr="00615986">
        <w:rPr>
          <w:rFonts w:ascii="Times New Roman" w:hAnsi="Times New Roman"/>
          <w:iCs/>
          <w:sz w:val="24"/>
          <w:szCs w:val="24"/>
        </w:rPr>
        <w:t>ș</w:t>
      </w:r>
      <w:r w:rsidRPr="00615986">
        <w:rPr>
          <w:rFonts w:ascii="Times New Roman" w:hAnsi="Times New Roman"/>
          <w:iCs/>
          <w:sz w:val="24"/>
          <w:szCs w:val="24"/>
        </w:rPr>
        <w:t>i semnat</w:t>
      </w:r>
      <w:r w:rsidR="00CD399D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, luat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de bun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voie </w:t>
      </w:r>
      <w:r w:rsidR="0040772D" w:rsidRPr="00615986">
        <w:rPr>
          <w:rFonts w:ascii="Times New Roman" w:hAnsi="Times New Roman"/>
          <w:iCs/>
          <w:sz w:val="24"/>
          <w:szCs w:val="24"/>
        </w:rPr>
        <w:t>,</w:t>
      </w:r>
      <w:r w:rsidRPr="00615986">
        <w:rPr>
          <w:rFonts w:ascii="Times New Roman" w:hAnsi="Times New Roman"/>
          <w:iCs/>
          <w:sz w:val="24"/>
          <w:szCs w:val="24"/>
        </w:rPr>
        <w:t xml:space="preserve"> dup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ce au fost primite toate informa</w:t>
      </w:r>
      <w:r w:rsidR="004B502C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>iile necesare despre natura, semnifica</w:t>
      </w:r>
      <w:r w:rsidR="004B502C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>ia, consecin</w:t>
      </w:r>
      <w:r w:rsidR="004B502C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 xml:space="preserve">ele </w:t>
      </w:r>
      <w:r w:rsidR="004B502C" w:rsidRPr="00615986">
        <w:rPr>
          <w:rFonts w:ascii="Times New Roman" w:hAnsi="Times New Roman"/>
          <w:iCs/>
          <w:sz w:val="24"/>
          <w:szCs w:val="24"/>
        </w:rPr>
        <w:t>ș</w:t>
      </w:r>
      <w:r w:rsidRPr="00615986">
        <w:rPr>
          <w:rFonts w:ascii="Times New Roman" w:hAnsi="Times New Roman"/>
          <w:iCs/>
          <w:sz w:val="24"/>
          <w:szCs w:val="24"/>
        </w:rPr>
        <w:t xml:space="preserve">i riscurile posibile, precum </w:t>
      </w:r>
      <w:r w:rsidR="004B502C" w:rsidRPr="00615986">
        <w:rPr>
          <w:rFonts w:ascii="Times New Roman" w:hAnsi="Times New Roman"/>
          <w:iCs/>
          <w:sz w:val="24"/>
          <w:szCs w:val="24"/>
        </w:rPr>
        <w:t>ș</w:t>
      </w:r>
      <w:r w:rsidRPr="00615986">
        <w:rPr>
          <w:rFonts w:ascii="Times New Roman" w:hAnsi="Times New Roman"/>
          <w:iCs/>
          <w:sz w:val="24"/>
          <w:szCs w:val="24"/>
        </w:rPr>
        <w:t>i documenta</w:t>
      </w:r>
      <w:r w:rsidR="004B502C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>ia necesar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, </w:t>
      </w:r>
      <w:r w:rsidR="0040772D" w:rsidRPr="00615986">
        <w:rPr>
          <w:rFonts w:ascii="Times New Roman" w:hAnsi="Times New Roman"/>
          <w:iCs/>
          <w:sz w:val="24"/>
          <w:szCs w:val="24"/>
        </w:rPr>
        <w:t>a unei</w:t>
      </w:r>
      <w:r w:rsidRPr="00615986">
        <w:rPr>
          <w:rFonts w:ascii="Times New Roman" w:hAnsi="Times New Roman"/>
          <w:iCs/>
          <w:sz w:val="24"/>
          <w:szCs w:val="24"/>
        </w:rPr>
        <w:t xml:space="preserve"> o persoan</w:t>
      </w:r>
      <w:r w:rsidR="0040772D" w:rsidRPr="00615986">
        <w:rPr>
          <w:rFonts w:ascii="Times New Roman" w:hAnsi="Times New Roman"/>
          <w:iCs/>
          <w:sz w:val="24"/>
          <w:szCs w:val="24"/>
        </w:rPr>
        <w:t>e</w:t>
      </w:r>
      <w:r w:rsidRPr="00615986">
        <w:rPr>
          <w:rFonts w:ascii="Times New Roman" w:hAnsi="Times New Roman"/>
          <w:iCs/>
          <w:sz w:val="24"/>
          <w:szCs w:val="24"/>
        </w:rPr>
        <w:t xml:space="preserve"> capabil</w:t>
      </w:r>
      <w:r w:rsidR="0040772D" w:rsidRPr="00615986">
        <w:rPr>
          <w:rFonts w:ascii="Times New Roman" w:hAnsi="Times New Roman"/>
          <w:iCs/>
          <w:sz w:val="24"/>
          <w:szCs w:val="24"/>
        </w:rPr>
        <w:t>e</w:t>
      </w:r>
      <w:r w:rsidRPr="00615986">
        <w:rPr>
          <w:rFonts w:ascii="Times New Roman" w:hAnsi="Times New Roman"/>
          <w:iCs/>
          <w:sz w:val="24"/>
          <w:szCs w:val="24"/>
        </w:rPr>
        <w:t xml:space="preserve"> s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-</w:t>
      </w:r>
      <w:r w:rsidR="004B502C" w:rsidRPr="00615986">
        <w:rPr>
          <w:rFonts w:ascii="Times New Roman" w:hAnsi="Times New Roman"/>
          <w:iCs/>
          <w:sz w:val="24"/>
          <w:szCs w:val="24"/>
        </w:rPr>
        <w:t>ș</w:t>
      </w:r>
      <w:r w:rsidRPr="00615986">
        <w:rPr>
          <w:rFonts w:ascii="Times New Roman" w:hAnsi="Times New Roman"/>
          <w:iCs/>
          <w:sz w:val="24"/>
          <w:szCs w:val="24"/>
        </w:rPr>
        <w:t>i dea consim</w:t>
      </w:r>
      <w:r w:rsidR="004B502C" w:rsidRPr="00615986">
        <w:rPr>
          <w:rFonts w:ascii="Times New Roman" w:hAnsi="Times New Roman"/>
          <w:iCs/>
          <w:sz w:val="24"/>
          <w:szCs w:val="24"/>
        </w:rPr>
        <w:t>ț</w:t>
      </w:r>
      <w:r w:rsidR="0040772D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m</w:t>
      </w:r>
      <w:r w:rsidR="0040772D" w:rsidRPr="00615986">
        <w:rPr>
          <w:rFonts w:ascii="Times New Roman" w:hAnsi="Times New Roman"/>
          <w:iCs/>
          <w:sz w:val="24"/>
          <w:szCs w:val="24"/>
        </w:rPr>
        <w:t>â</w:t>
      </w:r>
      <w:r w:rsidRPr="00615986">
        <w:rPr>
          <w:rFonts w:ascii="Times New Roman" w:hAnsi="Times New Roman"/>
          <w:iCs/>
          <w:sz w:val="24"/>
          <w:szCs w:val="24"/>
        </w:rPr>
        <w:t>ntul sau, dac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este vorba despre o persoan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</w:t>
      </w:r>
      <w:r w:rsidR="00641426" w:rsidRPr="00615986">
        <w:rPr>
          <w:rFonts w:ascii="Times New Roman" w:hAnsi="Times New Roman"/>
          <w:iCs/>
          <w:sz w:val="24"/>
          <w:szCs w:val="24"/>
        </w:rPr>
        <w:t xml:space="preserve"> </w:t>
      </w:r>
      <w:r w:rsidRPr="00615986">
        <w:rPr>
          <w:rFonts w:ascii="Times New Roman" w:hAnsi="Times New Roman"/>
          <w:iCs/>
          <w:sz w:val="24"/>
          <w:szCs w:val="24"/>
        </w:rPr>
        <w:t xml:space="preserve">care nu este </w:t>
      </w:r>
      <w:r w:rsidR="004B502C" w:rsidRPr="00615986">
        <w:rPr>
          <w:rFonts w:ascii="Times New Roman" w:hAnsi="Times New Roman"/>
          <w:iCs/>
          <w:sz w:val="24"/>
          <w:szCs w:val="24"/>
        </w:rPr>
        <w:t>î</w:t>
      </w:r>
      <w:r w:rsidRPr="00615986">
        <w:rPr>
          <w:rFonts w:ascii="Times New Roman" w:hAnsi="Times New Roman"/>
          <w:iCs/>
          <w:sz w:val="24"/>
          <w:szCs w:val="24"/>
        </w:rPr>
        <w:t>n m</w:t>
      </w:r>
      <w:r w:rsidR="00641426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sur</w:t>
      </w:r>
      <w:r w:rsidR="004B502C" w:rsidRPr="00615986">
        <w:rPr>
          <w:rFonts w:ascii="Times New Roman" w:hAnsi="Times New Roman"/>
          <w:iCs/>
          <w:sz w:val="24"/>
          <w:szCs w:val="24"/>
        </w:rPr>
        <w:t xml:space="preserve">ă </w:t>
      </w:r>
      <w:r w:rsidRPr="00615986">
        <w:rPr>
          <w:rFonts w:ascii="Times New Roman" w:hAnsi="Times New Roman"/>
          <w:iCs/>
          <w:sz w:val="24"/>
          <w:szCs w:val="24"/>
        </w:rPr>
        <w:t>s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o fac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, de c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tre reprezentantul s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u legal; dac</w:t>
      </w:r>
      <w:r w:rsidR="004B502C" w:rsidRPr="00615986">
        <w:rPr>
          <w:rFonts w:ascii="Times New Roman" w:hAnsi="Times New Roman"/>
          <w:iCs/>
          <w:sz w:val="24"/>
          <w:szCs w:val="24"/>
        </w:rPr>
        <w:t xml:space="preserve">ă </w:t>
      </w:r>
      <w:r w:rsidRPr="00615986">
        <w:rPr>
          <w:rFonts w:ascii="Times New Roman" w:hAnsi="Times New Roman"/>
          <w:iCs/>
          <w:sz w:val="24"/>
          <w:szCs w:val="24"/>
        </w:rPr>
        <w:t>persoana implicat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nu este capabil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s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scrie, ea poate s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-</w:t>
      </w:r>
      <w:r w:rsidR="004B502C" w:rsidRPr="00615986">
        <w:rPr>
          <w:rFonts w:ascii="Times New Roman" w:hAnsi="Times New Roman"/>
          <w:iCs/>
          <w:sz w:val="24"/>
          <w:szCs w:val="24"/>
        </w:rPr>
        <w:t>ș</w:t>
      </w:r>
      <w:r w:rsidRPr="00615986">
        <w:rPr>
          <w:rFonts w:ascii="Times New Roman" w:hAnsi="Times New Roman"/>
          <w:iCs/>
          <w:sz w:val="24"/>
          <w:szCs w:val="24"/>
        </w:rPr>
        <w:t xml:space="preserve">i dea, </w:t>
      </w:r>
      <w:r w:rsidR="004B502C" w:rsidRPr="00615986">
        <w:rPr>
          <w:rFonts w:ascii="Times New Roman" w:hAnsi="Times New Roman"/>
          <w:iCs/>
          <w:sz w:val="24"/>
          <w:szCs w:val="24"/>
        </w:rPr>
        <w:t>î</w:t>
      </w:r>
      <w:r w:rsidRPr="00615986">
        <w:rPr>
          <w:rFonts w:ascii="Times New Roman" w:hAnsi="Times New Roman"/>
          <w:iCs/>
          <w:sz w:val="24"/>
          <w:szCs w:val="24"/>
        </w:rPr>
        <w:t>n cazuri excep</w:t>
      </w:r>
      <w:r w:rsidR="004B502C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>ionale prev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zute de legisla</w:t>
      </w:r>
      <w:r w:rsidR="004B502C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>ia na</w:t>
      </w:r>
      <w:r w:rsidR="004B502C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>ional</w:t>
      </w:r>
      <w:r w:rsidR="004B502C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, consim</w:t>
      </w:r>
      <w:r w:rsidR="004B502C" w:rsidRPr="00615986">
        <w:rPr>
          <w:rFonts w:ascii="Times New Roman" w:hAnsi="Times New Roman"/>
          <w:iCs/>
          <w:sz w:val="24"/>
          <w:szCs w:val="24"/>
        </w:rPr>
        <w:t>ță</w:t>
      </w:r>
      <w:r w:rsidRPr="00615986">
        <w:rPr>
          <w:rFonts w:ascii="Times New Roman" w:hAnsi="Times New Roman"/>
          <w:iCs/>
          <w:sz w:val="24"/>
          <w:szCs w:val="24"/>
        </w:rPr>
        <w:t>m</w:t>
      </w:r>
      <w:r w:rsidR="004B502C" w:rsidRPr="00615986">
        <w:rPr>
          <w:rFonts w:ascii="Times New Roman" w:hAnsi="Times New Roman"/>
          <w:iCs/>
          <w:sz w:val="24"/>
          <w:szCs w:val="24"/>
        </w:rPr>
        <w:t>â</w:t>
      </w:r>
      <w:r w:rsidRPr="00615986">
        <w:rPr>
          <w:rFonts w:ascii="Times New Roman" w:hAnsi="Times New Roman"/>
          <w:iCs/>
          <w:sz w:val="24"/>
          <w:szCs w:val="24"/>
        </w:rPr>
        <w:t xml:space="preserve">ntul verbal </w:t>
      </w:r>
      <w:r w:rsidR="004B502C" w:rsidRPr="00615986">
        <w:rPr>
          <w:rFonts w:ascii="Times New Roman" w:hAnsi="Times New Roman"/>
          <w:iCs/>
          <w:sz w:val="24"/>
          <w:szCs w:val="24"/>
        </w:rPr>
        <w:t>î</w:t>
      </w:r>
      <w:r w:rsidRPr="00615986">
        <w:rPr>
          <w:rFonts w:ascii="Times New Roman" w:hAnsi="Times New Roman"/>
          <w:iCs/>
          <w:sz w:val="24"/>
          <w:szCs w:val="24"/>
        </w:rPr>
        <w:t>n prezen</w:t>
      </w:r>
      <w:r w:rsidR="004B502C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>a a cel pu</w:t>
      </w:r>
      <w:r w:rsidR="004B502C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>in unui martor.</w:t>
      </w:r>
    </w:p>
    <w:p w14:paraId="57CA3DD6" w14:textId="6EAEAEC1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615986">
        <w:rPr>
          <w:rFonts w:ascii="Times New Roman" w:hAnsi="Times New Roman"/>
          <w:bCs/>
          <w:i/>
          <w:iCs/>
          <w:sz w:val="24"/>
          <w:szCs w:val="24"/>
        </w:rPr>
        <w:t>Investigatorul</w:t>
      </w:r>
      <w:r w:rsidRPr="00615986">
        <w:rPr>
          <w:rFonts w:ascii="Times New Roman" w:hAnsi="Times New Roman"/>
          <w:bCs/>
          <w:sz w:val="24"/>
          <w:szCs w:val="24"/>
        </w:rPr>
        <w:t>:</w:t>
      </w:r>
      <w:r w:rsidRPr="00615986">
        <w:rPr>
          <w:rFonts w:ascii="Times New Roman" w:hAnsi="Times New Roman"/>
          <w:iCs/>
          <w:sz w:val="24"/>
          <w:szCs w:val="24"/>
        </w:rPr>
        <w:t xml:space="preserve"> un medic sau o persoan</w:t>
      </w:r>
      <w:r w:rsidR="00E3404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care exercit</w:t>
      </w:r>
      <w:r w:rsidR="00E3404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o profesiune agreat</w:t>
      </w:r>
      <w:r w:rsidR="00E3404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</w:t>
      </w:r>
      <w:r w:rsidR="00E34045" w:rsidRPr="00615986">
        <w:rPr>
          <w:rFonts w:ascii="Times New Roman" w:hAnsi="Times New Roman"/>
          <w:iCs/>
          <w:sz w:val="24"/>
          <w:szCs w:val="24"/>
        </w:rPr>
        <w:t>î</w:t>
      </w:r>
      <w:r w:rsidRPr="00615986">
        <w:rPr>
          <w:rFonts w:ascii="Times New Roman" w:hAnsi="Times New Roman"/>
          <w:iCs/>
          <w:sz w:val="24"/>
          <w:szCs w:val="24"/>
        </w:rPr>
        <w:t>n Rom</w:t>
      </w:r>
      <w:r w:rsidR="00E34045" w:rsidRPr="00615986">
        <w:rPr>
          <w:rFonts w:ascii="Times New Roman" w:hAnsi="Times New Roman"/>
          <w:iCs/>
          <w:sz w:val="24"/>
          <w:szCs w:val="24"/>
        </w:rPr>
        <w:t>â</w:t>
      </w:r>
      <w:r w:rsidRPr="00615986">
        <w:rPr>
          <w:rFonts w:ascii="Times New Roman" w:hAnsi="Times New Roman"/>
          <w:iCs/>
          <w:sz w:val="24"/>
          <w:szCs w:val="24"/>
        </w:rPr>
        <w:t xml:space="preserve">nia </w:t>
      </w:r>
      <w:r w:rsidR="00E34045" w:rsidRPr="00615986">
        <w:rPr>
          <w:rFonts w:ascii="Times New Roman" w:hAnsi="Times New Roman"/>
          <w:iCs/>
          <w:sz w:val="24"/>
          <w:szCs w:val="24"/>
        </w:rPr>
        <w:t>î</w:t>
      </w:r>
      <w:r w:rsidRPr="00615986">
        <w:rPr>
          <w:rFonts w:ascii="Times New Roman" w:hAnsi="Times New Roman"/>
          <w:iCs/>
          <w:sz w:val="24"/>
          <w:szCs w:val="24"/>
        </w:rPr>
        <w:t>n vederea des</w:t>
      </w:r>
      <w:r w:rsidR="00E34045" w:rsidRPr="00615986">
        <w:rPr>
          <w:rFonts w:ascii="Times New Roman" w:hAnsi="Times New Roman"/>
          <w:iCs/>
          <w:sz w:val="24"/>
          <w:szCs w:val="24"/>
        </w:rPr>
        <w:t>făș</w:t>
      </w:r>
      <w:r w:rsidRPr="00615986">
        <w:rPr>
          <w:rFonts w:ascii="Times New Roman" w:hAnsi="Times New Roman"/>
          <w:iCs/>
          <w:sz w:val="24"/>
          <w:szCs w:val="24"/>
        </w:rPr>
        <w:t>ur</w:t>
      </w:r>
      <w:r w:rsidR="00E3404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rii studiilor clinice conform legisla</w:t>
      </w:r>
      <w:r w:rsidR="00E34045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 xml:space="preserve">iei </w:t>
      </w:r>
      <w:r w:rsidR="00E34045" w:rsidRPr="00615986">
        <w:rPr>
          <w:rFonts w:ascii="Times New Roman" w:hAnsi="Times New Roman"/>
          <w:iCs/>
          <w:sz w:val="24"/>
          <w:szCs w:val="24"/>
        </w:rPr>
        <w:t>î</w:t>
      </w:r>
      <w:r w:rsidRPr="00615986">
        <w:rPr>
          <w:rFonts w:ascii="Times New Roman" w:hAnsi="Times New Roman"/>
          <w:iCs/>
          <w:sz w:val="24"/>
          <w:szCs w:val="24"/>
        </w:rPr>
        <w:t>n vigoare, pe baza cuno</w:t>
      </w:r>
      <w:r w:rsidR="00E34045" w:rsidRPr="00615986">
        <w:rPr>
          <w:rFonts w:ascii="Times New Roman" w:hAnsi="Times New Roman"/>
          <w:iCs/>
          <w:sz w:val="24"/>
          <w:szCs w:val="24"/>
        </w:rPr>
        <w:t>ș</w:t>
      </w:r>
      <w:r w:rsidRPr="00615986">
        <w:rPr>
          <w:rFonts w:ascii="Times New Roman" w:hAnsi="Times New Roman"/>
          <w:iCs/>
          <w:sz w:val="24"/>
          <w:szCs w:val="24"/>
        </w:rPr>
        <w:t>tin</w:t>
      </w:r>
      <w:r w:rsidR="00E34045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 xml:space="preserve">elor </w:t>
      </w:r>
      <w:r w:rsidR="00E34045" w:rsidRPr="00615986">
        <w:rPr>
          <w:rFonts w:ascii="Times New Roman" w:hAnsi="Times New Roman"/>
          <w:iCs/>
          <w:sz w:val="24"/>
          <w:szCs w:val="24"/>
        </w:rPr>
        <w:t>ș</w:t>
      </w:r>
      <w:r w:rsidRPr="00615986">
        <w:rPr>
          <w:rFonts w:ascii="Times New Roman" w:hAnsi="Times New Roman"/>
          <w:iCs/>
          <w:sz w:val="24"/>
          <w:szCs w:val="24"/>
        </w:rPr>
        <w:t>tiin</w:t>
      </w:r>
      <w:r w:rsidR="00E34045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 xml:space="preserve">ifice </w:t>
      </w:r>
      <w:r w:rsidR="00E34045" w:rsidRPr="00615986">
        <w:rPr>
          <w:rFonts w:ascii="Times New Roman" w:hAnsi="Times New Roman"/>
          <w:iCs/>
          <w:sz w:val="24"/>
          <w:szCs w:val="24"/>
        </w:rPr>
        <w:t>ș</w:t>
      </w:r>
      <w:r w:rsidRPr="00615986">
        <w:rPr>
          <w:rFonts w:ascii="Times New Roman" w:hAnsi="Times New Roman"/>
          <w:iCs/>
          <w:sz w:val="24"/>
          <w:szCs w:val="24"/>
        </w:rPr>
        <w:t>i a experien</w:t>
      </w:r>
      <w:r w:rsidR="00E34045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 xml:space="preserve">ei </w:t>
      </w:r>
      <w:r w:rsidR="00E34045" w:rsidRPr="00615986">
        <w:rPr>
          <w:rFonts w:ascii="Times New Roman" w:hAnsi="Times New Roman"/>
          <w:iCs/>
          <w:sz w:val="24"/>
          <w:szCs w:val="24"/>
        </w:rPr>
        <w:t>î</w:t>
      </w:r>
      <w:r w:rsidRPr="00615986">
        <w:rPr>
          <w:rFonts w:ascii="Times New Roman" w:hAnsi="Times New Roman"/>
          <w:iCs/>
          <w:sz w:val="24"/>
          <w:szCs w:val="24"/>
        </w:rPr>
        <w:t xml:space="preserve">n domeniul </w:t>
      </w:r>
      <w:r w:rsidR="00E34045" w:rsidRPr="00615986">
        <w:rPr>
          <w:rFonts w:ascii="Times New Roman" w:hAnsi="Times New Roman"/>
          <w:iCs/>
          <w:sz w:val="24"/>
          <w:szCs w:val="24"/>
        </w:rPr>
        <w:t>î</w:t>
      </w:r>
      <w:r w:rsidRPr="00615986">
        <w:rPr>
          <w:rFonts w:ascii="Times New Roman" w:hAnsi="Times New Roman"/>
          <w:iCs/>
          <w:sz w:val="24"/>
          <w:szCs w:val="24"/>
        </w:rPr>
        <w:t>ngrijirii pacien</w:t>
      </w:r>
      <w:r w:rsidR="00E34045" w:rsidRPr="00615986">
        <w:rPr>
          <w:rFonts w:ascii="Times New Roman" w:hAnsi="Times New Roman"/>
          <w:iCs/>
          <w:sz w:val="24"/>
          <w:szCs w:val="24"/>
        </w:rPr>
        <w:t>ț</w:t>
      </w:r>
      <w:r w:rsidRPr="00615986">
        <w:rPr>
          <w:rFonts w:ascii="Times New Roman" w:hAnsi="Times New Roman"/>
          <w:iCs/>
          <w:sz w:val="24"/>
          <w:szCs w:val="24"/>
        </w:rPr>
        <w:t>ilor pe care le necesit</w:t>
      </w:r>
      <w:r w:rsidR="00E3404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 aceasta; investigatorul este responsabil de desf</w:t>
      </w:r>
      <w:r w:rsidR="00E34045" w:rsidRPr="00615986">
        <w:rPr>
          <w:rFonts w:ascii="Times New Roman" w:hAnsi="Times New Roman"/>
          <w:iCs/>
          <w:sz w:val="24"/>
          <w:szCs w:val="24"/>
        </w:rPr>
        <w:t>ăș</w:t>
      </w:r>
      <w:r w:rsidRPr="00615986">
        <w:rPr>
          <w:rFonts w:ascii="Times New Roman" w:hAnsi="Times New Roman"/>
          <w:iCs/>
          <w:sz w:val="24"/>
          <w:szCs w:val="24"/>
        </w:rPr>
        <w:t xml:space="preserve">urarea studiului clinic </w:t>
      </w:r>
      <w:r w:rsidR="00E34045" w:rsidRPr="00615986">
        <w:rPr>
          <w:rFonts w:ascii="Times New Roman" w:hAnsi="Times New Roman"/>
          <w:iCs/>
          <w:sz w:val="24"/>
          <w:szCs w:val="24"/>
        </w:rPr>
        <w:t>î</w:t>
      </w:r>
      <w:r w:rsidRPr="00615986">
        <w:rPr>
          <w:rFonts w:ascii="Times New Roman" w:hAnsi="Times New Roman"/>
          <w:iCs/>
          <w:sz w:val="24"/>
          <w:szCs w:val="24"/>
        </w:rPr>
        <w:t>ntr-un centru, iar dac</w:t>
      </w:r>
      <w:r w:rsidR="00E3404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, </w:t>
      </w:r>
      <w:r w:rsidR="00E34045" w:rsidRPr="00615986">
        <w:rPr>
          <w:rFonts w:ascii="Times New Roman" w:hAnsi="Times New Roman"/>
          <w:iCs/>
          <w:sz w:val="24"/>
          <w:szCs w:val="24"/>
        </w:rPr>
        <w:t>î</w:t>
      </w:r>
      <w:r w:rsidRPr="00615986">
        <w:rPr>
          <w:rFonts w:ascii="Times New Roman" w:hAnsi="Times New Roman"/>
          <w:iCs/>
          <w:sz w:val="24"/>
          <w:szCs w:val="24"/>
        </w:rPr>
        <w:t>ntr-un centru, studiul este efectuat de o echip</w:t>
      </w:r>
      <w:r w:rsidR="00E3404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>, investigatorul este conduc</w:t>
      </w:r>
      <w:r w:rsidR="00E34045" w:rsidRPr="00615986">
        <w:rPr>
          <w:rFonts w:ascii="Times New Roman" w:hAnsi="Times New Roman"/>
          <w:iCs/>
          <w:sz w:val="24"/>
          <w:szCs w:val="24"/>
        </w:rPr>
        <w:t>ă</w:t>
      </w:r>
      <w:r w:rsidRPr="00615986">
        <w:rPr>
          <w:rFonts w:ascii="Times New Roman" w:hAnsi="Times New Roman"/>
          <w:iCs/>
          <w:sz w:val="24"/>
          <w:szCs w:val="24"/>
        </w:rPr>
        <w:t xml:space="preserve">torul echipei </w:t>
      </w:r>
      <w:r w:rsidR="00E34045" w:rsidRPr="00615986">
        <w:rPr>
          <w:rFonts w:ascii="Times New Roman" w:hAnsi="Times New Roman"/>
          <w:iCs/>
          <w:sz w:val="24"/>
          <w:szCs w:val="24"/>
        </w:rPr>
        <w:t>ș</w:t>
      </w:r>
      <w:r w:rsidRPr="00615986">
        <w:rPr>
          <w:rFonts w:ascii="Times New Roman" w:hAnsi="Times New Roman"/>
          <w:iCs/>
          <w:sz w:val="24"/>
          <w:szCs w:val="24"/>
        </w:rPr>
        <w:t>i poate fi numit investigator principal.</w:t>
      </w:r>
    </w:p>
    <w:p w14:paraId="04B319E8" w14:textId="2DB5E209" w:rsidR="009E7A7C" w:rsidRPr="00296D9C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96D9C">
        <w:rPr>
          <w:rFonts w:ascii="Times New Roman" w:hAnsi="Times New Roman"/>
          <w:i/>
          <w:iCs/>
          <w:sz w:val="24"/>
          <w:szCs w:val="24"/>
        </w:rPr>
        <w:t>Reglement</w:t>
      </w:r>
      <w:r w:rsidR="008A4F48" w:rsidRPr="00615986">
        <w:rPr>
          <w:rFonts w:ascii="Times New Roman" w:hAnsi="Times New Roman"/>
          <w:i/>
          <w:iCs/>
          <w:sz w:val="24"/>
          <w:szCs w:val="24"/>
        </w:rPr>
        <w:t>ă</w:t>
      </w:r>
      <w:r w:rsidRPr="00296D9C">
        <w:rPr>
          <w:rFonts w:ascii="Times New Roman" w:hAnsi="Times New Roman"/>
          <w:i/>
          <w:iCs/>
          <w:sz w:val="24"/>
          <w:szCs w:val="24"/>
        </w:rPr>
        <w:t xml:space="preserve">rile legale </w:t>
      </w:r>
      <w:r w:rsidR="008A4F48" w:rsidRPr="00615986">
        <w:rPr>
          <w:rFonts w:ascii="Times New Roman" w:hAnsi="Times New Roman"/>
          <w:i/>
          <w:iCs/>
          <w:sz w:val="24"/>
          <w:szCs w:val="24"/>
        </w:rPr>
        <w:t>î</w:t>
      </w:r>
      <w:r w:rsidRPr="00296D9C">
        <w:rPr>
          <w:rFonts w:ascii="Times New Roman" w:hAnsi="Times New Roman"/>
          <w:i/>
          <w:iCs/>
          <w:sz w:val="24"/>
          <w:szCs w:val="24"/>
        </w:rPr>
        <w:t>n vigoare</w:t>
      </w:r>
      <w:r w:rsidRPr="00615986">
        <w:rPr>
          <w:rFonts w:ascii="Times New Roman" w:hAnsi="Times New Roman"/>
          <w:sz w:val="24"/>
          <w:szCs w:val="24"/>
        </w:rPr>
        <w:t>:</w:t>
      </w:r>
      <w:r w:rsidRPr="00296D9C">
        <w:rPr>
          <w:rFonts w:ascii="Times New Roman" w:hAnsi="Times New Roman"/>
          <w:iCs/>
          <w:sz w:val="24"/>
          <w:szCs w:val="24"/>
        </w:rPr>
        <w:t xml:space="preserve"> orice lege </w:t>
      </w:r>
      <w:r w:rsidR="008A4F48" w:rsidRPr="00615986">
        <w:rPr>
          <w:rFonts w:ascii="Times New Roman" w:hAnsi="Times New Roman"/>
          <w:iCs/>
          <w:sz w:val="24"/>
          <w:szCs w:val="24"/>
        </w:rPr>
        <w:t>ș</w:t>
      </w:r>
      <w:r w:rsidRPr="00296D9C">
        <w:rPr>
          <w:rFonts w:ascii="Times New Roman" w:hAnsi="Times New Roman"/>
          <w:iCs/>
          <w:sz w:val="24"/>
          <w:szCs w:val="24"/>
        </w:rPr>
        <w:t>i reglementare care se refer</w:t>
      </w:r>
      <w:r w:rsidR="008A4F48" w:rsidRPr="00615986">
        <w:rPr>
          <w:rFonts w:ascii="Times New Roman" w:hAnsi="Times New Roman"/>
          <w:iCs/>
          <w:sz w:val="24"/>
          <w:szCs w:val="24"/>
        </w:rPr>
        <w:t>ă</w:t>
      </w:r>
      <w:r w:rsidRPr="00296D9C">
        <w:rPr>
          <w:rFonts w:ascii="Times New Roman" w:hAnsi="Times New Roman"/>
          <w:iCs/>
          <w:sz w:val="24"/>
          <w:szCs w:val="24"/>
        </w:rPr>
        <w:t xml:space="preserve"> la desf</w:t>
      </w:r>
      <w:r w:rsidR="008A4F48" w:rsidRPr="00615986">
        <w:rPr>
          <w:rFonts w:ascii="Times New Roman" w:hAnsi="Times New Roman"/>
          <w:iCs/>
          <w:sz w:val="24"/>
          <w:szCs w:val="24"/>
        </w:rPr>
        <w:t>ăș</w:t>
      </w:r>
      <w:r w:rsidRPr="00296D9C">
        <w:rPr>
          <w:rFonts w:ascii="Times New Roman" w:hAnsi="Times New Roman"/>
          <w:iCs/>
          <w:sz w:val="24"/>
          <w:szCs w:val="24"/>
        </w:rPr>
        <w:t xml:space="preserve">urarea studiilor clinice pentru investigarea unui medicament. </w:t>
      </w:r>
    </w:p>
    <w:p w14:paraId="65F5809E" w14:textId="3F2A5753" w:rsidR="009E7A7C" w:rsidRPr="00296D9C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96D9C">
        <w:rPr>
          <w:rFonts w:ascii="Times New Roman" w:hAnsi="Times New Roman"/>
          <w:i/>
          <w:iCs/>
          <w:sz w:val="24"/>
          <w:szCs w:val="24"/>
        </w:rPr>
        <w:lastRenderedPageBreak/>
        <w:t>Regulile de bun</w:t>
      </w:r>
      <w:r w:rsidR="0041631A" w:rsidRPr="00615986">
        <w:rPr>
          <w:rFonts w:ascii="Times New Roman" w:hAnsi="Times New Roman"/>
          <w:i/>
          <w:iCs/>
          <w:sz w:val="24"/>
          <w:szCs w:val="24"/>
        </w:rPr>
        <w:t>ă</w:t>
      </w:r>
      <w:r w:rsidRPr="00296D9C">
        <w:rPr>
          <w:rFonts w:ascii="Times New Roman" w:hAnsi="Times New Roman"/>
          <w:i/>
          <w:iCs/>
          <w:sz w:val="24"/>
          <w:szCs w:val="24"/>
        </w:rPr>
        <w:t xml:space="preserve"> practic</w:t>
      </w:r>
      <w:r w:rsidR="0041631A" w:rsidRPr="00615986">
        <w:rPr>
          <w:rFonts w:ascii="Times New Roman" w:hAnsi="Times New Roman"/>
          <w:i/>
          <w:iCs/>
          <w:sz w:val="24"/>
          <w:szCs w:val="24"/>
        </w:rPr>
        <w:t>ă</w:t>
      </w:r>
      <w:r w:rsidRPr="00296D9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1631A" w:rsidRPr="00615986">
        <w:rPr>
          <w:rFonts w:ascii="Times New Roman" w:hAnsi="Times New Roman"/>
          <w:i/>
          <w:iCs/>
          <w:sz w:val="24"/>
          <w:szCs w:val="24"/>
        </w:rPr>
        <w:t>î</w:t>
      </w:r>
      <w:r w:rsidRPr="00296D9C">
        <w:rPr>
          <w:rFonts w:ascii="Times New Roman" w:hAnsi="Times New Roman"/>
          <w:i/>
          <w:iCs/>
          <w:sz w:val="24"/>
          <w:szCs w:val="24"/>
        </w:rPr>
        <w:t>n studiul clinic</w:t>
      </w:r>
      <w:r w:rsidRPr="00615986">
        <w:rPr>
          <w:rFonts w:ascii="Times New Roman" w:hAnsi="Times New Roman"/>
          <w:sz w:val="24"/>
          <w:szCs w:val="24"/>
        </w:rPr>
        <w:t>:</w:t>
      </w:r>
      <w:r w:rsidRPr="00296D9C">
        <w:rPr>
          <w:rFonts w:ascii="Times New Roman" w:hAnsi="Times New Roman"/>
          <w:iCs/>
          <w:sz w:val="24"/>
          <w:szCs w:val="24"/>
        </w:rPr>
        <w:t xml:space="preserve"> un standard </w:t>
      </w:r>
      <w:r w:rsidR="0041631A" w:rsidRPr="00615986">
        <w:rPr>
          <w:rFonts w:ascii="Times New Roman" w:hAnsi="Times New Roman"/>
          <w:iCs/>
          <w:sz w:val="24"/>
          <w:szCs w:val="24"/>
        </w:rPr>
        <w:t>î</w:t>
      </w:r>
      <w:r w:rsidRPr="00296D9C">
        <w:rPr>
          <w:rFonts w:ascii="Times New Roman" w:hAnsi="Times New Roman"/>
          <w:iCs/>
          <w:sz w:val="24"/>
          <w:szCs w:val="24"/>
        </w:rPr>
        <w:t>n func</w:t>
      </w:r>
      <w:r w:rsidR="0041631A" w:rsidRPr="00615986">
        <w:rPr>
          <w:rFonts w:ascii="Times New Roman" w:hAnsi="Times New Roman"/>
          <w:iCs/>
          <w:sz w:val="24"/>
          <w:szCs w:val="24"/>
        </w:rPr>
        <w:t>ț</w:t>
      </w:r>
      <w:r w:rsidRPr="00296D9C">
        <w:rPr>
          <w:rFonts w:ascii="Times New Roman" w:hAnsi="Times New Roman"/>
          <w:iCs/>
          <w:sz w:val="24"/>
          <w:szCs w:val="24"/>
        </w:rPr>
        <w:t>ie de care se face proiectarea, conducerea, desf</w:t>
      </w:r>
      <w:r w:rsidR="0041631A" w:rsidRPr="00615986">
        <w:rPr>
          <w:rFonts w:ascii="Times New Roman" w:hAnsi="Times New Roman"/>
          <w:iCs/>
          <w:sz w:val="24"/>
          <w:szCs w:val="24"/>
        </w:rPr>
        <w:t>ăș</w:t>
      </w:r>
      <w:r w:rsidRPr="00296D9C">
        <w:rPr>
          <w:rFonts w:ascii="Times New Roman" w:hAnsi="Times New Roman"/>
          <w:iCs/>
          <w:sz w:val="24"/>
          <w:szCs w:val="24"/>
        </w:rPr>
        <w:t xml:space="preserve">urarea, monitorizarea, auditul, </w:t>
      </w:r>
      <w:r w:rsidR="0041631A" w:rsidRPr="00615986">
        <w:rPr>
          <w:rFonts w:ascii="Times New Roman" w:hAnsi="Times New Roman"/>
          <w:iCs/>
          <w:sz w:val="24"/>
          <w:szCs w:val="24"/>
        </w:rPr>
        <w:t>î</w:t>
      </w:r>
      <w:r w:rsidRPr="00296D9C">
        <w:rPr>
          <w:rFonts w:ascii="Times New Roman" w:hAnsi="Times New Roman"/>
          <w:iCs/>
          <w:sz w:val="24"/>
          <w:szCs w:val="24"/>
        </w:rPr>
        <w:t xml:space="preserve">nregistrarea, analiza </w:t>
      </w:r>
      <w:r w:rsidR="0041631A" w:rsidRPr="00615986">
        <w:rPr>
          <w:rFonts w:ascii="Times New Roman" w:hAnsi="Times New Roman"/>
          <w:iCs/>
          <w:sz w:val="24"/>
          <w:szCs w:val="24"/>
        </w:rPr>
        <w:t>ș</w:t>
      </w:r>
      <w:r w:rsidRPr="00296D9C">
        <w:rPr>
          <w:rFonts w:ascii="Times New Roman" w:hAnsi="Times New Roman"/>
          <w:iCs/>
          <w:sz w:val="24"/>
          <w:szCs w:val="24"/>
        </w:rPr>
        <w:t>i raportarea studiului clinic, care constituie garan</w:t>
      </w:r>
      <w:r w:rsidR="0041631A" w:rsidRPr="00615986">
        <w:rPr>
          <w:rFonts w:ascii="Times New Roman" w:hAnsi="Times New Roman"/>
          <w:iCs/>
          <w:sz w:val="24"/>
          <w:szCs w:val="24"/>
        </w:rPr>
        <w:t>ț</w:t>
      </w:r>
      <w:r w:rsidRPr="00296D9C">
        <w:rPr>
          <w:rFonts w:ascii="Times New Roman" w:hAnsi="Times New Roman"/>
          <w:iCs/>
          <w:sz w:val="24"/>
          <w:szCs w:val="24"/>
        </w:rPr>
        <w:t>ia at</w:t>
      </w:r>
      <w:r w:rsidR="0041631A" w:rsidRPr="00615986">
        <w:rPr>
          <w:rFonts w:ascii="Times New Roman" w:hAnsi="Times New Roman"/>
          <w:iCs/>
          <w:sz w:val="24"/>
          <w:szCs w:val="24"/>
        </w:rPr>
        <w:t>â</w:t>
      </w:r>
      <w:r w:rsidRPr="00296D9C">
        <w:rPr>
          <w:rFonts w:ascii="Times New Roman" w:hAnsi="Times New Roman"/>
          <w:iCs/>
          <w:sz w:val="24"/>
          <w:szCs w:val="24"/>
        </w:rPr>
        <w:t>t a credibilit</w:t>
      </w:r>
      <w:r w:rsidR="0041631A" w:rsidRPr="00615986">
        <w:rPr>
          <w:rFonts w:ascii="Times New Roman" w:hAnsi="Times New Roman"/>
          <w:iCs/>
          <w:sz w:val="24"/>
          <w:szCs w:val="24"/>
        </w:rPr>
        <w:t>ăț</w:t>
      </w:r>
      <w:r w:rsidRPr="00296D9C">
        <w:rPr>
          <w:rFonts w:ascii="Times New Roman" w:hAnsi="Times New Roman"/>
          <w:iCs/>
          <w:sz w:val="24"/>
          <w:szCs w:val="24"/>
        </w:rPr>
        <w:t xml:space="preserve">ii </w:t>
      </w:r>
      <w:r w:rsidR="0041631A" w:rsidRPr="00615986">
        <w:rPr>
          <w:rFonts w:ascii="Times New Roman" w:hAnsi="Times New Roman"/>
          <w:iCs/>
          <w:sz w:val="24"/>
          <w:szCs w:val="24"/>
        </w:rPr>
        <w:t>ș</w:t>
      </w:r>
      <w:r w:rsidRPr="00296D9C">
        <w:rPr>
          <w:rFonts w:ascii="Times New Roman" w:hAnsi="Times New Roman"/>
          <w:iCs/>
          <w:sz w:val="24"/>
          <w:szCs w:val="24"/>
        </w:rPr>
        <w:t xml:space="preserve">i corectitudinii datelor </w:t>
      </w:r>
      <w:r w:rsidR="0041631A" w:rsidRPr="00615986">
        <w:rPr>
          <w:rFonts w:ascii="Times New Roman" w:hAnsi="Times New Roman"/>
          <w:iCs/>
          <w:sz w:val="24"/>
          <w:szCs w:val="24"/>
        </w:rPr>
        <w:t>ș</w:t>
      </w:r>
      <w:r w:rsidRPr="00296D9C">
        <w:rPr>
          <w:rFonts w:ascii="Times New Roman" w:hAnsi="Times New Roman"/>
          <w:iCs/>
          <w:sz w:val="24"/>
          <w:szCs w:val="24"/>
        </w:rPr>
        <w:t>i rezultatelor raportate, c</w:t>
      </w:r>
      <w:r w:rsidR="0041631A" w:rsidRPr="00615986">
        <w:rPr>
          <w:rFonts w:ascii="Times New Roman" w:hAnsi="Times New Roman"/>
          <w:iCs/>
          <w:sz w:val="24"/>
          <w:szCs w:val="24"/>
        </w:rPr>
        <w:t>â</w:t>
      </w:r>
      <w:r w:rsidRPr="00296D9C">
        <w:rPr>
          <w:rFonts w:ascii="Times New Roman" w:hAnsi="Times New Roman"/>
          <w:iCs/>
          <w:sz w:val="24"/>
          <w:szCs w:val="24"/>
        </w:rPr>
        <w:t xml:space="preserve">t </w:t>
      </w:r>
      <w:r w:rsidR="0041631A" w:rsidRPr="00615986">
        <w:rPr>
          <w:rFonts w:ascii="Times New Roman" w:hAnsi="Times New Roman"/>
          <w:iCs/>
          <w:sz w:val="24"/>
          <w:szCs w:val="24"/>
        </w:rPr>
        <w:t>ș</w:t>
      </w:r>
      <w:r w:rsidRPr="00296D9C">
        <w:rPr>
          <w:rFonts w:ascii="Times New Roman" w:hAnsi="Times New Roman"/>
          <w:iCs/>
          <w:sz w:val="24"/>
          <w:szCs w:val="24"/>
        </w:rPr>
        <w:t>i a faptului c</w:t>
      </w:r>
      <w:r w:rsidR="0041631A" w:rsidRPr="00615986">
        <w:rPr>
          <w:rFonts w:ascii="Times New Roman" w:hAnsi="Times New Roman"/>
          <w:iCs/>
          <w:sz w:val="24"/>
          <w:szCs w:val="24"/>
        </w:rPr>
        <w:t>ă</w:t>
      </w:r>
      <w:r w:rsidRPr="00296D9C">
        <w:rPr>
          <w:rFonts w:ascii="Times New Roman" w:hAnsi="Times New Roman"/>
          <w:iCs/>
          <w:sz w:val="24"/>
          <w:szCs w:val="24"/>
        </w:rPr>
        <w:t xml:space="preserve"> sunt protejate drepturile </w:t>
      </w:r>
      <w:r w:rsidR="0041631A" w:rsidRPr="00615986">
        <w:rPr>
          <w:rFonts w:ascii="Times New Roman" w:hAnsi="Times New Roman"/>
          <w:iCs/>
          <w:sz w:val="24"/>
          <w:szCs w:val="24"/>
        </w:rPr>
        <w:t>ș</w:t>
      </w:r>
      <w:r w:rsidRPr="00296D9C">
        <w:rPr>
          <w:rFonts w:ascii="Times New Roman" w:hAnsi="Times New Roman"/>
          <w:iCs/>
          <w:sz w:val="24"/>
          <w:szCs w:val="24"/>
        </w:rPr>
        <w:t>i integritatea subiec</w:t>
      </w:r>
      <w:r w:rsidR="0041631A" w:rsidRPr="00615986">
        <w:rPr>
          <w:rFonts w:ascii="Times New Roman" w:hAnsi="Times New Roman"/>
          <w:iCs/>
          <w:sz w:val="24"/>
          <w:szCs w:val="24"/>
        </w:rPr>
        <w:t>ț</w:t>
      </w:r>
      <w:r w:rsidRPr="00296D9C">
        <w:rPr>
          <w:rFonts w:ascii="Times New Roman" w:hAnsi="Times New Roman"/>
          <w:iCs/>
          <w:sz w:val="24"/>
          <w:szCs w:val="24"/>
        </w:rPr>
        <w:t xml:space="preserve">ilor ca </w:t>
      </w:r>
      <w:r w:rsidR="0041631A" w:rsidRPr="00615986">
        <w:rPr>
          <w:rFonts w:ascii="Times New Roman" w:hAnsi="Times New Roman"/>
          <w:iCs/>
          <w:sz w:val="24"/>
          <w:szCs w:val="24"/>
        </w:rPr>
        <w:t>ș</w:t>
      </w:r>
      <w:r w:rsidRPr="00296D9C">
        <w:rPr>
          <w:rFonts w:ascii="Times New Roman" w:hAnsi="Times New Roman"/>
          <w:iCs/>
          <w:sz w:val="24"/>
          <w:szCs w:val="24"/>
        </w:rPr>
        <w:t>i confiden</w:t>
      </w:r>
      <w:r w:rsidR="0041631A" w:rsidRPr="00615986">
        <w:rPr>
          <w:rFonts w:ascii="Times New Roman" w:hAnsi="Times New Roman"/>
          <w:iCs/>
          <w:sz w:val="24"/>
          <w:szCs w:val="24"/>
        </w:rPr>
        <w:t>ț</w:t>
      </w:r>
      <w:r w:rsidRPr="00296D9C">
        <w:rPr>
          <w:rFonts w:ascii="Times New Roman" w:hAnsi="Times New Roman"/>
          <w:iCs/>
          <w:sz w:val="24"/>
          <w:szCs w:val="24"/>
        </w:rPr>
        <w:t xml:space="preserve">ialitatea acestora. </w:t>
      </w:r>
    </w:p>
    <w:p w14:paraId="1654151A" w14:textId="36899140" w:rsidR="009E7A7C" w:rsidRPr="00296D9C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en-GB"/>
        </w:rPr>
      </w:pPr>
      <w:r w:rsidRPr="00615986">
        <w:rPr>
          <w:rFonts w:ascii="Times New Roman" w:hAnsi="Times New Roman"/>
          <w:i/>
          <w:iCs/>
          <w:sz w:val="24"/>
          <w:szCs w:val="24"/>
        </w:rPr>
        <w:t>S</w:t>
      </w:r>
      <w:proofErr w:type="spellStart"/>
      <w:r w:rsidRPr="00296D9C">
        <w:rPr>
          <w:rFonts w:ascii="Times New Roman" w:hAnsi="Times New Roman"/>
          <w:i/>
          <w:iCs/>
          <w:sz w:val="24"/>
          <w:szCs w:val="24"/>
          <w:lang w:val="x-none"/>
        </w:rPr>
        <w:t>tudiu</w:t>
      </w:r>
      <w:proofErr w:type="spellEnd"/>
      <w:r w:rsidRPr="00296D9C">
        <w:rPr>
          <w:rFonts w:ascii="Times New Roman" w:hAnsi="Times New Roman"/>
          <w:i/>
          <w:iCs/>
          <w:sz w:val="24"/>
          <w:szCs w:val="24"/>
          <w:lang w:val="x-none"/>
        </w:rPr>
        <w:t xml:space="preserve"> non</w:t>
      </w:r>
      <w:r w:rsidR="002C0300" w:rsidRPr="00615986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296D9C">
        <w:rPr>
          <w:rFonts w:ascii="Times New Roman" w:hAnsi="Times New Roman"/>
          <w:i/>
          <w:iCs/>
          <w:sz w:val="24"/>
          <w:szCs w:val="24"/>
          <w:lang w:val="x-none"/>
        </w:rPr>
        <w:t>interven</w:t>
      </w:r>
      <w:r w:rsidR="00F73C34" w:rsidRPr="00615986">
        <w:rPr>
          <w:rFonts w:ascii="Times New Roman" w:hAnsi="Times New Roman"/>
          <w:i/>
          <w:iCs/>
          <w:sz w:val="24"/>
          <w:szCs w:val="24"/>
        </w:rPr>
        <w:t>ț</w:t>
      </w:r>
      <w:r w:rsidRPr="00296D9C">
        <w:rPr>
          <w:rFonts w:ascii="Times New Roman" w:hAnsi="Times New Roman"/>
          <w:i/>
          <w:iCs/>
          <w:sz w:val="24"/>
          <w:szCs w:val="24"/>
          <w:lang w:val="x-none"/>
        </w:rPr>
        <w:t>ional</w:t>
      </w:r>
      <w:proofErr w:type="spellEnd"/>
      <w:r w:rsidRPr="00615986">
        <w:rPr>
          <w:rFonts w:ascii="Times New Roman" w:hAnsi="Times New Roman"/>
          <w:sz w:val="24"/>
          <w:szCs w:val="24"/>
        </w:rPr>
        <w:t>:</w:t>
      </w:r>
      <w:r w:rsidRPr="00296D9C">
        <w:rPr>
          <w:rFonts w:ascii="Times New Roman" w:hAnsi="Times New Roman"/>
          <w:i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studiul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r w:rsidR="00F73C34" w:rsidRPr="00615986">
        <w:rPr>
          <w:rFonts w:ascii="Times New Roman" w:hAnsi="Times New Roman"/>
          <w:iCs/>
          <w:sz w:val="24"/>
          <w:szCs w:val="24"/>
        </w:rPr>
        <w:t>î</w:t>
      </w:r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n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cadrul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c</w:t>
      </w:r>
      <w:r w:rsidR="00F73C34" w:rsidRPr="00615986">
        <w:rPr>
          <w:rFonts w:ascii="Times New Roman" w:hAnsi="Times New Roman"/>
          <w:iCs/>
          <w:sz w:val="24"/>
          <w:szCs w:val="24"/>
        </w:rPr>
        <w:t>ă</w:t>
      </w:r>
      <w:r w:rsidRPr="00296D9C">
        <w:rPr>
          <w:rFonts w:ascii="Times New Roman" w:hAnsi="Times New Roman"/>
          <w:iCs/>
          <w:sz w:val="24"/>
          <w:szCs w:val="24"/>
          <w:lang w:val="x-none"/>
        </w:rPr>
        <w:t>ruia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medicamentul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sau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medicamentele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sunt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prescrise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r w:rsidR="00F73C34" w:rsidRPr="00615986">
        <w:rPr>
          <w:rFonts w:ascii="Times New Roman" w:hAnsi="Times New Roman"/>
          <w:iCs/>
          <w:sz w:val="24"/>
          <w:szCs w:val="24"/>
        </w:rPr>
        <w:t>î</w:t>
      </w:r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n mod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obi</w:t>
      </w:r>
      <w:r w:rsidR="00F73C34" w:rsidRPr="00615986">
        <w:rPr>
          <w:rFonts w:ascii="Times New Roman" w:hAnsi="Times New Roman"/>
          <w:iCs/>
          <w:sz w:val="24"/>
          <w:szCs w:val="24"/>
        </w:rPr>
        <w:t>ș</w:t>
      </w:r>
      <w:r w:rsidRPr="00296D9C">
        <w:rPr>
          <w:rFonts w:ascii="Times New Roman" w:hAnsi="Times New Roman"/>
          <w:iCs/>
          <w:sz w:val="24"/>
          <w:szCs w:val="24"/>
          <w:lang w:val="x-none"/>
        </w:rPr>
        <w:t>nuit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r w:rsidR="00F73C34" w:rsidRPr="00615986">
        <w:rPr>
          <w:rFonts w:ascii="Times New Roman" w:hAnsi="Times New Roman"/>
          <w:iCs/>
          <w:sz w:val="24"/>
          <w:szCs w:val="24"/>
        </w:rPr>
        <w:t>î</w:t>
      </w:r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n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concordan</w:t>
      </w:r>
      <w:r w:rsidR="00F73C34" w:rsidRPr="00615986">
        <w:rPr>
          <w:rFonts w:ascii="Times New Roman" w:hAnsi="Times New Roman"/>
          <w:iCs/>
          <w:sz w:val="24"/>
          <w:szCs w:val="24"/>
        </w:rPr>
        <w:t>ță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cu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termenii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autoriza</w:t>
      </w:r>
      <w:r w:rsidR="00F73C34" w:rsidRPr="00615986">
        <w:rPr>
          <w:rFonts w:ascii="Times New Roman" w:hAnsi="Times New Roman"/>
          <w:iCs/>
          <w:sz w:val="24"/>
          <w:szCs w:val="24"/>
        </w:rPr>
        <w:t>ț</w:t>
      </w:r>
      <w:r w:rsidRPr="00296D9C">
        <w:rPr>
          <w:rFonts w:ascii="Times New Roman" w:hAnsi="Times New Roman"/>
          <w:iCs/>
          <w:sz w:val="24"/>
          <w:szCs w:val="24"/>
          <w:lang w:val="x-none"/>
        </w:rPr>
        <w:t>iei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de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punere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pe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pia</w:t>
      </w:r>
      <w:r w:rsidR="00F73C34" w:rsidRPr="00615986">
        <w:rPr>
          <w:rFonts w:ascii="Times New Roman" w:hAnsi="Times New Roman"/>
          <w:iCs/>
          <w:sz w:val="24"/>
          <w:szCs w:val="24"/>
        </w:rPr>
        <w:t>ță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;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folosirea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pentru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pacient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a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unei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strategii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terapeutice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date nu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este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fixat</w:t>
      </w:r>
      <w:r w:rsidR="00F73C34" w:rsidRPr="00615986">
        <w:rPr>
          <w:rFonts w:ascii="Times New Roman" w:hAnsi="Times New Roman"/>
          <w:iCs/>
          <w:sz w:val="24"/>
          <w:szCs w:val="24"/>
        </w:rPr>
        <w:t>ă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dinainte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printr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-un protocol de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studiu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, ci se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supune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practicii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curente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,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iar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decizia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de a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prescrie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medicamentul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este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r w:rsidR="00F73C34" w:rsidRPr="00615986">
        <w:rPr>
          <w:rFonts w:ascii="Times New Roman" w:hAnsi="Times New Roman"/>
          <w:iCs/>
          <w:sz w:val="24"/>
          <w:szCs w:val="24"/>
        </w:rPr>
        <w:t>î</w:t>
      </w:r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n mod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clar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separat</w:t>
      </w:r>
      <w:r w:rsidR="00F73C34" w:rsidRPr="00615986">
        <w:rPr>
          <w:rFonts w:ascii="Times New Roman" w:hAnsi="Times New Roman"/>
          <w:iCs/>
          <w:sz w:val="24"/>
          <w:szCs w:val="24"/>
        </w:rPr>
        <w:t>ă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de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aceea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de a include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pacientul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r w:rsidR="00F73C34" w:rsidRPr="00615986">
        <w:rPr>
          <w:rFonts w:ascii="Times New Roman" w:hAnsi="Times New Roman"/>
          <w:iCs/>
          <w:sz w:val="24"/>
          <w:szCs w:val="24"/>
        </w:rPr>
        <w:t>î</w:t>
      </w:r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n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studiu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; nu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trebuie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aplicat</w:t>
      </w:r>
      <w:r w:rsidR="00F73C34" w:rsidRPr="00615986">
        <w:rPr>
          <w:rFonts w:ascii="Times New Roman" w:hAnsi="Times New Roman"/>
          <w:iCs/>
          <w:sz w:val="24"/>
          <w:szCs w:val="24"/>
        </w:rPr>
        <w:t>ă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pacien</w:t>
      </w:r>
      <w:r w:rsidR="00F73C34" w:rsidRPr="00615986">
        <w:rPr>
          <w:rFonts w:ascii="Times New Roman" w:hAnsi="Times New Roman"/>
          <w:iCs/>
          <w:sz w:val="24"/>
          <w:szCs w:val="24"/>
        </w:rPr>
        <w:t>ț</w:t>
      </w:r>
      <w:r w:rsidRPr="00296D9C">
        <w:rPr>
          <w:rFonts w:ascii="Times New Roman" w:hAnsi="Times New Roman"/>
          <w:iCs/>
          <w:sz w:val="24"/>
          <w:szCs w:val="24"/>
          <w:lang w:val="x-none"/>
        </w:rPr>
        <w:t>ilor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nicio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procedur</w:t>
      </w:r>
      <w:r w:rsidR="00F73C34" w:rsidRPr="00615986">
        <w:rPr>
          <w:rFonts w:ascii="Times New Roman" w:hAnsi="Times New Roman"/>
          <w:iCs/>
          <w:sz w:val="24"/>
          <w:szCs w:val="24"/>
        </w:rPr>
        <w:t>ă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x-none"/>
        </w:rPr>
        <w:t>suplimentar</w:t>
      </w:r>
      <w:r w:rsidR="00F73C34" w:rsidRPr="00615986">
        <w:rPr>
          <w:rFonts w:ascii="Times New Roman" w:hAnsi="Times New Roman"/>
          <w:iCs/>
          <w:sz w:val="24"/>
          <w:szCs w:val="24"/>
        </w:rPr>
        <w:t>ă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x-none"/>
        </w:rPr>
        <w:t xml:space="preserve"> de</w:t>
      </w:r>
      <w:r w:rsidRPr="00296D9C">
        <w:rPr>
          <w:rFonts w:ascii="Times New Roman" w:hAnsi="Times New Roman"/>
          <w:iCs/>
          <w:sz w:val="24"/>
          <w:szCs w:val="24"/>
          <w:lang w:val="en-GB"/>
        </w:rPr>
        <w:t xml:space="preserve"> diagnostic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en-GB"/>
        </w:rPr>
        <w:t>sau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en-GB"/>
        </w:rPr>
        <w:t xml:space="preserve"> de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en-GB"/>
        </w:rPr>
        <w:t>supraveghere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en-GB"/>
        </w:rPr>
        <w:t xml:space="preserve">,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en-GB"/>
        </w:rPr>
        <w:t>iar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en-GB"/>
        </w:rPr>
        <w:t>pentru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en-GB"/>
        </w:rPr>
        <w:t>analiza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en-GB"/>
        </w:rPr>
        <w:t>datelor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en-GB"/>
        </w:rPr>
        <w:t>culese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en-GB"/>
        </w:rPr>
        <w:t xml:space="preserve"> sunt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en-GB"/>
        </w:rPr>
        <w:t>folosite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en-GB"/>
        </w:rPr>
        <w:t>metode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en-GB"/>
        </w:rPr>
        <w:t>epidemiologice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en-GB"/>
        </w:rPr>
        <w:t>;</w:t>
      </w:r>
    </w:p>
    <w:p w14:paraId="32BA48E8" w14:textId="7BA91491" w:rsidR="009E7A7C" w:rsidRPr="00296D9C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en-GB"/>
        </w:rPr>
      </w:pPr>
      <w:proofErr w:type="spellStart"/>
      <w:r w:rsidRPr="00296D9C">
        <w:rPr>
          <w:rFonts w:ascii="Times New Roman" w:hAnsi="Times New Roman"/>
          <w:i/>
          <w:iCs/>
          <w:sz w:val="24"/>
          <w:szCs w:val="24"/>
          <w:lang w:val="en-GB"/>
        </w:rPr>
        <w:t>Studiul</w:t>
      </w:r>
      <w:proofErr w:type="spellEnd"/>
      <w:r w:rsidRPr="00296D9C">
        <w:rPr>
          <w:rFonts w:ascii="Times New Roman" w:hAnsi="Times New Roman"/>
          <w:i/>
          <w:iCs/>
          <w:sz w:val="24"/>
          <w:szCs w:val="24"/>
          <w:lang w:val="en-GB"/>
        </w:rPr>
        <w:t xml:space="preserve"> non-clinic</w:t>
      </w:r>
      <w:r w:rsidRPr="00615986">
        <w:rPr>
          <w:rFonts w:ascii="Times New Roman" w:hAnsi="Times New Roman"/>
          <w:sz w:val="24"/>
          <w:szCs w:val="24"/>
          <w:lang w:val="en-GB"/>
        </w:rPr>
        <w:t>:</w:t>
      </w:r>
      <w:r w:rsidRPr="00296D9C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en-GB"/>
        </w:rPr>
        <w:t>stud</w:t>
      </w:r>
      <w:r w:rsidR="002C0300" w:rsidRPr="00615986">
        <w:rPr>
          <w:rFonts w:ascii="Times New Roman" w:hAnsi="Times New Roman"/>
          <w:iCs/>
          <w:sz w:val="24"/>
          <w:szCs w:val="24"/>
          <w:lang w:val="en-GB"/>
        </w:rPr>
        <w:t>iul</w:t>
      </w:r>
      <w:proofErr w:type="spellEnd"/>
      <w:r w:rsidR="002C0300" w:rsidRPr="00615986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r w:rsidRPr="00296D9C">
        <w:rPr>
          <w:rFonts w:ascii="Times New Roman" w:hAnsi="Times New Roman"/>
          <w:iCs/>
          <w:sz w:val="24"/>
          <w:szCs w:val="24"/>
          <w:lang w:val="en-GB"/>
        </w:rPr>
        <w:t xml:space="preserve">biomedical care nu </w:t>
      </w:r>
      <w:proofErr w:type="spellStart"/>
      <w:r w:rsidR="002C0300" w:rsidRPr="00615986">
        <w:rPr>
          <w:rFonts w:ascii="Times New Roman" w:hAnsi="Times New Roman"/>
          <w:iCs/>
          <w:sz w:val="24"/>
          <w:szCs w:val="24"/>
          <w:lang w:val="en-GB"/>
        </w:rPr>
        <w:t>este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en-GB"/>
        </w:rPr>
        <w:t>efectuat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en-GB"/>
        </w:rPr>
        <w:t xml:space="preserve"> pe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en-GB"/>
        </w:rPr>
        <w:t>subiec</w:t>
      </w:r>
      <w:r w:rsidR="002C0300" w:rsidRPr="00615986">
        <w:rPr>
          <w:rFonts w:ascii="Times New Roman" w:hAnsi="Times New Roman"/>
          <w:iCs/>
          <w:sz w:val="24"/>
          <w:szCs w:val="24"/>
          <w:lang w:val="en-GB"/>
        </w:rPr>
        <w:t>ț</w:t>
      </w:r>
      <w:r w:rsidRPr="00296D9C">
        <w:rPr>
          <w:rFonts w:ascii="Times New Roman" w:hAnsi="Times New Roman"/>
          <w:iCs/>
          <w:sz w:val="24"/>
          <w:szCs w:val="24"/>
          <w:lang w:val="en-GB"/>
        </w:rPr>
        <w:t>i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proofErr w:type="spellStart"/>
      <w:r w:rsidRPr="00296D9C">
        <w:rPr>
          <w:rFonts w:ascii="Times New Roman" w:hAnsi="Times New Roman"/>
          <w:iCs/>
          <w:sz w:val="24"/>
          <w:szCs w:val="24"/>
          <w:lang w:val="en-GB"/>
        </w:rPr>
        <w:t>umani</w:t>
      </w:r>
      <w:proofErr w:type="spellEnd"/>
      <w:r w:rsidRPr="00296D9C">
        <w:rPr>
          <w:rFonts w:ascii="Times New Roman" w:hAnsi="Times New Roman"/>
          <w:iCs/>
          <w:sz w:val="24"/>
          <w:szCs w:val="24"/>
          <w:lang w:val="en-GB"/>
        </w:rPr>
        <w:t xml:space="preserve">. </w:t>
      </w:r>
    </w:p>
    <w:p w14:paraId="2F8BCA8B" w14:textId="77777777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  <w:highlight w:val="yellow"/>
        </w:rPr>
      </w:pPr>
    </w:p>
    <w:p w14:paraId="20E5FD4E" w14:textId="77777777" w:rsidR="009E7A7C" w:rsidRPr="00615986" w:rsidRDefault="009E7A7C" w:rsidP="00615986">
      <w:pPr>
        <w:pStyle w:val="Titlu2"/>
        <w:tabs>
          <w:tab w:val="num" w:pos="0"/>
        </w:tabs>
        <w:spacing w:before="0" w:after="0" w:line="360" w:lineRule="auto"/>
        <w:jc w:val="both"/>
        <w:rPr>
          <w:rFonts w:ascii="Times New Roman" w:hAnsi="Times New Roman"/>
          <w:i w:val="0"/>
          <w:sz w:val="24"/>
          <w:szCs w:val="24"/>
          <w:lang w:val="ro-RO"/>
        </w:rPr>
      </w:pPr>
      <w:r w:rsidRPr="00615986">
        <w:rPr>
          <w:rFonts w:ascii="Times New Roman" w:hAnsi="Times New Roman"/>
          <w:i w:val="0"/>
          <w:sz w:val="24"/>
          <w:szCs w:val="24"/>
          <w:lang w:val="ro-RO"/>
        </w:rPr>
        <w:t>4. DOCUMENTE DE REFERINŢĂ</w:t>
      </w:r>
    </w:p>
    <w:p w14:paraId="323365C4" w14:textId="77777777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>Carta Europeană a Drepturilor Omului (2010);</w:t>
      </w:r>
    </w:p>
    <w:p w14:paraId="78D3CE2A" w14:textId="77777777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Hlk74753235"/>
      <w:r w:rsidRPr="00615986">
        <w:rPr>
          <w:rFonts w:ascii="Times New Roman" w:hAnsi="Times New Roman"/>
          <w:sz w:val="24"/>
          <w:szCs w:val="24"/>
        </w:rPr>
        <w:t xml:space="preserve">Legea nr. 206/2004 privind buna conduită în cercetarea științifică, dezvoltarea tehnologică și inovare, actualizată; </w:t>
      </w:r>
    </w:p>
    <w:p w14:paraId="709929C6" w14:textId="77777777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Carta europeană a cercetătorului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Codul de conduită pentru recrutarea cercetătorilor (Recomandarea 2005/251/CE);</w:t>
      </w:r>
    </w:p>
    <w:p w14:paraId="3EE48F56" w14:textId="77777777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Legea nr. 95/2006 privind reforma în domeniul </w:t>
      </w:r>
      <w:proofErr w:type="spellStart"/>
      <w:r w:rsidRPr="00615986">
        <w:rPr>
          <w:rFonts w:ascii="Times New Roman" w:hAnsi="Times New Roman"/>
          <w:sz w:val="24"/>
          <w:szCs w:val="24"/>
        </w:rPr>
        <w:t>sănătăţii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, cu modificările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completările ulterioare;</w:t>
      </w:r>
    </w:p>
    <w:p w14:paraId="615B9A33" w14:textId="77777777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Ordin al ministrului sănătății publice nr. 905/25.07.2006 privind aprobarea Principiilor și liniilor directoare de bună practică de fabricație pentru medicamentele de uz uman, inclusiv cele pentru investigație clinică </w:t>
      </w:r>
    </w:p>
    <w:p w14:paraId="12378D11" w14:textId="2D4FFD9B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>Ordin al ministrului sănătății publice nr. 904/25.07.2006 pentru aprobarea Normelor referitoare la implementarea regulilor de bună practic</w:t>
      </w:r>
      <w:r w:rsidR="00A72A43" w:rsidRPr="00615986">
        <w:rPr>
          <w:rFonts w:ascii="Times New Roman" w:hAnsi="Times New Roman"/>
          <w:sz w:val="24"/>
          <w:szCs w:val="24"/>
        </w:rPr>
        <w:t>ă</w:t>
      </w:r>
      <w:r w:rsidRPr="00615986">
        <w:rPr>
          <w:rFonts w:ascii="Times New Roman" w:hAnsi="Times New Roman"/>
          <w:sz w:val="24"/>
          <w:szCs w:val="24"/>
        </w:rPr>
        <w:t xml:space="preserve"> în desfășurarea studiilor clinice efectuate cu medicamente de uz uman</w:t>
      </w:r>
    </w:p>
    <w:p w14:paraId="782B8649" w14:textId="77777777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lastRenderedPageBreak/>
        <w:t>Ordin al ministrului sănătății publice nr. 903/25.07.2006 pentru aprobarea Principiilor și ghidurilor detaliate privind buna practică în studiul clinic pentru medicamente de uz uman pentru investigație clinică, precum și cerințele pentru fabricația și importul acestor medicamente;</w:t>
      </w:r>
    </w:p>
    <w:p w14:paraId="38CB98CE" w14:textId="77777777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 Declarația de la Helsinki (2013);</w:t>
      </w:r>
    </w:p>
    <w:p w14:paraId="75B1DB18" w14:textId="77777777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>Legea nr. 43/2014 privind protecția animalelor utilizate în scopuri științifice, cu modificările și completările ulterioare care transpune prevederile Directivei Consiliului 63/2010/UE privind protecția animalelor utilizate în scopuri științifice</w:t>
      </w:r>
    </w:p>
    <w:p w14:paraId="432F13C4" w14:textId="77777777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>Ghid ANSVSA 2017 – privind modul de autorizare sanitară veterinară a proiectelor care implică utilizarea animalelor în proceduri</w:t>
      </w:r>
    </w:p>
    <w:p w14:paraId="00161D59" w14:textId="77777777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Ordinul nr. 143/400 al Ministerului Agriculturii, </w:t>
      </w:r>
      <w:proofErr w:type="spellStart"/>
      <w:r w:rsidRPr="00615986">
        <w:rPr>
          <w:rFonts w:ascii="Times New Roman" w:hAnsi="Times New Roman"/>
          <w:sz w:val="24"/>
          <w:szCs w:val="24"/>
        </w:rPr>
        <w:t>Alimentaţiei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Pădurilor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al Ministerului Apelor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986">
        <w:rPr>
          <w:rFonts w:ascii="Times New Roman" w:hAnsi="Times New Roman"/>
          <w:sz w:val="24"/>
          <w:szCs w:val="24"/>
        </w:rPr>
        <w:t>Protecţiei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Mediului, pentru aprobarea </w:t>
      </w:r>
      <w:proofErr w:type="spellStart"/>
      <w:r w:rsidRPr="00615986">
        <w:rPr>
          <w:rFonts w:ascii="Times New Roman" w:hAnsi="Times New Roman"/>
          <w:sz w:val="24"/>
          <w:szCs w:val="24"/>
        </w:rPr>
        <w:t>Instrucţiunilor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privind adăpostirea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îngrijirea animalelor folosite în scopuri </w:t>
      </w:r>
      <w:proofErr w:type="spellStart"/>
      <w:r w:rsidRPr="00615986">
        <w:rPr>
          <w:rFonts w:ascii="Times New Roman" w:hAnsi="Times New Roman"/>
          <w:sz w:val="24"/>
          <w:szCs w:val="24"/>
        </w:rPr>
        <w:t>ştiinţifice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sau în alte scopuri experimentale;</w:t>
      </w:r>
    </w:p>
    <w:p w14:paraId="6B709C52" w14:textId="77777777" w:rsidR="009E7A7C" w:rsidRPr="00615986" w:rsidRDefault="009E7A7C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Legea nr. 319/2003, cu modificările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completările ulterioare, privind Statutul cercetătorului;</w:t>
      </w:r>
    </w:p>
    <w:p w14:paraId="5A29F072" w14:textId="3313EB68" w:rsidR="009E7A7C" w:rsidRPr="00615986" w:rsidRDefault="00BF6BD3" w:rsidP="006159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9E7A7C" w:rsidRPr="00615986">
          <w:rPr>
            <w:rFonts w:ascii="Times New Roman" w:hAnsi="Times New Roman"/>
            <w:sz w:val="24"/>
            <w:szCs w:val="24"/>
          </w:rPr>
          <w:t xml:space="preserve">Legea </w:t>
        </w:r>
        <w:proofErr w:type="spellStart"/>
        <w:r w:rsidR="009E7A7C" w:rsidRPr="00615986">
          <w:rPr>
            <w:rFonts w:ascii="Times New Roman" w:hAnsi="Times New Roman"/>
            <w:sz w:val="24"/>
            <w:szCs w:val="24"/>
          </w:rPr>
          <w:t>Educaţiei</w:t>
        </w:r>
        <w:proofErr w:type="spellEnd"/>
        <w:r w:rsidR="009E7A7C" w:rsidRPr="0061598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9E7A7C" w:rsidRPr="00615986">
          <w:rPr>
            <w:rFonts w:ascii="Times New Roman" w:hAnsi="Times New Roman"/>
            <w:sz w:val="24"/>
            <w:szCs w:val="24"/>
          </w:rPr>
          <w:t>Naţionale</w:t>
        </w:r>
        <w:proofErr w:type="spellEnd"/>
        <w:r w:rsidR="009E7A7C" w:rsidRPr="00615986">
          <w:rPr>
            <w:rFonts w:ascii="Times New Roman" w:hAnsi="Times New Roman"/>
            <w:sz w:val="24"/>
            <w:szCs w:val="24"/>
          </w:rPr>
          <w:t xml:space="preserve"> nr. 1/ 2011</w:t>
        </w:r>
      </w:hyperlink>
      <w:r w:rsidR="009E7A7C" w:rsidRPr="00615986">
        <w:rPr>
          <w:rFonts w:ascii="Times New Roman" w:hAnsi="Times New Roman"/>
          <w:sz w:val="24"/>
          <w:szCs w:val="24"/>
        </w:rPr>
        <w:t xml:space="preserve">, cu modificările </w:t>
      </w:r>
      <w:proofErr w:type="spellStart"/>
      <w:r w:rsidR="009E7A7C"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="009E7A7C" w:rsidRPr="00615986">
        <w:rPr>
          <w:rFonts w:ascii="Times New Roman" w:hAnsi="Times New Roman"/>
          <w:sz w:val="24"/>
          <w:szCs w:val="24"/>
        </w:rPr>
        <w:t xml:space="preserve"> completările ulterioare</w:t>
      </w:r>
      <w:bookmarkEnd w:id="0"/>
      <w:r w:rsidR="00615986">
        <w:rPr>
          <w:rFonts w:ascii="Times New Roman" w:hAnsi="Times New Roman"/>
          <w:sz w:val="24"/>
          <w:szCs w:val="24"/>
        </w:rPr>
        <w:t>.</w:t>
      </w:r>
    </w:p>
    <w:p w14:paraId="3B98A3BA" w14:textId="77777777" w:rsidR="009E7A7C" w:rsidRPr="00615986" w:rsidRDefault="009E7A7C" w:rsidP="0061598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9CDFC8C" w14:textId="77777777" w:rsidR="009E7A7C" w:rsidRPr="00615986" w:rsidRDefault="009E7A7C" w:rsidP="0061598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15986">
        <w:rPr>
          <w:rFonts w:ascii="Times New Roman" w:hAnsi="Times New Roman"/>
          <w:b/>
          <w:sz w:val="24"/>
          <w:szCs w:val="24"/>
        </w:rPr>
        <w:t>5. DESCRIEREA PROCEDURII</w:t>
      </w:r>
    </w:p>
    <w:p w14:paraId="1E5E68DE" w14:textId="77777777" w:rsidR="009E7A7C" w:rsidRPr="00615986" w:rsidRDefault="009E7A7C" w:rsidP="0061598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15986">
        <w:rPr>
          <w:rFonts w:ascii="Times New Roman" w:hAnsi="Times New Roman"/>
          <w:b/>
          <w:color w:val="000000"/>
          <w:sz w:val="24"/>
          <w:szCs w:val="24"/>
        </w:rPr>
        <w:t xml:space="preserve">5.1. </w:t>
      </w:r>
      <w:proofErr w:type="spellStart"/>
      <w:r w:rsidRPr="00615986">
        <w:rPr>
          <w:rFonts w:ascii="Times New Roman" w:hAnsi="Times New Roman"/>
          <w:b/>
          <w:color w:val="000000"/>
          <w:sz w:val="24"/>
          <w:szCs w:val="24"/>
        </w:rPr>
        <w:t>Generalităţi</w:t>
      </w:r>
      <w:proofErr w:type="spellEnd"/>
    </w:p>
    <w:p w14:paraId="26E9D69B" w14:textId="1ADDD076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5986">
        <w:rPr>
          <w:rFonts w:ascii="Times New Roman" w:hAnsi="Times New Roman"/>
          <w:b/>
          <w:color w:val="000000"/>
          <w:sz w:val="24"/>
          <w:szCs w:val="24"/>
        </w:rPr>
        <w:tab/>
      </w:r>
      <w:r w:rsidRPr="00615986">
        <w:rPr>
          <w:rFonts w:ascii="Times New Roman" w:hAnsi="Times New Roman"/>
          <w:color w:val="000000"/>
          <w:sz w:val="24"/>
          <w:szCs w:val="24"/>
        </w:rPr>
        <w:t xml:space="preserve">5.1.1. Comisia de etică a cercetării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ştiinţifice</w:t>
      </w:r>
      <w:proofErr w:type="spellEnd"/>
      <w:r w:rsidR="00615986">
        <w:rPr>
          <w:rFonts w:ascii="Times New Roman" w:hAnsi="Times New Roman"/>
          <w:color w:val="000000"/>
          <w:sz w:val="24"/>
          <w:szCs w:val="24"/>
        </w:rPr>
        <w:t xml:space="preserve"> (CECS)</w:t>
      </w:r>
      <w:r w:rsidRPr="00615986">
        <w:rPr>
          <w:rFonts w:ascii="Times New Roman" w:hAnsi="Times New Roman"/>
          <w:color w:val="000000"/>
          <w:sz w:val="24"/>
          <w:szCs w:val="24"/>
        </w:rPr>
        <w:t xml:space="preserve"> are ca obiectiv principal supravegherea respectării principiilor de etică în cercetarea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ştiinţifică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desfăşurată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pe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subiecţi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umani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pe animale de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experienţă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promovarea cercetării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ştiinţifice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în acest spirit.</w:t>
      </w:r>
    </w:p>
    <w:p w14:paraId="73DAB67F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5986">
        <w:rPr>
          <w:rFonts w:ascii="Times New Roman" w:hAnsi="Times New Roman"/>
          <w:color w:val="000000"/>
          <w:sz w:val="24"/>
          <w:szCs w:val="24"/>
        </w:rPr>
        <w:tab/>
        <w:t xml:space="preserve">5.1.2. Comisia de etică a cercetării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ştiinţifice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are rolul de a monitoriza buna conduită în cercetarea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ştiinţifică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>.</w:t>
      </w:r>
    </w:p>
    <w:p w14:paraId="28981D33" w14:textId="77777777" w:rsidR="009E7A7C" w:rsidRPr="00615986" w:rsidRDefault="009E7A7C" w:rsidP="0061598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15986">
        <w:rPr>
          <w:rFonts w:ascii="Times New Roman" w:hAnsi="Times New Roman"/>
          <w:b/>
          <w:color w:val="000000"/>
          <w:sz w:val="24"/>
          <w:szCs w:val="24"/>
        </w:rPr>
        <w:t xml:space="preserve">5.2. </w:t>
      </w:r>
      <w:proofErr w:type="spellStart"/>
      <w:r w:rsidRPr="00615986">
        <w:rPr>
          <w:rFonts w:ascii="Times New Roman" w:hAnsi="Times New Roman"/>
          <w:b/>
          <w:color w:val="000000"/>
          <w:sz w:val="24"/>
          <w:szCs w:val="24"/>
        </w:rPr>
        <w:t>Obţinerea</w:t>
      </w:r>
      <w:proofErr w:type="spellEnd"/>
      <w:r w:rsidRPr="00615986">
        <w:rPr>
          <w:rFonts w:ascii="Times New Roman" w:hAnsi="Times New Roman"/>
          <w:b/>
          <w:color w:val="000000"/>
          <w:sz w:val="24"/>
          <w:szCs w:val="24"/>
        </w:rPr>
        <w:t xml:space="preserve"> aprobării Comisiei de etică a cercetării </w:t>
      </w:r>
      <w:proofErr w:type="spellStart"/>
      <w:r w:rsidRPr="00615986">
        <w:rPr>
          <w:rFonts w:ascii="Times New Roman" w:hAnsi="Times New Roman"/>
          <w:b/>
          <w:color w:val="000000"/>
          <w:sz w:val="24"/>
          <w:szCs w:val="24"/>
        </w:rPr>
        <w:t>ştiinţifice</w:t>
      </w:r>
      <w:proofErr w:type="spellEnd"/>
    </w:p>
    <w:p w14:paraId="6EA4F921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15986">
        <w:rPr>
          <w:rFonts w:ascii="Times New Roman" w:hAnsi="Times New Roman"/>
          <w:b/>
          <w:color w:val="000000"/>
          <w:sz w:val="24"/>
          <w:szCs w:val="24"/>
        </w:rPr>
        <w:tab/>
      </w:r>
      <w:r w:rsidRPr="00615986">
        <w:rPr>
          <w:rFonts w:ascii="Times New Roman" w:hAnsi="Times New Roman"/>
          <w:color w:val="000000"/>
          <w:sz w:val="24"/>
          <w:szCs w:val="24"/>
        </w:rPr>
        <w:t xml:space="preserve">5.2.1. Înainte de începerea unei cercetări, investigatorul trebuie să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deţină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avizul favorabil, scris al CECS, cu precizarea datei de emitere a avizului, pentru studiul în cauză.</w:t>
      </w:r>
    </w:p>
    <w:p w14:paraId="49F64B64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5986">
        <w:rPr>
          <w:rFonts w:ascii="Times New Roman" w:hAnsi="Times New Roman"/>
          <w:b/>
          <w:color w:val="000000"/>
          <w:sz w:val="24"/>
          <w:szCs w:val="24"/>
        </w:rPr>
        <w:tab/>
      </w:r>
      <w:r w:rsidRPr="00615986">
        <w:rPr>
          <w:rFonts w:ascii="Times New Roman" w:hAnsi="Times New Roman"/>
          <w:color w:val="000000"/>
          <w:sz w:val="24"/>
          <w:szCs w:val="24"/>
        </w:rPr>
        <w:t xml:space="preserve">5.2.2. În vederea analizei pentru emiterea unui aviz, Comisia de etică a cercetării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ştiinţifice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din UMF ”Carol Davila” trebuie să primească următoarele:</w:t>
      </w:r>
    </w:p>
    <w:p w14:paraId="08B72475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615986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I. Subiecți umani</w:t>
      </w:r>
    </w:p>
    <w:p w14:paraId="74FE49E8" w14:textId="77777777" w:rsidR="009E7A7C" w:rsidRPr="00615986" w:rsidRDefault="009E7A7C" w:rsidP="00615986">
      <w:pPr>
        <w:numPr>
          <w:ilvl w:val="0"/>
          <w:numId w:val="8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Cererea pentru emiterea avizului Comisiei de etică a cercetării </w:t>
      </w:r>
      <w:proofErr w:type="spellStart"/>
      <w:r w:rsidRPr="00615986">
        <w:rPr>
          <w:rFonts w:ascii="Times New Roman" w:hAnsi="Times New Roman"/>
          <w:sz w:val="24"/>
          <w:szCs w:val="24"/>
        </w:rPr>
        <w:t>ştiinţifice</w:t>
      </w:r>
      <w:proofErr w:type="spellEnd"/>
      <w:r w:rsidRPr="00615986">
        <w:rPr>
          <w:rFonts w:ascii="Times New Roman" w:hAnsi="Times New Roman"/>
          <w:sz w:val="24"/>
          <w:szCs w:val="24"/>
        </w:rPr>
        <w:t>;</w:t>
      </w:r>
    </w:p>
    <w:p w14:paraId="5A664C54" w14:textId="77777777" w:rsidR="009E7A7C" w:rsidRPr="00615986" w:rsidRDefault="009E7A7C" w:rsidP="00615986">
      <w:pPr>
        <w:numPr>
          <w:ilvl w:val="0"/>
          <w:numId w:val="8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protocolul de studiu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eventualele amendamente;</w:t>
      </w:r>
    </w:p>
    <w:p w14:paraId="218B26E2" w14:textId="77777777" w:rsidR="009E7A7C" w:rsidRPr="00615986" w:rsidRDefault="009E7A7C" w:rsidP="00615986">
      <w:pPr>
        <w:numPr>
          <w:ilvl w:val="0"/>
          <w:numId w:val="8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formularul de </w:t>
      </w:r>
      <w:proofErr w:type="spellStart"/>
      <w:r w:rsidRPr="00615986">
        <w:rPr>
          <w:rFonts w:ascii="Times New Roman" w:hAnsi="Times New Roman"/>
          <w:sz w:val="24"/>
          <w:szCs w:val="24"/>
        </w:rPr>
        <w:t>consimţământ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exprimat în </w:t>
      </w:r>
      <w:proofErr w:type="spellStart"/>
      <w:r w:rsidRPr="00615986">
        <w:rPr>
          <w:rFonts w:ascii="Times New Roman" w:hAnsi="Times New Roman"/>
          <w:sz w:val="24"/>
          <w:szCs w:val="24"/>
        </w:rPr>
        <w:t>cunoştinţă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de cauză;</w:t>
      </w:r>
    </w:p>
    <w:p w14:paraId="725F62F2" w14:textId="77777777" w:rsidR="009E7A7C" w:rsidRPr="00615986" w:rsidRDefault="009E7A7C" w:rsidP="00615986">
      <w:pPr>
        <w:numPr>
          <w:ilvl w:val="0"/>
          <w:numId w:val="8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procedeele de recrutare a </w:t>
      </w:r>
      <w:proofErr w:type="spellStart"/>
      <w:r w:rsidRPr="00615986">
        <w:rPr>
          <w:rFonts w:ascii="Times New Roman" w:hAnsi="Times New Roman"/>
          <w:sz w:val="24"/>
          <w:szCs w:val="24"/>
        </w:rPr>
        <w:t>subiecţilor</w:t>
      </w:r>
      <w:proofErr w:type="spellEnd"/>
      <w:r w:rsidRPr="00615986">
        <w:rPr>
          <w:rFonts w:ascii="Times New Roman" w:hAnsi="Times New Roman"/>
          <w:sz w:val="24"/>
          <w:szCs w:val="24"/>
        </w:rPr>
        <w:t>;</w:t>
      </w:r>
    </w:p>
    <w:p w14:paraId="5063DC9E" w14:textId="77777777" w:rsidR="009E7A7C" w:rsidRPr="00615986" w:rsidRDefault="009E7A7C" w:rsidP="00615986">
      <w:pPr>
        <w:numPr>
          <w:ilvl w:val="0"/>
          <w:numId w:val="8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5986">
        <w:rPr>
          <w:rFonts w:ascii="Times New Roman" w:hAnsi="Times New Roman"/>
          <w:sz w:val="24"/>
          <w:szCs w:val="24"/>
        </w:rPr>
        <w:t>informaţiile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scrise care vor fi oferite </w:t>
      </w:r>
      <w:proofErr w:type="spellStart"/>
      <w:r w:rsidRPr="00615986">
        <w:rPr>
          <w:rFonts w:ascii="Times New Roman" w:hAnsi="Times New Roman"/>
          <w:sz w:val="24"/>
          <w:szCs w:val="24"/>
        </w:rPr>
        <w:t>subiecţilor</w:t>
      </w:r>
      <w:proofErr w:type="spellEnd"/>
      <w:r w:rsidRPr="00615986">
        <w:rPr>
          <w:rFonts w:ascii="Times New Roman" w:hAnsi="Times New Roman"/>
          <w:sz w:val="24"/>
          <w:szCs w:val="24"/>
        </w:rPr>
        <w:t>;</w:t>
      </w:r>
    </w:p>
    <w:p w14:paraId="2213793C" w14:textId="77777777" w:rsidR="009E7A7C" w:rsidRPr="00615986" w:rsidRDefault="009E7A7C" w:rsidP="00615986">
      <w:pPr>
        <w:numPr>
          <w:ilvl w:val="0"/>
          <w:numId w:val="8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986">
        <w:rPr>
          <w:rFonts w:ascii="Times New Roman" w:hAnsi="Times New Roman"/>
          <w:sz w:val="24"/>
          <w:szCs w:val="24"/>
        </w:rPr>
        <w:t>broşura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investigatorului;</w:t>
      </w:r>
    </w:p>
    <w:p w14:paraId="601EB27C" w14:textId="77777777" w:rsidR="009E7A7C" w:rsidRPr="00615986" w:rsidRDefault="009E7A7C" w:rsidP="00615986">
      <w:pPr>
        <w:numPr>
          <w:ilvl w:val="0"/>
          <w:numId w:val="8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5986">
        <w:rPr>
          <w:rFonts w:ascii="Times New Roman" w:hAnsi="Times New Roman"/>
          <w:sz w:val="24"/>
          <w:szCs w:val="24"/>
        </w:rPr>
        <w:t>informaţiile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disponibile privind </w:t>
      </w:r>
      <w:proofErr w:type="spellStart"/>
      <w:r w:rsidRPr="00615986">
        <w:rPr>
          <w:rFonts w:ascii="Times New Roman" w:hAnsi="Times New Roman"/>
          <w:sz w:val="24"/>
          <w:szCs w:val="24"/>
        </w:rPr>
        <w:t>siguranţa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metodelor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a produselor ce urmează a fi utilizate (ex. administrarea unor medicamente);</w:t>
      </w:r>
    </w:p>
    <w:p w14:paraId="14B22806" w14:textId="77777777" w:rsidR="009E7A7C" w:rsidRPr="00615986" w:rsidRDefault="009E7A7C" w:rsidP="00615986">
      <w:pPr>
        <w:numPr>
          <w:ilvl w:val="0"/>
          <w:numId w:val="8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5986">
        <w:rPr>
          <w:rFonts w:ascii="Times New Roman" w:hAnsi="Times New Roman"/>
          <w:sz w:val="24"/>
          <w:szCs w:val="24"/>
        </w:rPr>
        <w:t>informaţii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despre </w:t>
      </w:r>
      <w:proofErr w:type="spellStart"/>
      <w:r w:rsidRPr="00615986">
        <w:rPr>
          <w:rFonts w:ascii="Times New Roman" w:hAnsi="Times New Roman"/>
          <w:sz w:val="24"/>
          <w:szCs w:val="24"/>
        </w:rPr>
        <w:t>plăţile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986">
        <w:rPr>
          <w:rFonts w:ascii="Times New Roman" w:hAnsi="Times New Roman"/>
          <w:sz w:val="24"/>
          <w:szCs w:val="24"/>
        </w:rPr>
        <w:t>compensaţiile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disponibile pentru </w:t>
      </w:r>
      <w:proofErr w:type="spellStart"/>
      <w:r w:rsidRPr="00615986">
        <w:rPr>
          <w:rFonts w:ascii="Times New Roman" w:hAnsi="Times New Roman"/>
          <w:sz w:val="24"/>
          <w:szCs w:val="24"/>
        </w:rPr>
        <w:t>subiecţi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(dacă este cazul);</w:t>
      </w:r>
    </w:p>
    <w:p w14:paraId="11B63404" w14:textId="77777777" w:rsidR="009E7A7C" w:rsidRPr="00615986" w:rsidRDefault="009E7A7C" w:rsidP="00615986">
      <w:pPr>
        <w:numPr>
          <w:ilvl w:val="0"/>
          <w:numId w:val="8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curriculum vitae actualizat al investigatorului sau investigatorilor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/sau alte documente care dovedesc calificarea acestuia/acestora; </w:t>
      </w:r>
    </w:p>
    <w:p w14:paraId="15F63C05" w14:textId="77777777" w:rsidR="009E7A7C" w:rsidRPr="00615986" w:rsidRDefault="009E7A7C" w:rsidP="00615986">
      <w:pPr>
        <w:numPr>
          <w:ilvl w:val="0"/>
          <w:numId w:val="8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oricare alte documente necesare pentru ca CE să </w:t>
      </w:r>
      <w:proofErr w:type="spellStart"/>
      <w:r w:rsidRPr="00615986">
        <w:rPr>
          <w:rFonts w:ascii="Times New Roman" w:hAnsi="Times New Roman"/>
          <w:sz w:val="24"/>
          <w:szCs w:val="24"/>
        </w:rPr>
        <w:t>îşi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îndeplinească </w:t>
      </w:r>
      <w:proofErr w:type="spellStart"/>
      <w:r w:rsidRPr="00615986">
        <w:rPr>
          <w:rFonts w:ascii="Times New Roman" w:hAnsi="Times New Roman"/>
          <w:sz w:val="24"/>
          <w:szCs w:val="24"/>
        </w:rPr>
        <w:t>responsabilităţile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să poată realiza analiza într-un timp cât mai scurt posibil.</w:t>
      </w:r>
    </w:p>
    <w:p w14:paraId="226958FF" w14:textId="77777777" w:rsidR="009E7A7C" w:rsidRPr="00615986" w:rsidRDefault="009E7A7C" w:rsidP="00615986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15986">
        <w:rPr>
          <w:rFonts w:ascii="Times New Roman" w:hAnsi="Times New Roman"/>
          <w:i/>
          <w:iCs/>
          <w:sz w:val="24"/>
          <w:szCs w:val="24"/>
        </w:rPr>
        <w:t xml:space="preserve">II. Animale de experiență: </w:t>
      </w:r>
    </w:p>
    <w:p w14:paraId="3E87E58F" w14:textId="77777777" w:rsidR="009E7A7C" w:rsidRPr="00C9035B" w:rsidRDefault="009E7A7C" w:rsidP="00615986">
      <w:pPr>
        <w:numPr>
          <w:ilvl w:val="0"/>
          <w:numId w:val="11"/>
        </w:numPr>
        <w:tabs>
          <w:tab w:val="clear" w:pos="36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491"/>
        <w:jc w:val="both"/>
        <w:rPr>
          <w:rFonts w:ascii="Times New Roman" w:hAnsi="Times New Roman"/>
          <w:sz w:val="24"/>
          <w:szCs w:val="24"/>
        </w:rPr>
      </w:pPr>
      <w:r w:rsidRPr="00C9035B">
        <w:rPr>
          <w:rFonts w:ascii="Times New Roman" w:hAnsi="Times New Roman"/>
          <w:sz w:val="24"/>
          <w:szCs w:val="24"/>
        </w:rPr>
        <w:t xml:space="preserve">cererea pentru emiterea avizului Comisiei de etică a cercetării </w:t>
      </w:r>
      <w:proofErr w:type="spellStart"/>
      <w:r w:rsidRPr="00C9035B">
        <w:rPr>
          <w:rFonts w:ascii="Times New Roman" w:hAnsi="Times New Roman"/>
          <w:sz w:val="24"/>
          <w:szCs w:val="24"/>
        </w:rPr>
        <w:t>ştiinţifice</w:t>
      </w:r>
      <w:proofErr w:type="spellEnd"/>
      <w:r w:rsidRPr="00615986">
        <w:rPr>
          <w:rFonts w:ascii="Times New Roman" w:hAnsi="Times New Roman"/>
          <w:sz w:val="24"/>
          <w:szCs w:val="24"/>
        </w:rPr>
        <w:t>;</w:t>
      </w:r>
      <w:r w:rsidRPr="00C9035B">
        <w:rPr>
          <w:rFonts w:ascii="Times New Roman" w:hAnsi="Times New Roman"/>
          <w:sz w:val="24"/>
          <w:szCs w:val="24"/>
        </w:rPr>
        <w:t xml:space="preserve"> </w:t>
      </w:r>
    </w:p>
    <w:p w14:paraId="7E7E7E41" w14:textId="77777777" w:rsidR="009E7A7C" w:rsidRPr="00C9035B" w:rsidRDefault="009E7A7C" w:rsidP="00615986">
      <w:pPr>
        <w:numPr>
          <w:ilvl w:val="0"/>
          <w:numId w:val="11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35B">
        <w:rPr>
          <w:rFonts w:ascii="Times New Roman" w:hAnsi="Times New Roman"/>
          <w:sz w:val="24"/>
          <w:szCs w:val="24"/>
        </w:rPr>
        <w:t xml:space="preserve">utilizarea animalelor, inclusiv originea animalelor necesare, numărul estimat, speciile </w:t>
      </w:r>
      <w:proofErr w:type="spellStart"/>
      <w:r w:rsidRPr="00C9035B">
        <w:rPr>
          <w:rFonts w:ascii="Times New Roman" w:hAnsi="Times New Roman"/>
          <w:sz w:val="24"/>
          <w:szCs w:val="24"/>
        </w:rPr>
        <w:t>şi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 etapele de </w:t>
      </w:r>
      <w:proofErr w:type="spellStart"/>
      <w:r w:rsidRPr="00C9035B">
        <w:rPr>
          <w:rFonts w:ascii="Times New Roman" w:hAnsi="Times New Roman"/>
          <w:sz w:val="24"/>
          <w:szCs w:val="24"/>
        </w:rPr>
        <w:t>viaţă</w:t>
      </w:r>
      <w:proofErr w:type="spellEnd"/>
      <w:r w:rsidRPr="00C9035B">
        <w:rPr>
          <w:rFonts w:ascii="Times New Roman" w:hAnsi="Times New Roman"/>
          <w:sz w:val="24"/>
          <w:szCs w:val="24"/>
        </w:rPr>
        <w:t>;</w:t>
      </w:r>
    </w:p>
    <w:p w14:paraId="55BE859D" w14:textId="77777777" w:rsidR="009E7A7C" w:rsidRPr="00C9035B" w:rsidRDefault="009E7A7C" w:rsidP="00615986">
      <w:pPr>
        <w:numPr>
          <w:ilvl w:val="0"/>
          <w:numId w:val="11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>proceduri experimentale;</w:t>
      </w:r>
    </w:p>
    <w:p w14:paraId="0918B793" w14:textId="77777777" w:rsidR="009E7A7C" w:rsidRPr="00C9035B" w:rsidRDefault="009E7A7C" w:rsidP="00615986">
      <w:pPr>
        <w:numPr>
          <w:ilvl w:val="0"/>
          <w:numId w:val="11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35B">
        <w:rPr>
          <w:rFonts w:ascii="Times New Roman" w:hAnsi="Times New Roman"/>
          <w:sz w:val="24"/>
          <w:szCs w:val="24"/>
        </w:rPr>
        <w:t xml:space="preserve">Aplicarea metodelor de înlocuire, reducere </w:t>
      </w:r>
      <w:proofErr w:type="spellStart"/>
      <w:r w:rsidRPr="00C9035B">
        <w:rPr>
          <w:rFonts w:ascii="Times New Roman" w:hAnsi="Times New Roman"/>
          <w:sz w:val="24"/>
          <w:szCs w:val="24"/>
        </w:rPr>
        <w:t>şi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035B">
        <w:rPr>
          <w:rFonts w:ascii="Times New Roman" w:hAnsi="Times New Roman"/>
          <w:sz w:val="24"/>
          <w:szCs w:val="24"/>
        </w:rPr>
        <w:t>îmbunătăţire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 în cazul procedurilor pe animale</w:t>
      </w:r>
      <w:r w:rsidRPr="00615986">
        <w:rPr>
          <w:rFonts w:ascii="Times New Roman" w:hAnsi="Times New Roman"/>
          <w:sz w:val="24"/>
          <w:szCs w:val="24"/>
        </w:rPr>
        <w:t>;</w:t>
      </w:r>
    </w:p>
    <w:p w14:paraId="14472639" w14:textId="77777777" w:rsidR="009E7A7C" w:rsidRPr="00C9035B" w:rsidRDefault="009E7A7C" w:rsidP="00615986">
      <w:pPr>
        <w:numPr>
          <w:ilvl w:val="0"/>
          <w:numId w:val="11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35B">
        <w:rPr>
          <w:rFonts w:ascii="Times New Roman" w:hAnsi="Times New Roman"/>
          <w:sz w:val="24"/>
          <w:szCs w:val="24"/>
        </w:rPr>
        <w:t xml:space="preserve">Folosirea planificată a anesteziei, analgeziei </w:t>
      </w:r>
      <w:proofErr w:type="spellStart"/>
      <w:r w:rsidRPr="00C9035B">
        <w:rPr>
          <w:rFonts w:ascii="Times New Roman" w:hAnsi="Times New Roman"/>
          <w:sz w:val="24"/>
          <w:szCs w:val="24"/>
        </w:rPr>
        <w:t>şi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 a altor metode de atenuare a durerii</w:t>
      </w:r>
      <w:r w:rsidRPr="00615986">
        <w:rPr>
          <w:rFonts w:ascii="Times New Roman" w:hAnsi="Times New Roman"/>
          <w:sz w:val="24"/>
          <w:szCs w:val="24"/>
        </w:rPr>
        <w:t>;</w:t>
      </w:r>
    </w:p>
    <w:p w14:paraId="08920571" w14:textId="77777777" w:rsidR="009E7A7C" w:rsidRPr="00C9035B" w:rsidRDefault="009E7A7C" w:rsidP="00615986">
      <w:pPr>
        <w:numPr>
          <w:ilvl w:val="0"/>
          <w:numId w:val="11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35B">
        <w:rPr>
          <w:rFonts w:ascii="Times New Roman" w:hAnsi="Times New Roman"/>
          <w:sz w:val="24"/>
          <w:szCs w:val="24"/>
        </w:rPr>
        <w:t xml:space="preserve">Reducerea, evitarea </w:t>
      </w:r>
      <w:proofErr w:type="spellStart"/>
      <w:r w:rsidRPr="00C9035B">
        <w:rPr>
          <w:rFonts w:ascii="Times New Roman" w:hAnsi="Times New Roman"/>
          <w:sz w:val="24"/>
          <w:szCs w:val="24"/>
        </w:rPr>
        <w:t>şi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 alinarea oricărei forme de </w:t>
      </w:r>
      <w:proofErr w:type="spellStart"/>
      <w:r w:rsidRPr="00C9035B">
        <w:rPr>
          <w:rFonts w:ascii="Times New Roman" w:hAnsi="Times New Roman"/>
          <w:sz w:val="24"/>
          <w:szCs w:val="24"/>
        </w:rPr>
        <w:t>suferinţă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 a animalelor de la </w:t>
      </w:r>
      <w:proofErr w:type="spellStart"/>
      <w:r w:rsidRPr="00C9035B">
        <w:rPr>
          <w:rFonts w:ascii="Times New Roman" w:hAnsi="Times New Roman"/>
          <w:sz w:val="24"/>
          <w:szCs w:val="24"/>
        </w:rPr>
        <w:t>naştere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 până la moarte, după caz</w:t>
      </w:r>
      <w:r w:rsidRPr="00615986">
        <w:rPr>
          <w:rFonts w:ascii="Times New Roman" w:hAnsi="Times New Roman"/>
          <w:sz w:val="24"/>
          <w:szCs w:val="24"/>
        </w:rPr>
        <w:t>;</w:t>
      </w:r>
    </w:p>
    <w:p w14:paraId="64E78462" w14:textId="77777777" w:rsidR="009E7A7C" w:rsidRPr="00C9035B" w:rsidRDefault="009E7A7C" w:rsidP="00615986">
      <w:pPr>
        <w:numPr>
          <w:ilvl w:val="0"/>
          <w:numId w:val="11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35B">
        <w:rPr>
          <w:rFonts w:ascii="Times New Roman" w:hAnsi="Times New Roman"/>
          <w:sz w:val="24"/>
          <w:szCs w:val="24"/>
        </w:rPr>
        <w:t>Utilizarea unor puncte finale umane</w:t>
      </w:r>
      <w:r w:rsidRPr="00615986">
        <w:rPr>
          <w:rFonts w:ascii="Times New Roman" w:hAnsi="Times New Roman"/>
          <w:sz w:val="24"/>
          <w:szCs w:val="24"/>
        </w:rPr>
        <w:t>;</w:t>
      </w:r>
    </w:p>
    <w:p w14:paraId="20CE969E" w14:textId="77777777" w:rsidR="009E7A7C" w:rsidRPr="00C9035B" w:rsidRDefault="009E7A7C" w:rsidP="00615986">
      <w:pPr>
        <w:numPr>
          <w:ilvl w:val="0"/>
          <w:numId w:val="11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35B">
        <w:rPr>
          <w:rFonts w:ascii="Times New Roman" w:hAnsi="Times New Roman"/>
          <w:sz w:val="24"/>
          <w:szCs w:val="24"/>
        </w:rPr>
        <w:t xml:space="preserve">Strategia experimentală sau </w:t>
      </w:r>
      <w:proofErr w:type="spellStart"/>
      <w:r w:rsidRPr="00C9035B">
        <w:rPr>
          <w:rFonts w:ascii="Times New Roman" w:hAnsi="Times New Roman"/>
          <w:sz w:val="24"/>
          <w:szCs w:val="24"/>
        </w:rPr>
        <w:t>observaţională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035B">
        <w:rPr>
          <w:rFonts w:ascii="Times New Roman" w:hAnsi="Times New Roman"/>
          <w:sz w:val="24"/>
          <w:szCs w:val="24"/>
        </w:rPr>
        <w:t>şi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 proiectarea statistică în vederea reducerii la minimum a numărului de animale, a durerii, a </w:t>
      </w:r>
      <w:proofErr w:type="spellStart"/>
      <w:r w:rsidRPr="00C9035B">
        <w:rPr>
          <w:rFonts w:ascii="Times New Roman" w:hAnsi="Times New Roman"/>
          <w:sz w:val="24"/>
          <w:szCs w:val="24"/>
        </w:rPr>
        <w:t>suferinţei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, a stresului </w:t>
      </w:r>
      <w:proofErr w:type="spellStart"/>
      <w:r w:rsidRPr="00C9035B">
        <w:rPr>
          <w:rFonts w:ascii="Times New Roman" w:hAnsi="Times New Roman"/>
          <w:sz w:val="24"/>
          <w:szCs w:val="24"/>
        </w:rPr>
        <w:t>şi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 a impactului asupra mediului, acolo unde este cazul</w:t>
      </w:r>
      <w:r w:rsidRPr="00615986">
        <w:rPr>
          <w:rFonts w:ascii="Times New Roman" w:hAnsi="Times New Roman"/>
          <w:sz w:val="24"/>
          <w:szCs w:val="24"/>
        </w:rPr>
        <w:t>;</w:t>
      </w:r>
    </w:p>
    <w:p w14:paraId="3074FE45" w14:textId="77777777" w:rsidR="009E7A7C" w:rsidRPr="00C9035B" w:rsidRDefault="009E7A7C" w:rsidP="00615986">
      <w:pPr>
        <w:numPr>
          <w:ilvl w:val="0"/>
          <w:numId w:val="11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35B">
        <w:rPr>
          <w:rFonts w:ascii="Times New Roman" w:hAnsi="Times New Roman"/>
          <w:sz w:val="24"/>
          <w:szCs w:val="24"/>
        </w:rPr>
        <w:lastRenderedPageBreak/>
        <w:t xml:space="preserve">Reutilizarea animalelor </w:t>
      </w:r>
      <w:proofErr w:type="spellStart"/>
      <w:r w:rsidRPr="00C9035B">
        <w:rPr>
          <w:rFonts w:ascii="Times New Roman" w:hAnsi="Times New Roman"/>
          <w:sz w:val="24"/>
          <w:szCs w:val="24"/>
        </w:rPr>
        <w:t>şi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 efectul cumulativ asupra animalelor</w:t>
      </w:r>
      <w:r w:rsidRPr="00615986">
        <w:rPr>
          <w:rFonts w:ascii="Times New Roman" w:hAnsi="Times New Roman"/>
          <w:sz w:val="24"/>
          <w:szCs w:val="24"/>
        </w:rPr>
        <w:t>;</w:t>
      </w:r>
    </w:p>
    <w:p w14:paraId="134B72DD" w14:textId="77777777" w:rsidR="009E7A7C" w:rsidRPr="00C9035B" w:rsidRDefault="009E7A7C" w:rsidP="00615986">
      <w:pPr>
        <w:numPr>
          <w:ilvl w:val="0"/>
          <w:numId w:val="11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35B">
        <w:rPr>
          <w:rFonts w:ascii="Times New Roman" w:hAnsi="Times New Roman"/>
          <w:sz w:val="24"/>
          <w:szCs w:val="24"/>
        </w:rPr>
        <w:t xml:space="preserve">Clasificarea propusă a </w:t>
      </w:r>
      <w:proofErr w:type="spellStart"/>
      <w:r w:rsidRPr="00C9035B">
        <w:rPr>
          <w:rFonts w:ascii="Times New Roman" w:hAnsi="Times New Roman"/>
          <w:sz w:val="24"/>
          <w:szCs w:val="24"/>
        </w:rPr>
        <w:t>severităţii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 procedurilor</w:t>
      </w:r>
      <w:r w:rsidRPr="00615986">
        <w:rPr>
          <w:rFonts w:ascii="Times New Roman" w:hAnsi="Times New Roman"/>
          <w:sz w:val="24"/>
          <w:szCs w:val="24"/>
        </w:rPr>
        <w:t>;</w:t>
      </w:r>
    </w:p>
    <w:p w14:paraId="50823AF0" w14:textId="77777777" w:rsidR="009E7A7C" w:rsidRPr="00C9035B" w:rsidRDefault="009E7A7C" w:rsidP="00615986">
      <w:pPr>
        <w:numPr>
          <w:ilvl w:val="0"/>
          <w:numId w:val="11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35B">
        <w:rPr>
          <w:rFonts w:ascii="Times New Roman" w:hAnsi="Times New Roman"/>
          <w:sz w:val="24"/>
          <w:szCs w:val="24"/>
        </w:rPr>
        <w:t>Evitarea dublării nejustificate a procedurilor, acolo unde este cazul</w:t>
      </w:r>
      <w:r w:rsidRPr="00615986">
        <w:rPr>
          <w:rFonts w:ascii="Times New Roman" w:hAnsi="Times New Roman"/>
          <w:sz w:val="24"/>
          <w:szCs w:val="24"/>
        </w:rPr>
        <w:t>;</w:t>
      </w:r>
    </w:p>
    <w:p w14:paraId="2F1BDAF0" w14:textId="77777777" w:rsidR="009E7A7C" w:rsidRPr="00C9035B" w:rsidRDefault="009E7A7C" w:rsidP="00615986">
      <w:pPr>
        <w:numPr>
          <w:ilvl w:val="0"/>
          <w:numId w:val="11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035B">
        <w:rPr>
          <w:rFonts w:ascii="Times New Roman" w:hAnsi="Times New Roman"/>
          <w:sz w:val="24"/>
          <w:szCs w:val="24"/>
        </w:rPr>
        <w:t>Condiţiile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 de adăpostire, </w:t>
      </w:r>
      <w:proofErr w:type="spellStart"/>
      <w:r w:rsidRPr="00C9035B">
        <w:rPr>
          <w:rFonts w:ascii="Times New Roman" w:hAnsi="Times New Roman"/>
          <w:sz w:val="24"/>
          <w:szCs w:val="24"/>
        </w:rPr>
        <w:t>creştere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035B">
        <w:rPr>
          <w:rFonts w:ascii="Times New Roman" w:hAnsi="Times New Roman"/>
          <w:sz w:val="24"/>
          <w:szCs w:val="24"/>
        </w:rPr>
        <w:t>şi</w:t>
      </w:r>
      <w:proofErr w:type="spellEnd"/>
      <w:r w:rsidRPr="00C9035B">
        <w:rPr>
          <w:rFonts w:ascii="Times New Roman" w:hAnsi="Times New Roman"/>
          <w:sz w:val="24"/>
          <w:szCs w:val="24"/>
        </w:rPr>
        <w:t xml:space="preserve"> îngrijire pentru animale</w:t>
      </w:r>
      <w:r w:rsidRPr="00615986">
        <w:rPr>
          <w:rFonts w:ascii="Times New Roman" w:hAnsi="Times New Roman"/>
          <w:sz w:val="24"/>
          <w:szCs w:val="24"/>
        </w:rPr>
        <w:t>;</w:t>
      </w:r>
    </w:p>
    <w:p w14:paraId="5AAAE32E" w14:textId="77777777" w:rsidR="009E7A7C" w:rsidRPr="00C9035B" w:rsidRDefault="009E7A7C" w:rsidP="00615986">
      <w:pPr>
        <w:numPr>
          <w:ilvl w:val="0"/>
          <w:numId w:val="11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035B">
        <w:rPr>
          <w:rFonts w:ascii="Times New Roman" w:hAnsi="Times New Roman"/>
          <w:sz w:val="24"/>
          <w:szCs w:val="24"/>
        </w:rPr>
        <w:t xml:space="preserve">Metode de </w:t>
      </w:r>
      <w:proofErr w:type="spellStart"/>
      <w:r w:rsidRPr="00615986">
        <w:rPr>
          <w:rFonts w:ascii="Times New Roman" w:hAnsi="Times New Roman"/>
          <w:sz w:val="24"/>
          <w:szCs w:val="24"/>
        </w:rPr>
        <w:t>eutanasiere</w:t>
      </w:r>
      <w:proofErr w:type="spellEnd"/>
      <w:r w:rsidRPr="00615986">
        <w:rPr>
          <w:rFonts w:ascii="Times New Roman" w:hAnsi="Times New Roman"/>
          <w:sz w:val="24"/>
          <w:szCs w:val="24"/>
        </w:rPr>
        <w:t>;</w:t>
      </w:r>
    </w:p>
    <w:p w14:paraId="68DA4C2D" w14:textId="77777777" w:rsidR="009E7A7C" w:rsidRPr="00615986" w:rsidRDefault="009E7A7C" w:rsidP="00615986">
      <w:pPr>
        <w:numPr>
          <w:ilvl w:val="0"/>
          <w:numId w:val="11"/>
        </w:numPr>
        <w:tabs>
          <w:tab w:val="clear" w:pos="360"/>
          <w:tab w:val="num" w:pos="900"/>
          <w:tab w:val="left" w:pos="1080"/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5986">
        <w:rPr>
          <w:rFonts w:ascii="Times New Roman" w:hAnsi="Times New Roman"/>
          <w:sz w:val="24"/>
          <w:szCs w:val="24"/>
        </w:rPr>
        <w:t>Competenţa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persoanelor implicate în proiect.</w:t>
      </w:r>
    </w:p>
    <w:p w14:paraId="19A94CD7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5986">
        <w:rPr>
          <w:rFonts w:ascii="Times New Roman" w:hAnsi="Times New Roman"/>
          <w:color w:val="000000"/>
          <w:sz w:val="24"/>
          <w:szCs w:val="24"/>
        </w:rPr>
        <w:tab/>
        <w:t xml:space="preserve">5.2.3. Cererea pentru analizarea dosarului va fi înregistrată la registratura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universităţii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>.</w:t>
      </w:r>
    </w:p>
    <w:p w14:paraId="0EF59C90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5986">
        <w:rPr>
          <w:rFonts w:ascii="Times New Roman" w:hAnsi="Times New Roman"/>
          <w:color w:val="000000"/>
          <w:sz w:val="24"/>
          <w:szCs w:val="24"/>
        </w:rPr>
        <w:tab/>
        <w:t xml:space="preserve">5.2.4. Cererea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documentele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menţionate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mai sus pot fi depuse ca atare sau pot fi scanate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transmise prin email la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aderesa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>: etica.cercetare@umfcd.ro.</w:t>
      </w:r>
    </w:p>
    <w:p w14:paraId="7F840C96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5986">
        <w:rPr>
          <w:rFonts w:ascii="Times New Roman" w:hAnsi="Times New Roman"/>
          <w:color w:val="000000"/>
          <w:sz w:val="24"/>
          <w:szCs w:val="24"/>
        </w:rPr>
        <w:tab/>
        <w:t xml:space="preserve">5.2.5. Din momentul primirii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documentaţiei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, aceasta va fi analizată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iniţial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ca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completitudine, într-un interval de cel mult 30 de zile.</w:t>
      </w:r>
    </w:p>
    <w:p w14:paraId="07E3D340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5986">
        <w:rPr>
          <w:rFonts w:ascii="Times New Roman" w:hAnsi="Times New Roman"/>
          <w:color w:val="000000"/>
          <w:sz w:val="24"/>
          <w:szCs w:val="24"/>
        </w:rPr>
        <w:tab/>
        <w:t xml:space="preserve">5.2.6.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Documentaţia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va fi transmisă către membrii comisiei de etică a cercetării pentru analiză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exprimarea opiniei privind documentele prezentate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va fi utilizată Lista de verificare a îndeplinirii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condiţiilor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Comisiei de etică a cercetării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ştiinţifice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>;</w:t>
      </w:r>
    </w:p>
    <w:p w14:paraId="4A2C025C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5986">
        <w:rPr>
          <w:rFonts w:ascii="Times New Roman" w:hAnsi="Times New Roman"/>
          <w:color w:val="000000"/>
          <w:sz w:val="24"/>
          <w:szCs w:val="24"/>
        </w:rPr>
        <w:tab/>
        <w:t xml:space="preserve">5.2.7. </w:t>
      </w:r>
      <w:bookmarkStart w:id="1" w:name="OLE_LINK1"/>
      <w:bookmarkStart w:id="2" w:name="OLE_LINK2"/>
      <w:r w:rsidRPr="00615986">
        <w:rPr>
          <w:rFonts w:ascii="Times New Roman" w:hAnsi="Times New Roman"/>
          <w:color w:val="000000"/>
          <w:sz w:val="24"/>
          <w:szCs w:val="24"/>
        </w:rPr>
        <w:t xml:space="preserve">În cazul în care documentele sunt complete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nu se solicită alte documente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explicaţii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lămuritoare, analiza acestora trebuie să se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desfăşoare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într-un interval de cel mult patru săptămâni.</w:t>
      </w:r>
      <w:bookmarkEnd w:id="1"/>
      <w:bookmarkEnd w:id="2"/>
    </w:p>
    <w:p w14:paraId="15636189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5986">
        <w:rPr>
          <w:rFonts w:ascii="Times New Roman" w:hAnsi="Times New Roman"/>
          <w:color w:val="000000"/>
          <w:sz w:val="24"/>
          <w:szCs w:val="24"/>
        </w:rPr>
        <w:tab/>
        <w:t xml:space="preserve">5.2.8. Aprobarea studiului se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realizeză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în cazul în care jumătate plus unu dintre membri acordă un vot pozitiv. Votul poate fi exprimat direct, în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şedinţă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>, sau prin email.</w:t>
      </w:r>
    </w:p>
    <w:p w14:paraId="20A17DA4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5986">
        <w:rPr>
          <w:rFonts w:ascii="Times New Roman" w:hAnsi="Times New Roman"/>
          <w:color w:val="000000"/>
          <w:sz w:val="24"/>
          <w:szCs w:val="24"/>
        </w:rPr>
        <w:tab/>
        <w:t xml:space="preserve"> 5.2.9. Investigatorul va putea primi avizul ca document scanat, prin email, sau în modalitatea în care îi este necesar pentru a îl avea în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evidenţele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dosarului de proiect. Investigatorul se va asigura că în momentul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apariţiei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oricărei modificări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faţă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de documentele depuse pentru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obţinerea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avizului comisiei de etică a cercetării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ştiinţifice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, acestea vor fi aduse la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cunoştinţa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comisiei, cu celeritate.</w:t>
      </w:r>
    </w:p>
    <w:p w14:paraId="6E5DD13F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314178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15986">
        <w:rPr>
          <w:rFonts w:ascii="Times New Roman" w:hAnsi="Times New Roman"/>
          <w:b/>
          <w:color w:val="000000"/>
          <w:sz w:val="24"/>
          <w:szCs w:val="24"/>
        </w:rPr>
        <w:t>6. RESPONSABILITĂŢI</w:t>
      </w:r>
    </w:p>
    <w:p w14:paraId="1CA95B82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15986">
        <w:rPr>
          <w:rFonts w:ascii="Times New Roman" w:hAnsi="Times New Roman"/>
          <w:b/>
          <w:sz w:val="24"/>
          <w:szCs w:val="24"/>
        </w:rPr>
        <w:t xml:space="preserve">6.1. Comisia de etică a cercetării </w:t>
      </w:r>
      <w:proofErr w:type="spellStart"/>
      <w:r w:rsidRPr="00615986">
        <w:rPr>
          <w:rFonts w:ascii="Times New Roman" w:hAnsi="Times New Roman"/>
          <w:b/>
          <w:sz w:val="24"/>
          <w:szCs w:val="24"/>
        </w:rPr>
        <w:t>ştiinţifice</w:t>
      </w:r>
      <w:proofErr w:type="spellEnd"/>
    </w:p>
    <w:p w14:paraId="28284592" w14:textId="77777777" w:rsidR="009E7A7C" w:rsidRPr="00615986" w:rsidRDefault="009E7A7C" w:rsidP="0061598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lastRenderedPageBreak/>
        <w:t xml:space="preserve">6.1.1. Supravegherea respectării principiilor de etică în cercetarea </w:t>
      </w:r>
      <w:proofErr w:type="spellStart"/>
      <w:r w:rsidRPr="00615986">
        <w:rPr>
          <w:rFonts w:ascii="Times New Roman" w:hAnsi="Times New Roman"/>
          <w:sz w:val="24"/>
          <w:szCs w:val="24"/>
        </w:rPr>
        <w:t>ştiinţifică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986">
        <w:rPr>
          <w:rFonts w:ascii="Times New Roman" w:hAnsi="Times New Roman"/>
          <w:sz w:val="24"/>
          <w:szCs w:val="24"/>
        </w:rPr>
        <w:t>desfăşurată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615986">
        <w:rPr>
          <w:rFonts w:ascii="Times New Roman" w:hAnsi="Times New Roman"/>
          <w:sz w:val="24"/>
          <w:szCs w:val="24"/>
        </w:rPr>
        <w:t>subiecţi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umani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pe animale de </w:t>
      </w:r>
      <w:proofErr w:type="spellStart"/>
      <w:r w:rsidRPr="00615986">
        <w:rPr>
          <w:rFonts w:ascii="Times New Roman" w:hAnsi="Times New Roman"/>
          <w:sz w:val="24"/>
          <w:szCs w:val="24"/>
        </w:rPr>
        <w:t>experienţă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promovarea cercetării </w:t>
      </w:r>
      <w:proofErr w:type="spellStart"/>
      <w:r w:rsidRPr="00615986">
        <w:rPr>
          <w:rFonts w:ascii="Times New Roman" w:hAnsi="Times New Roman"/>
          <w:sz w:val="24"/>
          <w:szCs w:val="24"/>
        </w:rPr>
        <w:t>ştiinţifice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în acest spirit;</w:t>
      </w:r>
    </w:p>
    <w:p w14:paraId="2C01C67C" w14:textId="77777777" w:rsidR="009E7A7C" w:rsidRPr="00615986" w:rsidRDefault="009E7A7C" w:rsidP="0061598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6.1.2. Protejarea drepturilor, </w:t>
      </w:r>
      <w:proofErr w:type="spellStart"/>
      <w:r w:rsidRPr="00615986">
        <w:rPr>
          <w:rFonts w:ascii="Times New Roman" w:hAnsi="Times New Roman"/>
          <w:sz w:val="24"/>
          <w:szCs w:val="24"/>
        </w:rPr>
        <w:t>siguranţei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stării de bine a </w:t>
      </w:r>
      <w:proofErr w:type="spellStart"/>
      <w:r w:rsidRPr="00615986">
        <w:rPr>
          <w:rFonts w:ascii="Times New Roman" w:hAnsi="Times New Roman"/>
          <w:sz w:val="24"/>
          <w:szCs w:val="24"/>
        </w:rPr>
        <w:t>participanţilor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la un studiu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cu asigurarea publicului cu privire la această </w:t>
      </w:r>
      <w:proofErr w:type="spellStart"/>
      <w:r w:rsidRPr="00615986">
        <w:rPr>
          <w:rFonts w:ascii="Times New Roman" w:hAnsi="Times New Roman"/>
          <w:sz w:val="24"/>
          <w:szCs w:val="24"/>
        </w:rPr>
        <w:t>protecţie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, în special prin formularea unei opinii asupra protocolului studiului, aptitudinilor investigatorilor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adecvării </w:t>
      </w:r>
      <w:proofErr w:type="spellStart"/>
      <w:r w:rsidRPr="00615986">
        <w:rPr>
          <w:rFonts w:ascii="Times New Roman" w:hAnsi="Times New Roman"/>
          <w:sz w:val="24"/>
          <w:szCs w:val="24"/>
        </w:rPr>
        <w:t>facilităţilor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asupra metodelor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documentelor care ar trebui utilizate pentru informarea </w:t>
      </w:r>
      <w:proofErr w:type="spellStart"/>
      <w:r w:rsidRPr="00615986">
        <w:rPr>
          <w:rFonts w:ascii="Times New Roman" w:hAnsi="Times New Roman"/>
          <w:sz w:val="24"/>
          <w:szCs w:val="24"/>
        </w:rPr>
        <w:t>participanţilor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la studiu, în vederea </w:t>
      </w:r>
      <w:proofErr w:type="spellStart"/>
      <w:r w:rsidRPr="00615986">
        <w:rPr>
          <w:rFonts w:ascii="Times New Roman" w:hAnsi="Times New Roman"/>
          <w:sz w:val="24"/>
          <w:szCs w:val="24"/>
        </w:rPr>
        <w:t>obţinerii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986">
        <w:rPr>
          <w:rFonts w:ascii="Times New Roman" w:hAnsi="Times New Roman"/>
          <w:sz w:val="24"/>
          <w:szCs w:val="24"/>
        </w:rPr>
        <w:t>consimţământului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lor exprimat în </w:t>
      </w:r>
      <w:proofErr w:type="spellStart"/>
      <w:r w:rsidRPr="00615986">
        <w:rPr>
          <w:rFonts w:ascii="Times New Roman" w:hAnsi="Times New Roman"/>
          <w:sz w:val="24"/>
          <w:szCs w:val="24"/>
        </w:rPr>
        <w:t>cunoştinţă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de cauză;</w:t>
      </w:r>
    </w:p>
    <w:p w14:paraId="5B2851B8" w14:textId="77777777" w:rsidR="009E7A7C" w:rsidRPr="00615986" w:rsidRDefault="009E7A7C" w:rsidP="0061598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6.1.3. Monitorizarea bunei conduite în cercetarea </w:t>
      </w:r>
      <w:proofErr w:type="spellStart"/>
      <w:r w:rsidRPr="00615986">
        <w:rPr>
          <w:rFonts w:ascii="Times New Roman" w:hAnsi="Times New Roman"/>
          <w:sz w:val="24"/>
          <w:szCs w:val="24"/>
        </w:rPr>
        <w:t>ştiinţifică</w:t>
      </w:r>
      <w:proofErr w:type="spellEnd"/>
      <w:r w:rsidRPr="00615986">
        <w:rPr>
          <w:rFonts w:ascii="Times New Roman" w:hAnsi="Times New Roman"/>
          <w:sz w:val="24"/>
          <w:szCs w:val="24"/>
        </w:rPr>
        <w:t>;</w:t>
      </w:r>
    </w:p>
    <w:p w14:paraId="34D3F568" w14:textId="77777777" w:rsidR="009E7A7C" w:rsidRPr="00615986" w:rsidRDefault="009E7A7C" w:rsidP="0061598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6.1.4. Avizarea pe baza reglementărilor în vigoare a proiectelor, studiilor, procedurilor care implică </w:t>
      </w:r>
      <w:proofErr w:type="spellStart"/>
      <w:r w:rsidRPr="00615986">
        <w:rPr>
          <w:rFonts w:ascii="Times New Roman" w:hAnsi="Times New Roman"/>
          <w:sz w:val="24"/>
          <w:szCs w:val="24"/>
        </w:rPr>
        <w:t>subiecţi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umani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/sau animale de </w:t>
      </w:r>
      <w:proofErr w:type="spellStart"/>
      <w:r w:rsidRPr="00615986">
        <w:rPr>
          <w:rFonts w:ascii="Times New Roman" w:hAnsi="Times New Roman"/>
          <w:sz w:val="24"/>
          <w:szCs w:val="24"/>
        </w:rPr>
        <w:t>experienţă</w:t>
      </w:r>
      <w:proofErr w:type="spellEnd"/>
      <w:r w:rsidRPr="00615986">
        <w:rPr>
          <w:rFonts w:ascii="Times New Roman" w:hAnsi="Times New Roman"/>
          <w:sz w:val="24"/>
          <w:szCs w:val="24"/>
        </w:rPr>
        <w:t>;</w:t>
      </w:r>
    </w:p>
    <w:p w14:paraId="427A7065" w14:textId="77777777" w:rsidR="009E7A7C" w:rsidRPr="00615986" w:rsidRDefault="009E7A7C" w:rsidP="0061598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6.1.5. Asigurarea suportului aferent documentației necesare aprobării proiectelor, studiilor, procedurilor care implică </w:t>
      </w:r>
      <w:proofErr w:type="spellStart"/>
      <w:r w:rsidRPr="00615986">
        <w:rPr>
          <w:rFonts w:ascii="Times New Roman" w:hAnsi="Times New Roman"/>
          <w:sz w:val="24"/>
          <w:szCs w:val="24"/>
        </w:rPr>
        <w:t>subiecţi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umani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/sau animale de </w:t>
      </w:r>
      <w:proofErr w:type="spellStart"/>
      <w:r w:rsidRPr="00615986">
        <w:rPr>
          <w:rFonts w:ascii="Times New Roman" w:hAnsi="Times New Roman"/>
          <w:sz w:val="24"/>
          <w:szCs w:val="24"/>
        </w:rPr>
        <w:t>experienţă</w:t>
      </w:r>
      <w:proofErr w:type="spellEnd"/>
      <w:r w:rsidRPr="00615986">
        <w:rPr>
          <w:rFonts w:ascii="Times New Roman" w:hAnsi="Times New Roman"/>
          <w:sz w:val="24"/>
          <w:szCs w:val="24"/>
        </w:rPr>
        <w:t>;</w:t>
      </w:r>
    </w:p>
    <w:p w14:paraId="6E36B5D2" w14:textId="2A0F73BE" w:rsidR="009E7A7C" w:rsidRPr="00615986" w:rsidRDefault="009E7A7C" w:rsidP="0061598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6.1.6. Monitorizarea implementării proiectelor, studiilor, procedurilor care implică </w:t>
      </w:r>
      <w:proofErr w:type="spellStart"/>
      <w:r w:rsidRPr="00615986">
        <w:rPr>
          <w:rFonts w:ascii="Times New Roman" w:hAnsi="Times New Roman"/>
          <w:sz w:val="24"/>
          <w:szCs w:val="24"/>
        </w:rPr>
        <w:t>subiecţi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umani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/sau animale de </w:t>
      </w:r>
      <w:proofErr w:type="spellStart"/>
      <w:r w:rsidRPr="00615986">
        <w:rPr>
          <w:rFonts w:ascii="Times New Roman" w:hAnsi="Times New Roman"/>
          <w:sz w:val="24"/>
          <w:szCs w:val="24"/>
        </w:rPr>
        <w:t>experienţă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avizate pozitiv</w:t>
      </w:r>
      <w:r w:rsidR="00271B53" w:rsidRPr="00615986">
        <w:rPr>
          <w:rFonts w:ascii="Times New Roman" w:hAnsi="Times New Roman"/>
          <w:sz w:val="24"/>
          <w:szCs w:val="24"/>
        </w:rPr>
        <w:t xml:space="preserve">. </w:t>
      </w:r>
      <w:r w:rsidRPr="00615986">
        <w:rPr>
          <w:rFonts w:ascii="Times New Roman" w:hAnsi="Times New Roman"/>
          <w:sz w:val="24"/>
          <w:szCs w:val="24"/>
        </w:rPr>
        <w:t xml:space="preserve">Analizează </w:t>
      </w:r>
      <w:proofErr w:type="spellStart"/>
      <w:r w:rsidRPr="00615986">
        <w:rPr>
          <w:rFonts w:ascii="Times New Roman" w:hAnsi="Times New Roman"/>
          <w:sz w:val="24"/>
          <w:szCs w:val="24"/>
        </w:rPr>
        <w:t>documentaţia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986">
        <w:rPr>
          <w:rFonts w:ascii="Times New Roman" w:hAnsi="Times New Roman"/>
          <w:sz w:val="24"/>
          <w:szCs w:val="24"/>
        </w:rPr>
        <w:t>iniţială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primită în cel mult două săptămâni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pe cea completă în cel mult patru săptămâni;</w:t>
      </w:r>
    </w:p>
    <w:p w14:paraId="43EA1F0B" w14:textId="134CFAC3" w:rsidR="009E7A7C" w:rsidRPr="00615986" w:rsidRDefault="009E7A7C" w:rsidP="0061598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>6.1.7. Formularea unui r</w:t>
      </w:r>
      <w:r w:rsidR="00271B53" w:rsidRPr="00615986">
        <w:rPr>
          <w:rFonts w:ascii="Times New Roman" w:hAnsi="Times New Roman"/>
          <w:sz w:val="24"/>
          <w:szCs w:val="24"/>
        </w:rPr>
        <w:t>ă</w:t>
      </w:r>
      <w:r w:rsidRPr="00615986">
        <w:rPr>
          <w:rFonts w:ascii="Times New Roman" w:hAnsi="Times New Roman"/>
          <w:sz w:val="24"/>
          <w:szCs w:val="24"/>
        </w:rPr>
        <w:t>spuns pe baza documentației prim</w:t>
      </w:r>
      <w:r w:rsidR="00271B53" w:rsidRPr="00615986">
        <w:rPr>
          <w:rFonts w:ascii="Times New Roman" w:hAnsi="Times New Roman"/>
          <w:sz w:val="24"/>
          <w:szCs w:val="24"/>
        </w:rPr>
        <w:t>i</w:t>
      </w:r>
      <w:r w:rsidRPr="00615986">
        <w:rPr>
          <w:rFonts w:ascii="Times New Roman" w:hAnsi="Times New Roman"/>
          <w:sz w:val="24"/>
          <w:szCs w:val="24"/>
        </w:rPr>
        <w:t>te/completărilor solicitate, cu identificarea clară a studiului. Rezoluția se poate încadra în una dintre următoarele categorii:</w:t>
      </w:r>
    </w:p>
    <w:p w14:paraId="07B5B640" w14:textId="77777777" w:rsidR="009E7A7C" w:rsidRPr="00615986" w:rsidRDefault="009E7A7C" w:rsidP="00615986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>Aprobat</w:t>
      </w:r>
    </w:p>
    <w:p w14:paraId="611D7324" w14:textId="77777777" w:rsidR="009E7A7C" w:rsidRPr="00615986" w:rsidRDefault="009E7A7C" w:rsidP="00615986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Aprobat, după realizarea modificărilor propuse de Comisie; </w:t>
      </w:r>
    </w:p>
    <w:p w14:paraId="41D70744" w14:textId="77777777" w:rsidR="009E7A7C" w:rsidRPr="00615986" w:rsidRDefault="009E7A7C" w:rsidP="00615986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>Neaprobat.</w:t>
      </w:r>
    </w:p>
    <w:p w14:paraId="713E97B6" w14:textId="77777777" w:rsidR="009E7A7C" w:rsidRPr="00615986" w:rsidRDefault="009E7A7C" w:rsidP="0061598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6.1.8. CECS iți arogă dreptul de a </w:t>
      </w:r>
      <w:proofErr w:type="spellStart"/>
      <w:r w:rsidRPr="00615986">
        <w:rPr>
          <w:rFonts w:ascii="Times New Roman" w:hAnsi="Times New Roman"/>
          <w:sz w:val="24"/>
          <w:szCs w:val="24"/>
        </w:rPr>
        <w:t>îșî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declina avizul emis, în cazul nerespectării principiilor etice și/sau a normelor legislative în vigoare. </w:t>
      </w:r>
    </w:p>
    <w:p w14:paraId="094F236C" w14:textId="77777777" w:rsidR="009E7A7C" w:rsidRPr="00615986" w:rsidRDefault="009E7A7C" w:rsidP="0061598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C0E94EA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15986">
        <w:rPr>
          <w:rFonts w:ascii="Times New Roman" w:hAnsi="Times New Roman"/>
          <w:b/>
          <w:sz w:val="24"/>
          <w:szCs w:val="24"/>
        </w:rPr>
        <w:t>6.2. Investigatorul</w:t>
      </w:r>
    </w:p>
    <w:p w14:paraId="1673B512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lastRenderedPageBreak/>
        <w:tab/>
        <w:t xml:space="preserve">6.2.1. Trebuie să </w:t>
      </w:r>
      <w:proofErr w:type="spellStart"/>
      <w:r w:rsidRPr="00615986">
        <w:rPr>
          <w:rFonts w:ascii="Times New Roman" w:hAnsi="Times New Roman"/>
          <w:sz w:val="24"/>
          <w:szCs w:val="24"/>
        </w:rPr>
        <w:t>deţină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</w:t>
      </w:r>
      <w:r w:rsidRPr="00615986">
        <w:rPr>
          <w:rFonts w:ascii="Times New Roman" w:hAnsi="Times New Roman"/>
          <w:color w:val="000000"/>
          <w:sz w:val="24"/>
          <w:szCs w:val="24"/>
        </w:rPr>
        <w:t>avizul favorabil scris, cu precizarea datei de emitere pentru studiu;</w:t>
      </w:r>
    </w:p>
    <w:p w14:paraId="6FF621C4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color w:val="000000"/>
          <w:sz w:val="24"/>
          <w:szCs w:val="24"/>
        </w:rPr>
        <w:tab/>
        <w:t xml:space="preserve">6.2.2. </w:t>
      </w:r>
      <w:r w:rsidRPr="00615986">
        <w:rPr>
          <w:rFonts w:ascii="Times New Roman" w:hAnsi="Times New Roman"/>
          <w:sz w:val="24"/>
          <w:szCs w:val="24"/>
        </w:rPr>
        <w:t xml:space="preserve">Răspunde solicitărilor comisiei </w:t>
      </w:r>
      <w:proofErr w:type="spellStart"/>
      <w:r w:rsidRPr="00615986">
        <w:rPr>
          <w:rFonts w:ascii="Times New Roman" w:hAnsi="Times New Roman"/>
          <w:sz w:val="24"/>
          <w:szCs w:val="24"/>
        </w:rPr>
        <w:t>şi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transmite către aceasta toate documentele suplimentare solicitate, în vederea </w:t>
      </w:r>
      <w:proofErr w:type="spellStart"/>
      <w:r w:rsidRPr="00615986">
        <w:rPr>
          <w:rFonts w:ascii="Times New Roman" w:hAnsi="Times New Roman"/>
          <w:sz w:val="24"/>
          <w:szCs w:val="24"/>
        </w:rPr>
        <w:t>obţinerii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avizului.</w:t>
      </w:r>
    </w:p>
    <w:p w14:paraId="507A5F2D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5986">
        <w:rPr>
          <w:rFonts w:ascii="Times New Roman" w:hAnsi="Times New Roman"/>
          <w:color w:val="000000"/>
          <w:sz w:val="24"/>
          <w:szCs w:val="24"/>
        </w:rPr>
        <w:tab/>
        <w:t xml:space="preserve">6.2.3. Trebuie să aducă la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cunoştinţa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Comisiei de etică a cercetării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ştiinţifice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orice modificare apărută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faţă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de documentele depuse pentru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obţinerea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 xml:space="preserve"> avizului comisiei de etică a cercetării </w:t>
      </w:r>
      <w:proofErr w:type="spellStart"/>
      <w:r w:rsidRPr="00615986">
        <w:rPr>
          <w:rFonts w:ascii="Times New Roman" w:hAnsi="Times New Roman"/>
          <w:color w:val="000000"/>
          <w:sz w:val="24"/>
          <w:szCs w:val="24"/>
        </w:rPr>
        <w:t>ştiinţifice</w:t>
      </w:r>
      <w:proofErr w:type="spellEnd"/>
      <w:r w:rsidRPr="00615986">
        <w:rPr>
          <w:rFonts w:ascii="Times New Roman" w:hAnsi="Times New Roman"/>
          <w:color w:val="000000"/>
          <w:sz w:val="24"/>
          <w:szCs w:val="24"/>
        </w:rPr>
        <w:t>.</w:t>
      </w:r>
    </w:p>
    <w:p w14:paraId="01A22EAC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E5307C" w14:textId="77777777" w:rsidR="009E7A7C" w:rsidRPr="00615986" w:rsidRDefault="009E7A7C" w:rsidP="0061598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15986">
        <w:rPr>
          <w:rFonts w:ascii="Times New Roman" w:hAnsi="Times New Roman"/>
          <w:b/>
          <w:color w:val="000000"/>
          <w:sz w:val="24"/>
          <w:szCs w:val="24"/>
        </w:rPr>
        <w:t>6.3. Registratura</w:t>
      </w:r>
    </w:p>
    <w:p w14:paraId="0481E124" w14:textId="77777777" w:rsidR="009E7A7C" w:rsidRPr="00615986" w:rsidRDefault="009E7A7C" w:rsidP="00615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color w:val="000000"/>
          <w:sz w:val="24"/>
          <w:szCs w:val="24"/>
        </w:rPr>
        <w:t xml:space="preserve">6.3.1. Înregistrează </w:t>
      </w:r>
      <w:r w:rsidRPr="00615986">
        <w:rPr>
          <w:rFonts w:ascii="Times New Roman" w:hAnsi="Times New Roman"/>
          <w:sz w:val="24"/>
          <w:szCs w:val="24"/>
        </w:rPr>
        <w:t xml:space="preserve">Cererea pentru emiterea avizului Comisiei de etică a cercetării </w:t>
      </w:r>
      <w:proofErr w:type="spellStart"/>
      <w:r w:rsidRPr="00615986">
        <w:rPr>
          <w:rFonts w:ascii="Times New Roman" w:hAnsi="Times New Roman"/>
          <w:sz w:val="24"/>
          <w:szCs w:val="24"/>
        </w:rPr>
        <w:t>ştiinţifice</w:t>
      </w:r>
      <w:proofErr w:type="spellEnd"/>
    </w:p>
    <w:p w14:paraId="05A6C3BA" w14:textId="77777777" w:rsidR="009E7A7C" w:rsidRPr="00615986" w:rsidRDefault="009E7A7C" w:rsidP="00615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6.3.2 </w:t>
      </w:r>
      <w:r w:rsidRPr="00615986">
        <w:rPr>
          <w:rFonts w:ascii="Times New Roman" w:hAnsi="Times New Roman"/>
          <w:color w:val="000000"/>
          <w:sz w:val="24"/>
          <w:szCs w:val="24"/>
        </w:rPr>
        <w:t>Înregistrează A</w:t>
      </w:r>
      <w:r w:rsidRPr="00615986">
        <w:rPr>
          <w:rFonts w:ascii="Times New Roman" w:hAnsi="Times New Roman"/>
          <w:sz w:val="24"/>
          <w:szCs w:val="24"/>
        </w:rPr>
        <w:t xml:space="preserve">vizului Comisiei de etică a cercetării </w:t>
      </w:r>
      <w:proofErr w:type="spellStart"/>
      <w:r w:rsidRPr="00615986">
        <w:rPr>
          <w:rFonts w:ascii="Times New Roman" w:hAnsi="Times New Roman"/>
          <w:sz w:val="24"/>
          <w:szCs w:val="24"/>
        </w:rPr>
        <w:t>ştiinţifice</w:t>
      </w:r>
      <w:proofErr w:type="spellEnd"/>
    </w:p>
    <w:p w14:paraId="69AF5909" w14:textId="77777777" w:rsidR="009E7A7C" w:rsidRPr="00615986" w:rsidRDefault="009E7A7C" w:rsidP="00615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6F79D64" w14:textId="4A92FA0F" w:rsidR="009E7A7C" w:rsidRPr="00615986" w:rsidRDefault="009E7A7C" w:rsidP="00615986">
      <w:pPr>
        <w:tabs>
          <w:tab w:val="left" w:pos="142"/>
          <w:tab w:val="left" w:pos="720"/>
        </w:tabs>
        <w:spacing w:after="0" w:line="360" w:lineRule="auto"/>
        <w:ind w:right="11"/>
        <w:jc w:val="both"/>
        <w:rPr>
          <w:rFonts w:ascii="Times New Roman" w:hAnsi="Times New Roman"/>
          <w:b/>
          <w:sz w:val="24"/>
          <w:szCs w:val="24"/>
        </w:rPr>
      </w:pPr>
      <w:r w:rsidRPr="00615986">
        <w:rPr>
          <w:rFonts w:ascii="Times New Roman" w:hAnsi="Times New Roman"/>
          <w:b/>
          <w:sz w:val="24"/>
          <w:szCs w:val="24"/>
        </w:rPr>
        <w:t>7. DISPOZIŢII FINALE</w:t>
      </w:r>
    </w:p>
    <w:p w14:paraId="645DC71D" w14:textId="4E8A685B" w:rsidR="009E7A7C" w:rsidRPr="00615986" w:rsidRDefault="009E7A7C" w:rsidP="00615986">
      <w:pPr>
        <w:tabs>
          <w:tab w:val="left" w:pos="142"/>
          <w:tab w:val="left" w:pos="720"/>
        </w:tabs>
        <w:spacing w:after="0" w:line="360" w:lineRule="auto"/>
        <w:ind w:right="11"/>
        <w:jc w:val="both"/>
        <w:rPr>
          <w:rFonts w:ascii="Times New Roman" w:hAnsi="Times New Roman"/>
          <w:bCs/>
          <w:sz w:val="24"/>
          <w:szCs w:val="24"/>
        </w:rPr>
      </w:pPr>
      <w:r w:rsidRPr="00615986">
        <w:rPr>
          <w:rFonts w:ascii="Times New Roman" w:hAnsi="Times New Roman"/>
          <w:bCs/>
          <w:sz w:val="24"/>
          <w:szCs w:val="24"/>
        </w:rPr>
        <w:t>CECS se întrunește pentru probleme specifice, fără a avea o periodicitate stabilită, ori de câte ori este necesar, la convocarea președintelui sau oric</w:t>
      </w:r>
      <w:r w:rsidR="00271B53" w:rsidRPr="00615986">
        <w:rPr>
          <w:rFonts w:ascii="Times New Roman" w:hAnsi="Times New Roman"/>
          <w:bCs/>
          <w:sz w:val="24"/>
          <w:szCs w:val="24"/>
        </w:rPr>
        <w:t>ă</w:t>
      </w:r>
      <w:r w:rsidRPr="00615986">
        <w:rPr>
          <w:rFonts w:ascii="Times New Roman" w:hAnsi="Times New Roman"/>
          <w:bCs/>
          <w:sz w:val="24"/>
          <w:szCs w:val="24"/>
        </w:rPr>
        <w:t xml:space="preserve">rui membru și </w:t>
      </w:r>
      <w:r w:rsidR="00271B53" w:rsidRPr="00615986">
        <w:rPr>
          <w:rFonts w:ascii="Times New Roman" w:hAnsi="Times New Roman"/>
          <w:bCs/>
          <w:sz w:val="24"/>
          <w:szCs w:val="24"/>
        </w:rPr>
        <w:t>este</w:t>
      </w:r>
      <w:r w:rsidRPr="00615986">
        <w:rPr>
          <w:rFonts w:ascii="Times New Roman" w:hAnsi="Times New Roman"/>
          <w:bCs/>
          <w:sz w:val="24"/>
          <w:szCs w:val="24"/>
        </w:rPr>
        <w:t xml:space="preserve"> legal constituit</w:t>
      </w:r>
      <w:r w:rsidR="00271B53" w:rsidRPr="00615986">
        <w:rPr>
          <w:rFonts w:ascii="Times New Roman" w:hAnsi="Times New Roman"/>
          <w:bCs/>
          <w:sz w:val="24"/>
          <w:szCs w:val="24"/>
        </w:rPr>
        <w:t xml:space="preserve">ă </w:t>
      </w:r>
      <w:r w:rsidRPr="00615986">
        <w:rPr>
          <w:rFonts w:ascii="Times New Roman" w:hAnsi="Times New Roman"/>
          <w:bCs/>
          <w:sz w:val="24"/>
          <w:szCs w:val="24"/>
        </w:rPr>
        <w:t xml:space="preserve">dacă sunt </w:t>
      </w:r>
      <w:proofErr w:type="spellStart"/>
      <w:r w:rsidRPr="00615986">
        <w:rPr>
          <w:rFonts w:ascii="Times New Roman" w:hAnsi="Times New Roman"/>
          <w:bCs/>
          <w:sz w:val="24"/>
          <w:szCs w:val="24"/>
        </w:rPr>
        <w:t>prezenţi</w:t>
      </w:r>
      <w:proofErr w:type="spellEnd"/>
      <w:r w:rsidRPr="00615986">
        <w:rPr>
          <w:rFonts w:ascii="Times New Roman" w:hAnsi="Times New Roman"/>
          <w:bCs/>
          <w:sz w:val="24"/>
          <w:szCs w:val="24"/>
        </w:rPr>
        <w:t xml:space="preserve"> jumătate plus unu din numărul total al membrilor comisiei. Informarea între membrii comisiei se desfășoară, de regulă, prin poșta electronică.</w:t>
      </w:r>
    </w:p>
    <w:p w14:paraId="7CAC8FCE" w14:textId="67991594" w:rsidR="009E7A7C" w:rsidRPr="00615986" w:rsidRDefault="009E7A7C" w:rsidP="00615986">
      <w:pPr>
        <w:tabs>
          <w:tab w:val="left" w:pos="142"/>
          <w:tab w:val="left" w:pos="720"/>
        </w:tabs>
        <w:spacing w:after="0" w:line="360" w:lineRule="auto"/>
        <w:ind w:right="11"/>
        <w:jc w:val="both"/>
        <w:rPr>
          <w:rFonts w:ascii="Times New Roman" w:hAnsi="Times New Roman"/>
          <w:b/>
          <w:sz w:val="24"/>
          <w:szCs w:val="24"/>
        </w:rPr>
      </w:pPr>
    </w:p>
    <w:p w14:paraId="5469703D" w14:textId="77777777" w:rsidR="009E7A7C" w:rsidRPr="00615986" w:rsidRDefault="009E7A7C" w:rsidP="00615986">
      <w:pPr>
        <w:tabs>
          <w:tab w:val="left" w:pos="142"/>
          <w:tab w:val="left" w:pos="720"/>
        </w:tabs>
        <w:spacing w:after="0" w:line="360" w:lineRule="auto"/>
        <w:ind w:right="11"/>
        <w:jc w:val="both"/>
        <w:rPr>
          <w:rFonts w:ascii="Times New Roman" w:hAnsi="Times New Roman"/>
          <w:b/>
          <w:sz w:val="24"/>
          <w:szCs w:val="24"/>
        </w:rPr>
      </w:pPr>
    </w:p>
    <w:p w14:paraId="0315BDBD" w14:textId="77777777" w:rsidR="009E7A7C" w:rsidRPr="00615986" w:rsidRDefault="009E7A7C" w:rsidP="00615986">
      <w:pPr>
        <w:tabs>
          <w:tab w:val="left" w:pos="142"/>
          <w:tab w:val="left" w:pos="720"/>
        </w:tabs>
        <w:spacing w:after="0" w:line="360" w:lineRule="auto"/>
        <w:ind w:right="11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615986">
        <w:rPr>
          <w:rFonts w:ascii="Times New Roman" w:hAnsi="Times New Roman"/>
          <w:b/>
          <w:sz w:val="24"/>
          <w:szCs w:val="24"/>
          <w:highlight w:val="yellow"/>
        </w:rPr>
        <w:t>8. ANEXE ŞI ÎNREGISTRĂRI</w:t>
      </w:r>
    </w:p>
    <w:p w14:paraId="741C9E59" w14:textId="77777777" w:rsidR="009E7A7C" w:rsidRPr="00615986" w:rsidRDefault="009E7A7C" w:rsidP="00615986">
      <w:pPr>
        <w:tabs>
          <w:tab w:val="left" w:pos="142"/>
          <w:tab w:val="left" w:pos="720"/>
        </w:tabs>
        <w:spacing w:after="0" w:line="360" w:lineRule="auto"/>
        <w:ind w:right="11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615986">
        <w:rPr>
          <w:rFonts w:ascii="Times New Roman" w:hAnsi="Times New Roman"/>
          <w:b/>
          <w:sz w:val="24"/>
          <w:szCs w:val="24"/>
          <w:highlight w:val="yellow"/>
        </w:rPr>
        <w:tab/>
      </w:r>
      <w:r w:rsidRPr="00615986">
        <w:rPr>
          <w:rFonts w:ascii="Times New Roman" w:hAnsi="Times New Roman"/>
          <w:b/>
          <w:sz w:val="24"/>
          <w:szCs w:val="24"/>
          <w:highlight w:val="yellow"/>
        </w:rPr>
        <w:tab/>
        <w:t>ANEXE</w:t>
      </w:r>
    </w:p>
    <w:p w14:paraId="08F3C05D" w14:textId="77777777" w:rsidR="009E7A7C" w:rsidRPr="00615986" w:rsidRDefault="009E7A7C" w:rsidP="00615986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sz w:val="24"/>
          <w:szCs w:val="24"/>
          <w:highlight w:val="yellow"/>
        </w:rPr>
      </w:pPr>
      <w:r w:rsidRPr="00615986">
        <w:rPr>
          <w:rFonts w:ascii="Times New Roman" w:hAnsi="Times New Roman"/>
          <w:bCs/>
          <w:sz w:val="24"/>
          <w:szCs w:val="24"/>
          <w:highlight w:val="yellow"/>
        </w:rPr>
        <w:t>Anexa</w:t>
      </w:r>
      <w:r w:rsidRPr="00615986">
        <w:rPr>
          <w:rFonts w:ascii="Times New Roman" w:hAnsi="Times New Roman"/>
          <w:sz w:val="24"/>
          <w:szCs w:val="24"/>
          <w:highlight w:val="yellow"/>
        </w:rPr>
        <w:t xml:space="preserve"> 1 – Lista de distribuire a procedurii;</w:t>
      </w:r>
    </w:p>
    <w:p w14:paraId="64EC1F86" w14:textId="77777777" w:rsidR="009E7A7C" w:rsidRPr="00615986" w:rsidRDefault="009E7A7C" w:rsidP="00615986">
      <w:pPr>
        <w:tabs>
          <w:tab w:val="left" w:pos="142"/>
          <w:tab w:val="left" w:pos="720"/>
        </w:tabs>
        <w:spacing w:after="0" w:line="360" w:lineRule="auto"/>
        <w:ind w:right="11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22182A09" w14:textId="6C03B2B8" w:rsidR="009E7A7C" w:rsidRPr="00615986" w:rsidRDefault="009E7A7C" w:rsidP="00615986">
      <w:pPr>
        <w:tabs>
          <w:tab w:val="left" w:pos="142"/>
          <w:tab w:val="left" w:pos="720"/>
        </w:tabs>
        <w:spacing w:after="0" w:line="360" w:lineRule="auto"/>
        <w:ind w:right="11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615986">
        <w:rPr>
          <w:rFonts w:ascii="Times New Roman" w:hAnsi="Times New Roman"/>
          <w:b/>
          <w:sz w:val="24"/>
          <w:szCs w:val="24"/>
          <w:highlight w:val="yellow"/>
        </w:rPr>
        <w:tab/>
      </w:r>
      <w:r w:rsidRPr="00615986">
        <w:rPr>
          <w:rFonts w:ascii="Times New Roman" w:hAnsi="Times New Roman"/>
          <w:b/>
          <w:sz w:val="24"/>
          <w:szCs w:val="24"/>
          <w:highlight w:val="yellow"/>
        </w:rPr>
        <w:tab/>
        <w:t>ÎNREGISTRĂRI</w:t>
      </w:r>
    </w:p>
    <w:p w14:paraId="141152F2" w14:textId="77777777" w:rsidR="009E7A7C" w:rsidRPr="00615986" w:rsidRDefault="009E7A7C" w:rsidP="0061598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highlight w:val="yellow"/>
        </w:rPr>
      </w:pPr>
      <w:r w:rsidRPr="00615986">
        <w:rPr>
          <w:rFonts w:ascii="Times New Roman" w:hAnsi="Times New Roman"/>
          <w:sz w:val="24"/>
          <w:szCs w:val="24"/>
          <w:highlight w:val="yellow"/>
        </w:rPr>
        <w:t xml:space="preserve">Cererea pentru emiterea avizului Comisiei de etică a cercetării </w:t>
      </w:r>
      <w:proofErr w:type="spellStart"/>
      <w:r w:rsidRPr="00615986">
        <w:rPr>
          <w:rFonts w:ascii="Times New Roman" w:hAnsi="Times New Roman"/>
          <w:sz w:val="24"/>
          <w:szCs w:val="24"/>
          <w:highlight w:val="yellow"/>
        </w:rPr>
        <w:t>ştiinţifice</w:t>
      </w:r>
      <w:proofErr w:type="spellEnd"/>
      <w:r w:rsidRPr="00615986">
        <w:rPr>
          <w:rFonts w:ascii="Times New Roman" w:hAnsi="Times New Roman"/>
          <w:sz w:val="24"/>
          <w:szCs w:val="24"/>
          <w:highlight w:val="yellow"/>
        </w:rPr>
        <w:t xml:space="preserve"> cod PO-35-F-01;</w:t>
      </w:r>
    </w:p>
    <w:p w14:paraId="77A7BFD0" w14:textId="77777777" w:rsidR="009E7A7C" w:rsidRPr="00615986" w:rsidRDefault="009E7A7C" w:rsidP="0061598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highlight w:val="yellow"/>
        </w:rPr>
      </w:pPr>
      <w:r w:rsidRPr="00615986">
        <w:rPr>
          <w:rFonts w:ascii="Times New Roman" w:hAnsi="Times New Roman"/>
          <w:sz w:val="24"/>
          <w:szCs w:val="24"/>
          <w:highlight w:val="yellow"/>
        </w:rPr>
        <w:t xml:space="preserve">Lista de verificare a îndeplinirii </w:t>
      </w:r>
      <w:proofErr w:type="spellStart"/>
      <w:r w:rsidRPr="00615986">
        <w:rPr>
          <w:rFonts w:ascii="Times New Roman" w:hAnsi="Times New Roman"/>
          <w:sz w:val="24"/>
          <w:szCs w:val="24"/>
          <w:highlight w:val="yellow"/>
        </w:rPr>
        <w:t>condiţiilor</w:t>
      </w:r>
      <w:proofErr w:type="spellEnd"/>
      <w:r w:rsidRPr="00615986">
        <w:rPr>
          <w:rFonts w:ascii="Times New Roman" w:hAnsi="Times New Roman"/>
          <w:sz w:val="24"/>
          <w:szCs w:val="24"/>
          <w:highlight w:val="yellow"/>
        </w:rPr>
        <w:t xml:space="preserve"> Comisiei de etică a cercetării </w:t>
      </w:r>
      <w:proofErr w:type="spellStart"/>
      <w:r w:rsidRPr="00615986">
        <w:rPr>
          <w:rFonts w:ascii="Times New Roman" w:hAnsi="Times New Roman"/>
          <w:sz w:val="24"/>
          <w:szCs w:val="24"/>
          <w:highlight w:val="yellow"/>
        </w:rPr>
        <w:t>ştiinţifice</w:t>
      </w:r>
      <w:proofErr w:type="spellEnd"/>
      <w:r w:rsidRPr="00615986">
        <w:rPr>
          <w:rFonts w:ascii="Times New Roman" w:hAnsi="Times New Roman"/>
          <w:sz w:val="24"/>
          <w:szCs w:val="24"/>
          <w:highlight w:val="yellow"/>
        </w:rPr>
        <w:t xml:space="preserve"> cod PO-35-F-02;</w:t>
      </w:r>
    </w:p>
    <w:p w14:paraId="79768DB6" w14:textId="77777777" w:rsidR="009E7A7C" w:rsidRPr="00615986" w:rsidRDefault="009E7A7C" w:rsidP="0061598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highlight w:val="yellow"/>
        </w:rPr>
      </w:pPr>
      <w:r w:rsidRPr="00615986">
        <w:rPr>
          <w:rFonts w:ascii="Times New Roman" w:hAnsi="Times New Roman"/>
          <w:sz w:val="24"/>
          <w:szCs w:val="24"/>
          <w:highlight w:val="yellow"/>
        </w:rPr>
        <w:lastRenderedPageBreak/>
        <w:t xml:space="preserve">Avizul emis de Comisia de etică a cercetării </w:t>
      </w:r>
      <w:proofErr w:type="spellStart"/>
      <w:r w:rsidRPr="00615986">
        <w:rPr>
          <w:rFonts w:ascii="Times New Roman" w:hAnsi="Times New Roman"/>
          <w:sz w:val="24"/>
          <w:szCs w:val="24"/>
          <w:highlight w:val="yellow"/>
        </w:rPr>
        <w:t>ştiinţifice</w:t>
      </w:r>
      <w:proofErr w:type="spellEnd"/>
      <w:r w:rsidRPr="00615986">
        <w:rPr>
          <w:rFonts w:ascii="Times New Roman" w:hAnsi="Times New Roman"/>
          <w:sz w:val="24"/>
          <w:szCs w:val="24"/>
          <w:highlight w:val="yellow"/>
        </w:rPr>
        <w:t xml:space="preserve"> cod PO-35-F-03.</w:t>
      </w:r>
    </w:p>
    <w:p w14:paraId="1F78FA8D" w14:textId="1A32C6D6" w:rsidR="0091799B" w:rsidRPr="00615986" w:rsidRDefault="0091799B" w:rsidP="0061598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902D251" w14:textId="6C4B2758" w:rsidR="009E7A7C" w:rsidRPr="00615986" w:rsidRDefault="009E7A7C" w:rsidP="0061598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314478" w14:textId="0471C2DF" w:rsidR="009E7A7C" w:rsidRPr="00615986" w:rsidRDefault="009E7A7C" w:rsidP="0061598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Documentul a fost </w:t>
      </w:r>
      <w:proofErr w:type="spellStart"/>
      <w:r w:rsidRPr="00615986">
        <w:rPr>
          <w:rFonts w:ascii="Times New Roman" w:hAnsi="Times New Roman"/>
          <w:sz w:val="24"/>
          <w:szCs w:val="24"/>
        </w:rPr>
        <w:t>intocmit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de:</w:t>
      </w:r>
    </w:p>
    <w:p w14:paraId="1B4D986A" w14:textId="11FD0B35" w:rsidR="009E7A7C" w:rsidRPr="00615986" w:rsidRDefault="009E7A7C" w:rsidP="0061598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>Conf. Dr. Bruno</w:t>
      </w:r>
      <w:r w:rsidR="00271B53" w:rsidRPr="00615986">
        <w:rPr>
          <w:rFonts w:ascii="Times New Roman" w:hAnsi="Times New Roman"/>
          <w:sz w:val="24"/>
          <w:szCs w:val="24"/>
        </w:rPr>
        <w:t xml:space="preserve"> Ștefan</w:t>
      </w:r>
      <w:r w:rsidRPr="00615986">
        <w:rPr>
          <w:rFonts w:ascii="Times New Roman" w:hAnsi="Times New Roman"/>
          <w:sz w:val="24"/>
          <w:szCs w:val="24"/>
        </w:rPr>
        <w:t xml:space="preserve"> Velescu</w:t>
      </w:r>
    </w:p>
    <w:p w14:paraId="24EB883E" w14:textId="432945CE" w:rsidR="009E7A7C" w:rsidRPr="00615986" w:rsidRDefault="009E7A7C" w:rsidP="0061598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 Verificat de:</w:t>
      </w:r>
    </w:p>
    <w:p w14:paraId="75F34177" w14:textId="2B0FD735" w:rsidR="009E7A7C" w:rsidRPr="00615986" w:rsidRDefault="009E7A7C" w:rsidP="0061598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15986">
        <w:rPr>
          <w:rFonts w:ascii="Times New Roman" w:hAnsi="Times New Roman"/>
          <w:sz w:val="24"/>
          <w:szCs w:val="24"/>
        </w:rPr>
        <w:t xml:space="preserve">Prof. Dr. Cristina Elena Dinu </w:t>
      </w:r>
      <w:proofErr w:type="spellStart"/>
      <w:r w:rsidRPr="00615986">
        <w:rPr>
          <w:rFonts w:ascii="Times New Roman" w:hAnsi="Times New Roman"/>
          <w:sz w:val="24"/>
          <w:szCs w:val="24"/>
        </w:rPr>
        <w:t>Pîrvu</w:t>
      </w:r>
      <w:proofErr w:type="spellEnd"/>
    </w:p>
    <w:p w14:paraId="2167B5F9" w14:textId="461C66B5" w:rsidR="009E7A7C" w:rsidRPr="00615986" w:rsidRDefault="009E7A7C" w:rsidP="0061598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615986">
        <w:rPr>
          <w:rFonts w:ascii="Times New Roman" w:hAnsi="Times New Roman"/>
          <w:sz w:val="24"/>
          <w:szCs w:val="24"/>
        </w:rPr>
        <w:t>Conf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</w:t>
      </w:r>
      <w:r w:rsidR="00615986">
        <w:rPr>
          <w:rFonts w:ascii="Times New Roman" w:hAnsi="Times New Roman"/>
          <w:sz w:val="24"/>
          <w:szCs w:val="24"/>
        </w:rPr>
        <w:t>D</w:t>
      </w:r>
      <w:r w:rsidRPr="00615986">
        <w:rPr>
          <w:rFonts w:ascii="Times New Roman" w:hAnsi="Times New Roman"/>
          <w:sz w:val="24"/>
          <w:szCs w:val="24"/>
        </w:rPr>
        <w:t xml:space="preserve">r. Denisa </w:t>
      </w:r>
      <w:r w:rsidR="00814D48" w:rsidRPr="00615986">
        <w:rPr>
          <w:rFonts w:ascii="Times New Roman" w:hAnsi="Times New Roman"/>
          <w:sz w:val="24"/>
          <w:szCs w:val="24"/>
        </w:rPr>
        <w:t xml:space="preserve">Ioana </w:t>
      </w:r>
      <w:proofErr w:type="spellStart"/>
      <w:r w:rsidR="00271B53" w:rsidRPr="00615986">
        <w:rPr>
          <w:rFonts w:ascii="Times New Roman" w:hAnsi="Times New Roman"/>
          <w:sz w:val="24"/>
          <w:szCs w:val="24"/>
        </w:rPr>
        <w:t>U</w:t>
      </w:r>
      <w:r w:rsidRPr="00615986">
        <w:rPr>
          <w:rFonts w:ascii="Times New Roman" w:hAnsi="Times New Roman"/>
          <w:sz w:val="24"/>
          <w:szCs w:val="24"/>
        </w:rPr>
        <w:t>deanu</w:t>
      </w:r>
      <w:proofErr w:type="spellEnd"/>
    </w:p>
    <w:p w14:paraId="7761ED20" w14:textId="20BC4984" w:rsidR="009E7A7C" w:rsidRPr="00615986" w:rsidRDefault="009E7A7C" w:rsidP="00615986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615986">
        <w:rPr>
          <w:rFonts w:ascii="Times New Roman" w:hAnsi="Times New Roman"/>
          <w:sz w:val="24"/>
          <w:szCs w:val="24"/>
        </w:rPr>
        <w:t>Conf</w:t>
      </w:r>
      <w:proofErr w:type="spellEnd"/>
      <w:r w:rsidRPr="00615986">
        <w:rPr>
          <w:rFonts w:ascii="Times New Roman" w:hAnsi="Times New Roman"/>
          <w:sz w:val="24"/>
          <w:szCs w:val="24"/>
        </w:rPr>
        <w:t xml:space="preserve"> Dr. Valentina Anu</w:t>
      </w:r>
      <w:r w:rsidR="00271B53" w:rsidRPr="00615986">
        <w:rPr>
          <w:rFonts w:ascii="Times New Roman" w:hAnsi="Times New Roman"/>
          <w:sz w:val="24"/>
          <w:szCs w:val="24"/>
        </w:rPr>
        <w:t>ț</w:t>
      </w:r>
      <w:r w:rsidRPr="00615986">
        <w:rPr>
          <w:rFonts w:ascii="Times New Roman" w:hAnsi="Times New Roman"/>
          <w:sz w:val="24"/>
          <w:szCs w:val="24"/>
        </w:rPr>
        <w:t>a</w:t>
      </w:r>
    </w:p>
    <w:sectPr w:rsidR="009E7A7C" w:rsidRPr="00615986" w:rsidSect="000524E8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9283" w14:textId="77777777" w:rsidR="002C0B2B" w:rsidRDefault="002C0B2B" w:rsidP="008B239C">
      <w:pPr>
        <w:spacing w:after="0" w:line="240" w:lineRule="auto"/>
      </w:pPr>
      <w:r>
        <w:separator/>
      </w:r>
    </w:p>
  </w:endnote>
  <w:endnote w:type="continuationSeparator" w:id="0">
    <w:p w14:paraId="0E4F5C32" w14:textId="77777777" w:rsidR="002C0B2B" w:rsidRDefault="002C0B2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B2C2" w14:textId="77777777" w:rsidR="002C0B2B" w:rsidRPr="007324A4" w:rsidRDefault="002C0B2B" w:rsidP="00637390">
    <w:pPr>
      <w:pStyle w:val="Subsol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20CD6F48" w14:textId="77777777" w:rsidR="002C0B2B" w:rsidRPr="00602880" w:rsidRDefault="002C0B2B" w:rsidP="00602880">
    <w:pPr>
      <w:pStyle w:val="Subsol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0432D67B" w14:textId="77777777" w:rsidR="002C0B2B" w:rsidRPr="00602880" w:rsidRDefault="002C0B2B" w:rsidP="00602880">
    <w:pPr>
      <w:pStyle w:val="Subsol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 xml:space="preserve">urești, Sector </w:t>
    </w:r>
    <w:r w:rsidR="001A038C">
      <w:rPr>
        <w:rFonts w:cs="Calibri"/>
        <w:i/>
      </w:rPr>
      <w:t>2</w:t>
    </w:r>
    <w:r>
      <w:rPr>
        <w:rFonts w:cs="Calibri"/>
        <w:i/>
      </w:rPr>
      <w:t>, 02002</w:t>
    </w:r>
    <w:r w:rsidR="000524E8">
      <w:rPr>
        <w:rFonts w:cs="Calibri"/>
        <w:i/>
      </w:rPr>
      <w:t>1</w:t>
    </w:r>
    <w:r>
      <w:rPr>
        <w:rFonts w:cs="Calibri"/>
        <w:i/>
      </w:rPr>
      <w:t xml:space="preserve">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2D5ADE70" w14:textId="77777777" w:rsidR="002C0B2B" w:rsidRPr="00602880" w:rsidRDefault="002C0B2B" w:rsidP="00602880">
    <w:pPr>
      <w:pStyle w:val="Subsol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1214398B" w14:textId="77777777" w:rsidR="002C0B2B" w:rsidRPr="007324A4" w:rsidRDefault="00BF6BD3" w:rsidP="00602880">
    <w:pPr>
      <w:pStyle w:val="Subsol"/>
      <w:pBdr>
        <w:top w:val="single" w:sz="4" w:space="0" w:color="auto"/>
      </w:pBdr>
      <w:jc w:val="center"/>
      <w:rPr>
        <w:i/>
      </w:rPr>
    </w:pPr>
    <w:hyperlink r:id="rId1" w:history="1">
      <w:r w:rsidR="001A038C" w:rsidRPr="007A6529">
        <w:rPr>
          <w:rStyle w:val="Hyperlink"/>
          <w:i/>
        </w:rPr>
        <w:t>www.umfcd.ro</w:t>
      </w:r>
    </w:hyperlink>
  </w:p>
  <w:p w14:paraId="2CF04E95" w14:textId="77777777" w:rsidR="002C0B2B" w:rsidRPr="007324A4" w:rsidRDefault="002C0B2B" w:rsidP="00602880">
    <w:pPr>
      <w:pStyle w:val="Subsol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1A036FBD" w14:textId="77777777" w:rsidR="002C0B2B" w:rsidRPr="007324A4" w:rsidRDefault="002C0B2B" w:rsidP="00637390">
    <w:pPr>
      <w:pStyle w:val="Subsol"/>
      <w:rPr>
        <w:i/>
      </w:rPr>
    </w:pPr>
  </w:p>
  <w:p w14:paraId="10E275B0" w14:textId="77777777" w:rsidR="002C0B2B" w:rsidRPr="007324A4" w:rsidRDefault="002C0B2B">
    <w:pPr>
      <w:pStyle w:val="Subsol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C2DE" w14:textId="77777777" w:rsidR="002C0B2B" w:rsidRDefault="002C0B2B" w:rsidP="008B239C">
      <w:pPr>
        <w:spacing w:after="0" w:line="240" w:lineRule="auto"/>
      </w:pPr>
      <w:r>
        <w:separator/>
      </w:r>
    </w:p>
  </w:footnote>
  <w:footnote w:type="continuationSeparator" w:id="0">
    <w:p w14:paraId="74121D74" w14:textId="77777777" w:rsidR="002C0B2B" w:rsidRDefault="002C0B2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65F9" w14:textId="77777777" w:rsidR="001A038C" w:rsidRDefault="001A038C" w:rsidP="00D94EA5">
    <w:pPr>
      <w:pStyle w:val="Antet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6BB8DFA4" w14:textId="77777777" w:rsidR="002C0B2B" w:rsidRPr="007324A4" w:rsidRDefault="001A038C" w:rsidP="00D94EA5">
    <w:pPr>
      <w:pStyle w:val="Antet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04A8AE8B" wp14:editId="563CB0DC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 wp14:anchorId="7159D8C0" wp14:editId="1EDD43CD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2E687CC8" w14:textId="77777777" w:rsidR="002C0B2B" w:rsidRDefault="002C0B2B" w:rsidP="00D94EA5">
    <w:pPr>
      <w:pStyle w:val="Antet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7987D533" w14:textId="77777777" w:rsidR="002C0B2B" w:rsidRDefault="002C0B2B" w:rsidP="00D94EA5">
    <w:pPr>
      <w:pStyle w:val="Antet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6B0B0FD8" w14:textId="4E4F2514" w:rsidR="002C0B2B" w:rsidRDefault="009E7A7C" w:rsidP="00D94EA5">
    <w:pPr>
      <w:pStyle w:val="Antet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97EC14D" wp14:editId="7E1D8A4A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43F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2D6B"/>
    <w:multiLevelType w:val="multilevel"/>
    <w:tmpl w:val="A394E8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F271DF4"/>
    <w:multiLevelType w:val="hybridMultilevel"/>
    <w:tmpl w:val="9410C0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A2C28"/>
    <w:multiLevelType w:val="hybridMultilevel"/>
    <w:tmpl w:val="5A90DCF4"/>
    <w:lvl w:ilvl="0" w:tplc="A4DC3890">
      <w:start w:val="10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62CE5633"/>
    <w:multiLevelType w:val="multilevel"/>
    <w:tmpl w:val="A394E8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B40447"/>
    <w:multiLevelType w:val="multilevel"/>
    <w:tmpl w:val="A394E8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17A2F15"/>
    <w:multiLevelType w:val="multilevel"/>
    <w:tmpl w:val="A394E8C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11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zsjC1sDA0NDA2NzVR0lEKTi0uzszPAykwrAUARds8dCwAAAA="/>
  </w:docVars>
  <w:rsids>
    <w:rsidRoot w:val="00E577AA"/>
    <w:rsid w:val="00003EA9"/>
    <w:rsid w:val="00020687"/>
    <w:rsid w:val="000261BD"/>
    <w:rsid w:val="000524E8"/>
    <w:rsid w:val="00060B62"/>
    <w:rsid w:val="000751E5"/>
    <w:rsid w:val="000A0AFC"/>
    <w:rsid w:val="000A4C2C"/>
    <w:rsid w:val="000B443A"/>
    <w:rsid w:val="000F14B5"/>
    <w:rsid w:val="00116D26"/>
    <w:rsid w:val="001525EC"/>
    <w:rsid w:val="00157134"/>
    <w:rsid w:val="001929BD"/>
    <w:rsid w:val="001A038C"/>
    <w:rsid w:val="002168B2"/>
    <w:rsid w:val="00236A38"/>
    <w:rsid w:val="00257831"/>
    <w:rsid w:val="00271B53"/>
    <w:rsid w:val="00286756"/>
    <w:rsid w:val="00292CC1"/>
    <w:rsid w:val="002B5950"/>
    <w:rsid w:val="002C030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0772D"/>
    <w:rsid w:val="0041631A"/>
    <w:rsid w:val="00430BD0"/>
    <w:rsid w:val="00431909"/>
    <w:rsid w:val="0044008C"/>
    <w:rsid w:val="00444369"/>
    <w:rsid w:val="00445F35"/>
    <w:rsid w:val="0046444E"/>
    <w:rsid w:val="00487ED5"/>
    <w:rsid w:val="00492B93"/>
    <w:rsid w:val="004B502C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5986"/>
    <w:rsid w:val="00617E2C"/>
    <w:rsid w:val="00637390"/>
    <w:rsid w:val="00637A86"/>
    <w:rsid w:val="0064142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14D48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A4F48"/>
    <w:rsid w:val="008B239C"/>
    <w:rsid w:val="008B7FB1"/>
    <w:rsid w:val="008D32BF"/>
    <w:rsid w:val="008D6D37"/>
    <w:rsid w:val="008F62DE"/>
    <w:rsid w:val="0090561A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7C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2A43"/>
    <w:rsid w:val="00A75111"/>
    <w:rsid w:val="00A95D65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BF6BD3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D399D"/>
    <w:rsid w:val="00CE132E"/>
    <w:rsid w:val="00CF0D30"/>
    <w:rsid w:val="00CF14ED"/>
    <w:rsid w:val="00CF26AC"/>
    <w:rsid w:val="00CF43C6"/>
    <w:rsid w:val="00CF5AC7"/>
    <w:rsid w:val="00D02C90"/>
    <w:rsid w:val="00D074F2"/>
    <w:rsid w:val="00D10222"/>
    <w:rsid w:val="00D1333F"/>
    <w:rsid w:val="00D21FF7"/>
    <w:rsid w:val="00D22366"/>
    <w:rsid w:val="00D27BB4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4045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3C34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888EB13"/>
  <w15:docId w15:val="{D16548FF-14BA-4EEA-B74B-9B506E79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Titlu2">
    <w:name w:val="heading 2"/>
    <w:basedOn w:val="Normal"/>
    <w:next w:val="Normal"/>
    <w:link w:val="Titlu2Caracter"/>
    <w:qFormat/>
    <w:rsid w:val="009E7A7C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E577A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Robust">
    <w:name w:val="Strong"/>
    <w:basedOn w:val="Fontdeparagrafimplicit"/>
    <w:uiPriority w:val="22"/>
    <w:qFormat/>
    <w:rsid w:val="00583A58"/>
    <w:rPr>
      <w:b/>
      <w:bCs/>
    </w:rPr>
  </w:style>
  <w:style w:type="character" w:styleId="Accentuat">
    <w:name w:val="Emphasis"/>
    <w:basedOn w:val="Fontdeparagrafimplicit"/>
    <w:uiPriority w:val="20"/>
    <w:qFormat/>
    <w:rsid w:val="00583A58"/>
    <w:rPr>
      <w:i/>
      <w:iCs/>
    </w:rPr>
  </w:style>
  <w:style w:type="paragraph" w:styleId="Listparagraf">
    <w:name w:val="List Paragraph"/>
    <w:basedOn w:val="Normal"/>
    <w:qFormat/>
    <w:rsid w:val="00583A58"/>
    <w:pPr>
      <w:ind w:left="720"/>
      <w:contextualSpacing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Titlu2Caracter">
    <w:name w:val="Titlu 2 Caracter"/>
    <w:basedOn w:val="Fontdeparagrafimplicit"/>
    <w:link w:val="Titlu2"/>
    <w:rsid w:val="009E7A7C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customStyle="1" w:styleId="Listparagraf1">
    <w:name w:val="Listă paragraf1"/>
    <w:basedOn w:val="Normal"/>
    <w:qFormat/>
    <w:rsid w:val="009E7A7C"/>
    <w:pPr>
      <w:spacing w:after="0" w:line="240" w:lineRule="auto"/>
      <w:ind w:left="720"/>
      <w:contextualSpacing/>
    </w:pPr>
    <w:rPr>
      <w:rFonts w:ascii="Arial Narrow" w:eastAsia="Times New Roman" w:hAnsi="Arial Narrow"/>
      <w:sz w:val="28"/>
      <w:szCs w:val="20"/>
      <w:lang w:eastAsia="ro-RO"/>
    </w:rPr>
  </w:style>
  <w:style w:type="paragraph" w:customStyle="1" w:styleId="Default">
    <w:name w:val="Default"/>
    <w:rsid w:val="009E7A7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search.edu.ro/uploads/legislatie/legislatie-generale-a-cercetarii/legea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Bruno Velescu</cp:lastModifiedBy>
  <cp:revision>2</cp:revision>
  <cp:lastPrinted>2016-11-09T13:12:00Z</cp:lastPrinted>
  <dcterms:created xsi:type="dcterms:W3CDTF">2021-11-02T10:06:00Z</dcterms:created>
  <dcterms:modified xsi:type="dcterms:W3CDTF">2021-11-02T10:06:00Z</dcterms:modified>
</cp:coreProperties>
</file>