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4C2" w:rsidRPr="00E80CFC" w:rsidRDefault="008224C2" w:rsidP="0017033E">
      <w:pPr>
        <w:spacing w:after="2" w:line="237" w:lineRule="auto"/>
        <w:ind w:left="6480" w:right="-1940" w:firstLine="720"/>
        <w:jc w:val="right"/>
        <w:rPr>
          <w:rFonts w:ascii="Times New Roman" w:hAnsi="Times New Roman" w:cs="Times New Roman"/>
          <w:bCs/>
          <w:color w:val="000000"/>
          <w:sz w:val="24"/>
          <w:szCs w:val="24"/>
          <w:u w:val="single"/>
          <w:lang w:eastAsia="en-GB"/>
        </w:rPr>
      </w:pPr>
      <w:r w:rsidRPr="00E80CFC">
        <w:rPr>
          <w:rFonts w:ascii="Times New Roman" w:hAnsi="Times New Roman" w:cs="Times New Roman"/>
          <w:bCs/>
          <w:color w:val="000000"/>
          <w:sz w:val="24"/>
          <w:szCs w:val="24"/>
          <w:u w:val="single"/>
          <w:lang w:eastAsia="en-GB"/>
        </w:rPr>
        <w:t>ANNEX 6</w:t>
      </w:r>
    </w:p>
    <w:p w:rsidR="008224C2" w:rsidRPr="00E80CFC" w:rsidRDefault="008224C2" w:rsidP="000F3B07">
      <w:pPr>
        <w:spacing w:after="0" w:line="276" w:lineRule="auto"/>
        <w:ind w:left="685" w:right="-806"/>
        <w:jc w:val="center"/>
      </w:pPr>
      <w:r w:rsidRPr="00E80CFC">
        <w:rPr>
          <w:rFonts w:ascii="Times New Roman" w:hAnsi="Times New Roman" w:cs="Times New Roman"/>
          <w:bCs/>
          <w:color w:val="000000"/>
          <w:sz w:val="26"/>
          <w:szCs w:val="26"/>
          <w:lang w:eastAsia="en-GB"/>
        </w:rPr>
        <w:t xml:space="preserve">The assessment grid for the files of the candidates to the entrance examination based on the assessment of the school performances and the personal achievements for the English teaching study programme, on foreign currency-based fee seats in the </w:t>
      </w:r>
      <w:r w:rsidR="00853A57" w:rsidRPr="00E80CFC">
        <w:rPr>
          <w:rFonts w:ascii="Times New Roman" w:hAnsi="Times New Roman" w:cs="Times New Roman"/>
          <w:bCs/>
          <w:color w:val="000000"/>
          <w:sz w:val="26"/>
          <w:szCs w:val="26"/>
          <w:lang w:eastAsia="en-GB"/>
        </w:rPr>
        <w:t xml:space="preserve">academic </w:t>
      </w:r>
      <w:r w:rsidRPr="00E80CFC">
        <w:rPr>
          <w:rFonts w:ascii="Times New Roman" w:hAnsi="Times New Roman" w:cs="Times New Roman"/>
          <w:bCs/>
          <w:color w:val="000000"/>
          <w:sz w:val="26"/>
          <w:szCs w:val="26"/>
          <w:lang w:eastAsia="en-GB"/>
        </w:rPr>
        <w:t>year 20</w:t>
      </w:r>
      <w:r w:rsidR="00411A9E" w:rsidRPr="00E80CFC">
        <w:rPr>
          <w:rFonts w:ascii="Times New Roman" w:hAnsi="Times New Roman" w:cs="Times New Roman"/>
          <w:bCs/>
          <w:color w:val="000000"/>
          <w:sz w:val="26"/>
          <w:szCs w:val="26"/>
          <w:lang w:eastAsia="en-GB"/>
        </w:rPr>
        <w:t>2</w:t>
      </w:r>
      <w:r w:rsidR="00A92B9B">
        <w:rPr>
          <w:rFonts w:ascii="Times New Roman" w:hAnsi="Times New Roman" w:cs="Times New Roman"/>
          <w:bCs/>
          <w:color w:val="000000"/>
          <w:sz w:val="26"/>
          <w:szCs w:val="26"/>
          <w:lang w:eastAsia="en-GB"/>
        </w:rPr>
        <w:t>2</w:t>
      </w:r>
      <w:r w:rsidRPr="00E80CFC">
        <w:rPr>
          <w:rFonts w:ascii="Times New Roman" w:hAnsi="Times New Roman" w:cs="Times New Roman"/>
          <w:bCs/>
          <w:color w:val="000000"/>
          <w:sz w:val="26"/>
          <w:szCs w:val="26"/>
          <w:lang w:eastAsia="en-GB"/>
        </w:rPr>
        <w:t>-202</w:t>
      </w:r>
      <w:r w:rsidR="00A92B9B">
        <w:rPr>
          <w:rFonts w:ascii="Times New Roman" w:hAnsi="Times New Roman" w:cs="Times New Roman"/>
          <w:bCs/>
          <w:color w:val="000000"/>
          <w:sz w:val="26"/>
          <w:szCs w:val="26"/>
          <w:lang w:eastAsia="en-GB"/>
        </w:rPr>
        <w:t>3</w:t>
      </w:r>
    </w:p>
    <w:p w:rsidR="008224C2" w:rsidRPr="00635289" w:rsidRDefault="008224C2" w:rsidP="008224C2">
      <w:pPr>
        <w:spacing w:after="0" w:line="276" w:lineRule="auto"/>
        <w:ind w:left="685" w:right="104"/>
        <w:jc w:val="center"/>
        <w:rPr>
          <w:color w:val="000000"/>
          <w:sz w:val="16"/>
          <w:szCs w:val="16"/>
          <w:lang w:eastAsia="en-GB"/>
        </w:rPr>
      </w:pPr>
    </w:p>
    <w:tbl>
      <w:tblPr>
        <w:tblW w:w="10915" w:type="dxa"/>
        <w:tblInd w:w="-289"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Layout w:type="fixed"/>
        <w:tblCellMar>
          <w:left w:w="103" w:type="dxa"/>
        </w:tblCellMar>
        <w:tblLook w:val="00A0" w:firstRow="1" w:lastRow="0" w:firstColumn="1" w:lastColumn="0" w:noHBand="0" w:noVBand="0"/>
      </w:tblPr>
      <w:tblGrid>
        <w:gridCol w:w="2545"/>
        <w:gridCol w:w="1272"/>
        <w:gridCol w:w="3696"/>
        <w:gridCol w:w="2410"/>
        <w:gridCol w:w="992"/>
      </w:tblGrid>
      <w:tr w:rsidR="00553FB7" w:rsidRPr="00635289" w:rsidTr="00187195">
        <w:trPr>
          <w:trHeight w:val="375"/>
        </w:trPr>
        <w:tc>
          <w:tcPr>
            <w:tcW w:w="3817" w:type="dxa"/>
            <w:gridSpan w:val="2"/>
            <w:vAlign w:val="center"/>
          </w:tcPr>
          <w:p w:rsidR="00553FB7" w:rsidRPr="00635289" w:rsidRDefault="00553FB7"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w:t>
            </w:r>
            <w:r w:rsidRPr="00635289">
              <w:rPr>
                <w:rFonts w:ascii="Times New Roman" w:hAnsi="Times New Roman" w:cs="Times New Roman"/>
                <w:b/>
                <w:bCs/>
                <w:color w:val="000000"/>
                <w:sz w:val="18"/>
                <w:szCs w:val="18"/>
                <w:lang w:eastAsia="en-GB"/>
              </w:rPr>
              <w:t>Selection criterion</w:t>
            </w:r>
            <w:r w:rsidRPr="00635289">
              <w:rPr>
                <w:rFonts w:ascii="Times New Roman" w:hAnsi="Times New Roman" w:cs="Times New Roman"/>
                <w:color w:val="000000"/>
                <w:sz w:val="18"/>
                <w:szCs w:val="18"/>
                <w:lang w:eastAsia="en-GB"/>
              </w:rPr>
              <w:t xml:space="preserve"> </w:t>
            </w:r>
          </w:p>
        </w:tc>
        <w:tc>
          <w:tcPr>
            <w:tcW w:w="3696" w:type="dxa"/>
            <w:tcBorders>
              <w:right w:val="single" w:sz="4" w:space="0" w:color="00000A"/>
            </w:tcBorders>
            <w:vAlign w:val="center"/>
          </w:tcPr>
          <w:p w:rsidR="00553FB7" w:rsidRPr="00635289" w:rsidRDefault="00553FB7"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b/>
                <w:bCs/>
                <w:color w:val="000000"/>
                <w:sz w:val="18"/>
                <w:szCs w:val="18"/>
                <w:lang w:eastAsia="en-GB"/>
              </w:rPr>
              <w:t>Score</w:t>
            </w:r>
          </w:p>
        </w:tc>
        <w:tc>
          <w:tcPr>
            <w:tcW w:w="2410" w:type="dxa"/>
            <w:tcBorders>
              <w:right w:val="single" w:sz="4" w:space="0" w:color="00000A"/>
            </w:tcBorders>
            <w:vAlign w:val="center"/>
          </w:tcPr>
          <w:p w:rsidR="00553FB7" w:rsidRPr="00635289" w:rsidRDefault="00553FB7"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b/>
                <w:bCs/>
                <w:color w:val="000000"/>
                <w:sz w:val="18"/>
                <w:szCs w:val="18"/>
                <w:lang w:eastAsia="en-GB"/>
              </w:rPr>
              <w:t>Observations</w:t>
            </w:r>
          </w:p>
        </w:tc>
        <w:tc>
          <w:tcPr>
            <w:tcW w:w="992" w:type="dxa"/>
            <w:tcBorders>
              <w:right w:val="single" w:sz="4" w:space="0" w:color="00000A"/>
            </w:tcBorders>
          </w:tcPr>
          <w:p w:rsidR="00553FB7" w:rsidRPr="00635289" w:rsidRDefault="00CE293A" w:rsidP="00B61A7F">
            <w:pPr>
              <w:spacing w:after="0" w:line="240" w:lineRule="auto"/>
              <w:jc w:val="center"/>
              <w:rPr>
                <w:rFonts w:ascii="Times New Roman" w:hAnsi="Times New Roman" w:cs="Times New Roman"/>
                <w:b/>
                <w:bCs/>
                <w:color w:val="000000"/>
                <w:sz w:val="18"/>
                <w:szCs w:val="18"/>
                <w:lang w:eastAsia="en-GB"/>
              </w:rPr>
            </w:pPr>
            <w:r>
              <w:rPr>
                <w:rFonts w:ascii="Times New Roman" w:hAnsi="Times New Roman" w:cs="Times New Roman"/>
                <w:b/>
                <w:bCs/>
                <w:color w:val="000000"/>
                <w:sz w:val="18"/>
                <w:szCs w:val="18"/>
                <w:lang w:eastAsia="en-GB"/>
              </w:rPr>
              <w:t xml:space="preserve">Fill </w:t>
            </w:r>
            <w:r w:rsidR="00B61A7F">
              <w:rPr>
                <w:rFonts w:ascii="Times New Roman" w:hAnsi="Times New Roman" w:cs="Times New Roman"/>
                <w:b/>
                <w:bCs/>
                <w:color w:val="000000"/>
                <w:sz w:val="18"/>
                <w:szCs w:val="18"/>
                <w:lang w:eastAsia="en-GB"/>
              </w:rPr>
              <w:t>[</w:t>
            </w:r>
            <w:r w:rsidR="002C2346">
              <w:rPr>
                <w:rFonts w:ascii="Times New Roman" w:hAnsi="Times New Roman" w:cs="Times New Roman"/>
                <w:b/>
                <w:bCs/>
                <w:color w:val="000000"/>
                <w:sz w:val="18"/>
                <w:szCs w:val="18"/>
                <w:lang w:eastAsia="en-GB"/>
              </w:rPr>
              <w:t>point</w:t>
            </w:r>
            <w:r w:rsidR="00B61A7F">
              <w:rPr>
                <w:rFonts w:ascii="Times New Roman" w:hAnsi="Times New Roman" w:cs="Times New Roman"/>
                <w:b/>
                <w:bCs/>
                <w:color w:val="000000"/>
                <w:sz w:val="18"/>
                <w:szCs w:val="18"/>
                <w:lang w:eastAsia="en-GB"/>
              </w:rPr>
              <w:t>s]</w:t>
            </w:r>
            <w:r w:rsidR="002C2346">
              <w:rPr>
                <w:rFonts w:ascii="Times New Roman" w:hAnsi="Times New Roman" w:cs="Times New Roman"/>
                <w:b/>
                <w:bCs/>
                <w:color w:val="000000"/>
                <w:sz w:val="18"/>
                <w:szCs w:val="18"/>
                <w:lang w:eastAsia="en-GB"/>
              </w:rPr>
              <w:t xml:space="preserve"> </w:t>
            </w:r>
          </w:p>
        </w:tc>
      </w:tr>
      <w:tr w:rsidR="00553FB7" w:rsidRPr="00635289" w:rsidTr="00991854">
        <w:trPr>
          <w:trHeight w:val="1956"/>
        </w:trPr>
        <w:tc>
          <w:tcPr>
            <w:tcW w:w="3817" w:type="dxa"/>
            <w:gridSpan w:val="2"/>
            <w:tcBorders>
              <w:bottom w:val="single" w:sz="4" w:space="0" w:color="000001"/>
            </w:tcBorders>
            <w:vAlign w:val="center"/>
          </w:tcPr>
          <w:p w:rsidR="00553FB7" w:rsidRPr="00635289" w:rsidRDefault="00553FB7" w:rsidP="0099024C">
            <w:pPr>
              <w:spacing w:after="0" w:line="240" w:lineRule="auto"/>
              <w:rPr>
                <w:color w:val="000000"/>
                <w:lang w:eastAsia="en-GB"/>
              </w:rPr>
            </w:pPr>
          </w:p>
          <w:p w:rsidR="00553FB7" w:rsidRPr="00635289" w:rsidRDefault="00991854"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The grade point average of the</w:t>
            </w:r>
            <w:r w:rsidR="00A92B9B">
              <w:rPr>
                <w:rFonts w:ascii="Times New Roman" w:hAnsi="Times New Roman" w:cs="Times New Roman"/>
                <w:color w:val="000000"/>
                <w:sz w:val="18"/>
                <w:szCs w:val="18"/>
                <w:lang w:eastAsia="en-GB"/>
              </w:rPr>
              <w:t xml:space="preserve"> specialized subjects of the</w:t>
            </w:r>
            <w:r w:rsidRPr="00635289">
              <w:rPr>
                <w:rFonts w:ascii="Times New Roman" w:hAnsi="Times New Roman" w:cs="Times New Roman"/>
                <w:color w:val="000000"/>
                <w:sz w:val="18"/>
                <w:szCs w:val="18"/>
                <w:lang w:eastAsia="en-GB"/>
              </w:rPr>
              <w:t xml:space="preserve"> </w:t>
            </w:r>
            <w:r>
              <w:rPr>
                <w:rFonts w:ascii="Times New Roman" w:hAnsi="Times New Roman" w:cs="Times New Roman"/>
                <w:color w:val="000000"/>
                <w:sz w:val="18"/>
                <w:szCs w:val="18"/>
                <w:lang w:eastAsia="en-GB"/>
              </w:rPr>
              <w:t>last two high-school years</w:t>
            </w:r>
          </w:p>
        </w:tc>
        <w:tc>
          <w:tcPr>
            <w:tcW w:w="3696" w:type="dxa"/>
            <w:tcBorders>
              <w:left w:val="single" w:sz="4" w:space="0" w:color="00000A"/>
              <w:right w:val="single" w:sz="4" w:space="0" w:color="00000A"/>
            </w:tcBorders>
            <w:vAlign w:val="center"/>
          </w:tcPr>
          <w:p w:rsidR="00991854" w:rsidRPr="000F3B07" w:rsidRDefault="00A92B9B" w:rsidP="00991854">
            <w:pPr>
              <w:spacing w:after="0" w:line="240" w:lineRule="auto"/>
              <w:jc w:val="center"/>
              <w:rPr>
                <w:rFonts w:ascii="Times New Roman" w:hAnsi="Times New Roman" w:cs="Times New Roman"/>
                <w:b/>
                <w:color w:val="000000"/>
                <w:lang w:eastAsia="en-GB"/>
              </w:rPr>
            </w:pPr>
            <m:oMathPara>
              <m:oMath>
                <m:f>
                  <m:fPr>
                    <m:ctrlPr>
                      <w:rPr>
                        <w:rFonts w:ascii="Cambria Math" w:hAnsi="Cambria Math" w:cs="Times New Roman"/>
                        <w:color w:val="000000"/>
                        <w:lang w:eastAsia="en-GB"/>
                      </w:rPr>
                    </m:ctrlPr>
                  </m:fPr>
                  <m:num>
                    <m:r>
                      <m:rPr>
                        <m:sty m:val="b"/>
                      </m:rPr>
                      <w:rPr>
                        <w:rFonts w:ascii="Cambria Math" w:hAnsi="Cambria Math" w:cs="Times New Roman"/>
                        <w:color w:val="000000"/>
                        <w:lang w:eastAsia="en-GB"/>
                      </w:rPr>
                      <m:t xml:space="preserve">n </m:t>
                    </m:r>
                  </m:num>
                  <m:den>
                    <m:r>
                      <m:rPr>
                        <m:sty m:val="b"/>
                      </m:rPr>
                      <w:rPr>
                        <w:rFonts w:ascii="Cambria Math" w:hAnsi="Cambria Math" w:cs="Times New Roman"/>
                        <w:color w:val="000000"/>
                        <w:lang w:eastAsia="en-GB"/>
                      </w:rPr>
                      <m:t>m</m:t>
                    </m:r>
                    <m:eqArr>
                      <m:eqArrPr>
                        <m:ctrlPr>
                          <w:rPr>
                            <w:rFonts w:ascii="Cambria Math" w:hAnsi="Cambria Math" w:cs="Times New Roman"/>
                            <w:b/>
                            <w:color w:val="000000"/>
                            <w:lang w:eastAsia="en-GB"/>
                          </w:rPr>
                        </m:ctrlPr>
                      </m:eqArrPr>
                      <m:e>
                        <m:r>
                          <m:rPr>
                            <m:sty m:val="p"/>
                          </m:rPr>
                          <w:rPr>
                            <w:rFonts w:ascii="Cambria Math" w:hAnsi="Cambria Math" w:cs="Times New Roman"/>
                            <w:color w:val="000000"/>
                            <w:lang w:eastAsia="en-GB"/>
                          </w:rPr>
                          <m:t xml:space="preserve"> </m:t>
                        </m:r>
                        <m:ctrlPr>
                          <w:rPr>
                            <w:rFonts w:ascii="Cambria Math" w:hAnsi="Cambria Math" w:cs="Times New Roman"/>
                            <w:i/>
                            <w:color w:val="000000"/>
                            <w:lang w:eastAsia="en-GB"/>
                          </w:rPr>
                        </m:ctrlPr>
                      </m:e>
                    </m:eqArr>
                  </m:den>
                </m:f>
                <m:r>
                  <w:rPr>
                    <w:rFonts w:ascii="Cambria Math" w:hAnsi="Cambria Math" w:cs="Times New Roman"/>
                    <w:color w:val="000000"/>
                    <w:lang w:eastAsia="en-GB"/>
                  </w:rPr>
                  <m:t>×7</m:t>
                </m:r>
                <m:r>
                  <m:rPr>
                    <m:sty m:val="b"/>
                  </m:rPr>
                  <w:rPr>
                    <w:rFonts w:ascii="Cambria Math" w:hAnsi="Cambria Math" w:cs="Times New Roman"/>
                    <w:color w:val="000000"/>
                    <w:lang w:eastAsia="en-GB"/>
                  </w:rPr>
                  <m:t>0</m:t>
                </m:r>
              </m:oMath>
            </m:oMathPara>
          </w:p>
          <w:p w:rsidR="00991854" w:rsidRPr="00AE56F5" w:rsidRDefault="00991854" w:rsidP="00991854">
            <w:pPr>
              <w:spacing w:after="0" w:line="240" w:lineRule="auto"/>
              <w:jc w:val="center"/>
              <w:rPr>
                <w:rFonts w:ascii="Times New Roman" w:hAnsi="Times New Roman" w:cs="Times New Roman"/>
                <w:b/>
                <w:color w:val="000000"/>
                <w:sz w:val="18"/>
                <w:szCs w:val="18"/>
                <w:lang w:eastAsia="en-GB"/>
              </w:rPr>
            </w:pPr>
          </w:p>
          <w:p w:rsidR="00991854" w:rsidRPr="00AE56F5" w:rsidRDefault="00A92B9B" w:rsidP="00991854">
            <w:pPr>
              <w:spacing w:after="0" w:line="240" w:lineRule="auto"/>
              <w:jc w:val="center"/>
              <w:rPr>
                <w:rFonts w:ascii="Times New Roman" w:hAnsi="Times New Roman" w:cs="Times New Roman"/>
                <w:color w:val="000000"/>
                <w:sz w:val="18"/>
                <w:szCs w:val="18"/>
                <w:lang w:eastAsia="en-GB"/>
              </w:rPr>
            </w:pPr>
            <m:oMathPara>
              <m:oMathParaPr>
                <m:jc m:val="left"/>
              </m:oMathParaPr>
              <m:oMath>
                <m:eqArr>
                  <m:eqArrPr>
                    <m:ctrlPr>
                      <w:rPr>
                        <w:rFonts w:ascii="Cambria Math" w:hAnsi="Cambria Math" w:cs="Times New Roman"/>
                        <w:color w:val="000000"/>
                        <w:sz w:val="18"/>
                        <w:szCs w:val="18"/>
                        <w:lang w:eastAsia="en-GB"/>
                      </w:rPr>
                    </m:ctrlPr>
                  </m:eqArrPr>
                  <m:e>
                    <m:r>
                      <m:rPr>
                        <m:sty m:val="b"/>
                      </m:rPr>
                      <w:rPr>
                        <w:rFonts w:ascii="Cambria Math" w:hAnsi="Cambria Math" w:cs="Times New Roman"/>
                        <w:color w:val="000000"/>
                        <w:sz w:val="18"/>
                        <w:szCs w:val="18"/>
                        <w:lang w:eastAsia="en-GB"/>
                      </w:rPr>
                      <m:t xml:space="preserve">            n</m:t>
                    </m:r>
                    <m:r>
                      <m:rPr>
                        <m:sty m:val="p"/>
                      </m:rPr>
                      <w:rPr>
                        <w:rFonts w:ascii="Cambria Math" w:hAnsi="Cambria Math" w:cs="Times New Roman"/>
                        <w:color w:val="000000"/>
                        <w:sz w:val="18"/>
                        <w:szCs w:val="18"/>
                        <w:lang w:eastAsia="en-GB"/>
                      </w:rPr>
                      <m:t>-the grade of the candidate</m:t>
                    </m:r>
                  </m:e>
                  <m:e>
                    <m:r>
                      <m:rPr>
                        <m:sty m:val="p"/>
                      </m:rPr>
                      <w:rPr>
                        <w:rFonts w:ascii="Cambria Math" w:hAnsi="Cambria Math" w:cs="Times New Roman"/>
                        <w:color w:val="000000"/>
                        <w:sz w:val="18"/>
                        <w:szCs w:val="18"/>
                        <w:lang w:eastAsia="en-GB"/>
                      </w:rPr>
                      <m:t xml:space="preserve">                    </m:t>
                    </m:r>
                  </m:e>
                </m:eqArr>
              </m:oMath>
            </m:oMathPara>
          </w:p>
          <w:p w:rsidR="00991854" w:rsidRPr="00AE56F5" w:rsidRDefault="00991854" w:rsidP="00991854">
            <w:pPr>
              <w:spacing w:after="0" w:line="240" w:lineRule="auto"/>
              <w:jc w:val="center"/>
              <w:rPr>
                <w:rFonts w:ascii="Times New Roman" w:hAnsi="Times New Roman" w:cs="Times New Roman"/>
                <w:color w:val="000000"/>
                <w:sz w:val="18"/>
                <w:szCs w:val="18"/>
                <w:lang w:eastAsia="en-GB"/>
              </w:rPr>
            </w:pPr>
          </w:p>
          <w:p w:rsidR="00991854" w:rsidRPr="00AE56F5" w:rsidRDefault="00A92B9B" w:rsidP="00991854">
            <w:pPr>
              <w:spacing w:after="0" w:line="240" w:lineRule="auto"/>
              <w:jc w:val="center"/>
              <w:rPr>
                <w:rFonts w:ascii="Times New Roman" w:hAnsi="Times New Roman" w:cs="Times New Roman"/>
                <w:b/>
                <w:color w:val="000000"/>
                <w:sz w:val="18"/>
                <w:szCs w:val="18"/>
                <w:lang w:eastAsia="en-GB"/>
              </w:rPr>
            </w:pPr>
            <m:oMathPara>
              <m:oMathParaPr>
                <m:jc m:val="left"/>
              </m:oMathParaPr>
              <m:oMath>
                <m:eqArr>
                  <m:eqArrPr>
                    <m:ctrlPr>
                      <w:rPr>
                        <w:rFonts w:ascii="Cambria Math" w:hAnsi="Cambria Math" w:cs="Times New Roman"/>
                        <w:color w:val="000000"/>
                        <w:sz w:val="18"/>
                        <w:szCs w:val="18"/>
                        <w:lang w:eastAsia="en-GB"/>
                      </w:rPr>
                    </m:ctrlPr>
                  </m:eqArrPr>
                  <m:e>
                    <m:r>
                      <m:rPr>
                        <m:sty m:val="b"/>
                      </m:rPr>
                      <w:rPr>
                        <w:rFonts w:ascii="Cambria Math" w:hAnsi="Cambria Math" w:cs="Times New Roman"/>
                        <w:color w:val="000000"/>
                        <w:sz w:val="18"/>
                        <w:szCs w:val="18"/>
                        <w:lang w:eastAsia="en-GB"/>
                      </w:rPr>
                      <m:t xml:space="preserve">           m</m:t>
                    </m:r>
                    <m:r>
                      <m:rPr>
                        <m:sty m:val="p"/>
                      </m:rPr>
                      <w:rPr>
                        <w:rFonts w:ascii="Cambria Math" w:hAnsi="Cambria Math" w:cs="Times New Roman"/>
                        <w:color w:val="000000"/>
                        <w:sz w:val="18"/>
                        <w:szCs w:val="18"/>
                        <w:lang w:eastAsia="en-GB"/>
                      </w:rPr>
                      <m:t>-the maximum possible grade</m:t>
                    </m:r>
                  </m:e>
                  <m:e>
                    <m:r>
                      <m:rPr>
                        <m:sty m:val="p"/>
                      </m:rPr>
                      <w:rPr>
                        <w:rFonts w:ascii="Cambria Math" w:hAnsi="Cambria Math" w:cs="Times New Roman"/>
                        <w:color w:val="000000"/>
                        <w:sz w:val="18"/>
                        <w:szCs w:val="18"/>
                        <w:lang w:eastAsia="en-GB"/>
                      </w:rPr>
                      <m:t xml:space="preserve">                      </m:t>
                    </m:r>
                  </m:e>
                </m:eqArr>
              </m:oMath>
            </m:oMathPara>
          </w:p>
          <w:p w:rsidR="00553FB7" w:rsidRPr="00FF29C6" w:rsidRDefault="00553FB7" w:rsidP="00E605AF">
            <w:pPr>
              <w:spacing w:after="0" w:line="240" w:lineRule="auto"/>
              <w:jc w:val="center"/>
              <w:rPr>
                <w:rFonts w:ascii="Times New Roman" w:hAnsi="Times New Roman" w:cs="Times New Roman"/>
                <w:b/>
                <w:color w:val="000000"/>
                <w:sz w:val="18"/>
                <w:szCs w:val="18"/>
                <w:lang w:eastAsia="en-GB"/>
              </w:rPr>
            </w:pPr>
          </w:p>
        </w:tc>
        <w:tc>
          <w:tcPr>
            <w:tcW w:w="2410" w:type="dxa"/>
            <w:tcBorders>
              <w:left w:val="single" w:sz="4" w:space="0" w:color="00000A"/>
              <w:right w:val="single" w:sz="4" w:space="0" w:color="00000A"/>
            </w:tcBorders>
            <w:vAlign w:val="center"/>
          </w:tcPr>
          <w:p w:rsidR="00553FB7" w:rsidRPr="00635289" w:rsidRDefault="00686771" w:rsidP="009902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It will be taken into account</w:t>
            </w:r>
            <w:r w:rsidR="00A94C5B">
              <w:rPr>
                <w:rFonts w:ascii="Times New Roman" w:hAnsi="Times New Roman" w:cs="Times New Roman"/>
                <w:sz w:val="18"/>
                <w:szCs w:val="18"/>
              </w:rPr>
              <w:t xml:space="preserve"> the overall average (arithmet</w:t>
            </w:r>
            <w:r>
              <w:rPr>
                <w:rFonts w:ascii="Times New Roman" w:hAnsi="Times New Roman" w:cs="Times New Roman"/>
                <w:sz w:val="18"/>
                <w:szCs w:val="18"/>
              </w:rPr>
              <w:t>ic mean) of the last two high school years based on the grade</w:t>
            </w:r>
            <w:r w:rsidR="00A94C5B">
              <w:rPr>
                <w:rFonts w:ascii="Times New Roman" w:hAnsi="Times New Roman" w:cs="Times New Roman"/>
                <w:sz w:val="18"/>
                <w:szCs w:val="18"/>
              </w:rPr>
              <w:t>s</w:t>
            </w:r>
            <w:r w:rsidR="00A92B9B">
              <w:rPr>
                <w:rFonts w:ascii="Times New Roman" w:hAnsi="Times New Roman" w:cs="Times New Roman"/>
                <w:sz w:val="18"/>
                <w:szCs w:val="18"/>
              </w:rPr>
              <w:t xml:space="preserve"> of the specialized subjects</w:t>
            </w:r>
            <w:bookmarkStart w:id="0" w:name="_GoBack"/>
            <w:bookmarkEnd w:id="0"/>
            <w:r w:rsidR="00A94C5B">
              <w:rPr>
                <w:rFonts w:ascii="Times New Roman" w:hAnsi="Times New Roman" w:cs="Times New Roman"/>
                <w:sz w:val="18"/>
                <w:szCs w:val="18"/>
              </w:rPr>
              <w:t xml:space="preserve"> stipulated in the transcript of records.</w:t>
            </w:r>
          </w:p>
        </w:tc>
        <w:tc>
          <w:tcPr>
            <w:tcW w:w="992" w:type="dxa"/>
            <w:tcBorders>
              <w:left w:val="single" w:sz="4" w:space="0" w:color="00000A"/>
              <w:right w:val="single" w:sz="4" w:space="0" w:color="00000A"/>
            </w:tcBorders>
          </w:tcPr>
          <w:p w:rsidR="00737CA9" w:rsidRPr="00635289" w:rsidRDefault="00737CA9" w:rsidP="0099024C">
            <w:pPr>
              <w:spacing w:after="0" w:line="240" w:lineRule="auto"/>
              <w:jc w:val="center"/>
              <w:rPr>
                <w:color w:val="000000"/>
                <w:lang w:eastAsia="en-GB"/>
              </w:rPr>
            </w:pPr>
          </w:p>
        </w:tc>
      </w:tr>
      <w:tr w:rsidR="002A3D71" w:rsidRPr="00635289" w:rsidTr="00C86537">
        <w:trPr>
          <w:trHeight w:val="300"/>
        </w:trPr>
        <w:tc>
          <w:tcPr>
            <w:tcW w:w="2545" w:type="dxa"/>
            <w:vMerge w:val="restart"/>
            <w:tcBorders>
              <w:right w:val="single" w:sz="4" w:space="0" w:color="00000A"/>
            </w:tcBorders>
          </w:tcPr>
          <w:p w:rsidR="002A3D71" w:rsidRPr="00635289" w:rsidRDefault="002A3D71" w:rsidP="0099024C">
            <w:pPr>
              <w:spacing w:after="0" w:line="240" w:lineRule="auto"/>
              <w:rPr>
                <w:color w:val="000000"/>
                <w:lang w:eastAsia="en-GB"/>
              </w:rPr>
            </w:pPr>
          </w:p>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Subjects studied in high school</w:t>
            </w:r>
          </w:p>
        </w:tc>
        <w:tc>
          <w:tcPr>
            <w:tcW w:w="1272" w:type="dxa"/>
            <w:tcBorders>
              <w:right w:val="single" w:sz="4" w:space="0" w:color="00000A"/>
            </w:tcBorders>
            <w:vAlign w:val="bottom"/>
          </w:tcPr>
          <w:p w:rsidR="002A3D71" w:rsidRPr="00635289" w:rsidRDefault="002A3D71"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Biology</w:t>
            </w:r>
          </w:p>
        </w:tc>
        <w:tc>
          <w:tcPr>
            <w:tcW w:w="3696" w:type="dxa"/>
            <w:tcBorders>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410" w:type="dxa"/>
            <w:vMerge w:val="restart"/>
            <w:tcBorders>
              <w:left w:val="single" w:sz="4" w:space="0" w:color="00000A"/>
              <w:bottom w:val="single" w:sz="4" w:space="0" w:color="000001"/>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w:t>
            </w:r>
          </w:p>
        </w:tc>
        <w:tc>
          <w:tcPr>
            <w:tcW w:w="992" w:type="dxa"/>
            <w:tcBorders>
              <w:left w:val="single" w:sz="4" w:space="0" w:color="00000A"/>
              <w:bottom w:val="single" w:sz="4" w:space="0" w:color="000001"/>
              <w:right w:val="single" w:sz="4" w:space="0" w:color="00000A"/>
            </w:tcBorders>
          </w:tcPr>
          <w:p w:rsidR="002A3D71" w:rsidRPr="00737CA9" w:rsidRDefault="002A3D71" w:rsidP="00737CA9">
            <w:pPr>
              <w:spacing w:after="0" w:line="240" w:lineRule="auto"/>
              <w:jc w:val="center"/>
              <w:rPr>
                <w:rFonts w:ascii="Times New Roman" w:hAnsi="Times New Roman" w:cs="Times New Roman"/>
                <w:color w:val="000000"/>
                <w:sz w:val="24"/>
                <w:szCs w:val="24"/>
                <w:lang w:eastAsia="en-GB"/>
              </w:rPr>
            </w:pPr>
          </w:p>
        </w:tc>
      </w:tr>
      <w:tr w:rsidR="002A3D71" w:rsidRPr="00635289" w:rsidTr="00C86537">
        <w:trPr>
          <w:trHeight w:val="300"/>
        </w:trPr>
        <w:tc>
          <w:tcPr>
            <w:tcW w:w="2545" w:type="dxa"/>
            <w:vMerge/>
            <w:tcBorders>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Chemistry</w:t>
            </w:r>
          </w:p>
        </w:tc>
        <w:tc>
          <w:tcPr>
            <w:tcW w:w="3696" w:type="dxa"/>
            <w:tcBorders>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5 points    </w:t>
            </w:r>
          </w:p>
        </w:tc>
        <w:tc>
          <w:tcPr>
            <w:tcW w:w="2410" w:type="dxa"/>
            <w:vMerge/>
            <w:tcBorders>
              <w:left w:val="single" w:sz="4" w:space="0" w:color="00000A"/>
              <w:bottom w:val="single" w:sz="4" w:space="0" w:color="000001"/>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737CA9">
            <w:pPr>
              <w:spacing w:after="0" w:line="240" w:lineRule="auto"/>
              <w:jc w:val="center"/>
              <w:rPr>
                <w:rFonts w:ascii="Times New Roman" w:hAnsi="Times New Roman" w:cs="Times New Roman"/>
                <w:color w:val="000000"/>
                <w:sz w:val="24"/>
                <w:szCs w:val="24"/>
                <w:lang w:eastAsia="en-GB"/>
              </w:rPr>
            </w:pPr>
          </w:p>
        </w:tc>
      </w:tr>
      <w:tr w:rsidR="002A3D71" w:rsidRPr="00635289" w:rsidTr="00C86537">
        <w:trPr>
          <w:trHeight w:val="300"/>
        </w:trPr>
        <w:tc>
          <w:tcPr>
            <w:tcW w:w="2545" w:type="dxa"/>
            <w:vMerge/>
            <w:tcBorders>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w:t>
            </w:r>
          </w:p>
        </w:tc>
        <w:tc>
          <w:tcPr>
            <w:tcW w:w="3696" w:type="dxa"/>
            <w:tcBorders>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5 points    </w:t>
            </w:r>
          </w:p>
        </w:tc>
        <w:tc>
          <w:tcPr>
            <w:tcW w:w="2410" w:type="dxa"/>
            <w:vMerge/>
            <w:tcBorders>
              <w:left w:val="single" w:sz="4" w:space="0" w:color="00000A"/>
              <w:bottom w:val="single" w:sz="4" w:space="0" w:color="000001"/>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737CA9">
            <w:pPr>
              <w:spacing w:after="0" w:line="240" w:lineRule="auto"/>
              <w:jc w:val="center"/>
              <w:rPr>
                <w:rFonts w:ascii="Times New Roman" w:hAnsi="Times New Roman" w:cs="Times New Roman"/>
                <w:color w:val="000000"/>
                <w:sz w:val="24"/>
                <w:szCs w:val="24"/>
                <w:lang w:eastAsia="en-GB"/>
              </w:rPr>
            </w:pPr>
          </w:p>
        </w:tc>
      </w:tr>
      <w:tr w:rsidR="002A3D71" w:rsidRPr="00635289" w:rsidTr="00C86537">
        <w:trPr>
          <w:trHeight w:val="300"/>
        </w:trPr>
        <w:tc>
          <w:tcPr>
            <w:tcW w:w="2545" w:type="dxa"/>
            <w:vMerge/>
            <w:tcBorders>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Life sciences</w:t>
            </w:r>
          </w:p>
        </w:tc>
        <w:tc>
          <w:tcPr>
            <w:tcW w:w="3696" w:type="dxa"/>
            <w:tcBorders>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410" w:type="dxa"/>
            <w:vMerge/>
            <w:tcBorders>
              <w:left w:val="single" w:sz="4" w:space="0" w:color="00000A"/>
              <w:bottom w:val="single" w:sz="4" w:space="0" w:color="000001"/>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737CA9">
            <w:pPr>
              <w:spacing w:after="0" w:line="240" w:lineRule="auto"/>
              <w:jc w:val="center"/>
              <w:rPr>
                <w:rFonts w:ascii="Times New Roman" w:hAnsi="Times New Roman" w:cs="Times New Roman"/>
                <w:color w:val="000000"/>
                <w:sz w:val="24"/>
                <w:szCs w:val="24"/>
                <w:lang w:eastAsia="en-GB"/>
              </w:rPr>
            </w:pPr>
          </w:p>
        </w:tc>
      </w:tr>
      <w:tr w:rsidR="002A3D71" w:rsidRPr="00635289" w:rsidTr="00C86537">
        <w:trPr>
          <w:trHeight w:val="300"/>
        </w:trPr>
        <w:tc>
          <w:tcPr>
            <w:tcW w:w="2545" w:type="dxa"/>
            <w:vMerge/>
            <w:tcBorders>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Mathematics</w:t>
            </w:r>
          </w:p>
        </w:tc>
        <w:tc>
          <w:tcPr>
            <w:tcW w:w="3696" w:type="dxa"/>
            <w:tcBorders>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410" w:type="dxa"/>
            <w:vMerge/>
            <w:tcBorders>
              <w:left w:val="single" w:sz="4" w:space="0" w:color="00000A"/>
              <w:bottom w:val="single" w:sz="4" w:space="0" w:color="000001"/>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737CA9">
            <w:pPr>
              <w:spacing w:after="0" w:line="240" w:lineRule="auto"/>
              <w:jc w:val="center"/>
              <w:rPr>
                <w:rFonts w:ascii="Times New Roman" w:hAnsi="Times New Roman" w:cs="Times New Roman"/>
                <w:color w:val="000000"/>
                <w:sz w:val="24"/>
                <w:szCs w:val="24"/>
                <w:lang w:eastAsia="en-GB"/>
              </w:rPr>
            </w:pPr>
          </w:p>
        </w:tc>
      </w:tr>
      <w:tr w:rsidR="002A3D71" w:rsidRPr="00635289" w:rsidTr="00C86537">
        <w:trPr>
          <w:trHeight w:val="300"/>
        </w:trPr>
        <w:tc>
          <w:tcPr>
            <w:tcW w:w="2545" w:type="dxa"/>
            <w:vMerge/>
            <w:tcBorders>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Physics-Chemistry</w:t>
            </w:r>
          </w:p>
        </w:tc>
        <w:tc>
          <w:tcPr>
            <w:tcW w:w="3696" w:type="dxa"/>
            <w:tcBorders>
              <w:right w:val="single" w:sz="4" w:space="0" w:color="00000A"/>
            </w:tcBorders>
            <w:vAlign w:val="center"/>
          </w:tcPr>
          <w:p w:rsidR="002A3D71" w:rsidRPr="00635289" w:rsidRDefault="002A3D71"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410" w:type="dxa"/>
            <w:vMerge/>
            <w:tcBorders>
              <w:left w:val="single" w:sz="4" w:space="0" w:color="00000A"/>
              <w:bottom w:val="single" w:sz="4" w:space="0" w:color="000001"/>
              <w:right w:val="single" w:sz="4" w:space="0" w:color="00000A"/>
            </w:tcBorders>
            <w:vAlign w:val="center"/>
          </w:tcPr>
          <w:p w:rsidR="002A3D71" w:rsidRPr="00635289" w:rsidRDefault="002A3D71" w:rsidP="0099024C">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737CA9">
            <w:pPr>
              <w:spacing w:after="0" w:line="240" w:lineRule="auto"/>
              <w:jc w:val="center"/>
              <w:rPr>
                <w:rFonts w:ascii="Times New Roman" w:hAnsi="Times New Roman" w:cs="Times New Roman"/>
                <w:color w:val="000000"/>
                <w:sz w:val="24"/>
                <w:szCs w:val="24"/>
                <w:lang w:eastAsia="en-GB"/>
              </w:rPr>
            </w:pPr>
          </w:p>
        </w:tc>
      </w:tr>
      <w:tr w:rsidR="002A3D71" w:rsidRPr="00635289" w:rsidTr="006859CF">
        <w:trPr>
          <w:trHeight w:val="300"/>
        </w:trPr>
        <w:tc>
          <w:tcPr>
            <w:tcW w:w="2545" w:type="dxa"/>
            <w:vMerge/>
            <w:tcBorders>
              <w:bottom w:val="single" w:sz="4" w:space="0" w:color="000001"/>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r>
              <w:rPr>
                <w:rFonts w:ascii="Times New Roman" w:hAnsi="Times New Roman" w:cs="Times New Roman"/>
                <w:color w:val="000000"/>
                <w:sz w:val="18"/>
                <w:szCs w:val="18"/>
                <w:lang w:eastAsia="en-GB"/>
              </w:rPr>
              <w:t>Sciences Environment and Medical System</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color w:val="000000"/>
                <w:sz w:val="18"/>
                <w:szCs w:val="18"/>
                <w:lang w:eastAsia="en-GB"/>
              </w:rPr>
            </w:pPr>
            <w:r>
              <w:rPr>
                <w:rFonts w:ascii="Times New Roman" w:hAnsi="Times New Roman" w:cs="Times New Roman"/>
                <w:color w:val="000000"/>
                <w:sz w:val="18"/>
                <w:szCs w:val="18"/>
                <w:lang w:eastAsia="en-GB"/>
              </w:rPr>
              <w:t>3 points</w:t>
            </w:r>
          </w:p>
        </w:tc>
        <w:tc>
          <w:tcPr>
            <w:tcW w:w="2410" w:type="dxa"/>
            <w:tcBorders>
              <w:left w:val="single" w:sz="4" w:space="0" w:color="00000A"/>
              <w:bottom w:val="single" w:sz="4" w:space="0" w:color="000001"/>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757332">
        <w:trPr>
          <w:trHeight w:val="300"/>
        </w:trPr>
        <w:tc>
          <w:tcPr>
            <w:tcW w:w="2545" w:type="dxa"/>
            <w:vMerge w:val="restart"/>
            <w:tcBorders>
              <w:right w:val="single" w:sz="4" w:space="0" w:color="00000A"/>
            </w:tcBorders>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Subjects at the Baccalaureate examination</w:t>
            </w:r>
          </w:p>
        </w:tc>
        <w:tc>
          <w:tcPr>
            <w:tcW w:w="1272" w:type="dxa"/>
            <w:tcBorders>
              <w:right w:val="single" w:sz="4" w:space="0" w:color="00000A"/>
            </w:tcBorders>
            <w:vAlign w:val="bottom"/>
          </w:tcPr>
          <w:p w:rsidR="002A3D71" w:rsidRPr="00635289" w:rsidRDefault="002A3D71" w:rsidP="002A3D71">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Biology</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20 points    </w:t>
            </w:r>
          </w:p>
        </w:tc>
        <w:tc>
          <w:tcPr>
            <w:tcW w:w="2410" w:type="dxa"/>
            <w:vMerge w:val="restart"/>
            <w:tcBorders>
              <w:left w:val="single" w:sz="4" w:space="0" w:color="00000A"/>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757332">
        <w:trPr>
          <w:trHeight w:val="300"/>
        </w:trPr>
        <w:tc>
          <w:tcPr>
            <w:tcW w:w="2545" w:type="dxa"/>
            <w:vMerge/>
            <w:tcBorders>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2A3D71">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Chemistry</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410" w:type="dxa"/>
            <w:vMerge/>
            <w:tcBorders>
              <w:left w:val="single" w:sz="4" w:space="0" w:color="00000A"/>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757332">
        <w:trPr>
          <w:trHeight w:val="300"/>
        </w:trPr>
        <w:tc>
          <w:tcPr>
            <w:tcW w:w="2545" w:type="dxa"/>
            <w:vMerge/>
            <w:tcBorders>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2A3D71">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410" w:type="dxa"/>
            <w:vMerge/>
            <w:tcBorders>
              <w:left w:val="single" w:sz="4" w:space="0" w:color="00000A"/>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757332">
        <w:trPr>
          <w:trHeight w:val="300"/>
        </w:trPr>
        <w:tc>
          <w:tcPr>
            <w:tcW w:w="2545" w:type="dxa"/>
            <w:vMerge/>
            <w:tcBorders>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2A3D71">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Life sciences</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6 points    </w:t>
            </w:r>
          </w:p>
        </w:tc>
        <w:tc>
          <w:tcPr>
            <w:tcW w:w="2410" w:type="dxa"/>
            <w:vMerge/>
            <w:tcBorders>
              <w:left w:val="single" w:sz="4" w:space="0" w:color="00000A"/>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757332">
        <w:trPr>
          <w:trHeight w:val="300"/>
        </w:trPr>
        <w:tc>
          <w:tcPr>
            <w:tcW w:w="2545" w:type="dxa"/>
            <w:vMerge/>
            <w:tcBorders>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2A3D71">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Mathematics</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6 points    </w:t>
            </w:r>
          </w:p>
        </w:tc>
        <w:tc>
          <w:tcPr>
            <w:tcW w:w="2410" w:type="dxa"/>
            <w:vMerge/>
            <w:tcBorders>
              <w:left w:val="single" w:sz="4" w:space="0" w:color="00000A"/>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757332">
        <w:trPr>
          <w:trHeight w:val="359"/>
        </w:trPr>
        <w:tc>
          <w:tcPr>
            <w:tcW w:w="2545" w:type="dxa"/>
            <w:vMerge/>
            <w:tcBorders>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1272" w:type="dxa"/>
            <w:tcBorders>
              <w:right w:val="single" w:sz="4" w:space="0" w:color="00000A"/>
            </w:tcBorders>
            <w:vAlign w:val="bottom"/>
          </w:tcPr>
          <w:p w:rsidR="002A3D71" w:rsidRPr="00635289" w:rsidRDefault="002A3D71" w:rsidP="002A3D71">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Physics-Chemistry</w:t>
            </w:r>
          </w:p>
        </w:tc>
        <w:tc>
          <w:tcPr>
            <w:tcW w:w="3696"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6 points    </w:t>
            </w:r>
          </w:p>
        </w:tc>
        <w:tc>
          <w:tcPr>
            <w:tcW w:w="2410" w:type="dxa"/>
            <w:vMerge/>
            <w:tcBorders>
              <w:left w:val="single" w:sz="4" w:space="0" w:color="00000A"/>
              <w:right w:val="single" w:sz="4" w:space="0" w:color="00000A"/>
            </w:tcBorders>
            <w:vAlign w:val="center"/>
          </w:tcPr>
          <w:p w:rsidR="002A3D71" w:rsidRPr="00635289" w:rsidRDefault="002A3D71" w:rsidP="002A3D71">
            <w:pPr>
              <w:spacing w:after="0" w:line="240" w:lineRule="auto"/>
              <w:rPr>
                <w:rFonts w:ascii="Times New Roman" w:hAnsi="Times New Roman" w:cs="Times New Roman"/>
                <w:color w:val="000000"/>
                <w:sz w:val="18"/>
                <w:szCs w:val="18"/>
                <w:lang w:eastAsia="en-GB"/>
              </w:rPr>
            </w:pPr>
          </w:p>
        </w:tc>
        <w:tc>
          <w:tcPr>
            <w:tcW w:w="992" w:type="dxa"/>
            <w:tcBorders>
              <w:left w:val="single" w:sz="4" w:space="0" w:color="00000A"/>
              <w:bottom w:val="single" w:sz="4" w:space="0" w:color="000001"/>
              <w:right w:val="single" w:sz="4" w:space="0" w:color="00000A"/>
            </w:tcBorders>
          </w:tcPr>
          <w:p w:rsidR="002A3D71" w:rsidRPr="00737CA9" w:rsidRDefault="002A3D71" w:rsidP="002A3D71">
            <w:pPr>
              <w:spacing w:after="0" w:line="240" w:lineRule="auto"/>
              <w:jc w:val="center"/>
              <w:rPr>
                <w:rFonts w:ascii="Times New Roman" w:hAnsi="Times New Roman" w:cs="Times New Roman"/>
                <w:color w:val="000000"/>
                <w:sz w:val="24"/>
                <w:szCs w:val="24"/>
                <w:lang w:eastAsia="en-GB"/>
              </w:rPr>
            </w:pPr>
          </w:p>
        </w:tc>
      </w:tr>
      <w:tr w:rsidR="002A3D71" w:rsidRPr="00635289" w:rsidTr="00187195">
        <w:trPr>
          <w:trHeight w:val="2672"/>
        </w:trPr>
        <w:tc>
          <w:tcPr>
            <w:tcW w:w="2545" w:type="dxa"/>
            <w:tcBorders>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lang w:eastAsia="en-GB"/>
              </w:rPr>
              <w:t>Personal achievements</w:t>
            </w:r>
          </w:p>
        </w:tc>
        <w:tc>
          <w:tcPr>
            <w:tcW w:w="1272" w:type="dxa"/>
            <w:tcBorders>
              <w:left w:val="single" w:sz="4" w:space="0" w:color="00000A"/>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p>
        </w:tc>
        <w:tc>
          <w:tcPr>
            <w:tcW w:w="3696" w:type="dxa"/>
            <w:tcBorders>
              <w:left w:val="single" w:sz="4" w:space="0" w:color="00000A"/>
              <w:right w:val="single" w:sz="4" w:space="0" w:color="00000A"/>
            </w:tcBorders>
            <w:vAlign w:val="center"/>
          </w:tcPr>
          <w:p w:rsidR="002A3D71" w:rsidRPr="00635289" w:rsidRDefault="002A3D71" w:rsidP="002A3D71">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lang w:eastAsia="en-GB"/>
              </w:rPr>
              <w:t>5</w:t>
            </w:r>
            <w:r w:rsidRPr="00635289">
              <w:rPr>
                <w:rFonts w:ascii="Times New Roman" w:hAnsi="Times New Roman" w:cs="Times New Roman"/>
                <w:color w:val="000000"/>
                <w:sz w:val="18"/>
                <w:szCs w:val="18"/>
                <w:lang w:eastAsia="en-GB"/>
              </w:rPr>
              <w:t xml:space="preserve"> points    </w:t>
            </w:r>
          </w:p>
        </w:tc>
        <w:tc>
          <w:tcPr>
            <w:tcW w:w="2410" w:type="dxa"/>
            <w:tcBorders>
              <w:left w:val="single" w:sz="4" w:space="0" w:color="00000A"/>
              <w:right w:val="single" w:sz="4" w:space="0" w:color="00000A"/>
            </w:tcBorders>
            <w:vAlign w:val="center"/>
          </w:tcPr>
          <w:p w:rsidR="002A3D71" w:rsidRPr="00635289" w:rsidRDefault="002A3D71" w:rsidP="002A3D71">
            <w:pPr>
              <w:spacing w:after="0" w:line="240" w:lineRule="auto"/>
              <w:jc w:val="center"/>
              <w:rPr>
                <w:color w:val="000000"/>
                <w:lang w:eastAsia="en-GB"/>
              </w:rPr>
            </w:pPr>
          </w:p>
          <w:p w:rsidR="002A3D71" w:rsidRPr="00635289" w:rsidRDefault="002A3D71" w:rsidP="002A3D71">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Only the Olympiads accredited / organized by the Ministry of Education of the respective country or another national governmental authority are to be considered. The candidate will provide the proof of accreditation / organization by the Ministry (official website publication, certificate).</w:t>
            </w:r>
          </w:p>
        </w:tc>
        <w:tc>
          <w:tcPr>
            <w:tcW w:w="992" w:type="dxa"/>
            <w:tcBorders>
              <w:left w:val="single" w:sz="4" w:space="0" w:color="00000A"/>
              <w:right w:val="single" w:sz="4" w:space="0" w:color="00000A"/>
            </w:tcBorders>
          </w:tcPr>
          <w:p w:rsidR="002A3D71" w:rsidRPr="00737CA9" w:rsidRDefault="002A3D71" w:rsidP="002A3D71">
            <w:pPr>
              <w:spacing w:after="0" w:line="240" w:lineRule="auto"/>
              <w:jc w:val="center"/>
              <w:rPr>
                <w:color w:val="000000"/>
                <w:sz w:val="24"/>
                <w:szCs w:val="24"/>
                <w:lang w:eastAsia="en-GB"/>
              </w:rPr>
            </w:pPr>
          </w:p>
        </w:tc>
      </w:tr>
    </w:tbl>
    <w:p w:rsidR="00EF6884" w:rsidRDefault="00EF6884" w:rsidP="008224C2">
      <w:pPr>
        <w:spacing w:after="0" w:line="240" w:lineRule="auto"/>
      </w:pPr>
    </w:p>
    <w:p w:rsidR="00194A35" w:rsidRDefault="00194A35" w:rsidP="008224C2">
      <w:pPr>
        <w:spacing w:after="0" w:line="240" w:lineRule="auto"/>
      </w:pPr>
    </w:p>
    <w:p w:rsidR="0017033E" w:rsidRDefault="0017033E" w:rsidP="008224C2">
      <w:pPr>
        <w:spacing w:after="0" w:line="240" w:lineRule="auto"/>
      </w:pPr>
    </w:p>
    <w:p w:rsidR="009F5C21" w:rsidRDefault="00F40B48" w:rsidP="00B93055">
      <w:pPr>
        <w:spacing w:after="0" w:line="240" w:lineRule="auto"/>
        <w:ind w:right="-2082"/>
        <w:jc w:val="right"/>
      </w:pPr>
      <w:r w:rsidRPr="009F5C21">
        <w:rPr>
          <w:rFonts w:ascii="Times New Roman" w:hAnsi="Times New Roman" w:cs="Times New Roman"/>
          <w:b/>
          <w:sz w:val="28"/>
          <w:szCs w:val="28"/>
        </w:rPr>
        <w:t>TOTAL</w:t>
      </w:r>
      <w:r w:rsidR="00B93055">
        <w:t>_________</w:t>
      </w:r>
    </w:p>
    <w:p w:rsidR="00241C84" w:rsidRDefault="00241C84" w:rsidP="00411A9E">
      <w:pPr>
        <w:spacing w:after="0" w:line="240" w:lineRule="auto"/>
        <w:ind w:right="-834"/>
      </w:pPr>
    </w:p>
    <w:p w:rsidR="00E618E7" w:rsidRDefault="00E618E7" w:rsidP="00B93055">
      <w:pPr>
        <w:spacing w:after="0" w:line="240" w:lineRule="auto"/>
        <w:ind w:right="-2082"/>
      </w:pPr>
    </w:p>
    <w:p w:rsidR="00411A9E" w:rsidRDefault="00241C84" w:rsidP="00B93055">
      <w:pPr>
        <w:spacing w:after="0" w:line="240" w:lineRule="auto"/>
        <w:ind w:right="-2082"/>
      </w:pPr>
      <w:r>
        <w:t>Surname_____________________________Name____________________________Country______</w:t>
      </w:r>
      <w:r w:rsidR="00B93055">
        <w:t>____</w:t>
      </w:r>
      <w:r w:rsidR="00E618E7">
        <w:t>___________</w:t>
      </w:r>
    </w:p>
    <w:sectPr w:rsidR="00411A9E" w:rsidSect="0017033E">
      <w:pgSz w:w="11906" w:h="16838"/>
      <w:pgMar w:top="568" w:right="2546" w:bottom="851"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C2"/>
    <w:rsid w:val="000002B0"/>
    <w:rsid w:val="00057776"/>
    <w:rsid w:val="000F3B07"/>
    <w:rsid w:val="00146682"/>
    <w:rsid w:val="0017033E"/>
    <w:rsid w:val="00187195"/>
    <w:rsid w:val="00194A35"/>
    <w:rsid w:val="001C3208"/>
    <w:rsid w:val="00241C84"/>
    <w:rsid w:val="002A3D71"/>
    <w:rsid w:val="002C2346"/>
    <w:rsid w:val="0033023F"/>
    <w:rsid w:val="00411A9E"/>
    <w:rsid w:val="004A65CD"/>
    <w:rsid w:val="004B7D23"/>
    <w:rsid w:val="00512341"/>
    <w:rsid w:val="00553FB7"/>
    <w:rsid w:val="005860C5"/>
    <w:rsid w:val="005A0620"/>
    <w:rsid w:val="005D4417"/>
    <w:rsid w:val="005F67FD"/>
    <w:rsid w:val="00686771"/>
    <w:rsid w:val="006B3813"/>
    <w:rsid w:val="006E15C9"/>
    <w:rsid w:val="006F2344"/>
    <w:rsid w:val="00727914"/>
    <w:rsid w:val="00737CA9"/>
    <w:rsid w:val="007831B9"/>
    <w:rsid w:val="008224C2"/>
    <w:rsid w:val="00841BFB"/>
    <w:rsid w:val="008460A5"/>
    <w:rsid w:val="00847D68"/>
    <w:rsid w:val="00847E10"/>
    <w:rsid w:val="00853A57"/>
    <w:rsid w:val="008B7522"/>
    <w:rsid w:val="00991854"/>
    <w:rsid w:val="009D2C24"/>
    <w:rsid w:val="009E665A"/>
    <w:rsid w:val="009F5C21"/>
    <w:rsid w:val="00A30583"/>
    <w:rsid w:val="00A87A16"/>
    <w:rsid w:val="00A92B9B"/>
    <w:rsid w:val="00A94C5B"/>
    <w:rsid w:val="00B61A7F"/>
    <w:rsid w:val="00B76269"/>
    <w:rsid w:val="00B93055"/>
    <w:rsid w:val="00BC4F28"/>
    <w:rsid w:val="00C11662"/>
    <w:rsid w:val="00C835AE"/>
    <w:rsid w:val="00C97D49"/>
    <w:rsid w:val="00CE293A"/>
    <w:rsid w:val="00D0048F"/>
    <w:rsid w:val="00D455F9"/>
    <w:rsid w:val="00D8032E"/>
    <w:rsid w:val="00E605AF"/>
    <w:rsid w:val="00E618E7"/>
    <w:rsid w:val="00E80CFC"/>
    <w:rsid w:val="00EF6884"/>
    <w:rsid w:val="00F03CD7"/>
    <w:rsid w:val="00F40B48"/>
    <w:rsid w:val="00FF2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F9AF"/>
  <w15:chartTrackingRefBased/>
  <w15:docId w15:val="{CAD38D9E-EF00-44F9-B282-F854A91E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C2"/>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224C2"/>
    <w:pPr>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727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14"/>
    <w:rPr>
      <w:rFonts w:ascii="Segoe UI" w:eastAsia="Calibri" w:hAnsi="Segoe UI" w:cs="Segoe UI"/>
      <w:color w:val="00000A"/>
      <w:sz w:val="18"/>
      <w:szCs w:val="18"/>
    </w:rPr>
  </w:style>
  <w:style w:type="paragraph" w:styleId="ListParagraph">
    <w:name w:val="List Paragraph"/>
    <w:basedOn w:val="Normal"/>
    <w:uiPriority w:val="34"/>
    <w:qFormat/>
    <w:rsid w:val="00FF2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7D6B-D750-4495-A82E-6DC38725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2021-01-12T11:23:00Z</cp:lastPrinted>
  <dcterms:created xsi:type="dcterms:W3CDTF">2022-02-03T10:28:00Z</dcterms:created>
  <dcterms:modified xsi:type="dcterms:W3CDTF">2022-02-03T10:28:00Z</dcterms:modified>
</cp:coreProperties>
</file>