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C" w:rsidRPr="00272F7E" w:rsidRDefault="00416C6C" w:rsidP="00272F7E">
      <w:pPr>
        <w:spacing w:after="0" w:line="240" w:lineRule="auto"/>
        <w:rPr>
          <w:sz w:val="20"/>
        </w:rPr>
      </w:pPr>
    </w:p>
    <w:p w:rsidR="00272F7E" w:rsidRPr="00AB654B" w:rsidRDefault="00272F7E" w:rsidP="00107724">
      <w:pPr>
        <w:spacing w:after="0"/>
        <w:rPr>
          <w:rFonts w:ascii="Times New Roman" w:hAnsi="Times New Roman"/>
          <w:sz w:val="24"/>
          <w:szCs w:val="18"/>
          <w:lang w:val="fr-FR"/>
        </w:rPr>
      </w:pPr>
      <w:r w:rsidRPr="00AB654B">
        <w:rPr>
          <w:rFonts w:ascii="Times New Roman" w:hAnsi="Times New Roman"/>
          <w:sz w:val="24"/>
          <w:szCs w:val="18"/>
          <w:lang w:val="fr-FR"/>
        </w:rPr>
        <w:t>FACULTATEA DE FARMACIE</w:t>
      </w:r>
    </w:p>
    <w:p w:rsidR="00237657" w:rsidRPr="00AB654B" w:rsidRDefault="00237657" w:rsidP="00107724">
      <w:pPr>
        <w:spacing w:after="0"/>
        <w:rPr>
          <w:rFonts w:ascii="Times New Roman" w:hAnsi="Times New Roman"/>
          <w:sz w:val="24"/>
          <w:szCs w:val="20"/>
        </w:rPr>
      </w:pPr>
      <w:r w:rsidRPr="00AB654B">
        <w:rPr>
          <w:rFonts w:ascii="Times New Roman" w:hAnsi="Times New Roman"/>
          <w:sz w:val="24"/>
          <w:szCs w:val="20"/>
        </w:rPr>
        <w:t>DEPARTAMENTUL FARMACIE II – ȘTIINȚE DE PROFIL (DE SPECIALITATE)</w:t>
      </w:r>
    </w:p>
    <w:p w:rsidR="00237657" w:rsidRPr="00107724" w:rsidRDefault="00237657" w:rsidP="00107724">
      <w:pPr>
        <w:spacing w:after="0"/>
        <w:rPr>
          <w:rFonts w:ascii="Times New Roman" w:hAnsi="Times New Roman"/>
          <w:b/>
          <w:bCs/>
          <w:sz w:val="24"/>
          <w:szCs w:val="20"/>
        </w:rPr>
      </w:pPr>
      <w:r w:rsidRPr="00AB654B">
        <w:rPr>
          <w:rFonts w:ascii="Times New Roman" w:hAnsi="Times New Roman"/>
          <w:sz w:val="24"/>
          <w:szCs w:val="20"/>
        </w:rPr>
        <w:t xml:space="preserve">DISCIPLINA: </w:t>
      </w:r>
      <w:r w:rsidRPr="00AB654B">
        <w:rPr>
          <w:rFonts w:ascii="Times New Roman" w:hAnsi="Times New Roman"/>
          <w:b/>
          <w:bCs/>
          <w:sz w:val="24"/>
          <w:szCs w:val="20"/>
        </w:rPr>
        <w:t>INDUSTRIA MEDICAMENTULUI ȘI BIOTEHNOLOGII FARMACEUTICE</w:t>
      </w:r>
    </w:p>
    <w:p w:rsidR="00272F7E" w:rsidRDefault="00272F7E" w:rsidP="00272F7E">
      <w:pPr>
        <w:spacing w:after="0"/>
        <w:rPr>
          <w:rFonts w:ascii="Times New Roman" w:hAnsi="Times New Roman"/>
          <w:sz w:val="20"/>
          <w:szCs w:val="24"/>
        </w:rPr>
      </w:pPr>
    </w:p>
    <w:p w:rsidR="00107724" w:rsidRDefault="00107724" w:rsidP="00272F7E">
      <w:pPr>
        <w:spacing w:after="0"/>
        <w:rPr>
          <w:rFonts w:ascii="Times New Roman" w:hAnsi="Times New Roman"/>
          <w:sz w:val="20"/>
          <w:szCs w:val="24"/>
        </w:rPr>
      </w:pPr>
    </w:p>
    <w:p w:rsidR="00EA488E" w:rsidRDefault="00107724" w:rsidP="0010772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TEMATICA</w:t>
      </w:r>
      <w:r w:rsidRPr="00FB2378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CONCURS</w:t>
      </w:r>
    </w:p>
    <w:p w:rsidR="00FB2C25" w:rsidRPr="007A1283" w:rsidRDefault="00FB2C25" w:rsidP="007A128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4"/>
        </w:rPr>
      </w:pPr>
    </w:p>
    <w:p w:rsidR="00EA488E" w:rsidRPr="0069068A" w:rsidRDefault="00EA488E" w:rsidP="00EA488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3E0">
        <w:rPr>
          <w:rFonts w:ascii="Times New Roman" w:hAnsi="Times New Roman"/>
          <w:color w:val="000000"/>
          <w:sz w:val="24"/>
          <w:szCs w:val="24"/>
        </w:rPr>
        <w:t xml:space="preserve">pentru </w:t>
      </w:r>
      <w:r>
        <w:rPr>
          <w:rFonts w:ascii="Times New Roman" w:hAnsi="Times New Roman"/>
          <w:color w:val="000000"/>
          <w:sz w:val="24"/>
          <w:szCs w:val="24"/>
        </w:rPr>
        <w:t xml:space="preserve">examenul de ocupare a </w:t>
      </w:r>
      <w:r w:rsidRPr="00A723E0">
        <w:rPr>
          <w:rFonts w:ascii="Times New Roman" w:hAnsi="Times New Roman"/>
          <w:color w:val="000000"/>
          <w:sz w:val="24"/>
          <w:szCs w:val="24"/>
        </w:rPr>
        <w:t>postu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r w:rsidRPr="00A723E0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șef lucrări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723E0">
        <w:rPr>
          <w:rFonts w:ascii="Times New Roman" w:hAnsi="Times New Roman"/>
          <w:color w:val="000000"/>
          <w:sz w:val="24"/>
          <w:szCs w:val="24"/>
        </w:rPr>
        <w:t>poziția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A723E0">
        <w:rPr>
          <w:rFonts w:ascii="Times New Roman" w:hAnsi="Times New Roman"/>
          <w:color w:val="000000"/>
          <w:sz w:val="24"/>
          <w:szCs w:val="24"/>
        </w:rPr>
        <w:t>, disciplina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Industria Medicamentului și Biotehnologii Farmaceutice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723E0">
        <w:rPr>
          <w:rFonts w:ascii="Times New Roman" w:hAnsi="Times New Roman"/>
          <w:color w:val="000000"/>
          <w:sz w:val="24"/>
          <w:szCs w:val="24"/>
        </w:rPr>
        <w:t xml:space="preserve"> pentru semestrul I (202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723E0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723E0">
        <w:rPr>
          <w:rFonts w:ascii="Times New Roman" w:hAnsi="Times New Roman"/>
          <w:color w:val="000000"/>
          <w:sz w:val="24"/>
          <w:szCs w:val="24"/>
        </w:rPr>
        <w:t>), pos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A723E0">
        <w:rPr>
          <w:rFonts w:ascii="Times New Roman" w:hAnsi="Times New Roman"/>
          <w:color w:val="000000"/>
          <w:sz w:val="24"/>
          <w:szCs w:val="24"/>
        </w:rPr>
        <w:t xml:space="preserve"> publicat în Monitorul Oficial, partea a III – a </w:t>
      </w:r>
      <w:r w:rsidRPr="0069068A">
        <w:rPr>
          <w:rFonts w:ascii="Times New Roman" w:hAnsi="Times New Roman"/>
          <w:color w:val="000000"/>
          <w:sz w:val="24"/>
          <w:szCs w:val="24"/>
        </w:rPr>
        <w:t xml:space="preserve">nr. 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51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</w:p>
    <w:p w:rsidR="00EA488E" w:rsidRPr="00FB2378" w:rsidRDefault="00EA488E" w:rsidP="001077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Tehnologia industrială a medicamentelor. Originea, natura şi compoziţia materiilor prime.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Formularea medicamentelor. Prezentarea, definirea eşantionului.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Medicamentul generic. Brevetul (invenţia, patentul).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Structura şi caracteristicile industriei farmaceutice.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Concepţia şi producţia unui medicament. Etapele creării unui medicament - descoperirea unei noi substanţe farmaceutice active.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Dezvoltarea preclinică și fazele dezvoltării clinice.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Preformularea, formularea și optimizarea unui medicament.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Realizarea în fază pilot a medicamentelor.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Producţia industrială a medicamentelor.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Unitatea de producţie farmaceutică. Concepţia globală a unei întreprinderi farmaceutice.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Elemente care generează calitatea medicamentelor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Calitatea farmaceutică şi principii generale ale regulilor de bună practică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Materiale utilizate pentru condiţionarea medicamentelor.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Materiale folosite pentru construcţia utilajelor.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Coroziunea şi metodele de protecţie împotriva coroziunii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Elementele constitutive ale tehnologiei ADN recombinat.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Vectorii de clonare în tehnologia ADN recombinat.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Biotehnologii fermentative farmaceutice.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Procedee de obţinere a insulinei prin inginerie genetică.</w:t>
      </w:r>
    </w:p>
    <w:p w:rsidR="00EA488E" w:rsidRPr="0018230C" w:rsidRDefault="00EA488E" w:rsidP="001077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0C">
        <w:rPr>
          <w:rFonts w:ascii="Times New Roman" w:hAnsi="Times New Roman"/>
          <w:sz w:val="24"/>
          <w:szCs w:val="24"/>
        </w:rPr>
        <w:t>Recombinarea genetică în obţinerea interferonului.</w:t>
      </w:r>
    </w:p>
    <w:p w:rsidR="00EA488E" w:rsidRPr="007A1283" w:rsidRDefault="00EA488E" w:rsidP="007A128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A1283" w:rsidRDefault="007A1283" w:rsidP="007A128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07724" w:rsidRDefault="00107724" w:rsidP="007A128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07724" w:rsidRDefault="00107724" w:rsidP="007A128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07724" w:rsidRDefault="00107724" w:rsidP="007A128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07724" w:rsidRDefault="00107724" w:rsidP="007A128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B654B" w:rsidRPr="00AB654B" w:rsidRDefault="00AB654B" w:rsidP="00AB654B">
      <w:pPr>
        <w:spacing w:after="0" w:line="360" w:lineRule="auto"/>
        <w:rPr>
          <w:rFonts w:ascii="Times New Roman" w:hAnsi="Times New Roman"/>
          <w:sz w:val="24"/>
          <w:szCs w:val="18"/>
          <w:lang w:val="fr-FR"/>
        </w:rPr>
      </w:pPr>
      <w:r w:rsidRPr="00AB654B">
        <w:rPr>
          <w:rFonts w:ascii="Times New Roman" w:hAnsi="Times New Roman"/>
          <w:sz w:val="24"/>
          <w:szCs w:val="18"/>
          <w:lang w:val="fr-FR"/>
        </w:rPr>
        <w:t>FACULTATEA DE FARMACIE</w:t>
      </w:r>
    </w:p>
    <w:p w:rsidR="00AB654B" w:rsidRPr="00AB654B" w:rsidRDefault="00AB654B" w:rsidP="00AB654B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AB654B">
        <w:rPr>
          <w:rFonts w:ascii="Times New Roman" w:hAnsi="Times New Roman"/>
          <w:sz w:val="24"/>
          <w:szCs w:val="20"/>
        </w:rPr>
        <w:t>DEPARTAMENTUL FARMACIE II – ȘTIINȚE DE PROFIL (DE SPECIALITATE)</w:t>
      </w:r>
    </w:p>
    <w:p w:rsidR="00AB654B" w:rsidRPr="00107724" w:rsidRDefault="00AB654B" w:rsidP="00107724">
      <w:pPr>
        <w:spacing w:after="0" w:line="360" w:lineRule="auto"/>
        <w:rPr>
          <w:rFonts w:ascii="Times New Roman" w:hAnsi="Times New Roman"/>
          <w:b/>
          <w:bCs/>
          <w:sz w:val="24"/>
          <w:szCs w:val="20"/>
        </w:rPr>
      </w:pPr>
      <w:r w:rsidRPr="00AB654B">
        <w:rPr>
          <w:rFonts w:ascii="Times New Roman" w:hAnsi="Times New Roman"/>
          <w:sz w:val="24"/>
          <w:szCs w:val="20"/>
        </w:rPr>
        <w:t xml:space="preserve">DISCIPLINA: </w:t>
      </w:r>
      <w:r w:rsidRPr="00AB654B">
        <w:rPr>
          <w:rFonts w:ascii="Times New Roman" w:hAnsi="Times New Roman"/>
          <w:b/>
          <w:bCs/>
          <w:sz w:val="24"/>
          <w:szCs w:val="20"/>
        </w:rPr>
        <w:t>INDUSTRIA MEDICAMENTULUI ȘI BIOTEHNOLOGII FARMACEUTICE</w:t>
      </w:r>
    </w:p>
    <w:p w:rsidR="00AB654B" w:rsidRDefault="00AB654B" w:rsidP="00AB654B">
      <w:pPr>
        <w:spacing w:after="0" w:line="240" w:lineRule="auto"/>
        <w:rPr>
          <w:rFonts w:ascii="Times New Roman" w:hAnsi="Times New Roman"/>
          <w:sz w:val="20"/>
        </w:rPr>
      </w:pPr>
    </w:p>
    <w:p w:rsidR="00107724" w:rsidRPr="00AB654B" w:rsidRDefault="00107724" w:rsidP="00AB654B">
      <w:pPr>
        <w:spacing w:after="0" w:line="240" w:lineRule="auto"/>
        <w:rPr>
          <w:rFonts w:ascii="Times New Roman" w:hAnsi="Times New Roman"/>
          <w:sz w:val="20"/>
        </w:rPr>
      </w:pPr>
    </w:p>
    <w:p w:rsidR="00986554" w:rsidRDefault="00107724" w:rsidP="0098655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2378">
        <w:rPr>
          <w:rFonts w:ascii="Times New Roman" w:hAnsi="Times New Roman"/>
          <w:b/>
          <w:bCs/>
          <w:sz w:val="24"/>
        </w:rPr>
        <w:t>B</w:t>
      </w:r>
      <w:r w:rsidRPr="00FB2378">
        <w:rPr>
          <w:rFonts w:ascii="Times New Roman" w:hAnsi="Times New Roman"/>
          <w:b/>
          <w:bCs/>
          <w:color w:val="000000"/>
          <w:sz w:val="24"/>
          <w:szCs w:val="24"/>
        </w:rPr>
        <w:t>IBLIOGRAFIE DE CONCURS</w:t>
      </w:r>
    </w:p>
    <w:p w:rsidR="00986554" w:rsidRPr="00986554" w:rsidRDefault="00986554" w:rsidP="0098655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4"/>
        </w:rPr>
      </w:pPr>
    </w:p>
    <w:p w:rsidR="00986554" w:rsidRPr="0069068A" w:rsidRDefault="00986554" w:rsidP="0098655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3E0">
        <w:rPr>
          <w:rFonts w:ascii="Times New Roman" w:hAnsi="Times New Roman"/>
          <w:color w:val="000000"/>
          <w:sz w:val="24"/>
          <w:szCs w:val="24"/>
        </w:rPr>
        <w:t xml:space="preserve">pentru </w:t>
      </w:r>
      <w:r>
        <w:rPr>
          <w:rFonts w:ascii="Times New Roman" w:hAnsi="Times New Roman"/>
          <w:color w:val="000000"/>
          <w:sz w:val="24"/>
          <w:szCs w:val="24"/>
        </w:rPr>
        <w:t xml:space="preserve">examenul de ocupare a </w:t>
      </w:r>
      <w:r w:rsidRPr="00A723E0">
        <w:rPr>
          <w:rFonts w:ascii="Times New Roman" w:hAnsi="Times New Roman"/>
          <w:color w:val="000000"/>
          <w:sz w:val="24"/>
          <w:szCs w:val="24"/>
        </w:rPr>
        <w:t>postu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r w:rsidRPr="00A723E0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șef lucrări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723E0">
        <w:rPr>
          <w:rFonts w:ascii="Times New Roman" w:hAnsi="Times New Roman"/>
          <w:color w:val="000000"/>
          <w:sz w:val="24"/>
          <w:szCs w:val="24"/>
        </w:rPr>
        <w:t>poziția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A723E0">
        <w:rPr>
          <w:rFonts w:ascii="Times New Roman" w:hAnsi="Times New Roman"/>
          <w:color w:val="000000"/>
          <w:sz w:val="24"/>
          <w:szCs w:val="24"/>
        </w:rPr>
        <w:t>, disciplina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Industria Medicamentului și Biotehnologii Farmaceutice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723E0">
        <w:rPr>
          <w:rFonts w:ascii="Times New Roman" w:hAnsi="Times New Roman"/>
          <w:color w:val="000000"/>
          <w:sz w:val="24"/>
          <w:szCs w:val="24"/>
        </w:rPr>
        <w:t xml:space="preserve"> pentru semestrul I (202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723E0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723E0">
        <w:rPr>
          <w:rFonts w:ascii="Times New Roman" w:hAnsi="Times New Roman"/>
          <w:color w:val="000000"/>
          <w:sz w:val="24"/>
          <w:szCs w:val="24"/>
        </w:rPr>
        <w:t>), pos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A723E0">
        <w:rPr>
          <w:rFonts w:ascii="Times New Roman" w:hAnsi="Times New Roman"/>
          <w:color w:val="000000"/>
          <w:sz w:val="24"/>
          <w:szCs w:val="24"/>
        </w:rPr>
        <w:t xml:space="preserve"> publicat în Monitorul Oficial, partea a III – a </w:t>
      </w:r>
      <w:r w:rsidRPr="0069068A">
        <w:rPr>
          <w:rFonts w:ascii="Times New Roman" w:hAnsi="Times New Roman"/>
          <w:color w:val="000000"/>
          <w:sz w:val="24"/>
          <w:szCs w:val="24"/>
        </w:rPr>
        <w:t xml:space="preserve">nr. 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51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690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</w:p>
    <w:p w:rsidR="00986554" w:rsidRPr="00FB2378" w:rsidRDefault="00986554" w:rsidP="009865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554" w:rsidRDefault="00986554" w:rsidP="00986554">
      <w:pPr>
        <w:spacing w:after="0" w:line="240" w:lineRule="auto"/>
        <w:rPr>
          <w:rFonts w:ascii="Times New Roman" w:hAnsi="Times New Roman"/>
          <w:sz w:val="20"/>
        </w:rPr>
      </w:pPr>
    </w:p>
    <w:p w:rsidR="00107724" w:rsidRPr="00986554" w:rsidRDefault="00107724" w:rsidP="00986554">
      <w:pPr>
        <w:spacing w:after="0" w:line="240" w:lineRule="auto"/>
        <w:rPr>
          <w:rFonts w:ascii="Times New Roman" w:hAnsi="Times New Roman"/>
          <w:sz w:val="20"/>
        </w:rPr>
      </w:pP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C1C50">
        <w:rPr>
          <w:rFonts w:ascii="Times New Roman" w:hAnsi="Times New Roman"/>
          <w:sz w:val="24"/>
          <w:szCs w:val="28"/>
        </w:rPr>
        <w:t>Andrieş AA, Lupuleasa D, Oţeleanu D, Zuchi Gh, Hîncu L, Niţă S, Cazacincu R. Procese tehnologice de obţinere industrială a unor substanţe farmaceutice. Editura Universitară, 2006.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C1C50">
        <w:rPr>
          <w:rFonts w:ascii="Times New Roman" w:hAnsi="Times New Roman"/>
          <w:sz w:val="24"/>
          <w:szCs w:val="28"/>
        </w:rPr>
        <w:t>Constantinescu D, Văireanu D I, Maior I. Ştiinţa materialelor, Editura Matrix Rom, 2004.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C1C50">
        <w:rPr>
          <w:rFonts w:ascii="Times New Roman" w:hAnsi="Times New Roman"/>
          <w:sz w:val="24"/>
          <w:szCs w:val="28"/>
        </w:rPr>
        <w:t>Jurcoane Ş. Biotehnologii. Editura Tehnică, 2000.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Leucuţa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SE.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Tehnologie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farmaceutică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industrială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. </w:t>
      </w:r>
      <w:r w:rsidRPr="00CC1C50">
        <w:rPr>
          <w:rFonts w:ascii="Times New Roman" w:hAnsi="Times New Roman"/>
          <w:sz w:val="24"/>
          <w:szCs w:val="28"/>
        </w:rPr>
        <w:t>Editura Dacia, 2001.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C1C50">
        <w:rPr>
          <w:rFonts w:ascii="Times New Roman" w:hAnsi="Times New Roman"/>
          <w:sz w:val="24"/>
          <w:szCs w:val="28"/>
        </w:rPr>
        <w:t>Mitrea N, Lupuleasa D, Andrieş AA, Enoiu M. Biotehnologii utilizate în prepararea medicamentelor, vol. I. Editura Medicală, 2002.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C1C50">
        <w:rPr>
          <w:rFonts w:ascii="Times New Roman" w:hAnsi="Times New Roman"/>
          <w:sz w:val="24"/>
          <w:szCs w:val="28"/>
        </w:rPr>
        <w:t>Muntean M, Ghizdăveţ Z. Proiectarea fabricilor, Editura Matrix Rom, 2003.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Popovici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I,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Lupuleasa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D.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Tehnologie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farmaceutică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, vol. </w:t>
      </w:r>
      <w:r w:rsidRPr="00CC1C50">
        <w:rPr>
          <w:rFonts w:ascii="Times New Roman" w:hAnsi="Times New Roman"/>
          <w:sz w:val="24"/>
          <w:szCs w:val="28"/>
        </w:rPr>
        <w:t>I. Editura Polirom, Iaşi, 2001.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Popovici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I,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Lupuleasa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D.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Tehnologie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farmaceutică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, vol. </w:t>
      </w:r>
      <w:r w:rsidRPr="00CC1C50">
        <w:rPr>
          <w:rFonts w:ascii="Times New Roman" w:hAnsi="Times New Roman"/>
          <w:sz w:val="24"/>
          <w:szCs w:val="28"/>
        </w:rPr>
        <w:t>II. Editura Polirom, Iaşi, 2007.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Popovici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I,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Lupuleasa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D.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Tehnologie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 </w:t>
      </w:r>
      <w:proofErr w:type="spellStart"/>
      <w:r w:rsidRPr="00CC1C50">
        <w:rPr>
          <w:rFonts w:ascii="Times New Roman" w:hAnsi="Times New Roman"/>
          <w:sz w:val="24"/>
          <w:szCs w:val="28"/>
          <w:lang w:val="fr-FR"/>
        </w:rPr>
        <w:t>farmaceutică</w:t>
      </w:r>
      <w:proofErr w:type="spellEnd"/>
      <w:r w:rsidRPr="00CC1C50">
        <w:rPr>
          <w:rFonts w:ascii="Times New Roman" w:hAnsi="Times New Roman"/>
          <w:sz w:val="24"/>
          <w:szCs w:val="28"/>
          <w:lang w:val="fr-FR"/>
        </w:rPr>
        <w:t xml:space="preserve">, vol. </w:t>
      </w:r>
      <w:r w:rsidRPr="00CC1C50">
        <w:rPr>
          <w:rFonts w:ascii="Times New Roman" w:hAnsi="Times New Roman"/>
          <w:sz w:val="24"/>
          <w:szCs w:val="28"/>
        </w:rPr>
        <w:t>III. Editura Polirom, Iaşi, 2008.</w:t>
      </w:r>
    </w:p>
    <w:p w:rsidR="00986554" w:rsidRPr="00CC1C50" w:rsidRDefault="0098655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C1C50">
        <w:rPr>
          <w:rFonts w:ascii="Times New Roman" w:hAnsi="Times New Roman"/>
          <w:sz w:val="24"/>
          <w:szCs w:val="28"/>
        </w:rPr>
        <w:t>Popovici I, Ochiuz L, Lupuleasa D. Terminologie medicală şi farmaceutică. Editura Polirom, 2007.</w:t>
      </w:r>
    </w:p>
    <w:p w:rsidR="00986554" w:rsidRPr="00107724" w:rsidRDefault="00107724" w:rsidP="0010772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val="fr-FR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*** - </w:t>
      </w:r>
      <w:r w:rsidR="00986554" w:rsidRPr="00595C0E">
        <w:rPr>
          <w:rFonts w:ascii="Times New Roman" w:hAnsi="Times New Roman"/>
          <w:sz w:val="24"/>
          <w:szCs w:val="28"/>
        </w:rPr>
        <w:t>Farmacopeea</w:t>
      </w:r>
      <w:r w:rsidR="00986554" w:rsidRPr="00595C0E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986554" w:rsidRPr="00595C0E">
        <w:rPr>
          <w:rFonts w:ascii="Times New Roman" w:hAnsi="Times New Roman"/>
          <w:sz w:val="24"/>
          <w:szCs w:val="28"/>
          <w:lang w:val="en-US"/>
        </w:rPr>
        <w:t>Română</w:t>
      </w:r>
      <w:proofErr w:type="spellEnd"/>
      <w:r w:rsidR="00986554" w:rsidRPr="00595C0E">
        <w:rPr>
          <w:rFonts w:ascii="Times New Roman" w:hAnsi="Times New Roman"/>
          <w:sz w:val="24"/>
          <w:szCs w:val="28"/>
          <w:lang w:val="en-US"/>
        </w:rPr>
        <w:t xml:space="preserve">, Ed. A X-a, Ed. </w:t>
      </w:r>
      <w:proofErr w:type="spellStart"/>
      <w:r w:rsidR="00986554" w:rsidRPr="00CC1C50">
        <w:rPr>
          <w:rFonts w:ascii="Times New Roman" w:hAnsi="Times New Roman"/>
          <w:sz w:val="24"/>
          <w:szCs w:val="28"/>
          <w:lang w:val="fr-FR"/>
        </w:rPr>
        <w:t>Medicală</w:t>
      </w:r>
      <w:proofErr w:type="spellEnd"/>
      <w:r w:rsidR="00986554" w:rsidRPr="00CC1C50">
        <w:rPr>
          <w:rFonts w:ascii="Times New Roman" w:hAnsi="Times New Roman"/>
          <w:sz w:val="24"/>
          <w:szCs w:val="28"/>
          <w:lang w:val="fr-FR"/>
        </w:rPr>
        <w:t xml:space="preserve"> Bucureşti, 2000</w:t>
      </w:r>
      <w:r w:rsidR="00986554">
        <w:rPr>
          <w:rFonts w:ascii="Times New Roman" w:hAnsi="Times New Roman"/>
          <w:sz w:val="24"/>
          <w:szCs w:val="28"/>
          <w:lang w:val="fr-FR"/>
        </w:rPr>
        <w:t>.</w:t>
      </w:r>
    </w:p>
    <w:sectPr w:rsidR="00986554" w:rsidRPr="00107724" w:rsidSect="00107724">
      <w:headerReference w:type="default" r:id="rId7"/>
      <w:footerReference w:type="default" r:id="rId8"/>
      <w:pgSz w:w="11906" w:h="16838"/>
      <w:pgMar w:top="851" w:right="851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8B9"/>
    <w:multiLevelType w:val="hybridMultilevel"/>
    <w:tmpl w:val="0B147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4EFF"/>
    <w:multiLevelType w:val="hybridMultilevel"/>
    <w:tmpl w:val="0B147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20C0D"/>
    <w:rsid w:val="000524E8"/>
    <w:rsid w:val="00060B62"/>
    <w:rsid w:val="000751E5"/>
    <w:rsid w:val="000A0AFC"/>
    <w:rsid w:val="000A4C2C"/>
    <w:rsid w:val="000B443A"/>
    <w:rsid w:val="000F14B5"/>
    <w:rsid w:val="00107724"/>
    <w:rsid w:val="00133532"/>
    <w:rsid w:val="001525EC"/>
    <w:rsid w:val="00157134"/>
    <w:rsid w:val="001929BD"/>
    <w:rsid w:val="001A038C"/>
    <w:rsid w:val="002168B2"/>
    <w:rsid w:val="00236A38"/>
    <w:rsid w:val="00237657"/>
    <w:rsid w:val="00257831"/>
    <w:rsid w:val="00272F7E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A3F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5C0E"/>
    <w:rsid w:val="00596044"/>
    <w:rsid w:val="005C18C6"/>
    <w:rsid w:val="005D18A3"/>
    <w:rsid w:val="005D3B29"/>
    <w:rsid w:val="005E057A"/>
    <w:rsid w:val="005F62CE"/>
    <w:rsid w:val="00602880"/>
    <w:rsid w:val="00607E24"/>
    <w:rsid w:val="00617E2C"/>
    <w:rsid w:val="00620762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A1283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8F6B68"/>
    <w:rsid w:val="009123B7"/>
    <w:rsid w:val="00913E9B"/>
    <w:rsid w:val="0091799B"/>
    <w:rsid w:val="00934D68"/>
    <w:rsid w:val="00944520"/>
    <w:rsid w:val="009505D9"/>
    <w:rsid w:val="0096260B"/>
    <w:rsid w:val="009643ED"/>
    <w:rsid w:val="009678A4"/>
    <w:rsid w:val="00983E97"/>
    <w:rsid w:val="00986554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B654B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C7929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488E"/>
    <w:rsid w:val="00EA7A9A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2C25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23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Rădulescu Flavian-Ștefan</dc:creator>
  <cp:lastModifiedBy>Nicoleta</cp:lastModifiedBy>
  <cp:revision>5</cp:revision>
  <cp:lastPrinted>2022-12-13T11:52:00Z</cp:lastPrinted>
  <dcterms:created xsi:type="dcterms:W3CDTF">2022-12-13T11:52:00Z</dcterms:created>
  <dcterms:modified xsi:type="dcterms:W3CDTF">2022-12-13T13:11:00Z</dcterms:modified>
</cp:coreProperties>
</file>