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65843D7A" w:rsidR="00660E54" w:rsidRDefault="00660E54" w:rsidP="00660E54">
      <w:pPr>
        <w:jc w:val="center"/>
      </w:pPr>
      <w:r>
        <w:t xml:space="preserve">Tematică și bibliografia </w:t>
      </w:r>
    </w:p>
    <w:p w14:paraId="1D3768D5" w14:textId="6F32F2C9" w:rsidR="00EF2574" w:rsidRDefault="00EF2574" w:rsidP="00660E54">
      <w:pPr>
        <w:jc w:val="center"/>
      </w:pPr>
      <w:r>
        <w:t>Pentru postul</w:t>
      </w:r>
      <w:r w:rsidR="006B2FCC">
        <w:t xml:space="preserve"> de Conferențiar poziția 2, Disciplina de Neurologie – Spitalul Clinic Colentina</w:t>
      </w:r>
    </w:p>
    <w:p w14:paraId="0CF5E871" w14:textId="06E6045F" w:rsidR="00660E54" w:rsidRDefault="00660E54" w:rsidP="00C861F8">
      <w:pPr>
        <w:jc w:val="center"/>
      </w:pPr>
      <w:r>
        <w:t xml:space="preserve">Disciplina </w:t>
      </w:r>
      <w:r w:rsidR="00C861F8">
        <w:t xml:space="preserve">Neurologie, </w:t>
      </w:r>
      <w:r>
        <w:t>Departamentul</w:t>
      </w:r>
      <w:r w:rsidR="00C861F8">
        <w:t xml:space="preserve"> 6 Neuroștiințe clinice</w:t>
      </w:r>
    </w:p>
    <w:p w14:paraId="41426D5B" w14:textId="2C6A026B" w:rsidR="00C861F8" w:rsidRDefault="00C861F8" w:rsidP="00C861F8">
      <w:pPr>
        <w:jc w:val="center"/>
      </w:pPr>
    </w:p>
    <w:p w14:paraId="79EB8BD9" w14:textId="5C6100E3" w:rsidR="00C861F8" w:rsidRDefault="00C861F8" w:rsidP="00C861F8">
      <w:pPr>
        <w:jc w:val="center"/>
      </w:pPr>
    </w:p>
    <w:p w14:paraId="106BE474" w14:textId="1627DD68" w:rsidR="00C861F8" w:rsidRDefault="00C861F8" w:rsidP="00C861F8">
      <w:pPr>
        <w:jc w:val="center"/>
      </w:pPr>
    </w:p>
    <w:p w14:paraId="5EB133C0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Semiologia motilitatii si a reflexelor</w:t>
      </w:r>
    </w:p>
    <w:p w14:paraId="4F1B2AA2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Semiologia sensibilitatii</w:t>
      </w:r>
    </w:p>
    <w:p w14:paraId="603F798B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Sindroamele cerebeloase</w:t>
      </w:r>
    </w:p>
    <w:p w14:paraId="7E26AA86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Semiologia si aspect patologice ale nervilor cranieni</w:t>
      </w:r>
    </w:p>
    <w:p w14:paraId="2C68DF80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Algii craniene si faciale</w:t>
      </w:r>
    </w:p>
    <w:p w14:paraId="4E52FF0D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Dinamica normala a lichidului cefalo-rahidian si tulburarile de dinamica ale LCR</w:t>
      </w:r>
    </w:p>
    <w:p w14:paraId="610F6F7C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Boala Parkinson</w:t>
      </w:r>
    </w:p>
    <w:p w14:paraId="2834D91E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Epilepsia</w:t>
      </w:r>
    </w:p>
    <w:p w14:paraId="0E7A0B0D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Bolile cerebro-vasculare</w:t>
      </w:r>
    </w:p>
    <w:p w14:paraId="7B069935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Scleroza multipla si alte afectiuni demielinizante</w:t>
      </w:r>
    </w:p>
    <w:p w14:paraId="47307BE4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Polineuropatiile acute si cronice</w:t>
      </w:r>
    </w:p>
    <w:p w14:paraId="2A0DBA90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Boala neuronului motor</w:t>
      </w:r>
    </w:p>
    <w:p w14:paraId="6BBAECE5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Miastenia gravis</w:t>
      </w:r>
    </w:p>
    <w:p w14:paraId="7D1EEB13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Boli infectioase si parazitare ale sistemului nervos central</w:t>
      </w:r>
    </w:p>
    <w:p w14:paraId="262D28AC" w14:textId="77777777" w:rsidR="00C861F8" w:rsidRDefault="00C861F8" w:rsidP="00C861F8">
      <w:pPr>
        <w:pStyle w:val="ListParagraph"/>
        <w:numPr>
          <w:ilvl w:val="0"/>
          <w:numId w:val="1"/>
        </w:numPr>
      </w:pPr>
      <w:r>
        <w:t>Afectiuni neurologice in boli metabolice</w:t>
      </w:r>
    </w:p>
    <w:p w14:paraId="2D7E1033" w14:textId="77777777" w:rsidR="00C861F8" w:rsidRDefault="00C861F8" w:rsidP="00C861F8">
      <w:pPr>
        <w:ind w:left="360"/>
      </w:pPr>
      <w:r>
        <w:t>Bibliografie: Adams si Victor, Principiile si practica neurologiei clinice, Ed Callisto, 2017</w:t>
      </w:r>
    </w:p>
    <w:p w14:paraId="58403377" w14:textId="3E0AC7B7" w:rsidR="00C861F8" w:rsidRPr="00C861F8" w:rsidRDefault="00C861F8" w:rsidP="00C861F8">
      <w:pPr>
        <w:ind w:left="360"/>
        <w:rPr>
          <w:b/>
          <w:bCs/>
        </w:rPr>
      </w:pPr>
    </w:p>
    <w:p w14:paraId="32034C40" w14:textId="3F01AB05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50E2E355" w14:textId="77777777" w:rsidR="00660E54" w:rsidRPr="00660E54" w:rsidRDefault="00660E54" w:rsidP="00660E54"/>
    <w:p w14:paraId="2B381B22" w14:textId="77777777" w:rsidR="00660E54" w:rsidRPr="00660E54" w:rsidRDefault="00660E54" w:rsidP="00660E54"/>
    <w:p w14:paraId="2275A65E" w14:textId="77777777" w:rsidR="00660E54" w:rsidRPr="00660E54" w:rsidRDefault="00660E54" w:rsidP="00660E54"/>
    <w:p w14:paraId="167C34C6" w14:textId="77777777" w:rsidR="00660E54" w:rsidRPr="00660E54" w:rsidRDefault="00660E54" w:rsidP="00660E54"/>
    <w:p w14:paraId="3601547D" w14:textId="77777777" w:rsidR="00660E54" w:rsidRPr="00660E54" w:rsidRDefault="00660E54" w:rsidP="00660E54"/>
    <w:p w14:paraId="6C1320F7" w14:textId="77777777" w:rsidR="00660E54" w:rsidRPr="00660E54" w:rsidRDefault="00660E54" w:rsidP="00660E54"/>
    <w:p w14:paraId="34E4909A" w14:textId="77777777" w:rsidR="00660E54" w:rsidRPr="00660E54" w:rsidRDefault="00660E54" w:rsidP="00660E54"/>
    <w:p w14:paraId="3F8C3AF0" w14:textId="77777777" w:rsidR="00660E54" w:rsidRPr="00660E54" w:rsidRDefault="00660E54" w:rsidP="00660E54"/>
    <w:p w14:paraId="01BDDE9C" w14:textId="77777777" w:rsidR="00660E54" w:rsidRPr="00660E54" w:rsidRDefault="00660E54" w:rsidP="00660E54"/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1754AE"/>
    <w:rsid w:val="00213679"/>
    <w:rsid w:val="002C0A78"/>
    <w:rsid w:val="005A5538"/>
    <w:rsid w:val="00660E54"/>
    <w:rsid w:val="006B2FCC"/>
    <w:rsid w:val="00C32CB4"/>
    <w:rsid w:val="00C861F8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Edit</cp:lastModifiedBy>
  <cp:revision>3</cp:revision>
  <dcterms:created xsi:type="dcterms:W3CDTF">2022-12-06T10:30:00Z</dcterms:created>
  <dcterms:modified xsi:type="dcterms:W3CDTF">2022-12-12T11:33:00Z</dcterms:modified>
</cp:coreProperties>
</file>