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DE093A" w:rsidRPr="00585C4E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366995">
        <w:rPr>
          <w:rFonts w:ascii="Times New Roman" w:hAnsi="Times New Roman"/>
          <w:b/>
          <w:sz w:val="28"/>
          <w:szCs w:val="28"/>
        </w:rPr>
        <w:t>2</w:t>
      </w:r>
    </w:p>
    <w:p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366995">
        <w:rPr>
          <w:rFonts w:ascii="Times New Roman" w:hAnsi="Times New Roman"/>
          <w:b/>
          <w:sz w:val="28"/>
          <w:szCs w:val="28"/>
        </w:rPr>
        <w:t>2</w:t>
      </w:r>
      <w:r w:rsidR="008653EE">
        <w:rPr>
          <w:rFonts w:ascii="Times New Roman" w:hAnsi="Times New Roman"/>
          <w:b/>
          <w:sz w:val="28"/>
          <w:szCs w:val="28"/>
        </w:rPr>
        <w:t>0.01.2022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93A" w:rsidRDefault="00DE093A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C9E" w:rsidRPr="006E3C5B" w:rsidRDefault="00F35C9E" w:rsidP="00A15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3C5B">
        <w:rPr>
          <w:rFonts w:ascii="Times New Roman" w:hAnsi="Times New Roman"/>
          <w:sz w:val="24"/>
          <w:szCs w:val="24"/>
        </w:rPr>
        <w:t>În temeiul Legii nr. 1/2011 – Legea Educaţiei Naţionale şi a Cartei Universitare, Consiliul de Administraţie al U.M.F. „Carol Davila” din Bucureş</w:t>
      </w:r>
      <w:r w:rsidR="008653EE" w:rsidRPr="006E3C5B">
        <w:rPr>
          <w:rFonts w:ascii="Times New Roman" w:hAnsi="Times New Roman"/>
          <w:sz w:val="24"/>
          <w:szCs w:val="24"/>
        </w:rPr>
        <w:t xml:space="preserve">ti întrunit </w:t>
      </w:r>
      <w:r w:rsidR="00366995" w:rsidRPr="006E3C5B">
        <w:rPr>
          <w:rFonts w:ascii="Times New Roman" w:hAnsi="Times New Roman"/>
          <w:sz w:val="24"/>
          <w:szCs w:val="24"/>
        </w:rPr>
        <w:t>on</w:t>
      </w:r>
      <w:r w:rsidR="005157C7" w:rsidRPr="006E3C5B">
        <w:rPr>
          <w:rFonts w:ascii="Times New Roman" w:hAnsi="Times New Roman"/>
          <w:sz w:val="24"/>
          <w:szCs w:val="24"/>
        </w:rPr>
        <w:t>-</w:t>
      </w:r>
      <w:r w:rsidR="00366995" w:rsidRPr="006E3C5B">
        <w:rPr>
          <w:rFonts w:ascii="Times New Roman" w:hAnsi="Times New Roman"/>
          <w:sz w:val="24"/>
          <w:szCs w:val="24"/>
        </w:rPr>
        <w:t xml:space="preserve">line </w:t>
      </w:r>
      <w:r w:rsidR="008653EE" w:rsidRPr="006E3C5B">
        <w:rPr>
          <w:rFonts w:ascii="Times New Roman" w:hAnsi="Times New Roman"/>
          <w:sz w:val="24"/>
          <w:szCs w:val="24"/>
        </w:rPr>
        <w:t xml:space="preserve">în data de </w:t>
      </w:r>
      <w:r w:rsidR="00366995" w:rsidRPr="006E3C5B">
        <w:rPr>
          <w:rFonts w:ascii="Times New Roman" w:hAnsi="Times New Roman"/>
          <w:sz w:val="24"/>
          <w:szCs w:val="24"/>
        </w:rPr>
        <w:t>2</w:t>
      </w:r>
      <w:r w:rsidR="008653EE" w:rsidRPr="006E3C5B">
        <w:rPr>
          <w:rFonts w:ascii="Times New Roman" w:hAnsi="Times New Roman"/>
          <w:sz w:val="24"/>
          <w:szCs w:val="24"/>
        </w:rPr>
        <w:t>0</w:t>
      </w:r>
      <w:r w:rsidRPr="006E3C5B">
        <w:rPr>
          <w:rFonts w:ascii="Times New Roman" w:hAnsi="Times New Roman"/>
          <w:sz w:val="24"/>
          <w:szCs w:val="24"/>
        </w:rPr>
        <w:t>.</w:t>
      </w:r>
      <w:r w:rsidR="008653EE" w:rsidRPr="006E3C5B">
        <w:rPr>
          <w:rFonts w:ascii="Times New Roman" w:hAnsi="Times New Roman"/>
          <w:sz w:val="24"/>
          <w:szCs w:val="24"/>
        </w:rPr>
        <w:t>01</w:t>
      </w:r>
      <w:r w:rsidRPr="006E3C5B">
        <w:rPr>
          <w:rFonts w:ascii="Times New Roman" w:hAnsi="Times New Roman"/>
          <w:sz w:val="24"/>
          <w:szCs w:val="24"/>
        </w:rPr>
        <w:t>.202</w:t>
      </w:r>
      <w:r w:rsidR="008653EE" w:rsidRPr="006E3C5B">
        <w:rPr>
          <w:rFonts w:ascii="Times New Roman" w:hAnsi="Times New Roman"/>
          <w:sz w:val="24"/>
          <w:szCs w:val="24"/>
        </w:rPr>
        <w:t>2</w:t>
      </w:r>
      <w:r w:rsidRPr="006E3C5B">
        <w:rPr>
          <w:rFonts w:ascii="Times New Roman" w:hAnsi="Times New Roman"/>
          <w:sz w:val="24"/>
          <w:szCs w:val="24"/>
        </w:rPr>
        <w:t xml:space="preserve">,  în baza Legii 55/2020 privind unele măsuri pentru prevenirea și combaterea efectelor pandemiei de COVID-19 și </w:t>
      </w:r>
      <w:r w:rsidRPr="006E3C5B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6E3C5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6E3C5B">
        <w:rPr>
          <w:rFonts w:ascii="Times New Roman" w:hAnsi="Times New Roman"/>
          <w:sz w:val="24"/>
          <w:szCs w:val="24"/>
        </w:rPr>
        <w:t>, hotărăşte:</w:t>
      </w:r>
    </w:p>
    <w:p w:rsidR="00DE093A" w:rsidRPr="006E3C5B" w:rsidRDefault="00DE093A" w:rsidP="00A15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C5B" w:rsidRPr="00A157E0" w:rsidRDefault="00614D13" w:rsidP="005952E6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hyperlink r:id="rId7" w:history="1">
        <w:r w:rsidR="00F35C9E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F35C9E" w:rsidRPr="00614D13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6E3C5B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Metodologia proprie privind concursul de admitere la Universitatea de Medicină și Farmacie</w:t>
        </w:r>
        <w:r w:rsidR="006E3C5B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 xml:space="preserve"> </w:t>
        </w:r>
        <w:r w:rsidR="006E3C5B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“Carol Davila” din Bucureşt</w:t>
        </w:r>
        <w:r w:rsidR="00644A10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i pentru anul universitar 2022–</w:t>
        </w:r>
        <w:r w:rsidR="006E3C5B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2023</w:t>
        </w:r>
      </w:hyperlink>
    </w:p>
    <w:p w:rsidR="00DE093A" w:rsidRPr="00BD3363" w:rsidRDefault="00614D13" w:rsidP="005952E6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2. </w:t>
        </w:r>
        <w:r w:rsidR="006E3C5B" w:rsidRPr="00614D1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 xml:space="preserve"> Meto</w:t>
        </w:r>
        <w:r w:rsidR="00644A10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>do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 xml:space="preserve">logia de 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>înscriere la studii universita</w:t>
        </w:r>
        <w:r w:rsidR="00BD3363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re de licență în limba română la 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Universitatea de Medicină </w:t>
        </w:r>
        <w:r w:rsidR="00644A10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și Farmacie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5952E6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“Carol Davila” d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>in București în anul I –</w:t>
        </w:r>
        <w:r w:rsidR="005952E6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 xml:space="preserve"> an universitar 2022-</w:t>
        </w:r>
        <w:r w:rsidR="003654F9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>2023 pentru cetățenii str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 xml:space="preserve">ăini din </w:t>
        </w:r>
        <w:r w:rsidR="00BD3363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>ț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>ările terțe uniunii europene</w:t>
        </w:r>
      </w:hyperlink>
      <w:r w:rsidR="006E3C5B" w:rsidRPr="00A157E0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                </w:t>
      </w:r>
    </w:p>
    <w:p w:rsidR="00BD3363" w:rsidRPr="00BD3363" w:rsidRDefault="00614D13" w:rsidP="005952E6">
      <w:pPr>
        <w:spacing w:after="120" w:line="235" w:lineRule="auto"/>
        <w:jc w:val="both"/>
        <w:rPr>
          <w:rFonts w:ascii="Times New Roman" w:eastAsia="Cambria" w:hAnsi="Times New Roman"/>
          <w:color w:val="000000"/>
          <w:sz w:val="24"/>
          <w:szCs w:val="24"/>
          <w:lang w:val="en-GB" w:eastAsia="en-GB"/>
        </w:rPr>
      </w:pPr>
      <w:hyperlink r:id="rId9" w:history="1">
        <w:r w:rsidR="00BD3363" w:rsidRPr="00614D13">
          <w:rPr>
            <w:rStyle w:val="Hyperlink"/>
            <w:rFonts w:ascii="Times New Roman" w:hAnsi="Times New Roman"/>
            <w:b/>
            <w:sz w:val="24"/>
            <w:szCs w:val="24"/>
          </w:rPr>
          <w:t>Art. 3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6E3C5B" w:rsidRPr="00614D1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D3363" w:rsidRPr="00614D13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 xml:space="preserve"> </w:t>
        </w:r>
        <w:r w:rsidR="00BD3363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Metodologia proprie</w:t>
        </w:r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de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școlarizare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a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românilor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de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pretutindeni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în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învăţământul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superior de stat din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România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,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pe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locuri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de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studii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fără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plata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taxelor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de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școlarizare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,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dar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cu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bursă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,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respectiv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,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fără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plata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taxelor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de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școlarizare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,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dar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fără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bursă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,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pentru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anul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</w:t>
        </w:r>
        <w:proofErr w:type="spellStart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>universitar</w:t>
        </w:r>
        <w:proofErr w:type="spellEnd"/>
        <w:r w:rsidR="00BD3363" w:rsidRPr="00614D13">
          <w:rPr>
            <w:rStyle w:val="Hyperlink"/>
            <w:rFonts w:ascii="Times New Roman" w:eastAsia="Cambria" w:hAnsi="Times New Roman"/>
            <w:b/>
            <w:sz w:val="24"/>
            <w:szCs w:val="24"/>
            <w:lang w:val="en-GB" w:eastAsia="en-GB"/>
          </w:rPr>
          <w:t xml:space="preserve"> 2022-2023</w:t>
        </w:r>
      </w:hyperlink>
      <w:r w:rsidR="00BD3363" w:rsidRPr="00BD3363">
        <w:rPr>
          <w:rFonts w:ascii="Times New Roman" w:eastAsia="Cambria" w:hAnsi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:rsidR="005952E6" w:rsidRPr="005952E6" w:rsidRDefault="00614D13" w:rsidP="005952E6">
      <w:pPr>
        <w:spacing w:after="120" w:line="26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10" w:history="1">
        <w:r w:rsidR="00BD3363" w:rsidRPr="00614D13">
          <w:rPr>
            <w:rStyle w:val="Hyperlink"/>
            <w:rFonts w:ascii="Times New Roman" w:hAnsi="Times New Roman"/>
            <w:b/>
            <w:sz w:val="24"/>
            <w:szCs w:val="24"/>
          </w:rPr>
          <w:t>Art. 4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6E3C5B" w:rsidRPr="00614D1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5952E6" w:rsidRPr="00614D13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 Metodologia de admitere la studii universitare de licență –Facultatea de Medicină – modulul de limba engleză pentru anul universitar 2022-2023</w:t>
        </w:r>
      </w:hyperlink>
    </w:p>
    <w:p w:rsidR="005952E6" w:rsidRPr="005952E6" w:rsidRDefault="00614D13" w:rsidP="005952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/>
        </w:rPr>
      </w:pPr>
      <w:hyperlink r:id="rId11" w:history="1">
        <w:r w:rsidR="00BD3363" w:rsidRPr="00614D13">
          <w:rPr>
            <w:rStyle w:val="Hyperlink"/>
            <w:rFonts w:ascii="Times New Roman" w:hAnsi="Times New Roman"/>
            <w:b/>
            <w:sz w:val="24"/>
            <w:szCs w:val="24"/>
          </w:rPr>
          <w:t>Art. 5</w:t>
        </w:r>
        <w:r w:rsidR="006E3C5B" w:rsidRPr="00614D13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6E3C5B" w:rsidRPr="00614D13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5952E6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it-IT"/>
          </w:rPr>
          <w:t xml:space="preserve"> Metodologia privind organizarea admiterii la studiile universitare de doctorat </w:t>
        </w:r>
        <w:r w:rsidR="005952E6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î</w:t>
        </w:r>
        <w:r w:rsidR="00644A10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it-IT"/>
          </w:rPr>
          <w:t>n anul universitar 2022–</w:t>
        </w:r>
        <w:r w:rsidR="005952E6" w:rsidRPr="00614D13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it-IT"/>
          </w:rPr>
          <w:t>2023 în cadrul Universității de Medicină şi Farmacie "Carol Davila" din Bucureşti – Secțiunea 1.</w:t>
        </w:r>
      </w:hyperlink>
    </w:p>
    <w:p w:rsidR="006E3C5B" w:rsidRPr="005952E6" w:rsidRDefault="006E3C5B" w:rsidP="00595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363" w:rsidRDefault="00BD3363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12"/>
      <w:footerReference w:type="default" r:id="rId13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E6" w:rsidRDefault="005952E6" w:rsidP="008B239C">
      <w:pPr>
        <w:spacing w:after="0" w:line="240" w:lineRule="auto"/>
      </w:pPr>
      <w:r>
        <w:separator/>
      </w:r>
    </w:p>
  </w:endnote>
  <w:endnote w:type="continuationSeparator" w:id="0">
    <w:p w:rsidR="005952E6" w:rsidRDefault="005952E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E6" w:rsidRPr="007324A4" w:rsidRDefault="005952E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952E6" w:rsidRPr="00602880" w:rsidRDefault="005952E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5952E6" w:rsidRPr="00602880" w:rsidRDefault="005952E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5952E6" w:rsidRPr="00602880" w:rsidRDefault="005952E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5952E6" w:rsidRPr="007324A4" w:rsidRDefault="00C93904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952E6" w:rsidRPr="007A6529">
        <w:rPr>
          <w:rStyle w:val="Hyperlink"/>
          <w:i/>
        </w:rPr>
        <w:t>www.umfcd.ro</w:t>
      </w:r>
    </w:hyperlink>
  </w:p>
  <w:p w:rsidR="005952E6" w:rsidRPr="007324A4" w:rsidRDefault="005952E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952E6" w:rsidRPr="007324A4" w:rsidRDefault="005952E6" w:rsidP="00637390">
    <w:pPr>
      <w:pStyle w:val="Footer"/>
      <w:rPr>
        <w:i/>
      </w:rPr>
    </w:pPr>
  </w:p>
  <w:p w:rsidR="005952E6" w:rsidRPr="007324A4" w:rsidRDefault="005952E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E6" w:rsidRDefault="005952E6" w:rsidP="008B239C">
      <w:pPr>
        <w:spacing w:after="0" w:line="240" w:lineRule="auto"/>
      </w:pPr>
      <w:r>
        <w:separator/>
      </w:r>
    </w:p>
  </w:footnote>
  <w:footnote w:type="continuationSeparator" w:id="0">
    <w:p w:rsidR="005952E6" w:rsidRDefault="005952E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E6" w:rsidRDefault="005952E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952E6" w:rsidRPr="007324A4" w:rsidRDefault="005952E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5952E6" w:rsidRDefault="005952E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5952E6" w:rsidRDefault="005952E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952E6" w:rsidRDefault="005952E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0F5"/>
    <w:multiLevelType w:val="hybridMultilevel"/>
    <w:tmpl w:val="66B0D4B8"/>
    <w:lvl w:ilvl="0" w:tplc="DD70BF6E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100B"/>
    <w:rsid w:val="000331B7"/>
    <w:rsid w:val="00034F9B"/>
    <w:rsid w:val="000378D3"/>
    <w:rsid w:val="000524E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27E6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500E"/>
    <w:rsid w:val="00201FB3"/>
    <w:rsid w:val="00204584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557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2EC"/>
    <w:rsid w:val="00343790"/>
    <w:rsid w:val="00351290"/>
    <w:rsid w:val="00352FB2"/>
    <w:rsid w:val="00353E95"/>
    <w:rsid w:val="00355257"/>
    <w:rsid w:val="0036105E"/>
    <w:rsid w:val="00362195"/>
    <w:rsid w:val="003635B5"/>
    <w:rsid w:val="003654F9"/>
    <w:rsid w:val="003658B3"/>
    <w:rsid w:val="00366995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444E"/>
    <w:rsid w:val="00476E3A"/>
    <w:rsid w:val="00487ED5"/>
    <w:rsid w:val="00491013"/>
    <w:rsid w:val="00491C9A"/>
    <w:rsid w:val="004929F9"/>
    <w:rsid w:val="00492B93"/>
    <w:rsid w:val="00494944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57C7"/>
    <w:rsid w:val="005174C6"/>
    <w:rsid w:val="0052182F"/>
    <w:rsid w:val="00521E35"/>
    <w:rsid w:val="00546AF0"/>
    <w:rsid w:val="00551921"/>
    <w:rsid w:val="00560884"/>
    <w:rsid w:val="00560E2F"/>
    <w:rsid w:val="00564D35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52E6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09A6"/>
    <w:rsid w:val="00602556"/>
    <w:rsid w:val="00602880"/>
    <w:rsid w:val="00614D13"/>
    <w:rsid w:val="00615B58"/>
    <w:rsid w:val="00617E2C"/>
    <w:rsid w:val="006241FA"/>
    <w:rsid w:val="00633A2A"/>
    <w:rsid w:val="00637390"/>
    <w:rsid w:val="006374F4"/>
    <w:rsid w:val="00637A86"/>
    <w:rsid w:val="00644A10"/>
    <w:rsid w:val="006456FC"/>
    <w:rsid w:val="00654404"/>
    <w:rsid w:val="00662D88"/>
    <w:rsid w:val="00663774"/>
    <w:rsid w:val="0066480B"/>
    <w:rsid w:val="00664E41"/>
    <w:rsid w:val="00665A88"/>
    <w:rsid w:val="00665E28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3224"/>
    <w:rsid w:val="006E3C5B"/>
    <w:rsid w:val="006E4DFB"/>
    <w:rsid w:val="006F159B"/>
    <w:rsid w:val="006F5540"/>
    <w:rsid w:val="00701AAF"/>
    <w:rsid w:val="00702B14"/>
    <w:rsid w:val="007032C3"/>
    <w:rsid w:val="00704F92"/>
    <w:rsid w:val="00707347"/>
    <w:rsid w:val="00710CCC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D174A"/>
    <w:rsid w:val="007D55EC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478EF"/>
    <w:rsid w:val="00856D4E"/>
    <w:rsid w:val="008634B2"/>
    <w:rsid w:val="00863BB2"/>
    <w:rsid w:val="008653E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104C"/>
    <w:rsid w:val="00A1184C"/>
    <w:rsid w:val="00A157E0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72BB"/>
    <w:rsid w:val="00AA0F37"/>
    <w:rsid w:val="00AA2281"/>
    <w:rsid w:val="00AA3D67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A2BC7"/>
    <w:rsid w:val="00BA5D44"/>
    <w:rsid w:val="00BA6B27"/>
    <w:rsid w:val="00BB5A3F"/>
    <w:rsid w:val="00BB5D27"/>
    <w:rsid w:val="00BC37BD"/>
    <w:rsid w:val="00BD0744"/>
    <w:rsid w:val="00BD1471"/>
    <w:rsid w:val="00BD3363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93904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4A87"/>
    <w:rsid w:val="00EA7A9A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0B6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3B4F"/>
    <w:rsid w:val="00FA0AB6"/>
    <w:rsid w:val="00FA2128"/>
    <w:rsid w:val="00FA28B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095D89F8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STUDENTI_STRAINI/ADMITERE_2022/Metodologie%20-Inscriere%20Program%20Limba%20rom%C3%A2n%C4%83-STRAINI%20%202022-202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2/ADMITERE_2022/METODOLOGII/Metodologie%20Concurs%20Admitere%20UMFCD%202022-2023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fcd.ro/wp-content/uploads/2022/SCOALA_DOCTORALA/ADMITERE_DOCTORAT_2022-2023/Metodologie%20privind%20organizarea%20admiterii%20la%20studiile%20universitare%20d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mfcd.ro/wp-content/uploads/2022/STUDENTI_STRAINI/ADMITERE_2022/Metodologie-Lb-Engleza-RO-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fcd.ro/wp-content/uploads/2022/STUDENTI_STRAINI/ADMITERE_2022/Metodologie%20inscriere%20scolarizarea%20rom%C3%A2nilor%20de%20pretutindeni%202022-2023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11</cp:revision>
  <cp:lastPrinted>2022-01-25T15:39:00Z</cp:lastPrinted>
  <dcterms:created xsi:type="dcterms:W3CDTF">2022-01-25T09:00:00Z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