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5B0CD9" w:rsidRPr="00AC6A34" w:rsidRDefault="005B0CD9" w:rsidP="00AC6A34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</w:rPr>
      </w:pPr>
    </w:p>
    <w:p w:rsidR="00DE093A" w:rsidRPr="00AC6A34" w:rsidRDefault="00DE093A" w:rsidP="00AC6A34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</w:rPr>
      </w:pPr>
    </w:p>
    <w:p w:rsidR="009F3B23" w:rsidRPr="00AC6A34" w:rsidRDefault="009F3B23" w:rsidP="00AC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A34">
        <w:rPr>
          <w:rFonts w:ascii="Times New Roman" w:hAnsi="Times New Roman"/>
          <w:b/>
          <w:sz w:val="28"/>
          <w:szCs w:val="28"/>
        </w:rPr>
        <w:t xml:space="preserve">HOTĂRÂREA NR. </w:t>
      </w:r>
      <w:r w:rsidR="008F34AF" w:rsidRPr="00AC6A34">
        <w:rPr>
          <w:rFonts w:ascii="Times New Roman" w:hAnsi="Times New Roman"/>
          <w:b/>
          <w:sz w:val="28"/>
          <w:szCs w:val="28"/>
        </w:rPr>
        <w:t>5</w:t>
      </w:r>
    </w:p>
    <w:p w:rsidR="009F3B23" w:rsidRPr="00AC6A34" w:rsidRDefault="009F3B23" w:rsidP="00AC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Pr="00AC6A34" w:rsidRDefault="009F3B23" w:rsidP="00AC6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A34">
        <w:rPr>
          <w:rFonts w:ascii="Times New Roman" w:hAnsi="Times New Roman"/>
          <w:b/>
          <w:sz w:val="28"/>
          <w:szCs w:val="28"/>
        </w:rPr>
        <w:t>A CONSILIULUI DE ADMINISTRAŢIE DIN DATA D</w:t>
      </w:r>
      <w:r w:rsidR="00E522AA" w:rsidRPr="00AC6A34">
        <w:rPr>
          <w:rFonts w:ascii="Times New Roman" w:hAnsi="Times New Roman"/>
          <w:b/>
          <w:sz w:val="28"/>
          <w:szCs w:val="28"/>
        </w:rPr>
        <w:t xml:space="preserve">E </w:t>
      </w:r>
      <w:r w:rsidR="00364FF4" w:rsidRPr="00AC6A34">
        <w:rPr>
          <w:rFonts w:ascii="Times New Roman" w:hAnsi="Times New Roman"/>
          <w:b/>
          <w:sz w:val="28"/>
          <w:szCs w:val="28"/>
        </w:rPr>
        <w:t>1</w:t>
      </w:r>
      <w:r w:rsidR="009102C5" w:rsidRPr="00AC6A34">
        <w:rPr>
          <w:rFonts w:ascii="Times New Roman" w:hAnsi="Times New Roman"/>
          <w:b/>
          <w:sz w:val="28"/>
          <w:szCs w:val="28"/>
        </w:rPr>
        <w:t>5</w:t>
      </w:r>
      <w:r w:rsidR="00364FF4" w:rsidRPr="00AC6A34">
        <w:rPr>
          <w:rFonts w:ascii="Times New Roman" w:hAnsi="Times New Roman"/>
          <w:b/>
          <w:sz w:val="28"/>
          <w:szCs w:val="28"/>
        </w:rPr>
        <w:t>.02</w:t>
      </w:r>
      <w:r w:rsidR="008653EE" w:rsidRPr="00AC6A34">
        <w:rPr>
          <w:rFonts w:ascii="Times New Roman" w:hAnsi="Times New Roman"/>
          <w:b/>
          <w:sz w:val="28"/>
          <w:szCs w:val="28"/>
        </w:rPr>
        <w:t>.2022</w:t>
      </w:r>
    </w:p>
    <w:p w:rsidR="00CD1BF3" w:rsidRPr="00AC6A34" w:rsidRDefault="00CD1BF3" w:rsidP="00AC6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C2A" w:rsidRPr="00AC6A34" w:rsidRDefault="00504C2A" w:rsidP="00AC6A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5C9E" w:rsidRPr="00AC6A34" w:rsidRDefault="00F35C9E" w:rsidP="00AC6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sz w:val="24"/>
          <w:szCs w:val="24"/>
        </w:rPr>
        <w:t xml:space="preserve">În temeiul Legii </w:t>
      </w:r>
      <w:r w:rsidR="00273CA4">
        <w:rPr>
          <w:rFonts w:ascii="Times New Roman" w:hAnsi="Times New Roman"/>
          <w:sz w:val="24"/>
          <w:szCs w:val="24"/>
        </w:rPr>
        <w:t>N</w:t>
      </w:r>
      <w:r w:rsidRPr="00AC6A34">
        <w:rPr>
          <w:rFonts w:ascii="Times New Roman" w:hAnsi="Times New Roman"/>
          <w:sz w:val="24"/>
          <w:szCs w:val="24"/>
        </w:rPr>
        <w:t>r. 1/2011 – Legea Educaţiei Naţionale şi a Cartei Universitare, Consiliul de Administraţie al U.M.F. „Carol Davila” din Bucureş</w:t>
      </w:r>
      <w:r w:rsidR="00364FF4" w:rsidRPr="00AC6A34">
        <w:rPr>
          <w:rFonts w:ascii="Times New Roman" w:hAnsi="Times New Roman"/>
          <w:sz w:val="24"/>
          <w:szCs w:val="24"/>
        </w:rPr>
        <w:t>ti întrunit în data de 1</w:t>
      </w:r>
      <w:r w:rsidR="009102C5" w:rsidRPr="00AC6A34">
        <w:rPr>
          <w:rFonts w:ascii="Times New Roman" w:hAnsi="Times New Roman"/>
          <w:sz w:val="24"/>
          <w:szCs w:val="24"/>
        </w:rPr>
        <w:t>5</w:t>
      </w:r>
      <w:r w:rsidRPr="00AC6A34">
        <w:rPr>
          <w:rFonts w:ascii="Times New Roman" w:hAnsi="Times New Roman"/>
          <w:sz w:val="24"/>
          <w:szCs w:val="24"/>
        </w:rPr>
        <w:t>.</w:t>
      </w:r>
      <w:r w:rsidR="00364FF4" w:rsidRPr="00AC6A34">
        <w:rPr>
          <w:rFonts w:ascii="Times New Roman" w:hAnsi="Times New Roman"/>
          <w:sz w:val="24"/>
          <w:szCs w:val="24"/>
        </w:rPr>
        <w:t>02</w:t>
      </w:r>
      <w:r w:rsidRPr="00AC6A34">
        <w:rPr>
          <w:rFonts w:ascii="Times New Roman" w:hAnsi="Times New Roman"/>
          <w:sz w:val="24"/>
          <w:szCs w:val="24"/>
        </w:rPr>
        <w:t>.202</w:t>
      </w:r>
      <w:r w:rsidR="008653EE" w:rsidRPr="00AC6A34">
        <w:rPr>
          <w:rFonts w:ascii="Times New Roman" w:hAnsi="Times New Roman"/>
          <w:sz w:val="24"/>
          <w:szCs w:val="24"/>
        </w:rPr>
        <w:t>2</w:t>
      </w:r>
      <w:r w:rsidR="00273CA4">
        <w:rPr>
          <w:rFonts w:ascii="Times New Roman" w:hAnsi="Times New Roman"/>
          <w:sz w:val="24"/>
          <w:szCs w:val="24"/>
        </w:rPr>
        <w:t xml:space="preserve">, </w:t>
      </w:r>
      <w:r w:rsidRPr="00AC6A34">
        <w:rPr>
          <w:rFonts w:ascii="Times New Roman" w:hAnsi="Times New Roman"/>
          <w:sz w:val="24"/>
          <w:szCs w:val="24"/>
        </w:rPr>
        <w:t xml:space="preserve">în baza Legii 55/2020 privind unele măsuri pentru prevenirea și combaterea efectelor pandemiei de COVID-19 și </w:t>
      </w:r>
      <w:r w:rsidRPr="00AC6A34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AC6A34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Pr="00AC6A34">
        <w:rPr>
          <w:rFonts w:ascii="Times New Roman" w:hAnsi="Times New Roman"/>
          <w:sz w:val="24"/>
          <w:szCs w:val="24"/>
        </w:rPr>
        <w:t>, hotărăşte:</w:t>
      </w:r>
    </w:p>
    <w:p w:rsidR="00DE093A" w:rsidRPr="00AC6A34" w:rsidRDefault="00DE093A" w:rsidP="00AC6A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E4" w:rsidRPr="00AC6A34" w:rsidRDefault="00615834" w:rsidP="00AC6A3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</w:pPr>
      <w:r w:rsidRPr="00AC6A34">
        <w:rPr>
          <w:rFonts w:ascii="Times New Roman" w:hAnsi="Times New Roman"/>
          <w:b/>
          <w:sz w:val="24"/>
          <w:szCs w:val="24"/>
        </w:rPr>
        <w:t>Art. 1</w:t>
      </w:r>
      <w:r w:rsidR="00F35C9E" w:rsidRPr="00AC6A34">
        <w:rPr>
          <w:rFonts w:ascii="Times New Roman" w:hAnsi="Times New Roman"/>
          <w:b/>
          <w:sz w:val="24"/>
          <w:szCs w:val="24"/>
        </w:rPr>
        <w:t>.</w:t>
      </w:r>
      <w:r w:rsidR="00F35C9E" w:rsidRPr="00AC6A34">
        <w:rPr>
          <w:rFonts w:ascii="Times New Roman" w:hAnsi="Times New Roman"/>
          <w:sz w:val="24"/>
          <w:szCs w:val="24"/>
        </w:rPr>
        <w:t xml:space="preserve"> </w:t>
      </w:r>
      <w:r w:rsidR="008C56E4" w:rsidRPr="00AC6A34">
        <w:rPr>
          <w:rFonts w:ascii="Times New Roman" w:hAnsi="Times New Roman"/>
          <w:sz w:val="24"/>
          <w:szCs w:val="24"/>
        </w:rPr>
        <w:t xml:space="preserve">Se aprobă </w:t>
      </w:r>
      <w:r w:rsidR="007A3E74" w:rsidRPr="00AC6A34">
        <w:rPr>
          <w:rFonts w:ascii="Times New Roman" w:hAnsi="Times New Roman"/>
          <w:sz w:val="24"/>
          <w:szCs w:val="24"/>
        </w:rPr>
        <w:t>corectarea măsurătorilor cadastrale aprobate în</w:t>
      </w:r>
      <w:r w:rsidR="00273CA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 xml:space="preserve"> Hotărârea C.A. Nr. 6 A</w:t>
      </w:r>
      <w:r w:rsidR="007A3E7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rt. 32</w:t>
      </w:r>
      <w:r w:rsidR="00BA4CDF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r w:rsidR="007A3E7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b</w:t>
      </w:r>
      <w:r w:rsidR="00BA4CDF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 xml:space="preserve"> din </w:t>
      </w:r>
      <w:r w:rsidR="00CD137F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 xml:space="preserve">11.02.2021, referitoare </w:t>
      </w:r>
      <w:r w:rsidR="007A3E7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la predarea către Ministerul Dezvoltării, Lucrărilor Publice și Administrației, prin</w:t>
      </w:r>
      <w:r w:rsidR="008C56E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 xml:space="preserve"> Compania Națională de Investiții (CNI) S.A., în vederea executării obiectivului de investiții </w:t>
      </w:r>
      <w:r w:rsidR="008C56E4" w:rsidRPr="00AC6A34">
        <w:rPr>
          <w:rFonts w:ascii="Times New Roman" w:hAnsi="Times New Roman"/>
          <w:sz w:val="24"/>
          <w:szCs w:val="24"/>
          <w:bdr w:val="none" w:sz="0" w:space="0" w:color="auto" w:frame="1"/>
          <w:lang w:val="en-US" w:eastAsia="en-GB"/>
        </w:rPr>
        <w:t>“</w:t>
      </w:r>
      <w:proofErr w:type="spellStart"/>
      <w:r w:rsidR="008C56E4" w:rsidRPr="00AC6A34">
        <w:rPr>
          <w:rFonts w:ascii="Times New Roman" w:hAnsi="Times New Roman"/>
          <w:sz w:val="24"/>
          <w:szCs w:val="24"/>
          <w:bdr w:val="none" w:sz="0" w:space="0" w:color="auto" w:frame="1"/>
          <w:lang w:val="en-US" w:eastAsia="en-GB"/>
        </w:rPr>
        <w:t>Lucr</w:t>
      </w:r>
      <w:proofErr w:type="spellEnd"/>
      <w:r w:rsidR="008C56E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ări de consolidare, reabilitare, refuncționalizare și  modernizare</w:t>
      </w:r>
      <w:r w:rsidR="008C56E4" w:rsidRPr="00AC6A34">
        <w:rPr>
          <w:rFonts w:ascii="Times New Roman" w:hAnsi="Times New Roman"/>
          <w:sz w:val="24"/>
          <w:szCs w:val="24"/>
          <w:bdr w:val="none" w:sz="0" w:space="0" w:color="auto" w:frame="1"/>
          <w:lang w:val="en-US" w:eastAsia="en-GB"/>
        </w:rPr>
        <w:t xml:space="preserve">”, </w:t>
      </w:r>
      <w:r w:rsidR="008C56E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a imobilului</w:t>
      </w:r>
      <w:r w:rsidR="007A3E7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 xml:space="preserve"> liber de orice sarcini, situat î</w:t>
      </w:r>
      <w:r w:rsidR="00273CA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n Splaiul Independenței Nr. 48, S</w:t>
      </w:r>
      <w:r w:rsidR="008C56E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 xml:space="preserve">ector 5, București, </w:t>
      </w:r>
      <w:r w:rsidR="007A3E7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 xml:space="preserve">aflat în proprietatea Universității de Medicină și Farmacie </w:t>
      </w:r>
      <w:r w:rsidR="007A3E74" w:rsidRPr="00AC6A34">
        <w:rPr>
          <w:rFonts w:ascii="Times New Roman" w:hAnsi="Times New Roman"/>
          <w:sz w:val="24"/>
          <w:szCs w:val="24"/>
        </w:rPr>
        <w:t>„Carol Davila”</w:t>
      </w:r>
      <w:r w:rsidR="00130FC1" w:rsidRPr="00AC6A34">
        <w:rPr>
          <w:rFonts w:ascii="Times New Roman" w:hAnsi="Times New Roman"/>
          <w:sz w:val="24"/>
          <w:szCs w:val="24"/>
        </w:rPr>
        <w:t>,</w:t>
      </w:r>
      <w:r w:rsidR="007A3E74" w:rsidRPr="00AC6A34">
        <w:rPr>
          <w:rFonts w:ascii="Times New Roman" w:hAnsi="Times New Roman"/>
          <w:sz w:val="24"/>
          <w:szCs w:val="24"/>
        </w:rPr>
        <w:t xml:space="preserve"> </w:t>
      </w:r>
      <w:r w:rsidR="008C56E4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compus din teren și construcții</w:t>
      </w:r>
      <w:r w:rsidR="00273CA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, precum și completarea Art.2 din Hotărârea C.A. Nr. 6 A</w:t>
      </w:r>
      <w:r w:rsidR="00130FC1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rt. 32 b din 11.02.2021</w:t>
      </w:r>
      <w:r w:rsidR="008978E5" w:rsidRPr="00AC6A34">
        <w:rPr>
          <w:rFonts w:ascii="Times New Roman" w:hAnsi="Times New Roman"/>
          <w:sz w:val="24"/>
          <w:szCs w:val="24"/>
          <w:bdr w:val="none" w:sz="0" w:space="0" w:color="auto" w:frame="1"/>
          <w:lang w:eastAsia="en-GB"/>
        </w:rPr>
        <w:t>.</w:t>
      </w:r>
    </w:p>
    <w:p w:rsidR="009072DA" w:rsidRPr="00AC6A34" w:rsidRDefault="00224212" w:rsidP="00AC6A3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 xml:space="preserve">Art. 2. </w:t>
      </w:r>
      <w:r w:rsidR="009072DA" w:rsidRPr="00AC6A34">
        <w:rPr>
          <w:rFonts w:ascii="Times New Roman" w:hAnsi="Times New Roman"/>
          <w:sz w:val="24"/>
          <w:szCs w:val="24"/>
        </w:rPr>
        <w:t xml:space="preserve">Se aprobă </w:t>
      </w:r>
      <w:r w:rsidR="000D0301" w:rsidRPr="00AC6A34">
        <w:rPr>
          <w:rFonts w:ascii="Times New Roman" w:hAnsi="Times New Roman"/>
          <w:sz w:val="24"/>
          <w:szCs w:val="24"/>
        </w:rPr>
        <w:t>solicitarea</w:t>
      </w:r>
      <w:r w:rsidR="008F34AF" w:rsidRPr="00AC6A34">
        <w:rPr>
          <w:rFonts w:ascii="Times New Roman" w:hAnsi="Times New Roman"/>
          <w:sz w:val="24"/>
          <w:szCs w:val="24"/>
        </w:rPr>
        <w:t xml:space="preserve"> ASSMB referitoare la modificarea </w:t>
      </w:r>
      <w:r w:rsidR="000D0301" w:rsidRPr="00AC6A34">
        <w:rPr>
          <w:rFonts w:ascii="Times New Roman" w:hAnsi="Times New Roman"/>
          <w:sz w:val="24"/>
          <w:szCs w:val="24"/>
          <w:lang w:val="en-US"/>
        </w:rPr>
        <w:t>“</w:t>
      </w:r>
      <w:r w:rsidR="008F34AF" w:rsidRPr="00AC6A34">
        <w:rPr>
          <w:rFonts w:ascii="Times New Roman" w:hAnsi="Times New Roman"/>
          <w:sz w:val="24"/>
          <w:szCs w:val="24"/>
        </w:rPr>
        <w:t>Protocolului de colaborare</w:t>
      </w:r>
      <w:r w:rsidR="000D0301" w:rsidRPr="00AC6A34">
        <w:rPr>
          <w:rFonts w:ascii="Times New Roman" w:hAnsi="Times New Roman"/>
          <w:sz w:val="24"/>
          <w:szCs w:val="24"/>
        </w:rPr>
        <w:t xml:space="preserve">” cu UMFCD, în scopul clarificării aspectului privind posibilitatea desfășurării de activități didactice cu studenți UMFCD și medici rezidenți în </w:t>
      </w:r>
      <w:r w:rsidR="008F34AF" w:rsidRPr="00AC6A34">
        <w:rPr>
          <w:rFonts w:ascii="Times New Roman" w:hAnsi="Times New Roman"/>
          <w:sz w:val="24"/>
          <w:szCs w:val="24"/>
        </w:rPr>
        <w:t>Clinica Metropolitană de Stomatologie</w:t>
      </w:r>
      <w:r w:rsidR="000D0301" w:rsidRPr="00AC6A34">
        <w:rPr>
          <w:rFonts w:ascii="Times New Roman" w:hAnsi="Times New Roman"/>
          <w:sz w:val="24"/>
          <w:szCs w:val="24"/>
        </w:rPr>
        <w:t>.</w:t>
      </w:r>
    </w:p>
    <w:p w:rsidR="008F34AF" w:rsidRPr="00AC6A34" w:rsidRDefault="00224212" w:rsidP="00AC6A3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3.</w:t>
      </w:r>
      <w:r w:rsidRPr="00AC6A34">
        <w:rPr>
          <w:rFonts w:ascii="Times New Roman" w:eastAsia="Times New Roman" w:hAnsi="Times New Roman"/>
          <w:sz w:val="24"/>
          <w:szCs w:val="24"/>
        </w:rPr>
        <w:t xml:space="preserve"> </w:t>
      </w:r>
      <w:r w:rsidR="006203C5" w:rsidRPr="00AC6A34">
        <w:rPr>
          <w:rFonts w:ascii="Times New Roman" w:hAnsi="Times New Roman"/>
          <w:sz w:val="24"/>
          <w:szCs w:val="24"/>
        </w:rPr>
        <w:t>Se aprobă redactarea unei scrisori</w:t>
      </w:r>
      <w:r w:rsidR="008F34AF" w:rsidRPr="00AC6A34">
        <w:rPr>
          <w:rFonts w:ascii="Times New Roman" w:hAnsi="Times New Roman"/>
          <w:sz w:val="24"/>
          <w:szCs w:val="24"/>
        </w:rPr>
        <w:t xml:space="preserve"> de intenție către Agenția pentru Dezvoltare Regională București-Ilfov privind construirea și echiparea completă a unui centru de dezvoltare a competențelor pentru personalul din domeniul sănătății publice, sub coordonarea UMFCD</w:t>
      </w:r>
      <w:r w:rsidR="006C1280" w:rsidRPr="00AC6A34">
        <w:rPr>
          <w:rFonts w:ascii="Times New Roman" w:hAnsi="Times New Roman"/>
          <w:sz w:val="24"/>
          <w:szCs w:val="24"/>
        </w:rPr>
        <w:t>.</w:t>
      </w:r>
    </w:p>
    <w:p w:rsidR="008F34AF" w:rsidRPr="00AC6A34" w:rsidRDefault="009072DA" w:rsidP="00AC6A3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4.</w:t>
      </w:r>
      <w:r w:rsidRPr="00AC6A34">
        <w:rPr>
          <w:rFonts w:ascii="Times New Roman" w:eastAsia="Times New Roman" w:hAnsi="Times New Roman"/>
          <w:sz w:val="24"/>
          <w:szCs w:val="24"/>
        </w:rPr>
        <w:t xml:space="preserve"> </w:t>
      </w:r>
      <w:r w:rsidR="008F34AF" w:rsidRPr="00AC6A34">
        <w:rPr>
          <w:rFonts w:ascii="Times New Roman" w:eastAsia="Times New Roman" w:hAnsi="Times New Roman"/>
          <w:sz w:val="24"/>
          <w:szCs w:val="24"/>
        </w:rPr>
        <w:t>Se aprobă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solicitarea Consiliului Județean Covasna de realizare a unui parteneriat cu UMFCD în vederea participării la proiecte co</w:t>
      </w:r>
      <w:r w:rsidR="006203C5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mune cu privire la inițierea și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/sau sprijinirea realizării de studii științifice în domeniul balnear</w:t>
      </w:r>
      <w:r w:rsidR="006C1280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în vederea punerii pe baze științifice a tratamentelor complementare medicale balneare, potrivit competențelor fiecărei părți.</w:t>
      </w:r>
    </w:p>
    <w:p w:rsidR="00CF60A8" w:rsidRDefault="00AC6A34" w:rsidP="00AC6A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5</w:t>
      </w:r>
      <w:r w:rsidR="00CF60A8" w:rsidRPr="00AC6A34">
        <w:rPr>
          <w:rFonts w:ascii="Times New Roman" w:eastAsia="Times New Roman" w:hAnsi="Times New Roman"/>
          <w:b/>
          <w:sz w:val="24"/>
          <w:szCs w:val="24"/>
        </w:rPr>
        <w:t>.</w:t>
      </w:r>
      <w:r w:rsidR="00CF60A8" w:rsidRPr="00AC6A34">
        <w:rPr>
          <w:rFonts w:ascii="Times New Roman" w:eastAsia="Times New Roman" w:hAnsi="Times New Roman"/>
          <w:sz w:val="24"/>
          <w:szCs w:val="24"/>
        </w:rPr>
        <w:t xml:space="preserve"> </w:t>
      </w:r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Se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aprobă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încheierea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parteneriat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între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UMFCD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HL7Romania</w:t>
      </w:r>
    </w:p>
    <w:p w:rsidR="00273CA4" w:rsidRPr="00AC6A34" w:rsidRDefault="00273CA4" w:rsidP="00AC6A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251B4" w:rsidRDefault="00AC6A34" w:rsidP="00AC6A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6</w:t>
      </w:r>
      <w:r w:rsidR="00C251B4" w:rsidRPr="00AC6A34">
        <w:rPr>
          <w:rFonts w:ascii="Times New Roman" w:eastAsia="Times New Roman" w:hAnsi="Times New Roman"/>
          <w:b/>
          <w:sz w:val="24"/>
          <w:szCs w:val="24"/>
        </w:rPr>
        <w:t>.</w:t>
      </w:r>
      <w:r w:rsidR="00C251B4" w:rsidRPr="00AC6A34">
        <w:rPr>
          <w:rFonts w:ascii="Times New Roman" w:eastAsia="Times New Roman" w:hAnsi="Times New Roman"/>
          <w:sz w:val="24"/>
          <w:szCs w:val="24"/>
        </w:rPr>
        <w:t xml:space="preserve"> </w:t>
      </w:r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Se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aprobă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încheierea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parteneriat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între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UMFCD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Ino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med –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Centrul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Inovație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51B4" w:rsidRPr="00AC6A34">
        <w:rPr>
          <w:rFonts w:ascii="Times New Roman" w:eastAsia="Times New Roman" w:hAnsi="Times New Roman"/>
          <w:sz w:val="24"/>
          <w:szCs w:val="24"/>
          <w:lang w:val="en-US"/>
        </w:rPr>
        <w:t>medicină</w:t>
      </w:r>
      <w:proofErr w:type="spellEnd"/>
    </w:p>
    <w:p w:rsidR="00273CA4" w:rsidRPr="00AC6A34" w:rsidRDefault="00273CA4" w:rsidP="00AC6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212" w:rsidRPr="00AC6A34" w:rsidRDefault="00AC6A34" w:rsidP="00AC6A3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7</w:t>
      </w:r>
      <w:r w:rsidR="009072DA" w:rsidRPr="00AC6A34">
        <w:rPr>
          <w:rFonts w:ascii="Times New Roman" w:hAnsi="Times New Roman"/>
          <w:b/>
          <w:sz w:val="24"/>
          <w:szCs w:val="24"/>
        </w:rPr>
        <w:t xml:space="preserve">. </w:t>
      </w:r>
      <w:r w:rsidR="00224212" w:rsidRPr="00AC6A34">
        <w:rPr>
          <w:rFonts w:ascii="Times New Roman" w:hAnsi="Times New Roman"/>
          <w:sz w:val="24"/>
          <w:szCs w:val="24"/>
        </w:rPr>
        <w:t xml:space="preserve">Se aprobă solicitarea </w:t>
      </w:r>
      <w:r w:rsidR="00273CA4">
        <w:rPr>
          <w:rFonts w:ascii="Times New Roman" w:hAnsi="Times New Roman"/>
          <w:sz w:val="24"/>
          <w:szCs w:val="24"/>
        </w:rPr>
        <w:t>D</w:t>
      </w:r>
      <w:r w:rsidR="00843247" w:rsidRPr="00AC6A34">
        <w:rPr>
          <w:rFonts w:ascii="Times New Roman" w:hAnsi="Times New Roman"/>
          <w:sz w:val="24"/>
          <w:szCs w:val="24"/>
        </w:rPr>
        <w:t>lui Prof.</w:t>
      </w:r>
      <w:r w:rsidR="007A3E74" w:rsidRPr="00AC6A34">
        <w:rPr>
          <w:rFonts w:ascii="Times New Roman" w:hAnsi="Times New Roman"/>
          <w:sz w:val="24"/>
          <w:szCs w:val="24"/>
        </w:rPr>
        <w:t xml:space="preserve"> </w:t>
      </w:r>
      <w:r w:rsidR="00843247" w:rsidRPr="00AC6A34">
        <w:rPr>
          <w:rFonts w:ascii="Times New Roman" w:hAnsi="Times New Roman"/>
          <w:sz w:val="24"/>
          <w:szCs w:val="24"/>
        </w:rPr>
        <w:t>Univ.</w:t>
      </w:r>
      <w:r w:rsidR="007A3E74" w:rsidRPr="00AC6A34">
        <w:rPr>
          <w:rFonts w:ascii="Times New Roman" w:hAnsi="Times New Roman"/>
          <w:sz w:val="24"/>
          <w:szCs w:val="24"/>
        </w:rPr>
        <w:t xml:space="preserve"> </w:t>
      </w:r>
      <w:r w:rsidR="00843247" w:rsidRPr="00AC6A34">
        <w:rPr>
          <w:rFonts w:ascii="Times New Roman" w:hAnsi="Times New Roman"/>
          <w:sz w:val="24"/>
          <w:szCs w:val="24"/>
        </w:rPr>
        <w:t>Dr. Alexandru</w:t>
      </w:r>
      <w:r w:rsidR="00224212" w:rsidRPr="00AC6A34">
        <w:rPr>
          <w:rFonts w:ascii="Times New Roman" w:hAnsi="Times New Roman"/>
          <w:sz w:val="24"/>
          <w:szCs w:val="24"/>
        </w:rPr>
        <w:t xml:space="preserve"> Bucur referitoare la </w:t>
      </w:r>
      <w:r w:rsidR="00301CA8" w:rsidRPr="00AC6A34">
        <w:rPr>
          <w:rFonts w:ascii="Times New Roman" w:hAnsi="Times New Roman"/>
          <w:sz w:val="24"/>
          <w:szCs w:val="24"/>
        </w:rPr>
        <w:t xml:space="preserve">demararea demersurilor de </w:t>
      </w:r>
      <w:r w:rsidR="00224212" w:rsidRPr="00AC6A34">
        <w:rPr>
          <w:rFonts w:ascii="Times New Roman" w:hAnsi="Times New Roman"/>
          <w:sz w:val="24"/>
          <w:szCs w:val="24"/>
        </w:rPr>
        <w:t>relocare</w:t>
      </w:r>
      <w:r w:rsidR="00301CA8" w:rsidRPr="00AC6A34">
        <w:rPr>
          <w:rFonts w:ascii="Times New Roman" w:hAnsi="Times New Roman"/>
          <w:sz w:val="24"/>
          <w:szCs w:val="24"/>
        </w:rPr>
        <w:t xml:space="preserve"> </w:t>
      </w:r>
      <w:r w:rsidR="00224212" w:rsidRPr="00AC6A34">
        <w:rPr>
          <w:rFonts w:ascii="Times New Roman" w:hAnsi="Times New Roman"/>
          <w:sz w:val="24"/>
          <w:szCs w:val="24"/>
        </w:rPr>
        <w:t>a Clinicii de Chirurgie OMF, împreună cu alte clinici, într-un spital multidisciplinar</w:t>
      </w:r>
      <w:r w:rsidR="006C1280" w:rsidRPr="00AC6A34">
        <w:rPr>
          <w:rFonts w:ascii="Times New Roman" w:hAnsi="Times New Roman"/>
          <w:sz w:val="24"/>
          <w:szCs w:val="24"/>
        </w:rPr>
        <w:t>.</w:t>
      </w:r>
    </w:p>
    <w:p w:rsidR="000E6AA3" w:rsidRPr="00AC6A34" w:rsidRDefault="001B7259" w:rsidP="00AC6A34">
      <w:pPr>
        <w:spacing w:after="12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C6A34" w:rsidRPr="001B7259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Art. 8</w:t>
        </w:r>
        <w:r w:rsidR="00224212" w:rsidRPr="001B7259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.</w:t>
        </w:r>
        <w:r w:rsidR="000E6AA3" w:rsidRPr="001B7259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224212" w:rsidRPr="001B7259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BB46F8" w:rsidRPr="001B7259">
          <w:rPr>
            <w:rStyle w:val="Hyperlink"/>
            <w:rFonts w:ascii="Times New Roman" w:hAnsi="Times New Roman"/>
            <w:sz w:val="24"/>
            <w:szCs w:val="24"/>
          </w:rPr>
          <w:t>desfășurarea activității</w:t>
        </w:r>
        <w:r w:rsidR="00273CA4" w:rsidRPr="001B7259">
          <w:rPr>
            <w:rStyle w:val="Hyperlink"/>
            <w:rFonts w:ascii="Times New Roman" w:hAnsi="Times New Roman"/>
            <w:sz w:val="24"/>
            <w:szCs w:val="24"/>
          </w:rPr>
          <w:t xml:space="preserve"> didactice din cadrul UMFCD în Semestrul II al Anului U</w:t>
        </w:r>
        <w:r w:rsidR="00BB46F8" w:rsidRPr="001B7259">
          <w:rPr>
            <w:rStyle w:val="Hyperlink"/>
            <w:rFonts w:ascii="Times New Roman" w:hAnsi="Times New Roman"/>
            <w:sz w:val="24"/>
            <w:szCs w:val="24"/>
          </w:rPr>
          <w:t>niversitar 2021-2022 în sistem hibrid, urmâ</w:t>
        </w:r>
        <w:r w:rsidRPr="001B7259">
          <w:rPr>
            <w:rStyle w:val="Hyperlink"/>
            <w:rFonts w:ascii="Times New Roman" w:hAnsi="Times New Roman"/>
            <w:sz w:val="24"/>
            <w:szCs w:val="24"/>
          </w:rPr>
          <w:t>nd aceleași instrucțiuni ca în S</w:t>
        </w:r>
        <w:r w:rsidR="00BB46F8" w:rsidRPr="001B7259">
          <w:rPr>
            <w:rStyle w:val="Hyperlink"/>
            <w:rFonts w:ascii="Times New Roman" w:hAnsi="Times New Roman"/>
            <w:sz w:val="24"/>
            <w:szCs w:val="24"/>
          </w:rPr>
          <w:t>emestrul I.</w:t>
        </w:r>
      </w:hyperlink>
    </w:p>
    <w:p w:rsidR="008F34AF" w:rsidRPr="00AC6A34" w:rsidRDefault="007563E7" w:rsidP="00AC6A3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</w:t>
      </w:r>
      <w:r w:rsidR="00AC6A34" w:rsidRPr="00AC6A34">
        <w:rPr>
          <w:rFonts w:ascii="Times New Roman" w:hAnsi="Times New Roman"/>
          <w:b/>
          <w:sz w:val="24"/>
          <w:szCs w:val="24"/>
        </w:rPr>
        <w:t>t. 9</w:t>
      </w:r>
      <w:r w:rsidRPr="00AC6A34">
        <w:rPr>
          <w:rFonts w:ascii="Times New Roman" w:hAnsi="Times New Roman"/>
          <w:b/>
          <w:sz w:val="24"/>
          <w:szCs w:val="24"/>
        </w:rPr>
        <w:t xml:space="preserve">. </w:t>
      </w:r>
      <w:r w:rsidR="00A6492B" w:rsidRPr="00AC6A34">
        <w:rPr>
          <w:rFonts w:ascii="Times New Roman" w:eastAsia="Times New Roman" w:hAnsi="Times New Roman"/>
          <w:sz w:val="24"/>
          <w:szCs w:val="24"/>
        </w:rPr>
        <w:t>Se aprobă</w:t>
      </w:r>
      <w:r w:rsidR="00711FEE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solicitările </w:t>
      </w:r>
      <w:r w:rsidR="008F34AF" w:rsidRPr="00AC6A34">
        <w:rPr>
          <w:rFonts w:ascii="Times New Roman" w:hAnsi="Times New Roman"/>
          <w:sz w:val="24"/>
          <w:szCs w:val="24"/>
        </w:rPr>
        <w:t xml:space="preserve">de întreruperi temporare pentru un student an I și un student an I modul engleză de la </w:t>
      </w:r>
      <w:r w:rsidR="006203C5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Facultatea de M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edicină</w:t>
      </w:r>
    </w:p>
    <w:p w:rsidR="008F34AF" w:rsidRPr="00AC6A34" w:rsidRDefault="00AC6A34" w:rsidP="00AC6A3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10</w:t>
      </w:r>
      <w:r w:rsidR="007563E7" w:rsidRPr="00AC6A34">
        <w:rPr>
          <w:rFonts w:ascii="Times New Roman" w:hAnsi="Times New Roman"/>
          <w:b/>
          <w:sz w:val="24"/>
          <w:szCs w:val="24"/>
        </w:rPr>
        <w:t xml:space="preserve">. </w:t>
      </w:r>
      <w:r w:rsidR="008F34AF" w:rsidRPr="00AC6A34">
        <w:rPr>
          <w:rFonts w:ascii="Times New Roman" w:eastAsia="Times New Roman" w:hAnsi="Times New Roman"/>
          <w:sz w:val="24"/>
          <w:szCs w:val="24"/>
        </w:rPr>
        <w:t>Se aprobă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solicitările </w:t>
      </w:r>
      <w:r w:rsidR="008F34AF" w:rsidRPr="00AC6A34">
        <w:rPr>
          <w:rFonts w:ascii="Times New Roman" w:hAnsi="Times New Roman"/>
          <w:sz w:val="24"/>
          <w:szCs w:val="24"/>
        </w:rPr>
        <w:t xml:space="preserve">de retragere de la studii pentru 2 studenți an I și un  student an I Master de la 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203C5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Facultatea de M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edicină</w:t>
      </w:r>
    </w:p>
    <w:p w:rsidR="006E6D3C" w:rsidRPr="00AC6A34" w:rsidRDefault="00AC6A34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11</w:t>
      </w:r>
      <w:r w:rsidR="007563E7" w:rsidRPr="00AC6A3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F34AF" w:rsidRPr="00AC6A34">
        <w:rPr>
          <w:rFonts w:ascii="Times New Roman" w:hAnsi="Times New Roman"/>
          <w:sz w:val="24"/>
          <w:szCs w:val="24"/>
        </w:rPr>
        <w:t xml:space="preserve">Se aprobă propunerile de exmatriculare </w:t>
      </w:r>
      <w:r w:rsidR="006203C5" w:rsidRPr="00AC6A34">
        <w:rPr>
          <w:rFonts w:ascii="Times New Roman" w:hAnsi="Times New Roman"/>
          <w:sz w:val="24"/>
          <w:szCs w:val="24"/>
        </w:rPr>
        <w:t xml:space="preserve">pentru 2 studenți </w:t>
      </w:r>
      <w:r w:rsidR="008F34AF" w:rsidRPr="00AC6A34">
        <w:rPr>
          <w:rFonts w:ascii="Times New Roman" w:hAnsi="Times New Roman"/>
          <w:sz w:val="24"/>
          <w:szCs w:val="24"/>
        </w:rPr>
        <w:t xml:space="preserve">de la 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203C5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Facultatea de M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edicină</w:t>
      </w:r>
    </w:p>
    <w:p w:rsidR="008F34AF" w:rsidRPr="00AC6A34" w:rsidRDefault="007563E7" w:rsidP="00AC6A3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1</w:t>
      </w:r>
      <w:r w:rsidR="00AC6A34" w:rsidRPr="00AC6A34">
        <w:rPr>
          <w:rFonts w:ascii="Times New Roman" w:eastAsia="Times New Roman" w:hAnsi="Times New Roman"/>
          <w:b/>
          <w:sz w:val="24"/>
          <w:szCs w:val="24"/>
        </w:rPr>
        <w:t>2</w:t>
      </w:r>
      <w:r w:rsidRPr="00AC6A3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A3B4D" w:rsidRPr="00AC6A34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8F34AF" w:rsidRPr="00AC6A34">
        <w:rPr>
          <w:rFonts w:ascii="Times New Roman" w:hAnsi="Times New Roman"/>
          <w:sz w:val="24"/>
          <w:szCs w:val="24"/>
        </w:rPr>
        <w:t>solicitare</w:t>
      </w:r>
      <w:r w:rsidR="006203C5" w:rsidRPr="00AC6A34">
        <w:rPr>
          <w:rFonts w:ascii="Times New Roman" w:hAnsi="Times New Roman"/>
          <w:sz w:val="24"/>
          <w:szCs w:val="24"/>
        </w:rPr>
        <w:t>a</w:t>
      </w:r>
      <w:r w:rsidR="008F34AF" w:rsidRPr="00AC6A34">
        <w:rPr>
          <w:rFonts w:ascii="Times New Roman" w:hAnsi="Times New Roman"/>
          <w:sz w:val="24"/>
          <w:szCs w:val="24"/>
        </w:rPr>
        <w:t xml:space="preserve"> de emitere a deciziei de reînmatriculare, cu același număr matricol, pentru</w:t>
      </w:r>
      <w:r w:rsidR="002971CF">
        <w:rPr>
          <w:rFonts w:ascii="Times New Roman" w:hAnsi="Times New Roman"/>
          <w:sz w:val="24"/>
          <w:szCs w:val="24"/>
        </w:rPr>
        <w:t xml:space="preserve"> 2 studenți modul engleză de la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203C5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Facultatea de M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edicină</w:t>
      </w:r>
    </w:p>
    <w:p w:rsidR="008F34AF" w:rsidRPr="00AC6A34" w:rsidRDefault="00AC6A34" w:rsidP="00AC6A3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13</w:t>
      </w:r>
      <w:r w:rsidR="007563E7" w:rsidRPr="00AC6A3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A3B4D" w:rsidRPr="00AC6A34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8F34AF" w:rsidRPr="00AC6A34">
        <w:rPr>
          <w:rFonts w:ascii="Times New Roman" w:hAnsi="Times New Roman"/>
          <w:sz w:val="24"/>
          <w:szCs w:val="24"/>
        </w:rPr>
        <w:t>solicitarea de modificare a numărului matricol conform reînmatriculării în cadrul unui nou program de studii pentru o student</w:t>
      </w:r>
      <w:r w:rsidR="006203C5" w:rsidRPr="00AC6A34">
        <w:rPr>
          <w:rFonts w:ascii="Times New Roman" w:hAnsi="Times New Roman"/>
          <w:sz w:val="24"/>
          <w:szCs w:val="24"/>
        </w:rPr>
        <w:t xml:space="preserve">ă înscrisă în anul II, program de limba </w:t>
      </w:r>
      <w:r w:rsidR="008F34AF" w:rsidRPr="00AC6A34">
        <w:rPr>
          <w:rFonts w:ascii="Times New Roman" w:hAnsi="Times New Roman"/>
          <w:sz w:val="24"/>
          <w:szCs w:val="24"/>
        </w:rPr>
        <w:t xml:space="preserve">română, de la </w:t>
      </w:r>
      <w:r w:rsidR="006203C5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Facultatea de M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edicină</w:t>
      </w:r>
    </w:p>
    <w:p w:rsidR="008F34AF" w:rsidRPr="00AC6A34" w:rsidRDefault="007563E7" w:rsidP="00AC6A3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1</w:t>
      </w:r>
      <w:r w:rsidR="00AC6A34" w:rsidRPr="00AC6A34">
        <w:rPr>
          <w:rFonts w:ascii="Times New Roman" w:eastAsia="Times New Roman" w:hAnsi="Times New Roman"/>
          <w:b/>
          <w:sz w:val="24"/>
          <w:szCs w:val="24"/>
        </w:rPr>
        <w:t>4</w:t>
      </w:r>
      <w:r w:rsidRPr="00AC6A34">
        <w:rPr>
          <w:rFonts w:ascii="Times New Roman" w:eastAsia="Times New Roman" w:hAnsi="Times New Roman"/>
          <w:b/>
          <w:sz w:val="24"/>
          <w:szCs w:val="24"/>
        </w:rPr>
        <w:t>.</w:t>
      </w:r>
      <w:r w:rsidRPr="00AC6A34">
        <w:rPr>
          <w:rFonts w:ascii="Times New Roman" w:eastAsia="Times New Roman" w:hAnsi="Times New Roman"/>
          <w:sz w:val="24"/>
          <w:szCs w:val="24"/>
        </w:rPr>
        <w:t xml:space="preserve"> </w:t>
      </w:r>
      <w:r w:rsidR="00DA3B4D" w:rsidRPr="00AC6A34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solicitare</w:t>
      </w:r>
      <w:r w:rsidR="006203C5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 de 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retragere de la studii pentru o studentă an</w:t>
      </w:r>
      <w:r w:rsidR="006203C5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>ul</w:t>
      </w:r>
      <w:r w:rsidR="008F34AF" w:rsidRPr="00AC6A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II, FMAM</w:t>
      </w:r>
    </w:p>
    <w:p w:rsidR="0012399D" w:rsidRPr="00AC6A34" w:rsidRDefault="007563E7" w:rsidP="00AC6A3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1</w:t>
      </w:r>
      <w:r w:rsidR="00AC6A34" w:rsidRPr="00AC6A34">
        <w:rPr>
          <w:rFonts w:ascii="Times New Roman" w:eastAsia="Times New Roman" w:hAnsi="Times New Roman"/>
          <w:b/>
          <w:sz w:val="24"/>
          <w:szCs w:val="24"/>
        </w:rPr>
        <w:t>5</w:t>
      </w:r>
      <w:r w:rsidRPr="00AC6A34">
        <w:rPr>
          <w:rFonts w:ascii="Times New Roman" w:eastAsia="Times New Roman" w:hAnsi="Times New Roman"/>
          <w:b/>
          <w:sz w:val="24"/>
          <w:szCs w:val="24"/>
        </w:rPr>
        <w:t>.</w:t>
      </w:r>
      <w:r w:rsidRPr="00AC6A34">
        <w:rPr>
          <w:rFonts w:ascii="Times New Roman" w:eastAsia="Times New Roman" w:hAnsi="Times New Roman"/>
          <w:sz w:val="24"/>
          <w:szCs w:val="24"/>
        </w:rPr>
        <w:t xml:space="preserve"> </w:t>
      </w:r>
      <w:r w:rsidR="0012399D" w:rsidRPr="00AC6A34">
        <w:rPr>
          <w:rFonts w:ascii="Times New Roman" w:eastAsia="Times New Roman" w:hAnsi="Times New Roman"/>
          <w:sz w:val="24"/>
          <w:szCs w:val="24"/>
        </w:rPr>
        <w:t>Se aprobă c</w:t>
      </w:r>
      <w:r w:rsidR="008B14F1" w:rsidRPr="00AC6A34">
        <w:rPr>
          <w:rFonts w:ascii="Times New Roman" w:eastAsia="Times New Roman" w:hAnsi="Times New Roman"/>
          <w:sz w:val="24"/>
          <w:szCs w:val="24"/>
        </w:rPr>
        <w:t xml:space="preserve">ererea de schimbare a numelui </w:t>
      </w:r>
      <w:r w:rsidR="0012399D" w:rsidRPr="00AC6A34">
        <w:rPr>
          <w:rFonts w:ascii="Times New Roman" w:eastAsia="Times New Roman" w:hAnsi="Times New Roman"/>
          <w:sz w:val="24"/>
          <w:szCs w:val="24"/>
        </w:rPr>
        <w:t>unui student, anul V, la modulul de limba engleză</w:t>
      </w:r>
    </w:p>
    <w:p w:rsidR="008B14F1" w:rsidRPr="00AC6A34" w:rsidRDefault="007563E7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1</w:t>
      </w:r>
      <w:r w:rsidR="00AC6A34" w:rsidRPr="00AC6A34">
        <w:rPr>
          <w:rFonts w:ascii="Times New Roman" w:eastAsia="Times New Roman" w:hAnsi="Times New Roman"/>
          <w:b/>
          <w:sz w:val="24"/>
          <w:szCs w:val="24"/>
        </w:rPr>
        <w:t>6</w:t>
      </w:r>
      <w:r w:rsidRPr="00AC6A34">
        <w:rPr>
          <w:rFonts w:ascii="Times New Roman" w:eastAsia="Times New Roman" w:hAnsi="Times New Roman"/>
          <w:b/>
          <w:sz w:val="24"/>
          <w:szCs w:val="24"/>
        </w:rPr>
        <w:t>.</w:t>
      </w:r>
      <w:r w:rsidRPr="00AC6A34">
        <w:rPr>
          <w:rFonts w:ascii="Times New Roman" w:eastAsia="Times New Roman" w:hAnsi="Times New Roman"/>
          <w:sz w:val="24"/>
          <w:szCs w:val="24"/>
        </w:rPr>
        <w:t xml:space="preserve"> </w:t>
      </w:r>
      <w:r w:rsidR="00204584" w:rsidRPr="00AC6A34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8B14F1" w:rsidRPr="00AC6A34">
        <w:rPr>
          <w:rFonts w:ascii="Times New Roman" w:hAnsi="Times New Roman"/>
          <w:sz w:val="24"/>
          <w:szCs w:val="24"/>
        </w:rPr>
        <w:t>participarea la un curs de formare profesională în România și decontarea din fondurile U.M.F. ''Carol Davila'' pentru o persoană de la Serviciul Registratură și Arhivare Documente</w:t>
      </w:r>
    </w:p>
    <w:p w:rsidR="008B14F1" w:rsidRPr="00AC6A34" w:rsidRDefault="007563E7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eastAsia="Times New Roman" w:hAnsi="Times New Roman"/>
          <w:b/>
          <w:sz w:val="24"/>
          <w:szCs w:val="24"/>
        </w:rPr>
        <w:t>Art. 1</w:t>
      </w:r>
      <w:r w:rsidR="00AC6A34" w:rsidRPr="00AC6A34">
        <w:rPr>
          <w:rFonts w:ascii="Times New Roman" w:eastAsia="Times New Roman" w:hAnsi="Times New Roman"/>
          <w:b/>
          <w:sz w:val="24"/>
          <w:szCs w:val="24"/>
        </w:rPr>
        <w:t>7</w:t>
      </w:r>
      <w:r w:rsidRPr="00AC6A34">
        <w:rPr>
          <w:rFonts w:ascii="Times New Roman" w:eastAsia="Times New Roman" w:hAnsi="Times New Roman"/>
          <w:b/>
          <w:sz w:val="24"/>
          <w:szCs w:val="24"/>
        </w:rPr>
        <w:t>.</w:t>
      </w:r>
      <w:r w:rsidRPr="00AC6A34">
        <w:rPr>
          <w:rFonts w:ascii="Times New Roman" w:eastAsia="Times New Roman" w:hAnsi="Times New Roman"/>
          <w:sz w:val="24"/>
          <w:szCs w:val="24"/>
        </w:rPr>
        <w:t xml:space="preserve"> </w:t>
      </w:r>
      <w:r w:rsidR="008B14F1" w:rsidRPr="00AC6A34">
        <w:rPr>
          <w:rFonts w:ascii="Times New Roman" w:eastAsia="Times New Roman" w:hAnsi="Times New Roman"/>
          <w:sz w:val="24"/>
          <w:szCs w:val="24"/>
        </w:rPr>
        <w:t>Se aprobă</w:t>
      </w:r>
      <w:r w:rsidR="008B14F1" w:rsidRPr="00AC6A34">
        <w:rPr>
          <w:rFonts w:ascii="Times New Roman" w:hAnsi="Times New Roman"/>
          <w:b/>
          <w:sz w:val="24"/>
          <w:szCs w:val="24"/>
        </w:rPr>
        <w:t xml:space="preserve"> </w:t>
      </w:r>
      <w:r w:rsidR="008B14F1" w:rsidRPr="00AC6A34">
        <w:rPr>
          <w:rFonts w:ascii="Times New Roman" w:hAnsi="Times New Roman"/>
          <w:sz w:val="24"/>
          <w:szCs w:val="24"/>
        </w:rPr>
        <w:t>deplasarea la manifestările științifice desfășurate în străinătate din fonduri de cercetare a unui cadru didactic de la Facultatea de Medicină Dentară</w:t>
      </w:r>
    </w:p>
    <w:p w:rsidR="008B14F1" w:rsidRPr="00AC6A34" w:rsidRDefault="007563E7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eastAsia="Times New Roman" w:hAnsi="Times New Roman"/>
          <w:b/>
          <w:sz w:val="24"/>
          <w:szCs w:val="24"/>
          <w:lang w:val="en-US"/>
        </w:rPr>
        <w:t>Art. 1</w:t>
      </w:r>
      <w:r w:rsidR="00AC6A34" w:rsidRPr="00AC6A34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Pr="00AC6A34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B14F1" w:rsidRPr="00AC6A34">
        <w:rPr>
          <w:rFonts w:ascii="Times New Roman" w:eastAsia="Times New Roman" w:hAnsi="Times New Roman"/>
          <w:sz w:val="24"/>
          <w:szCs w:val="24"/>
        </w:rPr>
        <w:t>Se aprobă</w:t>
      </w:r>
      <w:r w:rsidR="008B14F1" w:rsidRPr="00AC6A34">
        <w:rPr>
          <w:rFonts w:ascii="Times New Roman" w:hAnsi="Times New Roman"/>
          <w:b/>
          <w:sz w:val="24"/>
          <w:szCs w:val="24"/>
        </w:rPr>
        <w:t xml:space="preserve"> </w:t>
      </w:r>
      <w:r w:rsidR="008B14F1" w:rsidRPr="00AC6A34">
        <w:rPr>
          <w:rFonts w:ascii="Times New Roman" w:hAnsi="Times New Roman"/>
          <w:sz w:val="24"/>
          <w:szCs w:val="24"/>
        </w:rPr>
        <w:t xml:space="preserve">deplasarea la manifestările științifice desfășurate în străinătate din fonduri de cercetare pentru </w:t>
      </w:r>
      <w:r w:rsidR="005B1D44" w:rsidRPr="00AC6A34">
        <w:rPr>
          <w:rFonts w:ascii="Times New Roman" w:hAnsi="Times New Roman"/>
          <w:sz w:val="24"/>
          <w:szCs w:val="24"/>
        </w:rPr>
        <w:t xml:space="preserve">o persoană de la </w:t>
      </w:r>
      <w:r w:rsidR="008B14F1" w:rsidRPr="00AC6A34">
        <w:rPr>
          <w:rFonts w:ascii="Times New Roman" w:hAnsi="Times New Roman"/>
          <w:sz w:val="24"/>
          <w:szCs w:val="24"/>
        </w:rPr>
        <w:t>Serviciul Activități Studențești, Proiecte și Programe</w:t>
      </w:r>
    </w:p>
    <w:p w:rsidR="005B1D44" w:rsidRPr="00AC6A34" w:rsidRDefault="007563E7" w:rsidP="00AC6A3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1</w:t>
      </w:r>
      <w:r w:rsidR="00AC6A34" w:rsidRPr="00AC6A34">
        <w:rPr>
          <w:rFonts w:ascii="Times New Roman" w:hAnsi="Times New Roman"/>
          <w:b/>
          <w:sz w:val="24"/>
          <w:szCs w:val="24"/>
        </w:rPr>
        <w:t>9</w:t>
      </w:r>
      <w:r w:rsidRPr="00AC6A34">
        <w:rPr>
          <w:rFonts w:ascii="Times New Roman" w:hAnsi="Times New Roman"/>
          <w:b/>
          <w:sz w:val="24"/>
          <w:szCs w:val="24"/>
        </w:rPr>
        <w:t>.</w:t>
      </w:r>
      <w:r w:rsidRPr="00AC6A34">
        <w:rPr>
          <w:rFonts w:ascii="Times New Roman" w:hAnsi="Times New Roman"/>
          <w:sz w:val="24"/>
          <w:szCs w:val="24"/>
        </w:rPr>
        <w:t xml:space="preserve"> </w:t>
      </w:r>
      <w:r w:rsidR="005B1D44" w:rsidRPr="00AC6A34">
        <w:rPr>
          <w:rFonts w:ascii="Times New Roman" w:eastAsia="Times New Roman" w:hAnsi="Times New Roman"/>
          <w:sz w:val="24"/>
          <w:szCs w:val="24"/>
        </w:rPr>
        <w:t>Se aprobă</w:t>
      </w:r>
      <w:r w:rsidR="005B1D44" w:rsidRPr="00AC6A34">
        <w:rPr>
          <w:rFonts w:ascii="Times New Roman" w:hAnsi="Times New Roman"/>
          <w:b/>
          <w:sz w:val="24"/>
          <w:szCs w:val="24"/>
        </w:rPr>
        <w:t xml:space="preserve"> </w:t>
      </w:r>
      <w:r w:rsidR="005B1D44" w:rsidRPr="00AC6A34">
        <w:rPr>
          <w:rFonts w:ascii="Times New Roman" w:hAnsi="Times New Roman"/>
          <w:sz w:val="24"/>
          <w:szCs w:val="24"/>
        </w:rPr>
        <w:t>deplasarea în străinătate pentru specializare a</w:t>
      </w:r>
      <w:r w:rsidR="005B1D44" w:rsidRPr="00AC6A34">
        <w:rPr>
          <w:rFonts w:ascii="Times New Roman" w:hAnsi="Times New Roman"/>
          <w:b/>
          <w:sz w:val="24"/>
          <w:szCs w:val="24"/>
        </w:rPr>
        <w:t xml:space="preserve"> </w:t>
      </w:r>
      <w:r w:rsidR="005B1D44" w:rsidRPr="00AC6A34">
        <w:rPr>
          <w:rFonts w:ascii="Times New Roman" w:hAnsi="Times New Roman"/>
          <w:sz w:val="24"/>
          <w:szCs w:val="24"/>
        </w:rPr>
        <w:t xml:space="preserve">unui cadru didactic de la </w:t>
      </w:r>
      <w:r w:rsidR="008C56E4" w:rsidRPr="00AC6A34">
        <w:rPr>
          <w:rFonts w:ascii="Times New Roman" w:hAnsi="Times New Roman"/>
          <w:sz w:val="24"/>
          <w:szCs w:val="24"/>
        </w:rPr>
        <w:t>Facultat</w:t>
      </w:r>
      <w:r w:rsidR="005B1D44" w:rsidRPr="00AC6A34">
        <w:rPr>
          <w:rFonts w:ascii="Times New Roman" w:hAnsi="Times New Roman"/>
          <w:sz w:val="24"/>
          <w:szCs w:val="24"/>
        </w:rPr>
        <w:t>ea de Farmacie</w:t>
      </w:r>
    </w:p>
    <w:p w:rsidR="00DA3B4D" w:rsidRPr="00AC6A34" w:rsidRDefault="00AC6A34" w:rsidP="00AC6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20</w:t>
      </w:r>
      <w:r w:rsidR="002266EC" w:rsidRPr="00AC6A34">
        <w:rPr>
          <w:rFonts w:ascii="Times New Roman" w:hAnsi="Times New Roman"/>
          <w:b/>
          <w:sz w:val="24"/>
          <w:szCs w:val="24"/>
        </w:rPr>
        <w:t>.</w:t>
      </w:r>
      <w:r w:rsidR="007563E7" w:rsidRPr="00AC6A34">
        <w:rPr>
          <w:rFonts w:ascii="Times New Roman" w:hAnsi="Times New Roman"/>
          <w:b/>
          <w:sz w:val="24"/>
          <w:szCs w:val="24"/>
        </w:rPr>
        <w:t xml:space="preserve"> </w:t>
      </w:r>
      <w:r w:rsidR="00CA39B8" w:rsidRPr="00AC6A34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8F34AF" w:rsidRPr="00AC6A34">
        <w:rPr>
          <w:rFonts w:ascii="Times New Roman" w:eastAsia="Times New Roman" w:hAnsi="Times New Roman"/>
          <w:sz w:val="24"/>
          <w:szCs w:val="24"/>
        </w:rPr>
        <w:t xml:space="preserve">componența Comisiei </w:t>
      </w:r>
      <w:r w:rsidR="007E2F6B">
        <w:rPr>
          <w:rFonts w:ascii="Times New Roman" w:eastAsia="Times New Roman" w:hAnsi="Times New Roman"/>
          <w:sz w:val="24"/>
          <w:szCs w:val="24"/>
        </w:rPr>
        <w:t xml:space="preserve">pentru Concursul de selecție a mobiltăților </w:t>
      </w:r>
      <w:r w:rsidR="008F34AF" w:rsidRPr="00AC6A34">
        <w:rPr>
          <w:rFonts w:ascii="Times New Roman" w:eastAsia="Times New Roman" w:hAnsi="Times New Roman"/>
          <w:sz w:val="24"/>
          <w:szCs w:val="24"/>
        </w:rPr>
        <w:t>ERASMUS</w:t>
      </w:r>
      <w:r w:rsidR="00DA655B">
        <w:rPr>
          <w:rFonts w:ascii="Times New Roman" w:eastAsia="Times New Roman" w:hAnsi="Times New Roman"/>
          <w:sz w:val="24"/>
          <w:szCs w:val="24"/>
        </w:rPr>
        <w:t>, E</w:t>
      </w:r>
      <w:r w:rsidR="007E2F6B">
        <w:rPr>
          <w:rFonts w:ascii="Times New Roman" w:eastAsia="Times New Roman" w:hAnsi="Times New Roman"/>
          <w:sz w:val="24"/>
          <w:szCs w:val="24"/>
        </w:rPr>
        <w:t>diția</w:t>
      </w:r>
      <w:r w:rsidR="008F34AF" w:rsidRPr="00AC6A34">
        <w:rPr>
          <w:rFonts w:ascii="Times New Roman" w:eastAsia="Times New Roman" w:hAnsi="Times New Roman"/>
          <w:sz w:val="24"/>
          <w:szCs w:val="24"/>
        </w:rPr>
        <w:t xml:space="preserve"> 2022</w:t>
      </w:r>
    </w:p>
    <w:p w:rsidR="00CA39B8" w:rsidRPr="00AC6A34" w:rsidRDefault="007563E7" w:rsidP="00AC6A3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6A34">
        <w:rPr>
          <w:rFonts w:ascii="Times New Roman" w:hAnsi="Times New Roman"/>
          <w:b/>
          <w:sz w:val="24"/>
          <w:szCs w:val="24"/>
        </w:rPr>
        <w:t xml:space="preserve">Art. </w:t>
      </w:r>
      <w:r w:rsidR="00AC6A34" w:rsidRPr="00AC6A34">
        <w:rPr>
          <w:rFonts w:ascii="Times New Roman" w:hAnsi="Times New Roman"/>
          <w:b/>
          <w:sz w:val="24"/>
          <w:szCs w:val="24"/>
        </w:rPr>
        <w:t>21</w:t>
      </w:r>
      <w:r w:rsidR="009D0AC0" w:rsidRPr="00AC6A34">
        <w:rPr>
          <w:rFonts w:ascii="Times New Roman" w:hAnsi="Times New Roman"/>
          <w:b/>
          <w:sz w:val="24"/>
          <w:szCs w:val="24"/>
        </w:rPr>
        <w:t>.</w:t>
      </w:r>
      <w:r w:rsidR="009D0AC0" w:rsidRPr="00AC6A34">
        <w:rPr>
          <w:rFonts w:ascii="Times New Roman" w:hAnsi="Times New Roman"/>
          <w:sz w:val="24"/>
          <w:szCs w:val="24"/>
        </w:rPr>
        <w:t xml:space="preserve"> </w:t>
      </w:r>
      <w:r w:rsidR="00CA39B8" w:rsidRPr="00AC6A34">
        <w:rPr>
          <w:rFonts w:ascii="Times New Roman" w:eastAsia="Times New Roman" w:hAnsi="Times New Roman"/>
          <w:sz w:val="24"/>
          <w:szCs w:val="24"/>
          <w:lang w:val="en-US"/>
        </w:rPr>
        <w:t xml:space="preserve">Se </w:t>
      </w:r>
      <w:proofErr w:type="spellStart"/>
      <w:r w:rsidR="00CA39B8" w:rsidRPr="00AC6A34">
        <w:rPr>
          <w:rFonts w:ascii="Times New Roman" w:eastAsia="Times New Roman" w:hAnsi="Times New Roman"/>
          <w:sz w:val="24"/>
          <w:szCs w:val="24"/>
          <w:lang w:val="en-US"/>
        </w:rPr>
        <w:t>aprob</w:t>
      </w:r>
      <w:proofErr w:type="spellEnd"/>
      <w:r w:rsidR="00CA39B8" w:rsidRPr="00AC6A34">
        <w:rPr>
          <w:rFonts w:ascii="Times New Roman" w:eastAsia="Times New Roman" w:hAnsi="Times New Roman"/>
          <w:sz w:val="24"/>
          <w:szCs w:val="24"/>
        </w:rPr>
        <w:t xml:space="preserve">ă </w:t>
      </w:r>
      <w:r w:rsidR="008F34AF" w:rsidRPr="00AC6A34">
        <w:rPr>
          <w:rFonts w:ascii="Times New Roman" w:hAnsi="Times New Roman"/>
          <w:sz w:val="24"/>
          <w:szCs w:val="24"/>
          <w:shd w:val="clear" w:color="auto" w:fill="FFFFFF"/>
        </w:rPr>
        <w:t>Planul operațional al UMFCD 2022</w:t>
      </w:r>
    </w:p>
    <w:p w:rsidR="005B1D44" w:rsidRPr="00AC6A34" w:rsidRDefault="007563E7" w:rsidP="00AC6A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AC6A34">
        <w:rPr>
          <w:rFonts w:ascii="Times New Roman" w:hAnsi="Times New Roman"/>
          <w:b/>
          <w:sz w:val="24"/>
          <w:szCs w:val="24"/>
        </w:rPr>
        <w:t>Art. 2</w:t>
      </w:r>
      <w:r w:rsidR="00AC6A34" w:rsidRPr="00AC6A34">
        <w:rPr>
          <w:rFonts w:ascii="Times New Roman" w:hAnsi="Times New Roman"/>
          <w:b/>
          <w:sz w:val="24"/>
          <w:szCs w:val="24"/>
        </w:rPr>
        <w:t>2</w:t>
      </w:r>
      <w:r w:rsidR="005B1D44" w:rsidRPr="00AC6A34">
        <w:rPr>
          <w:rFonts w:ascii="Times New Roman" w:hAnsi="Times New Roman"/>
          <w:b/>
          <w:sz w:val="24"/>
          <w:szCs w:val="24"/>
        </w:rPr>
        <w:t>.</w:t>
      </w:r>
      <w:r w:rsidR="005B1D44" w:rsidRPr="00AC6A34">
        <w:rPr>
          <w:rFonts w:ascii="Times New Roman" w:hAnsi="Times New Roman"/>
          <w:sz w:val="24"/>
          <w:szCs w:val="24"/>
        </w:rPr>
        <w:t xml:space="preserve"> Se aprobă </w:t>
      </w:r>
      <w:r w:rsidR="005B1D44" w:rsidRPr="00AC6A34">
        <w:rPr>
          <w:rFonts w:ascii="Times New Roman" w:eastAsia="Times New Roman" w:hAnsi="Times New Roman"/>
          <w:sz w:val="24"/>
          <w:szCs w:val="24"/>
          <w:lang w:eastAsia="ro-RO"/>
        </w:rPr>
        <w:t>Raportul Sistemului de control intern managerial pe anul 2021</w:t>
      </w:r>
    </w:p>
    <w:p w:rsidR="00307856" w:rsidRPr="00AC6A34" w:rsidRDefault="006D0C8C" w:rsidP="00AC6A3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8" w:history="1">
        <w:r w:rsidR="007563E7" w:rsidRPr="006D0C8C">
          <w:rPr>
            <w:rStyle w:val="Hyperlink"/>
            <w:rFonts w:ascii="Times New Roman" w:hAnsi="Times New Roman"/>
            <w:b/>
            <w:sz w:val="24"/>
            <w:szCs w:val="24"/>
          </w:rPr>
          <w:t>Art. 2</w:t>
        </w:r>
        <w:r w:rsidR="00AC6A34" w:rsidRPr="006D0C8C">
          <w:rPr>
            <w:rStyle w:val="Hyperlink"/>
            <w:rFonts w:ascii="Times New Roman" w:hAnsi="Times New Roman"/>
            <w:b/>
            <w:sz w:val="24"/>
            <w:szCs w:val="24"/>
          </w:rPr>
          <w:t>3</w:t>
        </w:r>
        <w:r w:rsidR="009D0AC0" w:rsidRPr="006D0C8C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9D0AC0" w:rsidRPr="006D0C8C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CA39B8" w:rsidRPr="006D0C8C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307856" w:rsidRPr="006D0C8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Metodologia </w:t>
        </w:r>
        <w:r w:rsidR="007E2F6B" w:rsidRPr="006D0C8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„</w:t>
        </w:r>
        <w:r w:rsidR="00307856" w:rsidRPr="006D0C8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Publish not perish</w:t>
        </w:r>
        <w:r w:rsidR="007E2F6B" w:rsidRPr="006D0C8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”</w:t>
        </w:r>
        <w:r w:rsidR="00307856" w:rsidRPr="006D0C8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2022</w:t>
        </w:r>
      </w:hyperlink>
    </w:p>
    <w:p w:rsidR="00307856" w:rsidRPr="00AC6A34" w:rsidRDefault="00C27769" w:rsidP="00AC6A3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9" w:history="1">
        <w:r w:rsidR="009D0AC0" w:rsidRPr="00C27769">
          <w:rPr>
            <w:rStyle w:val="Hyperlink"/>
            <w:rFonts w:ascii="Times New Roman" w:hAnsi="Times New Roman"/>
            <w:b/>
            <w:sz w:val="24"/>
            <w:szCs w:val="24"/>
          </w:rPr>
          <w:t>A</w:t>
        </w:r>
        <w:r w:rsidR="00AC6A34" w:rsidRPr="00C27769">
          <w:rPr>
            <w:rStyle w:val="Hyperlink"/>
            <w:rFonts w:ascii="Times New Roman" w:hAnsi="Times New Roman"/>
            <w:b/>
            <w:sz w:val="24"/>
            <w:szCs w:val="24"/>
          </w:rPr>
          <w:t>rt. 24</w:t>
        </w:r>
        <w:r w:rsidR="009D0AC0" w:rsidRPr="00C27769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9D0AC0" w:rsidRPr="00C2776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C37BD" w:rsidRPr="00C27769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307856" w:rsidRPr="00C277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Metodologia de acordare a Burse</w:t>
        </w:r>
        <w:r w:rsidR="000E6AA3" w:rsidRPr="00C277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lor</w:t>
        </w:r>
        <w:r w:rsidR="00307856" w:rsidRPr="00C277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7E2F6B" w:rsidRPr="00C277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„</w:t>
        </w:r>
        <w:r w:rsidR="00307856" w:rsidRPr="00C277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Carol Davila</w:t>
        </w:r>
        <w:r w:rsidR="007E2F6B" w:rsidRPr="00C277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”</w:t>
        </w:r>
        <w:r w:rsidR="00307856" w:rsidRPr="00C2776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(granturi cercetare regulament + anexe A-D)</w:t>
        </w:r>
      </w:hyperlink>
    </w:p>
    <w:p w:rsidR="00307856" w:rsidRPr="00AC6A34" w:rsidRDefault="007563E7" w:rsidP="00AC6A34">
      <w:pPr>
        <w:spacing w:afterLines="60" w:after="144" w:line="240" w:lineRule="auto"/>
        <w:jc w:val="both"/>
        <w:textDirection w:val="btLr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</w:t>
      </w:r>
      <w:r w:rsidR="00AC6A34" w:rsidRPr="00AC6A34">
        <w:rPr>
          <w:rFonts w:ascii="Times New Roman" w:hAnsi="Times New Roman"/>
          <w:b/>
          <w:sz w:val="24"/>
          <w:szCs w:val="24"/>
        </w:rPr>
        <w:t>rt. 25</w:t>
      </w:r>
      <w:r w:rsidRPr="00AC6A34">
        <w:rPr>
          <w:rFonts w:ascii="Times New Roman" w:hAnsi="Times New Roman"/>
          <w:b/>
          <w:sz w:val="24"/>
          <w:szCs w:val="24"/>
        </w:rPr>
        <w:t>.</w:t>
      </w:r>
      <w:r w:rsidRPr="00AC6A34">
        <w:rPr>
          <w:rFonts w:ascii="Times New Roman" w:hAnsi="Times New Roman"/>
          <w:sz w:val="24"/>
          <w:szCs w:val="24"/>
        </w:rPr>
        <w:t xml:space="preserve"> Se aprobă suplimentarea</w:t>
      </w:r>
      <w:r w:rsidR="00307856" w:rsidRPr="00AC6A34">
        <w:rPr>
          <w:rFonts w:ascii="Times New Roman" w:hAnsi="Times New Roman"/>
          <w:sz w:val="24"/>
          <w:szCs w:val="24"/>
        </w:rPr>
        <w:t xml:space="preserve"> bugetului alocat activităților </w:t>
      </w:r>
      <w:r w:rsidR="00137634" w:rsidRPr="00AC6A34">
        <w:rPr>
          <w:rFonts w:ascii="Times New Roman" w:hAnsi="Times New Roman"/>
          <w:sz w:val="24"/>
          <w:szCs w:val="24"/>
        </w:rPr>
        <w:t xml:space="preserve">studențești </w:t>
      </w:r>
      <w:r w:rsidR="00307856" w:rsidRPr="00AC6A34">
        <w:rPr>
          <w:rFonts w:ascii="Times New Roman" w:hAnsi="Times New Roman"/>
          <w:sz w:val="24"/>
          <w:szCs w:val="24"/>
        </w:rPr>
        <w:t>extracurriculare ce se vor desfășura în anul 2022.</w:t>
      </w:r>
    </w:p>
    <w:p w:rsidR="00A06D77" w:rsidRPr="00AC6A34" w:rsidRDefault="00191CF4" w:rsidP="00AC6A34">
      <w:pPr>
        <w:spacing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7563E7" w:rsidRPr="00191CF4">
          <w:rPr>
            <w:rStyle w:val="Hyperlink"/>
            <w:rFonts w:ascii="Times New Roman" w:hAnsi="Times New Roman"/>
            <w:b/>
            <w:sz w:val="24"/>
            <w:szCs w:val="24"/>
          </w:rPr>
          <w:t>A</w:t>
        </w:r>
        <w:r w:rsidR="00AC6A34" w:rsidRPr="00191CF4">
          <w:rPr>
            <w:rStyle w:val="Hyperlink"/>
            <w:rFonts w:ascii="Times New Roman" w:hAnsi="Times New Roman"/>
            <w:b/>
            <w:sz w:val="24"/>
            <w:szCs w:val="24"/>
          </w:rPr>
          <w:t>rt. 26</w:t>
        </w:r>
        <w:r w:rsidR="007563E7" w:rsidRPr="00191CF4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7563E7" w:rsidRPr="00191CF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DE093A" w:rsidRPr="00191CF4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563E7" w:rsidRPr="00191CF4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Metodologia</w:t>
        </w:r>
        <w:r w:rsidR="00307856" w:rsidRPr="00191CF4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privind cazarea st</w:t>
        </w:r>
        <w:r w:rsidR="009568AC">
          <w:rPr>
            <w:rStyle w:val="Hyperlink"/>
            <w:rFonts w:ascii="Times New Roman" w:eastAsia="Times New Roman" w:hAnsi="Times New Roman"/>
            <w:sz w:val="24"/>
            <w:szCs w:val="24"/>
          </w:rPr>
          <w:t>udenților în căminele UMFCD în A</w:t>
        </w:r>
        <w:r w:rsidR="00307856" w:rsidRPr="00191CF4">
          <w:rPr>
            <w:rStyle w:val="Hyperlink"/>
            <w:rFonts w:ascii="Times New Roman" w:eastAsia="Times New Roman" w:hAnsi="Times New Roman"/>
            <w:sz w:val="24"/>
            <w:szCs w:val="24"/>
          </w:rPr>
          <w:t>n</w:t>
        </w:r>
        <w:r w:rsidR="009568AC">
          <w:rPr>
            <w:rStyle w:val="Hyperlink"/>
            <w:rFonts w:ascii="Times New Roman" w:eastAsia="Times New Roman" w:hAnsi="Times New Roman"/>
            <w:sz w:val="24"/>
            <w:szCs w:val="24"/>
          </w:rPr>
          <w:t>ul U</w:t>
        </w:r>
        <w:r w:rsidR="00307856" w:rsidRPr="00191CF4">
          <w:rPr>
            <w:rStyle w:val="Hyperlink"/>
            <w:rFonts w:ascii="Times New Roman" w:eastAsia="Times New Roman" w:hAnsi="Times New Roman"/>
            <w:sz w:val="24"/>
            <w:szCs w:val="24"/>
          </w:rPr>
          <w:t>n</w:t>
        </w:r>
        <w:r w:rsidR="00307856" w:rsidRPr="00191CF4">
          <w:rPr>
            <w:rStyle w:val="Hyperlink"/>
            <w:rFonts w:ascii="Times New Roman" w:eastAsia="Times New Roman" w:hAnsi="Times New Roman"/>
            <w:sz w:val="24"/>
            <w:szCs w:val="24"/>
          </w:rPr>
          <w:t>i</w:t>
        </w:r>
        <w:r w:rsidR="00307856" w:rsidRPr="00191CF4">
          <w:rPr>
            <w:rStyle w:val="Hyperlink"/>
            <w:rFonts w:ascii="Times New Roman" w:eastAsia="Times New Roman" w:hAnsi="Times New Roman"/>
            <w:sz w:val="24"/>
            <w:szCs w:val="24"/>
          </w:rPr>
          <w:t>versitar 2022-2023</w:t>
        </w:r>
      </w:hyperlink>
    </w:p>
    <w:p w:rsidR="00307856" w:rsidRPr="00AC6A34" w:rsidRDefault="009568AC" w:rsidP="00AC6A34">
      <w:pPr>
        <w:suppressAutoHyphens/>
        <w:spacing w:afterLines="60" w:after="144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AC6A34" w:rsidRPr="009568AC">
          <w:rPr>
            <w:rStyle w:val="Hyperlink"/>
            <w:rFonts w:ascii="Times New Roman" w:hAnsi="Times New Roman"/>
            <w:b/>
            <w:sz w:val="24"/>
            <w:szCs w:val="24"/>
          </w:rPr>
          <w:t>Art. 27</w:t>
        </w:r>
        <w:r w:rsidR="009D0AC0" w:rsidRPr="009568AC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9D0AC0" w:rsidRPr="009568AC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563E7" w:rsidRPr="009568AC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563E7" w:rsidRPr="009568AC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calendarul</w:t>
        </w:r>
        <w:r w:rsidR="00307856" w:rsidRPr="009568AC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7E2F6B" w:rsidRPr="009568AC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privind cazarea studenților în căminele UMFCD în </w:t>
        </w:r>
        <w:r w:rsidRPr="009568AC">
          <w:rPr>
            <w:rStyle w:val="Hyperlink"/>
            <w:rFonts w:ascii="Times New Roman" w:eastAsia="Times New Roman" w:hAnsi="Times New Roman"/>
            <w:sz w:val="24"/>
            <w:szCs w:val="24"/>
          </w:rPr>
          <w:t>Anul U</w:t>
        </w:r>
        <w:r w:rsidR="00307856" w:rsidRPr="009568AC">
          <w:rPr>
            <w:rStyle w:val="Hyperlink"/>
            <w:rFonts w:ascii="Times New Roman" w:eastAsia="Times New Roman" w:hAnsi="Times New Roman"/>
            <w:sz w:val="24"/>
            <w:szCs w:val="24"/>
          </w:rPr>
          <w:t>niversitar 2022-2023</w:t>
        </w:r>
      </w:hyperlink>
    </w:p>
    <w:p w:rsidR="00307856" w:rsidRPr="00AC6A34" w:rsidRDefault="009568AC" w:rsidP="00AC6A34">
      <w:pPr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AC6A34" w:rsidRPr="009568AC">
          <w:rPr>
            <w:rStyle w:val="Hyperlink"/>
            <w:rFonts w:ascii="Times New Roman" w:hAnsi="Times New Roman"/>
            <w:b/>
            <w:sz w:val="24"/>
            <w:szCs w:val="24"/>
          </w:rPr>
          <w:t>Art. 28</w:t>
        </w:r>
        <w:r w:rsidR="009D0AC0" w:rsidRPr="009568AC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7563E7" w:rsidRPr="009568AC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563E7" w:rsidRPr="009568AC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Regulamentul</w:t>
        </w:r>
        <w:r w:rsidR="00307856" w:rsidRPr="009568AC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cadru privind organizarea și funcționarea căminelor și cantinei studențești.</w:t>
        </w:r>
      </w:hyperlink>
    </w:p>
    <w:p w:rsidR="00307856" w:rsidRPr="00AC6A34" w:rsidRDefault="00AC6A34" w:rsidP="00AC6A3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29</w:t>
      </w:r>
      <w:r w:rsidR="009D0AC0" w:rsidRPr="00AC6A34">
        <w:rPr>
          <w:rFonts w:ascii="Times New Roman" w:hAnsi="Times New Roman"/>
          <w:b/>
          <w:sz w:val="24"/>
          <w:szCs w:val="24"/>
        </w:rPr>
        <w:t>.</w:t>
      </w:r>
      <w:r w:rsidR="009D0AC0" w:rsidRPr="00AC6A34">
        <w:rPr>
          <w:rFonts w:ascii="Times New Roman" w:hAnsi="Times New Roman"/>
          <w:sz w:val="24"/>
          <w:szCs w:val="24"/>
        </w:rPr>
        <w:t xml:space="preserve"> </w:t>
      </w:r>
      <w:r w:rsidR="007563E7" w:rsidRPr="00AC6A34">
        <w:rPr>
          <w:rFonts w:ascii="Times New Roman" w:hAnsi="Times New Roman"/>
          <w:sz w:val="24"/>
          <w:szCs w:val="24"/>
        </w:rPr>
        <w:t xml:space="preserve">Se aprobă </w:t>
      </w:r>
      <w:r w:rsidR="00307856" w:rsidRPr="00AC6A34">
        <w:rPr>
          <w:rFonts w:ascii="Times New Roman" w:eastAsia="Times New Roman" w:hAnsi="Times New Roman"/>
          <w:sz w:val="24"/>
          <w:szCs w:val="24"/>
        </w:rPr>
        <w:t>desemn</w:t>
      </w:r>
      <w:r w:rsidR="007563E7" w:rsidRPr="00AC6A34">
        <w:rPr>
          <w:rFonts w:ascii="Times New Roman" w:eastAsia="Times New Roman" w:hAnsi="Times New Roman"/>
          <w:sz w:val="24"/>
          <w:szCs w:val="24"/>
        </w:rPr>
        <w:t>area</w:t>
      </w:r>
      <w:r w:rsidR="00307856" w:rsidRPr="00AC6A34">
        <w:rPr>
          <w:rFonts w:ascii="Times New Roman" w:eastAsia="Times New Roman" w:hAnsi="Times New Roman"/>
          <w:sz w:val="24"/>
          <w:szCs w:val="24"/>
        </w:rPr>
        <w:t xml:space="preserve"> Directorului Social în vederea semnării Contractelor de închiriere pentru studenții care studiază pe cont propriu valutar și a Contractelor de închiriere pentru s</w:t>
      </w:r>
      <w:r w:rsidR="00021033">
        <w:rPr>
          <w:rFonts w:ascii="Times New Roman" w:eastAsia="Times New Roman" w:hAnsi="Times New Roman"/>
          <w:sz w:val="24"/>
          <w:szCs w:val="24"/>
        </w:rPr>
        <w:t>tudenții români și străini, în Anul U</w:t>
      </w:r>
      <w:r w:rsidR="00307856" w:rsidRPr="00AC6A34">
        <w:rPr>
          <w:rFonts w:ascii="Times New Roman" w:eastAsia="Times New Roman" w:hAnsi="Times New Roman"/>
          <w:sz w:val="24"/>
          <w:szCs w:val="24"/>
        </w:rPr>
        <w:t>niversitar 2022-2023</w:t>
      </w:r>
    </w:p>
    <w:p w:rsidR="00307856" w:rsidRPr="00AC6A34" w:rsidRDefault="00AC6A34" w:rsidP="00AC6A34">
      <w:pPr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30</w:t>
      </w:r>
      <w:r w:rsidR="009D0AC0" w:rsidRPr="00AC6A34">
        <w:rPr>
          <w:rFonts w:ascii="Times New Roman" w:hAnsi="Times New Roman"/>
          <w:b/>
          <w:sz w:val="24"/>
          <w:szCs w:val="24"/>
        </w:rPr>
        <w:t xml:space="preserve">. </w:t>
      </w:r>
      <w:r w:rsidR="00DE093A" w:rsidRPr="00AC6A34">
        <w:rPr>
          <w:rFonts w:ascii="Times New Roman" w:hAnsi="Times New Roman"/>
          <w:sz w:val="24"/>
          <w:szCs w:val="24"/>
        </w:rPr>
        <w:t xml:space="preserve">Se aprobă </w:t>
      </w:r>
      <w:r w:rsidR="007563E7" w:rsidRPr="00AC6A34">
        <w:rPr>
          <w:rFonts w:ascii="Times New Roman" w:eastAsia="Times New Roman" w:hAnsi="Times New Roman"/>
          <w:sz w:val="24"/>
          <w:szCs w:val="24"/>
        </w:rPr>
        <w:t>Contractul</w:t>
      </w:r>
      <w:r w:rsidR="00307856" w:rsidRPr="00AC6A34">
        <w:rPr>
          <w:rFonts w:ascii="Times New Roman" w:eastAsia="Times New Roman" w:hAnsi="Times New Roman"/>
          <w:sz w:val="24"/>
          <w:szCs w:val="24"/>
        </w:rPr>
        <w:t xml:space="preserve"> de închiriere pentru studenții români și străini – </w:t>
      </w:r>
      <w:r w:rsidR="00D67B23">
        <w:rPr>
          <w:rFonts w:ascii="Times New Roman" w:eastAsia="Times New Roman" w:hAnsi="Times New Roman"/>
          <w:sz w:val="24"/>
          <w:szCs w:val="24"/>
        </w:rPr>
        <w:t>An U</w:t>
      </w:r>
      <w:r w:rsidR="00307856" w:rsidRPr="00AC6A34">
        <w:rPr>
          <w:rFonts w:ascii="Times New Roman" w:eastAsia="Times New Roman" w:hAnsi="Times New Roman"/>
          <w:sz w:val="24"/>
          <w:szCs w:val="24"/>
        </w:rPr>
        <w:t>niversitar 2022-2023 (gratuitate/ plată RON).</w:t>
      </w:r>
    </w:p>
    <w:p w:rsidR="00307856" w:rsidRPr="00AC6A34" w:rsidRDefault="00AC6A34" w:rsidP="00AC6A34">
      <w:pPr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31</w:t>
      </w:r>
      <w:r w:rsidR="009D0AC0" w:rsidRPr="00AC6A34">
        <w:rPr>
          <w:rFonts w:ascii="Times New Roman" w:hAnsi="Times New Roman"/>
          <w:b/>
          <w:sz w:val="24"/>
          <w:szCs w:val="24"/>
        </w:rPr>
        <w:t>.</w:t>
      </w:r>
      <w:r w:rsidR="009D0AC0" w:rsidRPr="00AC6A34">
        <w:rPr>
          <w:rFonts w:ascii="Times New Roman" w:hAnsi="Times New Roman"/>
          <w:sz w:val="24"/>
          <w:szCs w:val="24"/>
        </w:rPr>
        <w:t xml:space="preserve"> </w:t>
      </w:r>
      <w:r w:rsidR="00DE093A" w:rsidRPr="00AC6A34">
        <w:rPr>
          <w:rFonts w:ascii="Times New Roman" w:hAnsi="Times New Roman"/>
          <w:sz w:val="24"/>
          <w:szCs w:val="24"/>
        </w:rPr>
        <w:t xml:space="preserve">Se aprobă </w:t>
      </w:r>
      <w:r w:rsidR="00307856" w:rsidRPr="00AC6A34">
        <w:rPr>
          <w:rFonts w:ascii="Times New Roman" w:eastAsia="Times New Roman" w:hAnsi="Times New Roman"/>
          <w:sz w:val="24"/>
          <w:szCs w:val="24"/>
        </w:rPr>
        <w:t>sist</w:t>
      </w:r>
      <w:r w:rsidR="00D016B0" w:rsidRPr="00AC6A34">
        <w:rPr>
          <w:rFonts w:ascii="Times New Roman" w:eastAsia="Times New Roman" w:hAnsi="Times New Roman"/>
          <w:sz w:val="24"/>
          <w:szCs w:val="24"/>
        </w:rPr>
        <w:t>a</w:t>
      </w:r>
      <w:r w:rsidR="00307856" w:rsidRPr="00AC6A34">
        <w:rPr>
          <w:rFonts w:ascii="Times New Roman" w:eastAsia="Times New Roman" w:hAnsi="Times New Roman"/>
          <w:sz w:val="24"/>
          <w:szCs w:val="24"/>
        </w:rPr>
        <w:t>r</w:t>
      </w:r>
      <w:r w:rsidR="00D016B0" w:rsidRPr="00AC6A34">
        <w:rPr>
          <w:rFonts w:ascii="Times New Roman" w:eastAsia="Times New Roman" w:hAnsi="Times New Roman"/>
          <w:sz w:val="24"/>
          <w:szCs w:val="24"/>
        </w:rPr>
        <w:t>ea</w:t>
      </w:r>
      <w:r w:rsidR="00BC3683">
        <w:rPr>
          <w:rFonts w:ascii="Times New Roman" w:eastAsia="Times New Roman" w:hAnsi="Times New Roman"/>
          <w:sz w:val="24"/>
          <w:szCs w:val="24"/>
        </w:rPr>
        <w:t xml:space="preserve"> burselor pentru studenții A</w:t>
      </w:r>
      <w:r w:rsidR="00307856" w:rsidRPr="00AC6A34">
        <w:rPr>
          <w:rFonts w:ascii="Times New Roman" w:eastAsia="Times New Roman" w:hAnsi="Times New Roman"/>
          <w:sz w:val="24"/>
          <w:szCs w:val="24"/>
        </w:rPr>
        <w:t>nului II de la Master ”Nutriție și Siguranță Alimentară” – Facul</w:t>
      </w:r>
      <w:r w:rsidR="00BC3683">
        <w:rPr>
          <w:rFonts w:ascii="Times New Roman" w:eastAsia="Times New Roman" w:hAnsi="Times New Roman"/>
          <w:sz w:val="24"/>
          <w:szCs w:val="24"/>
        </w:rPr>
        <w:t>tatea de Farmacie, începând cu Luna M</w:t>
      </w:r>
      <w:r w:rsidR="00307856" w:rsidRPr="00AC6A34">
        <w:rPr>
          <w:rFonts w:ascii="Times New Roman" w:eastAsia="Times New Roman" w:hAnsi="Times New Roman"/>
          <w:sz w:val="24"/>
          <w:szCs w:val="24"/>
        </w:rPr>
        <w:t>artie 2022.</w:t>
      </w:r>
    </w:p>
    <w:p w:rsidR="00B7770E" w:rsidRPr="00AC6A34" w:rsidRDefault="00AC6A34" w:rsidP="00AC6A34">
      <w:pPr>
        <w:tabs>
          <w:tab w:val="left" w:pos="7380"/>
        </w:tabs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32</w:t>
      </w:r>
      <w:r w:rsidR="009D0AC0" w:rsidRPr="00AC6A34">
        <w:rPr>
          <w:rFonts w:ascii="Times New Roman" w:hAnsi="Times New Roman"/>
          <w:b/>
          <w:sz w:val="24"/>
          <w:szCs w:val="24"/>
        </w:rPr>
        <w:t>.</w:t>
      </w:r>
      <w:r w:rsidR="009D0AC0" w:rsidRPr="00AC6A34">
        <w:rPr>
          <w:rFonts w:ascii="Times New Roman" w:hAnsi="Times New Roman"/>
          <w:sz w:val="24"/>
          <w:szCs w:val="24"/>
        </w:rPr>
        <w:t xml:space="preserve"> </w:t>
      </w:r>
      <w:r w:rsidR="004A7B9E" w:rsidRPr="00AC6A34">
        <w:rPr>
          <w:rFonts w:ascii="Times New Roman" w:hAnsi="Times New Roman"/>
          <w:sz w:val="24"/>
          <w:szCs w:val="24"/>
        </w:rPr>
        <w:t xml:space="preserve">Se aprobă </w:t>
      </w:r>
      <w:r w:rsidR="00D016B0" w:rsidRPr="00AC6A34">
        <w:rPr>
          <w:rFonts w:ascii="Times New Roman" w:eastAsia="Times New Roman" w:hAnsi="Times New Roman"/>
          <w:sz w:val="24"/>
          <w:szCs w:val="24"/>
        </w:rPr>
        <w:t>componența Comisi</w:t>
      </w:r>
      <w:r w:rsidR="007563E7" w:rsidRPr="00AC6A34">
        <w:rPr>
          <w:rFonts w:ascii="Times New Roman" w:eastAsia="Times New Roman" w:hAnsi="Times New Roman"/>
          <w:sz w:val="24"/>
          <w:szCs w:val="24"/>
        </w:rPr>
        <w:t>ei</w:t>
      </w:r>
      <w:r w:rsidR="00D016B0" w:rsidRPr="00AC6A34">
        <w:rPr>
          <w:rFonts w:ascii="Times New Roman" w:eastAsia="Times New Roman" w:hAnsi="Times New Roman"/>
          <w:sz w:val="24"/>
          <w:szCs w:val="24"/>
        </w:rPr>
        <w:t xml:space="preserve"> pentru ”Programul EURO 200”</w:t>
      </w:r>
      <w:r w:rsidR="00BC3683">
        <w:rPr>
          <w:rFonts w:ascii="Times New Roman" w:eastAsia="Times New Roman" w:hAnsi="Times New Roman"/>
          <w:sz w:val="24"/>
          <w:szCs w:val="24"/>
        </w:rPr>
        <w:t xml:space="preserve"> – An U</w:t>
      </w:r>
      <w:r w:rsidR="007E2F6B">
        <w:rPr>
          <w:rFonts w:ascii="Times New Roman" w:eastAsia="Times New Roman" w:hAnsi="Times New Roman"/>
          <w:sz w:val="24"/>
          <w:szCs w:val="24"/>
        </w:rPr>
        <w:t>niversitar 2022-2023</w:t>
      </w:r>
    </w:p>
    <w:p w:rsidR="00B7770E" w:rsidRPr="00AC6A34" w:rsidRDefault="00AC6A34" w:rsidP="00AC6A34">
      <w:pPr>
        <w:tabs>
          <w:tab w:val="left" w:pos="7380"/>
        </w:tabs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33</w:t>
      </w:r>
      <w:r w:rsidR="00B7770E" w:rsidRPr="00AC6A34">
        <w:rPr>
          <w:rFonts w:ascii="Times New Roman" w:hAnsi="Times New Roman"/>
          <w:b/>
          <w:sz w:val="24"/>
          <w:szCs w:val="24"/>
        </w:rPr>
        <w:t>.</w:t>
      </w:r>
      <w:r w:rsidR="00B7770E" w:rsidRPr="00AC6A34">
        <w:rPr>
          <w:rFonts w:ascii="Times New Roman" w:hAnsi="Times New Roman"/>
          <w:sz w:val="24"/>
          <w:szCs w:val="24"/>
        </w:rPr>
        <w:t xml:space="preserve"> Se aprobă retragerea de la studiile postuniversitare de rezidențiat pentru un medic </w:t>
      </w:r>
      <w:r w:rsidR="007E2F6B" w:rsidRPr="00AC6A34">
        <w:rPr>
          <w:rFonts w:ascii="Times New Roman" w:hAnsi="Times New Roman"/>
          <w:sz w:val="24"/>
          <w:szCs w:val="24"/>
        </w:rPr>
        <w:t>din Albania</w:t>
      </w:r>
      <w:r w:rsidR="007E2F6B">
        <w:rPr>
          <w:rFonts w:ascii="Times New Roman" w:hAnsi="Times New Roman"/>
          <w:sz w:val="24"/>
          <w:szCs w:val="24"/>
        </w:rPr>
        <w:t>,</w:t>
      </w:r>
      <w:r w:rsidR="007E2F6B" w:rsidRPr="00AC6A34">
        <w:rPr>
          <w:rFonts w:ascii="Times New Roman" w:hAnsi="Times New Roman"/>
          <w:sz w:val="24"/>
          <w:szCs w:val="24"/>
        </w:rPr>
        <w:t xml:space="preserve"> </w:t>
      </w:r>
      <w:r w:rsidR="00BC3683">
        <w:rPr>
          <w:rFonts w:ascii="Times New Roman" w:hAnsi="Times New Roman"/>
          <w:sz w:val="24"/>
          <w:szCs w:val="24"/>
        </w:rPr>
        <w:t>A</w:t>
      </w:r>
      <w:r w:rsidR="00B7770E" w:rsidRPr="00AC6A34">
        <w:rPr>
          <w:rFonts w:ascii="Times New Roman" w:hAnsi="Times New Roman"/>
          <w:sz w:val="24"/>
          <w:szCs w:val="24"/>
        </w:rPr>
        <w:t xml:space="preserve">nul II </w:t>
      </w:r>
    </w:p>
    <w:p w:rsidR="00D016B0" w:rsidRPr="00AC6A34" w:rsidRDefault="006239A7" w:rsidP="00AC6A34">
      <w:pPr>
        <w:tabs>
          <w:tab w:val="left" w:pos="7380"/>
        </w:tabs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</w:t>
      </w:r>
      <w:r w:rsidR="00AC6A34" w:rsidRPr="00AC6A34">
        <w:rPr>
          <w:rFonts w:ascii="Times New Roman" w:hAnsi="Times New Roman"/>
          <w:b/>
          <w:sz w:val="24"/>
          <w:szCs w:val="24"/>
        </w:rPr>
        <w:t>4</w:t>
      </w:r>
      <w:r w:rsidR="00B7770E" w:rsidRPr="00AC6A34">
        <w:rPr>
          <w:rFonts w:ascii="Times New Roman" w:hAnsi="Times New Roman"/>
          <w:b/>
          <w:sz w:val="24"/>
          <w:szCs w:val="24"/>
        </w:rPr>
        <w:t>.</w:t>
      </w:r>
      <w:r w:rsidR="00B7770E" w:rsidRPr="00AC6A34">
        <w:rPr>
          <w:rFonts w:ascii="Times New Roman" w:hAnsi="Times New Roman"/>
          <w:sz w:val="24"/>
          <w:szCs w:val="24"/>
        </w:rPr>
        <w:t xml:space="preserve"> Se aprobă întreruperea pregătirii la studiile postuniversitare de rezidențiat pentru un medic </w:t>
      </w:r>
      <w:r w:rsidR="007E2F6B" w:rsidRPr="00AC6A34">
        <w:rPr>
          <w:rFonts w:ascii="Times New Roman" w:hAnsi="Times New Roman"/>
          <w:sz w:val="24"/>
          <w:szCs w:val="24"/>
        </w:rPr>
        <w:t>din Siria</w:t>
      </w:r>
      <w:r w:rsidR="007E2F6B">
        <w:rPr>
          <w:rFonts w:ascii="Times New Roman" w:hAnsi="Times New Roman"/>
          <w:sz w:val="24"/>
          <w:szCs w:val="24"/>
        </w:rPr>
        <w:t>,</w:t>
      </w:r>
      <w:r w:rsidR="007E2F6B" w:rsidRPr="00AC6A34">
        <w:rPr>
          <w:rFonts w:ascii="Times New Roman" w:hAnsi="Times New Roman"/>
          <w:sz w:val="24"/>
          <w:szCs w:val="24"/>
        </w:rPr>
        <w:t xml:space="preserve"> </w:t>
      </w:r>
      <w:r w:rsidR="00BC3683">
        <w:rPr>
          <w:rFonts w:ascii="Times New Roman" w:hAnsi="Times New Roman"/>
          <w:sz w:val="24"/>
          <w:szCs w:val="24"/>
        </w:rPr>
        <w:t>A</w:t>
      </w:r>
      <w:r w:rsidR="00B7770E" w:rsidRPr="00AC6A34">
        <w:rPr>
          <w:rFonts w:ascii="Times New Roman" w:hAnsi="Times New Roman"/>
          <w:sz w:val="24"/>
          <w:szCs w:val="24"/>
        </w:rPr>
        <w:t xml:space="preserve">nul II </w:t>
      </w:r>
    </w:p>
    <w:p w:rsidR="00D016B0" w:rsidRPr="00AC6A34" w:rsidRDefault="00AC6A34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35</w:t>
      </w:r>
      <w:r w:rsidR="00421B06" w:rsidRPr="00AC6A34">
        <w:rPr>
          <w:rFonts w:ascii="Times New Roman" w:hAnsi="Times New Roman"/>
          <w:b/>
          <w:sz w:val="24"/>
          <w:szCs w:val="24"/>
        </w:rPr>
        <w:t>.</w:t>
      </w:r>
      <w:r w:rsidR="00421B06" w:rsidRPr="00AC6A34">
        <w:rPr>
          <w:rFonts w:ascii="Times New Roman" w:hAnsi="Times New Roman"/>
          <w:sz w:val="24"/>
          <w:szCs w:val="24"/>
        </w:rPr>
        <w:t xml:space="preserve"> Se aprobă </w:t>
      </w:r>
      <w:r w:rsidR="00D016B0" w:rsidRPr="00AC6A34">
        <w:rPr>
          <w:rFonts w:ascii="Times New Roman" w:hAnsi="Times New Roman"/>
          <w:sz w:val="24"/>
          <w:szCs w:val="24"/>
        </w:rPr>
        <w:t>solicitarea de aprobare a retragerii definitive de la studiile universitare de doctorat pentru 4 studenți doctoranzi</w:t>
      </w:r>
    </w:p>
    <w:p w:rsidR="00D016B0" w:rsidRPr="00AC6A34" w:rsidRDefault="00AC6A34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36</w:t>
      </w:r>
      <w:r w:rsidR="00D016B0" w:rsidRPr="00AC6A34">
        <w:rPr>
          <w:rFonts w:ascii="Times New Roman" w:hAnsi="Times New Roman"/>
          <w:b/>
          <w:sz w:val="24"/>
          <w:szCs w:val="24"/>
        </w:rPr>
        <w:t>.</w:t>
      </w:r>
      <w:r w:rsidR="00D016B0" w:rsidRPr="00AC6A34">
        <w:rPr>
          <w:rFonts w:ascii="Times New Roman" w:hAnsi="Times New Roman"/>
          <w:sz w:val="24"/>
          <w:szCs w:val="24"/>
        </w:rPr>
        <w:t xml:space="preserve"> Solicitarea de aprobare a cererii de grație pentru s</w:t>
      </w:r>
      <w:r w:rsidR="00A249FD">
        <w:rPr>
          <w:rFonts w:ascii="Times New Roman" w:hAnsi="Times New Roman"/>
          <w:sz w:val="24"/>
          <w:szCs w:val="24"/>
        </w:rPr>
        <w:t>usținerea tezei de doctorat în Anul U</w:t>
      </w:r>
      <w:r w:rsidR="00D016B0" w:rsidRPr="00AC6A34">
        <w:rPr>
          <w:rFonts w:ascii="Times New Roman" w:hAnsi="Times New Roman"/>
          <w:sz w:val="24"/>
          <w:szCs w:val="24"/>
        </w:rPr>
        <w:t>niversitar 2021-2022 pentru 1 student doctorand</w:t>
      </w:r>
    </w:p>
    <w:p w:rsidR="00D016B0" w:rsidRPr="00AC6A34" w:rsidRDefault="00AC6A34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37</w:t>
      </w:r>
      <w:r w:rsidR="00D016B0" w:rsidRPr="00AC6A34">
        <w:rPr>
          <w:rFonts w:ascii="Times New Roman" w:hAnsi="Times New Roman"/>
          <w:b/>
          <w:sz w:val="24"/>
          <w:szCs w:val="24"/>
        </w:rPr>
        <w:t>.</w:t>
      </w:r>
      <w:r w:rsidR="00D016B0" w:rsidRPr="00AC6A34">
        <w:rPr>
          <w:rFonts w:ascii="Times New Roman" w:hAnsi="Times New Roman"/>
          <w:sz w:val="24"/>
          <w:szCs w:val="24"/>
        </w:rPr>
        <w:t xml:space="preserve"> </w:t>
      </w:r>
      <w:r w:rsidR="00A13442" w:rsidRPr="00AC6A34">
        <w:rPr>
          <w:rFonts w:ascii="Times New Roman" w:hAnsi="Times New Roman"/>
          <w:sz w:val="24"/>
          <w:szCs w:val="24"/>
        </w:rPr>
        <w:t>Se aprobă s</w:t>
      </w:r>
      <w:r w:rsidR="00D016B0" w:rsidRPr="00AC6A34">
        <w:rPr>
          <w:rFonts w:ascii="Times New Roman" w:hAnsi="Times New Roman"/>
          <w:sz w:val="24"/>
          <w:szCs w:val="24"/>
        </w:rPr>
        <w:t>olicitarea cererii de prelungire pentru 4 studenți doctoranzi</w:t>
      </w:r>
    </w:p>
    <w:p w:rsidR="00D016B0" w:rsidRPr="00AC6A34" w:rsidRDefault="00AC6A34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38</w:t>
      </w:r>
      <w:r w:rsidR="00D016B0" w:rsidRPr="00AC6A34">
        <w:rPr>
          <w:rFonts w:ascii="Times New Roman" w:hAnsi="Times New Roman"/>
          <w:b/>
          <w:sz w:val="24"/>
          <w:szCs w:val="24"/>
        </w:rPr>
        <w:t>.</w:t>
      </w:r>
      <w:r w:rsidR="00D016B0" w:rsidRPr="00AC6A34">
        <w:rPr>
          <w:rFonts w:ascii="Times New Roman" w:hAnsi="Times New Roman"/>
          <w:sz w:val="24"/>
          <w:szCs w:val="24"/>
        </w:rPr>
        <w:t xml:space="preserve"> </w:t>
      </w:r>
      <w:r w:rsidR="00A13442" w:rsidRPr="00AC6A34">
        <w:rPr>
          <w:rFonts w:ascii="Times New Roman" w:hAnsi="Times New Roman"/>
          <w:sz w:val="24"/>
          <w:szCs w:val="24"/>
        </w:rPr>
        <w:t>Se aprobă s</w:t>
      </w:r>
      <w:r w:rsidR="00D016B0" w:rsidRPr="00AC6A34">
        <w:rPr>
          <w:rFonts w:ascii="Times New Roman" w:hAnsi="Times New Roman"/>
          <w:sz w:val="24"/>
          <w:szCs w:val="24"/>
        </w:rPr>
        <w:t xml:space="preserve">olicitarea de anulare </w:t>
      </w:r>
      <w:r w:rsidR="00A249FD">
        <w:rPr>
          <w:rFonts w:ascii="Times New Roman" w:hAnsi="Times New Roman"/>
          <w:sz w:val="24"/>
          <w:szCs w:val="24"/>
        </w:rPr>
        <w:t>a deciziei de exmatriculare cu N</w:t>
      </w:r>
      <w:r w:rsidR="00D016B0" w:rsidRPr="00AC6A34">
        <w:rPr>
          <w:rFonts w:ascii="Times New Roman" w:hAnsi="Times New Roman"/>
          <w:sz w:val="24"/>
          <w:szCs w:val="24"/>
        </w:rPr>
        <w:t>r. 4012/17.12.2021, pentru 1 student doctorand</w:t>
      </w:r>
    </w:p>
    <w:p w:rsidR="00A13442" w:rsidRPr="00AC6A34" w:rsidRDefault="00AC6A34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39</w:t>
      </w:r>
      <w:r w:rsidR="00D016B0" w:rsidRPr="00AC6A34">
        <w:rPr>
          <w:rFonts w:ascii="Times New Roman" w:hAnsi="Times New Roman"/>
          <w:b/>
          <w:sz w:val="24"/>
          <w:szCs w:val="24"/>
        </w:rPr>
        <w:t>.</w:t>
      </w:r>
      <w:r w:rsidR="00D016B0" w:rsidRPr="00AC6A34">
        <w:rPr>
          <w:rFonts w:ascii="Times New Roman" w:hAnsi="Times New Roman"/>
          <w:sz w:val="24"/>
          <w:szCs w:val="24"/>
        </w:rPr>
        <w:t xml:space="preserve"> </w:t>
      </w:r>
      <w:r w:rsidR="00A13442" w:rsidRPr="00AC6A34">
        <w:rPr>
          <w:rFonts w:ascii="Times New Roman" w:hAnsi="Times New Roman"/>
          <w:sz w:val="24"/>
          <w:szCs w:val="24"/>
        </w:rPr>
        <w:t>Se aprobă solicitarea</w:t>
      </w:r>
      <w:r w:rsidR="00D016B0" w:rsidRPr="00AC6A34">
        <w:rPr>
          <w:rFonts w:ascii="Times New Roman" w:hAnsi="Times New Roman"/>
          <w:sz w:val="24"/>
          <w:szCs w:val="24"/>
        </w:rPr>
        <w:t xml:space="preserve"> de reeșalonare a taxei în rate a sumei de 5000 de lei, corespunzătoare cuantumului de 50% di</w:t>
      </w:r>
      <w:r w:rsidR="005A41A3">
        <w:rPr>
          <w:rFonts w:ascii="Times New Roman" w:hAnsi="Times New Roman"/>
          <w:sz w:val="24"/>
          <w:szCs w:val="24"/>
        </w:rPr>
        <w:t>n taxa anuală de studiu pentru Anul U</w:t>
      </w:r>
      <w:r w:rsidR="00D016B0" w:rsidRPr="00AC6A34">
        <w:rPr>
          <w:rFonts w:ascii="Times New Roman" w:hAnsi="Times New Roman"/>
          <w:sz w:val="24"/>
          <w:szCs w:val="24"/>
        </w:rPr>
        <w:t xml:space="preserve">niversitar 2021-2022 a </w:t>
      </w:r>
      <w:r w:rsidR="00A13442" w:rsidRPr="00AC6A34">
        <w:rPr>
          <w:rFonts w:ascii="Times New Roman" w:hAnsi="Times New Roman"/>
          <w:sz w:val="24"/>
          <w:szCs w:val="24"/>
        </w:rPr>
        <w:t>unei studente</w:t>
      </w:r>
      <w:r w:rsidR="00D016B0" w:rsidRPr="00AC6A34">
        <w:rPr>
          <w:rFonts w:ascii="Times New Roman" w:hAnsi="Times New Roman"/>
          <w:sz w:val="24"/>
          <w:szCs w:val="24"/>
        </w:rPr>
        <w:t xml:space="preserve"> doctorand, înmatriculată în 2019</w:t>
      </w:r>
    </w:p>
    <w:p w:rsidR="00D016B0" w:rsidRPr="00AC6A34" w:rsidRDefault="00364FF4" w:rsidP="00AC6A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</w:t>
      </w:r>
      <w:r w:rsidR="00AC6A34" w:rsidRPr="00AC6A34">
        <w:rPr>
          <w:rFonts w:ascii="Times New Roman" w:hAnsi="Times New Roman"/>
          <w:b/>
          <w:sz w:val="24"/>
          <w:szCs w:val="24"/>
        </w:rPr>
        <w:t>rt. 40</w:t>
      </w:r>
      <w:r w:rsidR="00D016B0" w:rsidRPr="00AC6A34">
        <w:rPr>
          <w:rFonts w:ascii="Times New Roman" w:hAnsi="Times New Roman"/>
          <w:b/>
          <w:sz w:val="24"/>
          <w:szCs w:val="24"/>
        </w:rPr>
        <w:t>.</w:t>
      </w:r>
      <w:r w:rsidR="00D016B0" w:rsidRPr="00AC6A34">
        <w:rPr>
          <w:rFonts w:ascii="Times New Roman" w:hAnsi="Times New Roman"/>
          <w:sz w:val="24"/>
          <w:szCs w:val="24"/>
        </w:rPr>
        <w:t xml:space="preserve"> </w:t>
      </w:r>
      <w:r w:rsidR="00A13442" w:rsidRPr="00AC6A34">
        <w:rPr>
          <w:rFonts w:ascii="Times New Roman" w:hAnsi="Times New Roman"/>
          <w:sz w:val="24"/>
          <w:szCs w:val="24"/>
        </w:rPr>
        <w:t>Se aprobă s</w:t>
      </w:r>
      <w:r w:rsidR="00D016B0" w:rsidRPr="00AC6A34">
        <w:rPr>
          <w:rFonts w:ascii="Times New Roman" w:hAnsi="Times New Roman"/>
          <w:sz w:val="24"/>
          <w:szCs w:val="24"/>
        </w:rPr>
        <w:t xml:space="preserve">uspendarea calității studenților-doctoranzi înmatriculați în 2015, 2016, </w:t>
      </w:r>
      <w:r w:rsidR="005A41A3">
        <w:rPr>
          <w:rFonts w:ascii="Times New Roman" w:hAnsi="Times New Roman"/>
          <w:sz w:val="24"/>
          <w:szCs w:val="24"/>
        </w:rPr>
        <w:t>2017, 2018, 2019, 2020 conform Adresei cu N</w:t>
      </w:r>
      <w:r w:rsidR="00D016B0" w:rsidRPr="00AC6A34">
        <w:rPr>
          <w:rFonts w:ascii="Times New Roman" w:hAnsi="Times New Roman"/>
          <w:sz w:val="24"/>
          <w:szCs w:val="24"/>
        </w:rPr>
        <w:t>r. 2280/26.01.2022 primită de la Departamentul Financiar Contabil</w:t>
      </w:r>
    </w:p>
    <w:p w:rsidR="00D016B0" w:rsidRPr="00AC6A34" w:rsidRDefault="00AC6A34" w:rsidP="00AC6A3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C6A34">
        <w:rPr>
          <w:rFonts w:ascii="Times New Roman" w:hAnsi="Times New Roman"/>
          <w:b/>
          <w:sz w:val="24"/>
          <w:szCs w:val="24"/>
        </w:rPr>
        <w:t>Art. 41</w:t>
      </w:r>
      <w:r w:rsidR="00D016B0" w:rsidRPr="00AC6A34">
        <w:rPr>
          <w:rFonts w:ascii="Times New Roman" w:hAnsi="Times New Roman"/>
          <w:b/>
          <w:sz w:val="24"/>
          <w:szCs w:val="24"/>
        </w:rPr>
        <w:t>.</w:t>
      </w:r>
      <w:r w:rsidR="00D016B0" w:rsidRPr="00AC6A34">
        <w:rPr>
          <w:rFonts w:ascii="Times New Roman" w:hAnsi="Times New Roman"/>
          <w:sz w:val="24"/>
          <w:szCs w:val="24"/>
        </w:rPr>
        <w:t xml:space="preserve"> </w:t>
      </w:r>
      <w:r w:rsidR="00A13442" w:rsidRPr="00AC6A34">
        <w:rPr>
          <w:rFonts w:ascii="Times New Roman" w:hAnsi="Times New Roman"/>
          <w:sz w:val="24"/>
          <w:szCs w:val="24"/>
        </w:rPr>
        <w:t>Se aprobă s</w:t>
      </w:r>
      <w:proofErr w:type="spellStart"/>
      <w:r w:rsidR="00D016B0" w:rsidRPr="00AC6A34">
        <w:rPr>
          <w:rFonts w:ascii="Times New Roman" w:hAnsi="Times New Roman"/>
          <w:sz w:val="24"/>
          <w:szCs w:val="24"/>
          <w:lang w:val="fr-FR"/>
        </w:rPr>
        <w:t>olicitare</w:t>
      </w:r>
      <w:r w:rsidR="00A13442" w:rsidRPr="00AC6A34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de</w:t>
      </w:r>
      <w:r w:rsidR="00D016B0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016B0" w:rsidRPr="00AC6A34">
        <w:rPr>
          <w:rFonts w:ascii="Times New Roman" w:hAnsi="Times New Roman"/>
          <w:sz w:val="24"/>
          <w:szCs w:val="24"/>
          <w:lang w:val="fr-FR"/>
        </w:rPr>
        <w:t>tipărire</w:t>
      </w:r>
      <w:proofErr w:type="spellEnd"/>
      <w:r w:rsidR="00D016B0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a </w:t>
      </w:r>
      <w:proofErr w:type="spellStart"/>
      <w:r w:rsidR="00D016B0" w:rsidRPr="00AC6A34">
        <w:rPr>
          <w:rFonts w:ascii="Times New Roman" w:hAnsi="Times New Roman"/>
          <w:sz w:val="24"/>
          <w:szCs w:val="24"/>
          <w:lang w:val="fr-FR"/>
        </w:rPr>
        <w:t>manual</w:t>
      </w:r>
      <w:r w:rsidR="00A13442" w:rsidRPr="00AC6A34">
        <w:rPr>
          <w:rFonts w:ascii="Times New Roman" w:hAnsi="Times New Roman"/>
          <w:sz w:val="24"/>
          <w:szCs w:val="24"/>
          <w:lang w:val="fr-FR"/>
        </w:rPr>
        <w:t>ului</w:t>
      </w:r>
      <w:proofErr w:type="spellEnd"/>
      <w:r w:rsidR="00CB130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B1305">
        <w:rPr>
          <w:rFonts w:ascii="Times New Roman" w:hAnsi="Times New Roman"/>
          <w:sz w:val="24"/>
          <w:szCs w:val="24"/>
          <w:lang w:val="fr-FR"/>
        </w:rPr>
        <w:t>curs</w:t>
      </w:r>
      <w:proofErr w:type="spellEnd"/>
      <w:r w:rsidR="00CB130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B1305">
        <w:rPr>
          <w:rFonts w:ascii="Times New Roman" w:hAnsi="Times New Roman"/>
          <w:sz w:val="24"/>
          <w:szCs w:val="24"/>
          <w:lang w:val="fr-FR"/>
        </w:rPr>
        <w:t>A</w:t>
      </w:r>
      <w:r w:rsidR="00D016B0" w:rsidRPr="00AC6A34">
        <w:rPr>
          <w:rFonts w:ascii="Times New Roman" w:hAnsi="Times New Roman"/>
          <w:sz w:val="24"/>
          <w:szCs w:val="24"/>
          <w:lang w:val="fr-FR"/>
        </w:rPr>
        <w:t>nul</w:t>
      </w:r>
      <w:proofErr w:type="spellEnd"/>
      <w:r w:rsidR="00D016B0" w:rsidRPr="00AC6A34">
        <w:rPr>
          <w:rFonts w:ascii="Times New Roman" w:hAnsi="Times New Roman"/>
          <w:sz w:val="24"/>
          <w:szCs w:val="24"/>
          <w:lang w:val="fr-FR"/>
        </w:rPr>
        <w:t xml:space="preserve"> III – Disciplina de </w:t>
      </w:r>
      <w:proofErr w:type="spellStart"/>
      <w:r w:rsidR="00D016B0" w:rsidRPr="00AC6A34">
        <w:rPr>
          <w:rFonts w:ascii="Times New Roman" w:hAnsi="Times New Roman"/>
          <w:sz w:val="24"/>
          <w:szCs w:val="24"/>
          <w:lang w:val="fr-FR"/>
        </w:rPr>
        <w:t>Parazitologie</w:t>
      </w:r>
      <w:proofErr w:type="spellEnd"/>
    </w:p>
    <w:p w:rsidR="00D016B0" w:rsidRPr="00AC6A34" w:rsidRDefault="00AC6A34" w:rsidP="00AC6A3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42</w:t>
      </w:r>
      <w:r w:rsidR="00D016B0" w:rsidRPr="00AC6A34">
        <w:rPr>
          <w:rFonts w:ascii="Times New Roman" w:hAnsi="Times New Roman"/>
          <w:b/>
          <w:sz w:val="24"/>
          <w:szCs w:val="24"/>
        </w:rPr>
        <w:t>.</w:t>
      </w:r>
      <w:r w:rsidR="00D016B0" w:rsidRPr="00AC6A34">
        <w:rPr>
          <w:rFonts w:ascii="Times New Roman" w:hAnsi="Times New Roman"/>
          <w:sz w:val="24"/>
          <w:szCs w:val="24"/>
        </w:rPr>
        <w:t xml:space="preserve"> </w:t>
      </w:r>
      <w:r w:rsidR="00A13442" w:rsidRPr="00AC6A34">
        <w:rPr>
          <w:rFonts w:ascii="Times New Roman" w:hAnsi="Times New Roman"/>
          <w:sz w:val="24"/>
          <w:szCs w:val="24"/>
        </w:rPr>
        <w:t xml:space="preserve">Se aprobă </w:t>
      </w:r>
      <w:r w:rsidR="00CB1305">
        <w:rPr>
          <w:rFonts w:ascii="Times New Roman" w:hAnsi="Times New Roman"/>
          <w:sz w:val="24"/>
          <w:szCs w:val="24"/>
        </w:rPr>
        <w:t>î</w:t>
      </w:r>
      <w:r w:rsidR="00D016B0" w:rsidRPr="00AC6A34">
        <w:rPr>
          <w:rFonts w:ascii="Times New Roman" w:hAnsi="Times New Roman"/>
          <w:sz w:val="24"/>
          <w:szCs w:val="24"/>
        </w:rPr>
        <w:t>ncheier</w:t>
      </w:r>
      <w:r w:rsidR="00A13442" w:rsidRPr="00AC6A34">
        <w:rPr>
          <w:rFonts w:ascii="Times New Roman" w:hAnsi="Times New Roman"/>
          <w:sz w:val="24"/>
          <w:szCs w:val="24"/>
        </w:rPr>
        <w:t>ea</w:t>
      </w:r>
      <w:r w:rsidR="00CB1305">
        <w:rPr>
          <w:rFonts w:ascii="Times New Roman" w:hAnsi="Times New Roman"/>
          <w:sz w:val="24"/>
          <w:szCs w:val="24"/>
        </w:rPr>
        <w:t xml:space="preserve"> următoarelor contracte de achiziț</w:t>
      </w:r>
      <w:r w:rsidR="00D016B0" w:rsidRPr="00AC6A34">
        <w:rPr>
          <w:rFonts w:ascii="Times New Roman" w:hAnsi="Times New Roman"/>
          <w:sz w:val="24"/>
          <w:szCs w:val="24"/>
        </w:rPr>
        <w:t>ii:</w:t>
      </w:r>
    </w:p>
    <w:p w:rsidR="00D016B0" w:rsidRPr="00AC6A34" w:rsidRDefault="00CB1305" w:rsidP="00AC6A34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Aprobare Acord-cadru ș</w:t>
      </w:r>
      <w:r w:rsidR="00D016B0" w:rsidRPr="00AC6A34">
        <w:rPr>
          <w:rFonts w:ascii="Times New Roman" w:hAnsi="Times New Roman"/>
          <w:sz w:val="24"/>
          <w:szCs w:val="24"/>
        </w:rPr>
        <w:t>i contractele subsecvente pentru asigurarea necesarului de</w:t>
      </w:r>
      <w:r>
        <w:rPr>
          <w:rFonts w:ascii="Times New Roman" w:hAnsi="Times New Roman"/>
          <w:sz w:val="24"/>
          <w:szCs w:val="24"/>
        </w:rPr>
        <w:t xml:space="preserve"> carne pentru Cantina UMF, pe A</w:t>
      </w:r>
      <w:r w:rsidR="00D016B0" w:rsidRPr="00AC6A34">
        <w:rPr>
          <w:rFonts w:ascii="Times New Roman" w:hAnsi="Times New Roman"/>
          <w:sz w:val="24"/>
          <w:szCs w:val="24"/>
        </w:rPr>
        <w:t>nii 2022-2023.</w:t>
      </w:r>
    </w:p>
    <w:p w:rsidR="00D016B0" w:rsidRPr="00AC6A34" w:rsidRDefault="00D016B0" w:rsidP="00AC6A34">
      <w:pPr>
        <w:pStyle w:val="ListParagraph"/>
        <w:numPr>
          <w:ilvl w:val="0"/>
          <w:numId w:val="23"/>
        </w:numPr>
        <w:tabs>
          <w:tab w:val="left" w:pos="144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A34">
        <w:rPr>
          <w:rFonts w:ascii="Times New Roman" w:hAnsi="Times New Roman"/>
          <w:sz w:val="24"/>
          <w:szCs w:val="24"/>
        </w:rPr>
        <w:lastRenderedPageBreak/>
        <w:t>Aprobarea</w:t>
      </w:r>
      <w:proofErr w:type="spellEnd"/>
      <w:r w:rsidRPr="00AC6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</w:rPr>
        <w:t>iniț</w:t>
      </w:r>
      <w:r w:rsidR="00F67432">
        <w:rPr>
          <w:rFonts w:ascii="Times New Roman" w:hAnsi="Times New Roman"/>
          <w:sz w:val="24"/>
          <w:szCs w:val="24"/>
        </w:rPr>
        <w:t>ierii</w:t>
      </w:r>
      <w:proofErr w:type="spellEnd"/>
      <w:r w:rsidR="00F67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432">
        <w:rPr>
          <w:rFonts w:ascii="Times New Roman" w:hAnsi="Times New Roman"/>
          <w:sz w:val="24"/>
          <w:szCs w:val="24"/>
        </w:rPr>
        <w:t>procedurii</w:t>
      </w:r>
      <w:proofErr w:type="spellEnd"/>
      <w:r w:rsidR="00F67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432">
        <w:rPr>
          <w:rFonts w:ascii="Times New Roman" w:hAnsi="Times New Roman"/>
          <w:sz w:val="24"/>
          <w:szCs w:val="24"/>
        </w:rPr>
        <w:t>pentru</w:t>
      </w:r>
      <w:proofErr w:type="spellEnd"/>
      <w:r w:rsidR="00F67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432">
        <w:rPr>
          <w:rFonts w:ascii="Times New Roman" w:hAnsi="Times New Roman"/>
          <w:sz w:val="24"/>
          <w:szCs w:val="24"/>
        </w:rPr>
        <w:t>achiziționarea</w:t>
      </w:r>
      <w:proofErr w:type="spellEnd"/>
      <w:r w:rsidR="00F67432">
        <w:rPr>
          <w:rFonts w:ascii="Times New Roman" w:hAnsi="Times New Roman"/>
          <w:sz w:val="24"/>
          <w:szCs w:val="24"/>
        </w:rPr>
        <w:t xml:space="preserve"> de “</w:t>
      </w:r>
      <w:proofErr w:type="spellStart"/>
      <w:r w:rsidR="00F67432">
        <w:rPr>
          <w:rFonts w:ascii="Times New Roman" w:hAnsi="Times New Roman"/>
          <w:sz w:val="24"/>
          <w:szCs w:val="24"/>
        </w:rPr>
        <w:t>Aparatură</w:t>
      </w:r>
      <w:proofErr w:type="spellEnd"/>
      <w:r w:rsidR="00F67432">
        <w:rPr>
          <w:rFonts w:ascii="Times New Roman" w:hAnsi="Times New Roman"/>
          <w:sz w:val="24"/>
          <w:szCs w:val="24"/>
        </w:rPr>
        <w:t xml:space="preserve"> IT” – laptop-</w:t>
      </w:r>
      <w:proofErr w:type="spellStart"/>
      <w:r w:rsidR="00F67432">
        <w:rPr>
          <w:rFonts w:ascii="Times New Roman" w:hAnsi="Times New Roman"/>
          <w:sz w:val="24"/>
          <w:szCs w:val="24"/>
        </w:rPr>
        <w:t>uri</w:t>
      </w:r>
      <w:proofErr w:type="spellEnd"/>
      <w:r w:rsidR="00F67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432">
        <w:rPr>
          <w:rFonts w:ascii="Times New Roman" w:hAnsi="Times New Roman"/>
          <w:sz w:val="24"/>
          <w:szCs w:val="24"/>
        </w:rPr>
        <w:t>ș</w:t>
      </w:r>
      <w:r w:rsidRPr="00AC6A34">
        <w:rPr>
          <w:rFonts w:ascii="Times New Roman" w:hAnsi="Times New Roman"/>
          <w:sz w:val="24"/>
          <w:szCs w:val="24"/>
        </w:rPr>
        <w:t>i</w:t>
      </w:r>
      <w:proofErr w:type="spellEnd"/>
      <w:r w:rsidRPr="00AC6A34">
        <w:rPr>
          <w:rFonts w:ascii="Times New Roman" w:hAnsi="Times New Roman"/>
          <w:sz w:val="24"/>
          <w:szCs w:val="24"/>
        </w:rPr>
        <w:t xml:space="preserve"> desktop-</w:t>
      </w:r>
      <w:proofErr w:type="spellStart"/>
      <w:r w:rsidRPr="00AC6A34">
        <w:rPr>
          <w:rFonts w:ascii="Times New Roman" w:hAnsi="Times New Roman"/>
          <w:sz w:val="24"/>
          <w:szCs w:val="24"/>
        </w:rPr>
        <w:t>uri</w:t>
      </w:r>
      <w:proofErr w:type="spellEnd"/>
    </w:p>
    <w:p w:rsidR="00CF60A8" w:rsidRPr="00AC6A34" w:rsidRDefault="00AC6A34" w:rsidP="00AC6A34">
      <w:pPr>
        <w:tabs>
          <w:tab w:val="left" w:pos="720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C6A34">
        <w:rPr>
          <w:rFonts w:ascii="Times New Roman" w:hAnsi="Times New Roman"/>
          <w:b/>
          <w:sz w:val="24"/>
          <w:szCs w:val="24"/>
        </w:rPr>
        <w:t>Art. 43</w:t>
      </w:r>
      <w:r w:rsidR="00A13442" w:rsidRPr="00AC6A34">
        <w:rPr>
          <w:rFonts w:ascii="Times New Roman" w:hAnsi="Times New Roman"/>
          <w:b/>
          <w:sz w:val="24"/>
          <w:szCs w:val="24"/>
        </w:rPr>
        <w:t>.</w:t>
      </w:r>
      <w:r w:rsidR="00A13442" w:rsidRPr="00AC6A34">
        <w:rPr>
          <w:rFonts w:ascii="Times New Roman" w:hAnsi="Times New Roman"/>
          <w:sz w:val="24"/>
          <w:szCs w:val="24"/>
        </w:rPr>
        <w:t xml:space="preserve"> Se aprobă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s</w:t>
      </w:r>
      <w:r w:rsidR="00CF60A8" w:rsidRPr="00AC6A34">
        <w:rPr>
          <w:rFonts w:ascii="Times New Roman" w:hAnsi="Times New Roman"/>
          <w:sz w:val="24"/>
          <w:szCs w:val="24"/>
          <w:lang w:val="fr-FR"/>
        </w:rPr>
        <w:t>olicitările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actualizare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membrilor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Consilii</w:t>
      </w:r>
      <w:r w:rsidR="00CF60A8" w:rsidRPr="00AC6A34"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Administrație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u</w:t>
      </w:r>
      <w:r w:rsidR="00CF60A8" w:rsidRPr="00AC6A34">
        <w:rPr>
          <w:rFonts w:ascii="Times New Roman" w:hAnsi="Times New Roman"/>
          <w:sz w:val="24"/>
          <w:szCs w:val="24"/>
          <w:lang w:val="fr-FR"/>
        </w:rPr>
        <w:t>rmătoarelor</w:t>
      </w:r>
      <w:proofErr w:type="spellEnd"/>
      <w:r w:rsidR="00CF60A8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spitale</w:t>
      </w:r>
      <w:proofErr w:type="spellEnd"/>
      <w:r w:rsidR="007E2F6B">
        <w:rPr>
          <w:rFonts w:ascii="Times New Roman" w:hAnsi="Times New Roman"/>
          <w:sz w:val="24"/>
          <w:szCs w:val="24"/>
          <w:lang w:val="fr-FR"/>
        </w:rPr>
        <w:t> :</w:t>
      </w:r>
    </w:p>
    <w:p w:rsidR="00CF60A8" w:rsidRPr="00AC6A34" w:rsidRDefault="00CF60A8" w:rsidP="00AC6A34">
      <w:pPr>
        <w:tabs>
          <w:tab w:val="left" w:pos="720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C6A34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Clinic de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Boli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Reumatismale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Dr. Ion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Stoia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București</w:t>
      </w:r>
      <w:proofErr w:type="spellEnd"/>
    </w:p>
    <w:p w:rsidR="00CF60A8" w:rsidRPr="00AC6A34" w:rsidRDefault="00CF60A8" w:rsidP="00AC6A34">
      <w:pPr>
        <w:tabs>
          <w:tab w:val="left" w:pos="720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C6A34">
        <w:rPr>
          <w:rFonts w:ascii="Times New Roman" w:hAnsi="Times New Roman"/>
          <w:sz w:val="24"/>
          <w:szCs w:val="24"/>
          <w:lang w:val="fr-FR"/>
        </w:rPr>
        <w:t xml:space="preserve">- Spitalul Clinc de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Boli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Infecțioase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Tropicale Dr. Victor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Babeș</w:t>
      </w:r>
      <w:proofErr w:type="spellEnd"/>
    </w:p>
    <w:p w:rsidR="00CF60A8" w:rsidRPr="00AC6A34" w:rsidRDefault="00CF60A8" w:rsidP="00AC6A34">
      <w:pPr>
        <w:tabs>
          <w:tab w:val="left" w:pos="720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C6A34">
        <w:rPr>
          <w:rFonts w:ascii="Times New Roman" w:hAnsi="Times New Roman"/>
          <w:sz w:val="24"/>
          <w:szCs w:val="24"/>
          <w:lang w:val="fr-FR"/>
        </w:rPr>
        <w:t xml:space="preserve">- Spitalul Clinic de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Urgență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Bagdasar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Arseni</w:t>
      </w:r>
      <w:proofErr w:type="spellEnd"/>
    </w:p>
    <w:p w:rsidR="000D37C8" w:rsidRPr="00AC6A34" w:rsidRDefault="000D37C8" w:rsidP="00AC6A34">
      <w:pPr>
        <w:tabs>
          <w:tab w:val="left" w:pos="720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C6A34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Oncologic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Prof. Dr. Alexandru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Trestioreanu</w:t>
      </w:r>
      <w:proofErr w:type="spellEnd"/>
    </w:p>
    <w:p w:rsidR="00A13442" w:rsidRPr="00AC6A34" w:rsidRDefault="00CF60A8" w:rsidP="00AC6A34">
      <w:pPr>
        <w:tabs>
          <w:tab w:val="left" w:pos="7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Spitalului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Clinic de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Recuperare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, Medicină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Fizică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Balneologie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6A34">
        <w:rPr>
          <w:rFonts w:ascii="Times New Roman" w:hAnsi="Times New Roman"/>
          <w:sz w:val="24"/>
          <w:szCs w:val="24"/>
          <w:lang w:val="fr-FR"/>
        </w:rPr>
        <w:t>Eforie</w:t>
      </w:r>
      <w:proofErr w:type="spellEnd"/>
      <w:r w:rsidRPr="00AC6A34">
        <w:rPr>
          <w:rFonts w:ascii="Times New Roman" w:hAnsi="Times New Roman"/>
          <w:sz w:val="24"/>
          <w:szCs w:val="24"/>
          <w:lang w:val="fr-FR"/>
        </w:rPr>
        <w:t xml:space="preserve"> Nord</w:t>
      </w:r>
    </w:p>
    <w:p w:rsidR="00A13442" w:rsidRPr="00AC6A34" w:rsidRDefault="00AC6A34" w:rsidP="00AC6A3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C6A34">
        <w:rPr>
          <w:rFonts w:ascii="Times New Roman" w:hAnsi="Times New Roman"/>
          <w:b/>
          <w:sz w:val="24"/>
          <w:szCs w:val="24"/>
        </w:rPr>
        <w:t>Art. 44</w:t>
      </w:r>
      <w:r w:rsidR="00A13442" w:rsidRPr="00AC6A34">
        <w:rPr>
          <w:rFonts w:ascii="Times New Roman" w:hAnsi="Times New Roman"/>
          <w:b/>
          <w:sz w:val="24"/>
          <w:szCs w:val="24"/>
        </w:rPr>
        <w:t xml:space="preserve">. </w:t>
      </w:r>
      <w:r w:rsidR="008C2449" w:rsidRPr="00AC6A34">
        <w:rPr>
          <w:rFonts w:ascii="Times New Roman" w:hAnsi="Times New Roman"/>
          <w:sz w:val="24"/>
          <w:szCs w:val="24"/>
        </w:rPr>
        <w:t xml:space="preserve">Se aprobă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plata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Unive</w:t>
      </w:r>
      <w:r w:rsidR="007563E7" w:rsidRPr="00AC6A34">
        <w:rPr>
          <w:rFonts w:ascii="Times New Roman" w:hAnsi="Times New Roman"/>
          <w:sz w:val="24"/>
          <w:szCs w:val="24"/>
          <w:lang w:val="fr-FR"/>
        </w:rPr>
        <w:t>rsitatea</w:t>
      </w:r>
      <w:proofErr w:type="spellEnd"/>
      <w:r w:rsidR="007563E7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63E7" w:rsidRPr="00AC6A34">
        <w:rPr>
          <w:rFonts w:ascii="Times New Roman" w:hAnsi="Times New Roman"/>
          <w:sz w:val="24"/>
          <w:szCs w:val="24"/>
          <w:lang w:val="fr-FR"/>
        </w:rPr>
        <w:t>Politehnică</w:t>
      </w:r>
      <w:proofErr w:type="spellEnd"/>
      <w:r w:rsidR="007563E7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63E7" w:rsidRPr="00AC6A34">
        <w:rPr>
          <w:rFonts w:ascii="Times New Roman" w:hAnsi="Times New Roman"/>
          <w:sz w:val="24"/>
          <w:szCs w:val="24"/>
          <w:lang w:val="fr-FR"/>
        </w:rPr>
        <w:t>București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C2449" w:rsidRPr="00AC6A3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8C2449" w:rsidRPr="00AC6A34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="008C2449" w:rsidRPr="00AC6A34">
        <w:rPr>
          <w:rFonts w:ascii="Times New Roman" w:hAnsi="Times New Roman"/>
          <w:sz w:val="24"/>
          <w:szCs w:val="24"/>
          <w:lang w:val="fr-FR"/>
        </w:rPr>
        <w:t>cad</w:t>
      </w:r>
      <w:r w:rsidR="007563E7" w:rsidRPr="00AC6A34">
        <w:rPr>
          <w:rFonts w:ascii="Times New Roman" w:hAnsi="Times New Roman"/>
          <w:sz w:val="24"/>
          <w:szCs w:val="24"/>
          <w:lang w:val="fr-FR"/>
        </w:rPr>
        <w:t>r</w:t>
      </w:r>
      <w:r w:rsidR="008C2449" w:rsidRPr="00AC6A34">
        <w:rPr>
          <w:rFonts w:ascii="Times New Roman" w:hAnsi="Times New Roman"/>
          <w:sz w:val="24"/>
          <w:szCs w:val="24"/>
          <w:lang w:val="fr-FR"/>
        </w:rPr>
        <w:t>u</w:t>
      </w:r>
      <w:proofErr w:type="spellEnd"/>
      <w:r w:rsidR="008C2449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C2449" w:rsidRPr="00AC6A34">
        <w:rPr>
          <w:rFonts w:ascii="Times New Roman" w:hAnsi="Times New Roman"/>
          <w:sz w:val="24"/>
          <w:szCs w:val="24"/>
          <w:lang w:val="fr-FR"/>
        </w:rPr>
        <w:t>did</w:t>
      </w:r>
      <w:r w:rsidR="007563E7" w:rsidRPr="00AC6A34">
        <w:rPr>
          <w:rFonts w:ascii="Times New Roman" w:hAnsi="Times New Roman"/>
          <w:sz w:val="24"/>
          <w:szCs w:val="24"/>
          <w:lang w:val="fr-FR"/>
        </w:rPr>
        <w:t>a</w:t>
      </w:r>
      <w:r w:rsidR="008C2449" w:rsidRPr="00AC6A34">
        <w:rPr>
          <w:rFonts w:ascii="Times New Roman" w:hAnsi="Times New Roman"/>
          <w:sz w:val="24"/>
          <w:szCs w:val="24"/>
          <w:lang w:val="fr-FR"/>
        </w:rPr>
        <w:t>ctic</w:t>
      </w:r>
      <w:proofErr w:type="spellEnd"/>
      <w:r w:rsidR="008C2449" w:rsidRPr="00AC6A34">
        <w:rPr>
          <w:rFonts w:ascii="Times New Roman" w:hAnsi="Times New Roman"/>
          <w:sz w:val="24"/>
          <w:szCs w:val="24"/>
          <w:lang w:val="fr-FR"/>
        </w:rPr>
        <w:t xml:space="preserve"> UMFCD</w:t>
      </w:r>
    </w:p>
    <w:p w:rsidR="00A13442" w:rsidRPr="00AC6A34" w:rsidRDefault="00AC6A34" w:rsidP="00AC6A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C6A34">
        <w:rPr>
          <w:rFonts w:ascii="Times New Roman" w:hAnsi="Times New Roman"/>
          <w:b/>
          <w:sz w:val="24"/>
          <w:szCs w:val="24"/>
        </w:rPr>
        <w:t>Art. 45</w:t>
      </w:r>
      <w:r w:rsidR="00A13442" w:rsidRPr="00AC6A34">
        <w:rPr>
          <w:rFonts w:ascii="Times New Roman" w:hAnsi="Times New Roman"/>
          <w:b/>
          <w:sz w:val="24"/>
          <w:szCs w:val="24"/>
        </w:rPr>
        <w:t xml:space="preserve">. </w:t>
      </w:r>
      <w:r w:rsidR="008C2449" w:rsidRPr="00AC6A34">
        <w:rPr>
          <w:rFonts w:ascii="Times New Roman" w:hAnsi="Times New Roman"/>
          <w:sz w:val="24"/>
          <w:szCs w:val="24"/>
        </w:rPr>
        <w:t xml:space="preserve">Se aprobă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solicitare</w:t>
      </w:r>
      <w:r w:rsidR="008C2449" w:rsidRPr="00AC6A34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8C2449" w:rsidRPr="00AC6A3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8C2449" w:rsidRPr="00AC6A34">
        <w:rPr>
          <w:rFonts w:ascii="Times New Roman" w:hAnsi="Times New Roman"/>
          <w:sz w:val="24"/>
          <w:szCs w:val="24"/>
          <w:lang w:val="fr-FR"/>
        </w:rPr>
        <w:t>dobândire</w:t>
      </w:r>
      <w:proofErr w:type="spellEnd"/>
      <w:r w:rsidR="008C2449" w:rsidRPr="00AC6A34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8C2449" w:rsidRPr="00AC6A34">
        <w:rPr>
          <w:rFonts w:ascii="Times New Roman" w:hAnsi="Times New Roman"/>
          <w:sz w:val="24"/>
          <w:szCs w:val="24"/>
          <w:lang w:val="fr-FR"/>
        </w:rPr>
        <w:t>calității</w:t>
      </w:r>
      <w:proofErr w:type="spellEnd"/>
      <w:r w:rsidR="008C2449" w:rsidRPr="00AC6A3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Profesor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Asociat</w:t>
      </w:r>
      <w:proofErr w:type="spellEnd"/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674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67432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674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67432">
        <w:rPr>
          <w:rFonts w:ascii="Times New Roman" w:hAnsi="Times New Roman"/>
          <w:sz w:val="24"/>
          <w:szCs w:val="24"/>
          <w:lang w:val="fr-FR"/>
        </w:rPr>
        <w:t>D</w:t>
      </w:r>
      <w:r w:rsidR="008C2449" w:rsidRPr="00AC6A34">
        <w:rPr>
          <w:rFonts w:ascii="Times New Roman" w:hAnsi="Times New Roman"/>
          <w:sz w:val="24"/>
          <w:szCs w:val="24"/>
          <w:lang w:val="fr-FR"/>
        </w:rPr>
        <w:t>na</w:t>
      </w:r>
      <w:proofErr w:type="spellEnd"/>
      <w:r w:rsidR="008C2449" w:rsidRPr="00AC6A3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A4CDF" w:rsidRPr="00AC6A34">
        <w:rPr>
          <w:rFonts w:ascii="Times New Roman" w:hAnsi="Times New Roman"/>
          <w:sz w:val="24"/>
          <w:szCs w:val="24"/>
          <w:lang w:val="fr-FR"/>
        </w:rPr>
        <w:t>P</w:t>
      </w:r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rof. </w:t>
      </w:r>
      <w:proofErr w:type="spellStart"/>
      <w:r w:rsidR="00BA4CDF" w:rsidRPr="00AC6A34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r w:rsidR="00BA4CDF" w:rsidRPr="00AC6A34">
        <w:rPr>
          <w:rFonts w:ascii="Times New Roman" w:hAnsi="Times New Roman"/>
          <w:sz w:val="24"/>
          <w:szCs w:val="24"/>
          <w:lang w:val="fr-FR"/>
        </w:rPr>
        <w:t>. D</w:t>
      </w:r>
      <w:r w:rsidR="00A13442" w:rsidRPr="00AC6A34">
        <w:rPr>
          <w:rFonts w:ascii="Times New Roman" w:hAnsi="Times New Roman"/>
          <w:sz w:val="24"/>
          <w:szCs w:val="24"/>
          <w:lang w:val="fr-FR"/>
        </w:rPr>
        <w:t xml:space="preserve">r. Anne </w:t>
      </w:r>
      <w:proofErr w:type="spellStart"/>
      <w:r w:rsidR="00A13442" w:rsidRPr="00AC6A34">
        <w:rPr>
          <w:rFonts w:ascii="Times New Roman" w:hAnsi="Times New Roman"/>
          <w:sz w:val="24"/>
          <w:szCs w:val="24"/>
          <w:lang w:val="fr-FR"/>
        </w:rPr>
        <w:t>Gompel</w:t>
      </w:r>
      <w:proofErr w:type="spellEnd"/>
    </w:p>
    <w:p w:rsidR="000D37C8" w:rsidRPr="00AC6A34" w:rsidRDefault="00AC6A34" w:rsidP="00AC6A34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46</w:t>
      </w:r>
      <w:r w:rsidR="000D37C8" w:rsidRPr="00AC6A34">
        <w:rPr>
          <w:rFonts w:ascii="Times New Roman" w:hAnsi="Times New Roman"/>
          <w:b/>
          <w:sz w:val="24"/>
          <w:szCs w:val="24"/>
        </w:rPr>
        <w:t xml:space="preserve">. </w:t>
      </w:r>
      <w:r w:rsidR="000D37C8" w:rsidRPr="00AC6A34">
        <w:rPr>
          <w:rFonts w:ascii="Times New Roman" w:hAnsi="Times New Roman"/>
          <w:sz w:val="24"/>
          <w:szCs w:val="24"/>
        </w:rPr>
        <w:t>Se aprobă</w:t>
      </w:r>
      <w:r w:rsidR="000D37C8" w:rsidRPr="00AC6A34">
        <w:rPr>
          <w:rFonts w:ascii="Times New Roman" w:eastAsia="Times New Roman" w:hAnsi="Times New Roman"/>
          <w:sz w:val="24"/>
          <w:szCs w:val="24"/>
        </w:rPr>
        <w:t xml:space="preserve"> </w:t>
      </w:r>
      <w:r w:rsidR="000D37C8" w:rsidRPr="00AC6A34">
        <w:rPr>
          <w:rFonts w:ascii="Times New Roman" w:hAnsi="Times New Roman"/>
          <w:sz w:val="24"/>
          <w:szCs w:val="24"/>
        </w:rPr>
        <w:t xml:space="preserve">solicitarea de atribuire a statului </w:t>
      </w:r>
      <w:r w:rsidR="000D37C8" w:rsidRPr="00AC6A34">
        <w:rPr>
          <w:rFonts w:ascii="Times New Roman" w:hAnsi="Times New Roman"/>
          <w:sz w:val="24"/>
          <w:szCs w:val="24"/>
          <w:lang w:val="en-US"/>
        </w:rPr>
        <w:t>“</w:t>
      </w:r>
      <w:r w:rsidR="000D37C8" w:rsidRPr="00AC6A34">
        <w:rPr>
          <w:rFonts w:ascii="Times New Roman" w:hAnsi="Times New Roman"/>
          <w:sz w:val="24"/>
          <w:szCs w:val="24"/>
        </w:rPr>
        <w:t>Clinic” secției de Obstetrică-Ginecologie din cadrul Medlife S.A.</w:t>
      </w:r>
    </w:p>
    <w:p w:rsidR="00D016B0" w:rsidRPr="00AC6A34" w:rsidRDefault="00AC6A34" w:rsidP="00AC6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b/>
          <w:sz w:val="24"/>
          <w:szCs w:val="24"/>
        </w:rPr>
        <w:t>Art. 47</w:t>
      </w:r>
      <w:r w:rsidR="00A04359" w:rsidRPr="00AC6A34">
        <w:rPr>
          <w:rFonts w:ascii="Times New Roman" w:hAnsi="Times New Roman"/>
          <w:b/>
          <w:sz w:val="24"/>
          <w:szCs w:val="24"/>
        </w:rPr>
        <w:t xml:space="preserve">. </w:t>
      </w:r>
      <w:r w:rsidR="00A04359" w:rsidRPr="00AC6A34">
        <w:rPr>
          <w:rFonts w:ascii="Times New Roman" w:hAnsi="Times New Roman"/>
          <w:sz w:val="24"/>
          <w:szCs w:val="24"/>
        </w:rPr>
        <w:t xml:space="preserve">Se aprobă propunerile pentru înfiițarea unor programe de master cu durata de 2 ani, la </w:t>
      </w:r>
      <w:r w:rsidR="00F67432">
        <w:rPr>
          <w:rFonts w:ascii="Times New Roman" w:hAnsi="Times New Roman"/>
          <w:sz w:val="24"/>
          <w:szCs w:val="24"/>
        </w:rPr>
        <w:t>Facultatea de Farmacie, pentru Anul U</w:t>
      </w:r>
      <w:r w:rsidR="00A04359" w:rsidRPr="00AC6A34">
        <w:rPr>
          <w:rFonts w:ascii="Times New Roman" w:hAnsi="Times New Roman"/>
          <w:sz w:val="24"/>
          <w:szCs w:val="24"/>
        </w:rPr>
        <w:t>niversitar 2021-2022</w:t>
      </w:r>
    </w:p>
    <w:p w:rsidR="00DA3B4D" w:rsidRPr="00AC6A34" w:rsidRDefault="00DA3B4D" w:rsidP="00AC6A34">
      <w:pPr>
        <w:spacing w:after="120" w:line="235" w:lineRule="auto"/>
        <w:jc w:val="both"/>
        <w:rPr>
          <w:rFonts w:ascii="Times New Roman" w:hAnsi="Times New Roman"/>
          <w:sz w:val="24"/>
          <w:szCs w:val="24"/>
        </w:rPr>
      </w:pPr>
    </w:p>
    <w:p w:rsidR="009D0AC0" w:rsidRPr="00AC6A34" w:rsidRDefault="009D0AC0" w:rsidP="00AC6A3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F5278" w:rsidRPr="00AC6A34" w:rsidRDefault="004F5278" w:rsidP="00AC6A3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A34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AC6A34" w:rsidRDefault="004F5278" w:rsidP="00AC6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A34">
        <w:rPr>
          <w:rFonts w:ascii="Times New Roman" w:hAnsi="Times New Roman"/>
          <w:sz w:val="28"/>
          <w:szCs w:val="28"/>
        </w:rPr>
        <w:t xml:space="preserve">Prof. </w:t>
      </w:r>
      <w:r w:rsidR="00C92D11" w:rsidRPr="00AC6A34">
        <w:rPr>
          <w:rFonts w:ascii="Times New Roman" w:hAnsi="Times New Roman"/>
          <w:sz w:val="28"/>
          <w:szCs w:val="28"/>
        </w:rPr>
        <w:t xml:space="preserve">Univ. </w:t>
      </w:r>
      <w:r w:rsidR="0075617F" w:rsidRPr="00AC6A34">
        <w:rPr>
          <w:rFonts w:ascii="Times New Roman" w:hAnsi="Times New Roman"/>
          <w:sz w:val="28"/>
          <w:szCs w:val="28"/>
        </w:rPr>
        <w:t>Dr.</w:t>
      </w:r>
      <w:r w:rsidRPr="00AC6A34">
        <w:rPr>
          <w:rFonts w:ascii="Times New Roman" w:hAnsi="Times New Roman"/>
          <w:sz w:val="28"/>
          <w:szCs w:val="28"/>
        </w:rPr>
        <w:t xml:space="preserve"> Viorel Jinga</w:t>
      </w:r>
    </w:p>
    <w:p w:rsidR="004F5278" w:rsidRPr="00AC6A34" w:rsidRDefault="004F5278" w:rsidP="00AC6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A34" w:rsidRPr="00AC6A34" w:rsidRDefault="00AC6A34" w:rsidP="00AC6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AC6A34" w:rsidRDefault="00CA69A9" w:rsidP="00AC6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AC6A34" w:rsidRDefault="004F5278" w:rsidP="00AC6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A34">
        <w:rPr>
          <w:rFonts w:ascii="Times New Roman" w:hAnsi="Times New Roman"/>
          <w:b/>
          <w:sz w:val="28"/>
          <w:szCs w:val="28"/>
        </w:rPr>
        <w:t>Secretar Șef Universitate,</w:t>
      </w:r>
    </w:p>
    <w:p w:rsidR="00630ECB" w:rsidRDefault="004F5278" w:rsidP="00AC6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A34">
        <w:rPr>
          <w:rFonts w:ascii="Times New Roman" w:hAnsi="Times New Roman"/>
          <w:sz w:val="28"/>
          <w:szCs w:val="28"/>
        </w:rPr>
        <w:t xml:space="preserve">Daniela Grecu                                    </w:t>
      </w:r>
    </w:p>
    <w:p w:rsidR="004F5278" w:rsidRPr="00AC6A34" w:rsidRDefault="004F5278" w:rsidP="00630ECB">
      <w:pPr>
        <w:spacing w:after="0"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AC6A34">
        <w:rPr>
          <w:rFonts w:ascii="Times New Roman" w:hAnsi="Times New Roman"/>
          <w:sz w:val="28"/>
          <w:szCs w:val="28"/>
        </w:rPr>
        <w:t xml:space="preserve"> </w:t>
      </w:r>
      <w:r w:rsidRPr="00AC6A34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AC6A34" w:rsidRDefault="004F5278" w:rsidP="00630ECB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AC6A34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AC6A34" w:rsidSect="000524E8">
      <w:headerReference w:type="default" r:id="rId13"/>
      <w:footerReference w:type="default" r:id="rId14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C8" w:rsidRDefault="000D37C8" w:rsidP="008B239C">
      <w:pPr>
        <w:spacing w:after="0" w:line="240" w:lineRule="auto"/>
      </w:pPr>
      <w:r>
        <w:separator/>
      </w:r>
    </w:p>
  </w:endnote>
  <w:endnote w:type="continuationSeparator" w:id="0">
    <w:p w:rsidR="000D37C8" w:rsidRDefault="000D37C8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C8" w:rsidRPr="007324A4" w:rsidRDefault="000D37C8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0D37C8" w:rsidRPr="00602880" w:rsidRDefault="000D37C8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0D37C8" w:rsidRPr="00602880" w:rsidRDefault="000D37C8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0D37C8" w:rsidRPr="00602880" w:rsidRDefault="000D37C8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0D37C8" w:rsidRPr="007324A4" w:rsidRDefault="00F67432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0D37C8" w:rsidRPr="007A6529">
        <w:rPr>
          <w:rStyle w:val="Hyperlink"/>
          <w:i/>
        </w:rPr>
        <w:t>www.umfcd.ro</w:t>
      </w:r>
    </w:hyperlink>
  </w:p>
  <w:p w:rsidR="000D37C8" w:rsidRPr="007324A4" w:rsidRDefault="000D37C8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0D37C8" w:rsidRPr="007324A4" w:rsidRDefault="000D37C8" w:rsidP="00637390">
    <w:pPr>
      <w:pStyle w:val="Footer"/>
      <w:rPr>
        <w:i/>
      </w:rPr>
    </w:pPr>
  </w:p>
  <w:p w:rsidR="000D37C8" w:rsidRPr="007324A4" w:rsidRDefault="000D37C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C8" w:rsidRDefault="000D37C8" w:rsidP="008B239C">
      <w:pPr>
        <w:spacing w:after="0" w:line="240" w:lineRule="auto"/>
      </w:pPr>
      <w:r>
        <w:separator/>
      </w:r>
    </w:p>
  </w:footnote>
  <w:footnote w:type="continuationSeparator" w:id="0">
    <w:p w:rsidR="000D37C8" w:rsidRDefault="000D37C8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C8" w:rsidRDefault="000D37C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0D37C8" w:rsidRPr="007324A4" w:rsidRDefault="000D37C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0D37C8" w:rsidRDefault="000D37C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0D37C8" w:rsidRDefault="000D37C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0D37C8" w:rsidRDefault="000D37C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F6"/>
    <w:multiLevelType w:val="hybridMultilevel"/>
    <w:tmpl w:val="53DA3AF8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209"/>
    <w:multiLevelType w:val="hybridMultilevel"/>
    <w:tmpl w:val="32A8D4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2F8"/>
    <w:multiLevelType w:val="hybridMultilevel"/>
    <w:tmpl w:val="360E4766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83DCA"/>
    <w:multiLevelType w:val="hybridMultilevel"/>
    <w:tmpl w:val="3EFE13A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B3544"/>
    <w:multiLevelType w:val="hybridMultilevel"/>
    <w:tmpl w:val="4BA8C2A2"/>
    <w:lvl w:ilvl="0" w:tplc="F404D462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C0319"/>
    <w:multiLevelType w:val="hybridMultilevel"/>
    <w:tmpl w:val="0084037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76B0"/>
    <w:multiLevelType w:val="hybridMultilevel"/>
    <w:tmpl w:val="34D8BD40"/>
    <w:lvl w:ilvl="0" w:tplc="5B681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B5C6C"/>
    <w:multiLevelType w:val="hybridMultilevel"/>
    <w:tmpl w:val="E54426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10E2F"/>
    <w:multiLevelType w:val="hybridMultilevel"/>
    <w:tmpl w:val="A35690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6"/>
  </w:num>
  <w:num w:numId="5">
    <w:abstractNumId w:val="19"/>
  </w:num>
  <w:num w:numId="6">
    <w:abstractNumId w:val="18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7"/>
  </w:num>
  <w:num w:numId="15">
    <w:abstractNumId w:val="15"/>
  </w:num>
  <w:num w:numId="16">
    <w:abstractNumId w:val="4"/>
  </w:num>
  <w:num w:numId="17">
    <w:abstractNumId w:val="20"/>
  </w:num>
  <w:num w:numId="18">
    <w:abstractNumId w:val="7"/>
  </w:num>
  <w:num w:numId="19">
    <w:abstractNumId w:val="12"/>
  </w:num>
  <w:num w:numId="20">
    <w:abstractNumId w:val="14"/>
  </w:num>
  <w:num w:numId="21">
    <w:abstractNumId w:val="0"/>
  </w:num>
  <w:num w:numId="22">
    <w:abstractNumId w:val="6"/>
  </w:num>
  <w:num w:numId="23">
    <w:abstractNumId w:val="24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1033"/>
    <w:rsid w:val="00026029"/>
    <w:rsid w:val="0003100B"/>
    <w:rsid w:val="000331B7"/>
    <w:rsid w:val="00034F9B"/>
    <w:rsid w:val="000378D3"/>
    <w:rsid w:val="0004092C"/>
    <w:rsid w:val="000524E8"/>
    <w:rsid w:val="0005379F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C2C"/>
    <w:rsid w:val="000B0089"/>
    <w:rsid w:val="000B0CE1"/>
    <w:rsid w:val="000B443A"/>
    <w:rsid w:val="000B5932"/>
    <w:rsid w:val="000B7246"/>
    <w:rsid w:val="000C0036"/>
    <w:rsid w:val="000C1933"/>
    <w:rsid w:val="000D0301"/>
    <w:rsid w:val="000D07F9"/>
    <w:rsid w:val="000D1625"/>
    <w:rsid w:val="000D37C8"/>
    <w:rsid w:val="000D4A73"/>
    <w:rsid w:val="000D7A28"/>
    <w:rsid w:val="000E081E"/>
    <w:rsid w:val="000E0A59"/>
    <w:rsid w:val="000E1599"/>
    <w:rsid w:val="000E1B77"/>
    <w:rsid w:val="000E6AA3"/>
    <w:rsid w:val="000F14B5"/>
    <w:rsid w:val="000F1682"/>
    <w:rsid w:val="000F64CC"/>
    <w:rsid w:val="000F7EDE"/>
    <w:rsid w:val="00103602"/>
    <w:rsid w:val="00113ABD"/>
    <w:rsid w:val="00113C3B"/>
    <w:rsid w:val="0012399D"/>
    <w:rsid w:val="001249ED"/>
    <w:rsid w:val="00126C01"/>
    <w:rsid w:val="00127E6B"/>
    <w:rsid w:val="00130FC1"/>
    <w:rsid w:val="001331B4"/>
    <w:rsid w:val="00134405"/>
    <w:rsid w:val="00137634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1CF4"/>
    <w:rsid w:val="001929BD"/>
    <w:rsid w:val="00192F13"/>
    <w:rsid w:val="001A038C"/>
    <w:rsid w:val="001A3A63"/>
    <w:rsid w:val="001A5DA9"/>
    <w:rsid w:val="001B6216"/>
    <w:rsid w:val="001B7259"/>
    <w:rsid w:val="001C0AC1"/>
    <w:rsid w:val="001D4BF3"/>
    <w:rsid w:val="001D53D6"/>
    <w:rsid w:val="001E2338"/>
    <w:rsid w:val="001E2885"/>
    <w:rsid w:val="001E4891"/>
    <w:rsid w:val="001E793B"/>
    <w:rsid w:val="001F1B81"/>
    <w:rsid w:val="001F4EC3"/>
    <w:rsid w:val="001F500E"/>
    <w:rsid w:val="00201FB3"/>
    <w:rsid w:val="00204584"/>
    <w:rsid w:val="002166D1"/>
    <w:rsid w:val="002168B2"/>
    <w:rsid w:val="00217028"/>
    <w:rsid w:val="0022412B"/>
    <w:rsid w:val="00224212"/>
    <w:rsid w:val="002266EC"/>
    <w:rsid w:val="00236A38"/>
    <w:rsid w:val="0025641D"/>
    <w:rsid w:val="00257831"/>
    <w:rsid w:val="00267568"/>
    <w:rsid w:val="00271B0D"/>
    <w:rsid w:val="00273CA4"/>
    <w:rsid w:val="00276030"/>
    <w:rsid w:val="00276156"/>
    <w:rsid w:val="00280856"/>
    <w:rsid w:val="00281EF9"/>
    <w:rsid w:val="00286756"/>
    <w:rsid w:val="002875D0"/>
    <w:rsid w:val="00290850"/>
    <w:rsid w:val="00292CC1"/>
    <w:rsid w:val="0029627D"/>
    <w:rsid w:val="002971CF"/>
    <w:rsid w:val="002A1BB1"/>
    <w:rsid w:val="002A4557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3008C9"/>
    <w:rsid w:val="00301CA8"/>
    <w:rsid w:val="003046C6"/>
    <w:rsid w:val="0030785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4FF4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C7478"/>
    <w:rsid w:val="003D0F15"/>
    <w:rsid w:val="003D13DD"/>
    <w:rsid w:val="003D2360"/>
    <w:rsid w:val="003D242F"/>
    <w:rsid w:val="003D5472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21B06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34D"/>
    <w:rsid w:val="00454721"/>
    <w:rsid w:val="00456B89"/>
    <w:rsid w:val="004570F4"/>
    <w:rsid w:val="0046444E"/>
    <w:rsid w:val="00476E3A"/>
    <w:rsid w:val="00487ED5"/>
    <w:rsid w:val="00490489"/>
    <w:rsid w:val="00491013"/>
    <w:rsid w:val="00491C9A"/>
    <w:rsid w:val="004929F9"/>
    <w:rsid w:val="00492B93"/>
    <w:rsid w:val="00494944"/>
    <w:rsid w:val="00496077"/>
    <w:rsid w:val="004A523C"/>
    <w:rsid w:val="004A6CE2"/>
    <w:rsid w:val="004A7B9E"/>
    <w:rsid w:val="004B079A"/>
    <w:rsid w:val="004B0F9C"/>
    <w:rsid w:val="004B3B4A"/>
    <w:rsid w:val="004B7C4B"/>
    <w:rsid w:val="004C23A4"/>
    <w:rsid w:val="004C26A0"/>
    <w:rsid w:val="004C57CE"/>
    <w:rsid w:val="004C7D26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74C6"/>
    <w:rsid w:val="0052182F"/>
    <w:rsid w:val="00521E35"/>
    <w:rsid w:val="00545216"/>
    <w:rsid w:val="00546AF0"/>
    <w:rsid w:val="00551921"/>
    <w:rsid w:val="00560884"/>
    <w:rsid w:val="00560E2F"/>
    <w:rsid w:val="00564D35"/>
    <w:rsid w:val="00566DEF"/>
    <w:rsid w:val="0056753F"/>
    <w:rsid w:val="00567567"/>
    <w:rsid w:val="00571645"/>
    <w:rsid w:val="00571741"/>
    <w:rsid w:val="00572B26"/>
    <w:rsid w:val="00574CE5"/>
    <w:rsid w:val="00576B1B"/>
    <w:rsid w:val="00577550"/>
    <w:rsid w:val="00583A58"/>
    <w:rsid w:val="0058512B"/>
    <w:rsid w:val="00585C4E"/>
    <w:rsid w:val="00591F57"/>
    <w:rsid w:val="00592108"/>
    <w:rsid w:val="00596044"/>
    <w:rsid w:val="00596495"/>
    <w:rsid w:val="005A223B"/>
    <w:rsid w:val="005A41A3"/>
    <w:rsid w:val="005A6810"/>
    <w:rsid w:val="005B0CD9"/>
    <w:rsid w:val="005B1D44"/>
    <w:rsid w:val="005B349D"/>
    <w:rsid w:val="005B78DC"/>
    <w:rsid w:val="005C18C6"/>
    <w:rsid w:val="005C4DCF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5F5E9B"/>
    <w:rsid w:val="00602556"/>
    <w:rsid w:val="00602880"/>
    <w:rsid w:val="00615834"/>
    <w:rsid w:val="00615B58"/>
    <w:rsid w:val="00617E2C"/>
    <w:rsid w:val="006203C5"/>
    <w:rsid w:val="006239A7"/>
    <w:rsid w:val="006241FA"/>
    <w:rsid w:val="00630ECB"/>
    <w:rsid w:val="00633A2A"/>
    <w:rsid w:val="00637390"/>
    <w:rsid w:val="006374F4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75A86"/>
    <w:rsid w:val="00681534"/>
    <w:rsid w:val="00685E36"/>
    <w:rsid w:val="00686513"/>
    <w:rsid w:val="00687096"/>
    <w:rsid w:val="00687397"/>
    <w:rsid w:val="00690691"/>
    <w:rsid w:val="006938BE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C1280"/>
    <w:rsid w:val="006C2D2A"/>
    <w:rsid w:val="006C3B33"/>
    <w:rsid w:val="006C3E7B"/>
    <w:rsid w:val="006C5B1D"/>
    <w:rsid w:val="006C626F"/>
    <w:rsid w:val="006C7DE0"/>
    <w:rsid w:val="006D0C8C"/>
    <w:rsid w:val="006D2746"/>
    <w:rsid w:val="006D3626"/>
    <w:rsid w:val="006D592A"/>
    <w:rsid w:val="006D7B91"/>
    <w:rsid w:val="006E3224"/>
    <w:rsid w:val="006E4DFB"/>
    <w:rsid w:val="006E6D3C"/>
    <w:rsid w:val="006F159B"/>
    <w:rsid w:val="006F5540"/>
    <w:rsid w:val="00701AAF"/>
    <w:rsid w:val="00702B14"/>
    <w:rsid w:val="007032C3"/>
    <w:rsid w:val="00704F92"/>
    <w:rsid w:val="00707347"/>
    <w:rsid w:val="00711FEE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563E7"/>
    <w:rsid w:val="00760A64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A3E74"/>
    <w:rsid w:val="007B1AAA"/>
    <w:rsid w:val="007B26F5"/>
    <w:rsid w:val="007B3E2E"/>
    <w:rsid w:val="007B5AE0"/>
    <w:rsid w:val="007D174A"/>
    <w:rsid w:val="007D55EC"/>
    <w:rsid w:val="007E2F6B"/>
    <w:rsid w:val="007F2AD3"/>
    <w:rsid w:val="007F4A3A"/>
    <w:rsid w:val="007F62A9"/>
    <w:rsid w:val="00804E7B"/>
    <w:rsid w:val="00806BD6"/>
    <w:rsid w:val="0081117C"/>
    <w:rsid w:val="008141C3"/>
    <w:rsid w:val="00816F79"/>
    <w:rsid w:val="0082095B"/>
    <w:rsid w:val="00820B43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7864"/>
    <w:rsid w:val="00840356"/>
    <w:rsid w:val="00843247"/>
    <w:rsid w:val="00844E74"/>
    <w:rsid w:val="0084639A"/>
    <w:rsid w:val="0084788A"/>
    <w:rsid w:val="008478EF"/>
    <w:rsid w:val="00856D4E"/>
    <w:rsid w:val="008634B2"/>
    <w:rsid w:val="00863BB2"/>
    <w:rsid w:val="008653E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978E5"/>
    <w:rsid w:val="008A072F"/>
    <w:rsid w:val="008A1608"/>
    <w:rsid w:val="008A5774"/>
    <w:rsid w:val="008B14F1"/>
    <w:rsid w:val="008B239C"/>
    <w:rsid w:val="008B4CD0"/>
    <w:rsid w:val="008B5762"/>
    <w:rsid w:val="008B7FB1"/>
    <w:rsid w:val="008C0EAA"/>
    <w:rsid w:val="008C17B5"/>
    <w:rsid w:val="008C2449"/>
    <w:rsid w:val="008C32D5"/>
    <w:rsid w:val="008C54BB"/>
    <w:rsid w:val="008C56E4"/>
    <w:rsid w:val="008D32BF"/>
    <w:rsid w:val="008D6A1E"/>
    <w:rsid w:val="008D6D37"/>
    <w:rsid w:val="008E6626"/>
    <w:rsid w:val="008F2EB4"/>
    <w:rsid w:val="008F34AF"/>
    <w:rsid w:val="008F62DE"/>
    <w:rsid w:val="00902756"/>
    <w:rsid w:val="009035B9"/>
    <w:rsid w:val="009072DA"/>
    <w:rsid w:val="009102C5"/>
    <w:rsid w:val="009123B7"/>
    <w:rsid w:val="00913E9B"/>
    <w:rsid w:val="0091799B"/>
    <w:rsid w:val="009204FE"/>
    <w:rsid w:val="00925A7F"/>
    <w:rsid w:val="009302D2"/>
    <w:rsid w:val="009317F1"/>
    <w:rsid w:val="00931A06"/>
    <w:rsid w:val="00934D68"/>
    <w:rsid w:val="00936499"/>
    <w:rsid w:val="009505D9"/>
    <w:rsid w:val="009568AC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AC0"/>
    <w:rsid w:val="009D0B86"/>
    <w:rsid w:val="009D3FAC"/>
    <w:rsid w:val="009D7CEB"/>
    <w:rsid w:val="009E2538"/>
    <w:rsid w:val="009E691E"/>
    <w:rsid w:val="009F1675"/>
    <w:rsid w:val="009F1809"/>
    <w:rsid w:val="009F3379"/>
    <w:rsid w:val="009F3B23"/>
    <w:rsid w:val="009F49A4"/>
    <w:rsid w:val="009F547D"/>
    <w:rsid w:val="009F78EF"/>
    <w:rsid w:val="00A02771"/>
    <w:rsid w:val="00A03871"/>
    <w:rsid w:val="00A04359"/>
    <w:rsid w:val="00A0569E"/>
    <w:rsid w:val="00A06D77"/>
    <w:rsid w:val="00A1104C"/>
    <w:rsid w:val="00A1184C"/>
    <w:rsid w:val="00A13442"/>
    <w:rsid w:val="00A1674D"/>
    <w:rsid w:val="00A1779F"/>
    <w:rsid w:val="00A20DBB"/>
    <w:rsid w:val="00A226F4"/>
    <w:rsid w:val="00A249FD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57756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72BB"/>
    <w:rsid w:val="00AA0F37"/>
    <w:rsid w:val="00AA2281"/>
    <w:rsid w:val="00AA3D67"/>
    <w:rsid w:val="00AB5B2F"/>
    <w:rsid w:val="00AC3461"/>
    <w:rsid w:val="00AC6A34"/>
    <w:rsid w:val="00AC73F5"/>
    <w:rsid w:val="00AD0CA5"/>
    <w:rsid w:val="00AD7C1F"/>
    <w:rsid w:val="00AF07B1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33D76"/>
    <w:rsid w:val="00B40765"/>
    <w:rsid w:val="00B45B24"/>
    <w:rsid w:val="00B45C40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0E"/>
    <w:rsid w:val="00B77722"/>
    <w:rsid w:val="00B8135E"/>
    <w:rsid w:val="00B8513D"/>
    <w:rsid w:val="00B85C14"/>
    <w:rsid w:val="00B90A6F"/>
    <w:rsid w:val="00B93310"/>
    <w:rsid w:val="00BA2BC7"/>
    <w:rsid w:val="00BA4CDF"/>
    <w:rsid w:val="00BA5D44"/>
    <w:rsid w:val="00BA6B27"/>
    <w:rsid w:val="00BB46F8"/>
    <w:rsid w:val="00BB5A3F"/>
    <w:rsid w:val="00BB5D27"/>
    <w:rsid w:val="00BC3683"/>
    <w:rsid w:val="00BC37BD"/>
    <w:rsid w:val="00BD0744"/>
    <w:rsid w:val="00BD1471"/>
    <w:rsid w:val="00BD5ACF"/>
    <w:rsid w:val="00BD77DC"/>
    <w:rsid w:val="00BE1437"/>
    <w:rsid w:val="00BE1AE1"/>
    <w:rsid w:val="00BE4E4A"/>
    <w:rsid w:val="00BF34F3"/>
    <w:rsid w:val="00BF498D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251B4"/>
    <w:rsid w:val="00C27769"/>
    <w:rsid w:val="00C30B82"/>
    <w:rsid w:val="00C34805"/>
    <w:rsid w:val="00C36858"/>
    <w:rsid w:val="00C40096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95C"/>
    <w:rsid w:val="00C92D11"/>
    <w:rsid w:val="00CA1601"/>
    <w:rsid w:val="00CA39B8"/>
    <w:rsid w:val="00CA41EB"/>
    <w:rsid w:val="00CA69A9"/>
    <w:rsid w:val="00CA6A3B"/>
    <w:rsid w:val="00CB0C61"/>
    <w:rsid w:val="00CB1305"/>
    <w:rsid w:val="00CB4601"/>
    <w:rsid w:val="00CB7469"/>
    <w:rsid w:val="00CC235B"/>
    <w:rsid w:val="00CC27D1"/>
    <w:rsid w:val="00CC2A23"/>
    <w:rsid w:val="00CC5FB7"/>
    <w:rsid w:val="00CC66E7"/>
    <w:rsid w:val="00CC7A8D"/>
    <w:rsid w:val="00CD0E47"/>
    <w:rsid w:val="00CD137F"/>
    <w:rsid w:val="00CD1BF3"/>
    <w:rsid w:val="00CD5C1B"/>
    <w:rsid w:val="00CD5FEB"/>
    <w:rsid w:val="00CD605E"/>
    <w:rsid w:val="00CD6D9A"/>
    <w:rsid w:val="00CE132E"/>
    <w:rsid w:val="00CE2780"/>
    <w:rsid w:val="00CE2EA7"/>
    <w:rsid w:val="00CF0D30"/>
    <w:rsid w:val="00CF14ED"/>
    <w:rsid w:val="00CF428D"/>
    <w:rsid w:val="00CF43C6"/>
    <w:rsid w:val="00CF5AC7"/>
    <w:rsid w:val="00CF60A8"/>
    <w:rsid w:val="00D009BD"/>
    <w:rsid w:val="00D016B0"/>
    <w:rsid w:val="00D02C90"/>
    <w:rsid w:val="00D04BCC"/>
    <w:rsid w:val="00D063C3"/>
    <w:rsid w:val="00D074F2"/>
    <w:rsid w:val="00D10222"/>
    <w:rsid w:val="00D1333F"/>
    <w:rsid w:val="00D17034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67B23"/>
    <w:rsid w:val="00D705E5"/>
    <w:rsid w:val="00D71E4C"/>
    <w:rsid w:val="00D740C3"/>
    <w:rsid w:val="00D772A6"/>
    <w:rsid w:val="00D860EB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3B4D"/>
    <w:rsid w:val="00DA655B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729"/>
    <w:rsid w:val="00DE093A"/>
    <w:rsid w:val="00DE1E02"/>
    <w:rsid w:val="00DE5391"/>
    <w:rsid w:val="00DE7999"/>
    <w:rsid w:val="00DF3F99"/>
    <w:rsid w:val="00E00C9C"/>
    <w:rsid w:val="00E05EEE"/>
    <w:rsid w:val="00E06762"/>
    <w:rsid w:val="00E06F4F"/>
    <w:rsid w:val="00E1178F"/>
    <w:rsid w:val="00E121A4"/>
    <w:rsid w:val="00E15B7C"/>
    <w:rsid w:val="00E178FB"/>
    <w:rsid w:val="00E22B75"/>
    <w:rsid w:val="00E2392D"/>
    <w:rsid w:val="00E35374"/>
    <w:rsid w:val="00E456E5"/>
    <w:rsid w:val="00E522AA"/>
    <w:rsid w:val="00E5285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7718"/>
    <w:rsid w:val="00EA0E81"/>
    <w:rsid w:val="00EA1C4E"/>
    <w:rsid w:val="00EA2872"/>
    <w:rsid w:val="00EA2EB1"/>
    <w:rsid w:val="00EA4A87"/>
    <w:rsid w:val="00EA7A9A"/>
    <w:rsid w:val="00ED0696"/>
    <w:rsid w:val="00ED229F"/>
    <w:rsid w:val="00ED4F3D"/>
    <w:rsid w:val="00EE095E"/>
    <w:rsid w:val="00EE1A1F"/>
    <w:rsid w:val="00EE5083"/>
    <w:rsid w:val="00EF0C41"/>
    <w:rsid w:val="00EF2743"/>
    <w:rsid w:val="00EF5069"/>
    <w:rsid w:val="00EF6977"/>
    <w:rsid w:val="00F0055B"/>
    <w:rsid w:val="00F01E98"/>
    <w:rsid w:val="00F034BD"/>
    <w:rsid w:val="00F04AE1"/>
    <w:rsid w:val="00F073E0"/>
    <w:rsid w:val="00F07779"/>
    <w:rsid w:val="00F07921"/>
    <w:rsid w:val="00F126F3"/>
    <w:rsid w:val="00F169D5"/>
    <w:rsid w:val="00F1742D"/>
    <w:rsid w:val="00F17FED"/>
    <w:rsid w:val="00F221BA"/>
    <w:rsid w:val="00F263C9"/>
    <w:rsid w:val="00F26747"/>
    <w:rsid w:val="00F3273C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67432"/>
    <w:rsid w:val="00F67E4B"/>
    <w:rsid w:val="00F713B1"/>
    <w:rsid w:val="00F72737"/>
    <w:rsid w:val="00F73337"/>
    <w:rsid w:val="00F75785"/>
    <w:rsid w:val="00F7691A"/>
    <w:rsid w:val="00F807C8"/>
    <w:rsid w:val="00F820E9"/>
    <w:rsid w:val="00F833DA"/>
    <w:rsid w:val="00F83F7E"/>
    <w:rsid w:val="00F93B4F"/>
    <w:rsid w:val="00FA0AB6"/>
    <w:rsid w:val="00FA2128"/>
    <w:rsid w:val="00FA28B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  <w14:docId w14:val="2EA46C5B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D016B0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rsid w:val="00D016B0"/>
    <w:rPr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956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CERCETARE_SI_DEZVOLTARE/PROGRAMUL_PUBLISH_NOT_PERISH/METODOLOGIA%20PROGRAM%20PUBLISH%20NOT%20PERISH_202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fcd.ro/nota-privind-desfasurarea-activitatii-didactice-in-semestrul-ii-anul-universitar-2021-2022/" TargetMode="External"/><Relationship Id="rId12" Type="http://schemas.openxmlformats.org/officeDocument/2006/relationships/hyperlink" Target="https://umfcd.ro/wp-content/uploads/2022/DIRECTIA_SOCIAL/CAZARE/Regulament%20cadru%20privind%20organizarea%20si%20functionarea%20caminelor%20si%20cantinei%20studentest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fcd.ro/wp-content/uploads/2022/DIRECTIA_SOCIAL/CAZARE/ANEXA%20I%20-%20CALENDAR%20PRIVIND%20PRECAZAREA%20SI%20CAZAREA%20PENTRU%20ANUL%20UNIVERSITAR%202022-202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mfcd.ro/wp-content/uploads/2022/DIRECTIA_SOCIAL/CAZARE/METODOLOGIE%20PRIVIND%20CAZAREA%20STUDENTILOR%20IN%20CAMINELE%20UMFCD%20-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fcd.ro/cercetare-si-dezvoltare/informatii-utile/granturi-de-cercetar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24</cp:revision>
  <cp:lastPrinted>2022-02-28T14:49:00Z</cp:lastPrinted>
  <dcterms:created xsi:type="dcterms:W3CDTF">2022-02-28T10:56:00Z</dcterms:created>
  <dcterms:modified xsi:type="dcterms:W3CDTF">2022-03-08T09:45:00Z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