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DE093A" w:rsidRPr="00585C4E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6B6B07">
        <w:rPr>
          <w:rFonts w:ascii="Times New Roman" w:hAnsi="Times New Roman"/>
          <w:b/>
          <w:sz w:val="28"/>
          <w:szCs w:val="28"/>
        </w:rPr>
        <w:t>6</w:t>
      </w: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6B6B07">
        <w:rPr>
          <w:rFonts w:ascii="Times New Roman" w:hAnsi="Times New Roman"/>
          <w:b/>
          <w:sz w:val="28"/>
          <w:szCs w:val="28"/>
        </w:rPr>
        <w:t>16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6B6B07">
        <w:rPr>
          <w:rFonts w:ascii="Times New Roman" w:hAnsi="Times New Roman"/>
          <w:b/>
          <w:sz w:val="28"/>
          <w:szCs w:val="28"/>
        </w:rPr>
        <w:t>2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C2A" w:rsidRPr="00DE093A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C9E" w:rsidRPr="0086766E" w:rsidRDefault="00515193" w:rsidP="00867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F35C9E" w:rsidRPr="0086766E">
        <w:rPr>
          <w:rFonts w:ascii="Times New Roman" w:hAnsi="Times New Roman"/>
          <w:sz w:val="24"/>
          <w:szCs w:val="24"/>
        </w:rPr>
        <w:t>r. 1/2011 – Legea Educaţiei Naţionale şi a Cartei Universitare, Consiliul de Administraţie al U.M.F. „Carol Davila” din Bucureş</w:t>
      </w:r>
      <w:r w:rsidR="008653EE" w:rsidRPr="0086766E">
        <w:rPr>
          <w:rFonts w:ascii="Times New Roman" w:hAnsi="Times New Roman"/>
          <w:sz w:val="24"/>
          <w:szCs w:val="24"/>
        </w:rPr>
        <w:t xml:space="preserve">ti întrunit </w:t>
      </w:r>
      <w:r w:rsidR="006B6B07">
        <w:rPr>
          <w:rFonts w:ascii="Times New Roman" w:hAnsi="Times New Roman"/>
          <w:sz w:val="24"/>
          <w:szCs w:val="24"/>
        </w:rPr>
        <w:t xml:space="preserve">online </w:t>
      </w:r>
      <w:r w:rsidR="008653EE" w:rsidRPr="0086766E">
        <w:rPr>
          <w:rFonts w:ascii="Times New Roman" w:hAnsi="Times New Roman"/>
          <w:sz w:val="24"/>
          <w:szCs w:val="24"/>
        </w:rPr>
        <w:t xml:space="preserve">în data de </w:t>
      </w:r>
      <w:r w:rsidR="006B6B07">
        <w:rPr>
          <w:rFonts w:ascii="Times New Roman" w:hAnsi="Times New Roman"/>
          <w:sz w:val="24"/>
          <w:szCs w:val="24"/>
        </w:rPr>
        <w:t>16</w:t>
      </w:r>
      <w:r w:rsidR="00F35C9E" w:rsidRPr="0086766E">
        <w:rPr>
          <w:rFonts w:ascii="Times New Roman" w:hAnsi="Times New Roman"/>
          <w:sz w:val="24"/>
          <w:szCs w:val="24"/>
        </w:rPr>
        <w:t>.</w:t>
      </w:r>
      <w:r w:rsidR="008653EE" w:rsidRPr="0086766E">
        <w:rPr>
          <w:rFonts w:ascii="Times New Roman" w:hAnsi="Times New Roman"/>
          <w:sz w:val="24"/>
          <w:szCs w:val="24"/>
        </w:rPr>
        <w:t>0</w:t>
      </w:r>
      <w:r w:rsidR="006B6B07">
        <w:rPr>
          <w:rFonts w:ascii="Times New Roman" w:hAnsi="Times New Roman"/>
          <w:sz w:val="24"/>
          <w:szCs w:val="24"/>
        </w:rPr>
        <w:t>2</w:t>
      </w:r>
      <w:r w:rsidR="00F35C9E" w:rsidRPr="0086766E">
        <w:rPr>
          <w:rFonts w:ascii="Times New Roman" w:hAnsi="Times New Roman"/>
          <w:sz w:val="24"/>
          <w:szCs w:val="24"/>
        </w:rPr>
        <w:t>.202</w:t>
      </w:r>
      <w:r w:rsidR="008653EE" w:rsidRPr="008676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F35C9E" w:rsidRPr="0086766E">
        <w:rPr>
          <w:rFonts w:ascii="Times New Roman" w:hAnsi="Times New Roman"/>
          <w:sz w:val="24"/>
          <w:szCs w:val="24"/>
        </w:rPr>
        <w:t xml:space="preserve">în baza Legii 55/2020 privind unele măsuri pentru prevenirea și combaterea efectelor pandemiei de COVID-19 și </w:t>
      </w:r>
      <w:r w:rsidR="00F35C9E" w:rsidRPr="0086766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F35C9E" w:rsidRPr="008676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F35C9E" w:rsidRPr="0086766E">
        <w:rPr>
          <w:rFonts w:ascii="Times New Roman" w:hAnsi="Times New Roman"/>
          <w:sz w:val="24"/>
          <w:szCs w:val="24"/>
        </w:rPr>
        <w:t>, hotărăşte:</w:t>
      </w:r>
    </w:p>
    <w:p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5504" w:rsidRPr="0086766E" w:rsidRDefault="00285504" w:rsidP="008676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93A" w:rsidRDefault="00F35C9E" w:rsidP="006B6B0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766E">
        <w:rPr>
          <w:rFonts w:ascii="Times New Roman" w:hAnsi="Times New Roman"/>
          <w:b/>
          <w:sz w:val="24"/>
          <w:szCs w:val="24"/>
        </w:rPr>
        <w:t xml:space="preserve">Art. 1. </w:t>
      </w:r>
      <w:r w:rsidRPr="0086766E">
        <w:rPr>
          <w:rFonts w:ascii="Times New Roman" w:hAnsi="Times New Roman"/>
          <w:sz w:val="24"/>
          <w:szCs w:val="24"/>
        </w:rPr>
        <w:t xml:space="preserve">Se aprobă </w:t>
      </w:r>
      <w:r w:rsidR="006B6B07">
        <w:rPr>
          <w:rFonts w:ascii="Times New Roman" w:hAnsi="Times New Roman"/>
          <w:sz w:val="24"/>
          <w:szCs w:val="24"/>
        </w:rPr>
        <w:t>propunerea de discutare în Senatul Universitar a următoarelor nominalizări pentru Profesor Emerit, validate de Consiliile Profesorale: Prof. Univ. Dr. Silviu Marian Constantinoiu, Prof. Univ. Dr. Maria Dorobanțu, Prof. Univ. Dr. Alexandru Vladimir Ciurea, Prof. Univ. Dr. Farm. Dumitru Lupuliasa, P</w:t>
      </w:r>
      <w:bookmarkStart w:id="0" w:name="_GoBack"/>
      <w:bookmarkEnd w:id="0"/>
      <w:r w:rsidR="006B6B07">
        <w:rPr>
          <w:rFonts w:ascii="Times New Roman" w:hAnsi="Times New Roman"/>
          <w:sz w:val="24"/>
          <w:szCs w:val="24"/>
        </w:rPr>
        <w:t>rof. Univ. Dr. Alexandru Bucur.</w:t>
      </w:r>
    </w:p>
    <w:p w:rsidR="006B6B07" w:rsidRDefault="006B6B07" w:rsidP="006B6B0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B07" w:rsidRDefault="006B6B07" w:rsidP="006B6B0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9B8" w:rsidRPr="00DE093A" w:rsidRDefault="00CA39B8" w:rsidP="002D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43" w:rsidRDefault="00934243" w:rsidP="008B239C">
      <w:pPr>
        <w:spacing w:after="0" w:line="240" w:lineRule="auto"/>
      </w:pPr>
      <w:r>
        <w:separator/>
      </w:r>
    </w:p>
  </w:endnote>
  <w:endnote w:type="continuationSeparator" w:id="0">
    <w:p w:rsidR="00934243" w:rsidRDefault="0093424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43" w:rsidRPr="007324A4" w:rsidRDefault="00934243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934243" w:rsidRPr="00602880" w:rsidRDefault="0093424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934243" w:rsidRPr="007324A4" w:rsidRDefault="00515193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934243" w:rsidRPr="007A6529">
        <w:rPr>
          <w:rStyle w:val="Hyperlink"/>
          <w:i/>
        </w:rPr>
        <w:t>www.umfcd.ro</w:t>
      </w:r>
    </w:hyperlink>
  </w:p>
  <w:p w:rsidR="00934243" w:rsidRPr="007324A4" w:rsidRDefault="00934243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34243" w:rsidRPr="007324A4" w:rsidRDefault="00934243" w:rsidP="00637390">
    <w:pPr>
      <w:pStyle w:val="Footer"/>
      <w:rPr>
        <w:i/>
      </w:rPr>
    </w:pPr>
  </w:p>
  <w:p w:rsidR="00934243" w:rsidRPr="007324A4" w:rsidRDefault="0093424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43" w:rsidRDefault="00934243" w:rsidP="008B239C">
      <w:pPr>
        <w:spacing w:after="0" w:line="240" w:lineRule="auto"/>
      </w:pPr>
      <w:r>
        <w:separator/>
      </w:r>
    </w:p>
  </w:footnote>
  <w:footnote w:type="continuationSeparator" w:id="0">
    <w:p w:rsidR="00934243" w:rsidRDefault="0093424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34243" w:rsidRPr="007324A4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34243" w:rsidRDefault="009342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100B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162B3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500E"/>
    <w:rsid w:val="00201FB3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444E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5193"/>
    <w:rsid w:val="005174C6"/>
    <w:rsid w:val="0052182F"/>
    <w:rsid w:val="00521E35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C094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23757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7A9A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3B4F"/>
    <w:rsid w:val="00FA0AB6"/>
    <w:rsid w:val="00FA2128"/>
    <w:rsid w:val="00FA28BC"/>
    <w:rsid w:val="00FA73C9"/>
    <w:rsid w:val="00FB078A"/>
    <w:rsid w:val="00FB482D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4D11D893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2022-01-13T15:08:00Z</cp:lastPrinted>
  <dcterms:created xsi:type="dcterms:W3CDTF">2022-02-17T13:59:00Z</dcterms:created>
  <dcterms:modified xsi:type="dcterms:W3CDTF">2022-03-08T09:47:00Z</dcterms:modified>
</cp:coreProperties>
</file>