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6AB2" w14:textId="77777777" w:rsidR="009F3B23" w:rsidRPr="007B78E7" w:rsidRDefault="009F3B23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214E220E" w14:textId="77777777" w:rsidR="00504C2A" w:rsidRDefault="00504C2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4D7D426F" w14:textId="77777777" w:rsidR="00DE093A" w:rsidRDefault="00DE093A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596A83E0" w14:textId="77777777" w:rsidR="00F53677" w:rsidRPr="00585C4E" w:rsidRDefault="00F53677" w:rsidP="002D6D89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14:paraId="66520343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83661F">
        <w:rPr>
          <w:rFonts w:ascii="Times New Roman" w:hAnsi="Times New Roman"/>
          <w:b/>
          <w:sz w:val="28"/>
          <w:szCs w:val="28"/>
        </w:rPr>
        <w:t>8</w:t>
      </w:r>
    </w:p>
    <w:p w14:paraId="735407D7" w14:textId="77777777" w:rsidR="009F3B23" w:rsidRPr="007B78E7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BDAF86" w14:textId="77777777" w:rsidR="009F3B23" w:rsidRDefault="009F3B2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FA4AAC">
        <w:rPr>
          <w:rFonts w:ascii="Times New Roman" w:hAnsi="Times New Roman"/>
          <w:b/>
          <w:sz w:val="28"/>
          <w:szCs w:val="28"/>
        </w:rPr>
        <w:t>07</w:t>
      </w:r>
      <w:r w:rsidR="008653EE">
        <w:rPr>
          <w:rFonts w:ascii="Times New Roman" w:hAnsi="Times New Roman"/>
          <w:b/>
          <w:sz w:val="28"/>
          <w:szCs w:val="28"/>
        </w:rPr>
        <w:t>.0</w:t>
      </w:r>
      <w:r w:rsidR="00FA4AAC">
        <w:rPr>
          <w:rFonts w:ascii="Times New Roman" w:hAnsi="Times New Roman"/>
          <w:b/>
          <w:sz w:val="28"/>
          <w:szCs w:val="28"/>
        </w:rPr>
        <w:t>3</w:t>
      </w:r>
      <w:r w:rsidR="008653EE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03A196" w14:textId="77777777" w:rsidR="00CD1BF3" w:rsidRDefault="00CD1BF3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AE5B7" w14:textId="77777777" w:rsidR="00F53677" w:rsidRDefault="00F53677" w:rsidP="002D6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2B5873" w14:textId="77777777" w:rsidR="00504C2A" w:rsidRPr="00DE093A" w:rsidRDefault="00504C2A" w:rsidP="002D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ED0BBE" w14:textId="3ED1FEF9" w:rsidR="00F35C9E" w:rsidRPr="0086766E" w:rsidRDefault="00F35C9E" w:rsidP="00867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66E">
        <w:rPr>
          <w:rFonts w:ascii="Times New Roman" w:hAnsi="Times New Roman"/>
          <w:sz w:val="24"/>
          <w:szCs w:val="24"/>
        </w:rPr>
        <w:t xml:space="preserve">În temeiul Legii </w:t>
      </w:r>
      <w:r w:rsidR="00667F2A">
        <w:rPr>
          <w:rFonts w:ascii="Times New Roman" w:hAnsi="Times New Roman"/>
          <w:sz w:val="24"/>
          <w:szCs w:val="24"/>
        </w:rPr>
        <w:t>N</w:t>
      </w:r>
      <w:r w:rsidRPr="0086766E">
        <w:rPr>
          <w:rFonts w:ascii="Times New Roman" w:hAnsi="Times New Roman"/>
          <w:sz w:val="24"/>
          <w:szCs w:val="24"/>
        </w:rPr>
        <w:t>r. 1/2011 – Legea Educaţiei Naţionale şi a Cartei Universitare, Consiliul de Administraţie al U.M.F. „Carol Davila” din Bucureş</w:t>
      </w:r>
      <w:r w:rsidR="008653EE" w:rsidRPr="0086766E">
        <w:rPr>
          <w:rFonts w:ascii="Times New Roman" w:hAnsi="Times New Roman"/>
          <w:sz w:val="24"/>
          <w:szCs w:val="24"/>
        </w:rPr>
        <w:t xml:space="preserve">ti întrunit în data de </w:t>
      </w:r>
      <w:r w:rsidR="00FA4AAC">
        <w:rPr>
          <w:rFonts w:ascii="Times New Roman" w:hAnsi="Times New Roman"/>
          <w:sz w:val="24"/>
          <w:szCs w:val="24"/>
        </w:rPr>
        <w:t>07</w:t>
      </w:r>
      <w:r w:rsidRPr="0086766E">
        <w:rPr>
          <w:rFonts w:ascii="Times New Roman" w:hAnsi="Times New Roman"/>
          <w:sz w:val="24"/>
          <w:szCs w:val="24"/>
        </w:rPr>
        <w:t>.</w:t>
      </w:r>
      <w:r w:rsidR="008653EE" w:rsidRPr="0086766E">
        <w:rPr>
          <w:rFonts w:ascii="Times New Roman" w:hAnsi="Times New Roman"/>
          <w:sz w:val="24"/>
          <w:szCs w:val="24"/>
        </w:rPr>
        <w:t>0</w:t>
      </w:r>
      <w:r w:rsidR="00FA4AAC">
        <w:rPr>
          <w:rFonts w:ascii="Times New Roman" w:hAnsi="Times New Roman"/>
          <w:sz w:val="24"/>
          <w:szCs w:val="24"/>
        </w:rPr>
        <w:t>3</w:t>
      </w:r>
      <w:r w:rsidRPr="0086766E">
        <w:rPr>
          <w:rFonts w:ascii="Times New Roman" w:hAnsi="Times New Roman"/>
          <w:sz w:val="24"/>
          <w:szCs w:val="24"/>
        </w:rPr>
        <w:t>.202</w:t>
      </w:r>
      <w:r w:rsidR="008653EE" w:rsidRPr="0086766E">
        <w:rPr>
          <w:rFonts w:ascii="Times New Roman" w:hAnsi="Times New Roman"/>
          <w:sz w:val="24"/>
          <w:szCs w:val="24"/>
        </w:rPr>
        <w:t>2</w:t>
      </w:r>
      <w:r w:rsidRPr="0086766E">
        <w:rPr>
          <w:rFonts w:ascii="Times New Roman" w:hAnsi="Times New Roman"/>
          <w:sz w:val="24"/>
          <w:szCs w:val="24"/>
        </w:rPr>
        <w:t xml:space="preserve">, în baza Legii 55/2020 privind unele măsuri pentru prevenirea și combaterea efectelor pandemiei de COVID-19 și </w:t>
      </w:r>
      <w:r w:rsidRPr="0086766E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8676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86766E">
        <w:rPr>
          <w:rFonts w:ascii="Times New Roman" w:hAnsi="Times New Roman"/>
          <w:sz w:val="24"/>
          <w:szCs w:val="24"/>
        </w:rPr>
        <w:t>, hotărăşte:</w:t>
      </w:r>
    </w:p>
    <w:p w14:paraId="0AE85B4F" w14:textId="77777777" w:rsidR="00DE093A" w:rsidRDefault="00DE093A" w:rsidP="008676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038CBD" w14:textId="1D7416FD" w:rsidR="00FA4AAC" w:rsidRPr="00AB4BD5" w:rsidRDefault="009A11B6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F35C9E" w:rsidRPr="009A11B6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467C1A" w:rsidRPr="009A11B6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FA4AAC" w:rsidRPr="009A11B6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FA4AAC" w:rsidRPr="009A11B6">
          <w:rPr>
            <w:rStyle w:val="Hyperlink"/>
            <w:rFonts w:ascii="Times New Roman" w:hAnsi="Times New Roman"/>
            <w:sz w:val="24"/>
            <w:szCs w:val="24"/>
          </w:rPr>
          <w:t xml:space="preserve">Regulamentul propriu privind concursul de admitere la Universitatea de Medicină și Farmacie „Carol Davila” din București pentru </w:t>
        </w:r>
        <w:r w:rsidR="00317FB6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FA4AAC" w:rsidRPr="009A11B6">
          <w:rPr>
            <w:rStyle w:val="Hyperlink"/>
            <w:rFonts w:ascii="Times New Roman" w:hAnsi="Times New Roman"/>
            <w:sz w:val="24"/>
            <w:szCs w:val="24"/>
          </w:rPr>
          <w:t xml:space="preserve">nul </w:t>
        </w:r>
        <w:r w:rsidR="00317FB6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="00FA4AAC" w:rsidRPr="009A11B6">
          <w:rPr>
            <w:rStyle w:val="Hyperlink"/>
            <w:rFonts w:ascii="Times New Roman" w:hAnsi="Times New Roman"/>
            <w:sz w:val="24"/>
            <w:szCs w:val="24"/>
          </w:rPr>
          <w:t>niversitar 2022-2023 –modificare în baza Ordinului 3102/08.02.2022</w:t>
        </w:r>
      </w:hyperlink>
    </w:p>
    <w:p w14:paraId="163AFA7E" w14:textId="7623897C" w:rsidR="00467C1A" w:rsidRDefault="00317FB6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67C1A" w:rsidRPr="00317FB6">
          <w:rPr>
            <w:rStyle w:val="Hyperlink"/>
            <w:rFonts w:ascii="Times New Roman" w:hAnsi="Times New Roman"/>
            <w:b/>
            <w:sz w:val="24"/>
            <w:szCs w:val="24"/>
          </w:rPr>
          <w:t>Art. 2.</w:t>
        </w:r>
        <w:r w:rsidR="00467C1A" w:rsidRPr="00317FB6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FA4AAC" w:rsidRPr="00317FB6">
          <w:rPr>
            <w:rStyle w:val="Hyperlink"/>
            <w:rFonts w:ascii="Times New Roman" w:hAnsi="Times New Roman"/>
            <w:sz w:val="24"/>
            <w:szCs w:val="24"/>
          </w:rPr>
          <w:t>Calendarul conc</w:t>
        </w:r>
        <w:r w:rsidR="00B93800" w:rsidRPr="00317FB6">
          <w:rPr>
            <w:rStyle w:val="Hyperlink"/>
            <w:rFonts w:ascii="Times New Roman" w:hAnsi="Times New Roman"/>
            <w:sz w:val="24"/>
            <w:szCs w:val="24"/>
          </w:rPr>
          <w:t xml:space="preserve">ursului de </w:t>
        </w:r>
        <w:r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B93800" w:rsidRPr="00317FB6">
          <w:rPr>
            <w:rStyle w:val="Hyperlink"/>
            <w:rFonts w:ascii="Times New Roman" w:hAnsi="Times New Roman"/>
            <w:sz w:val="24"/>
            <w:szCs w:val="24"/>
          </w:rPr>
          <w:t xml:space="preserve">dmitere </w:t>
        </w:r>
        <w:r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B93800" w:rsidRPr="00317FB6">
          <w:rPr>
            <w:rStyle w:val="Hyperlink"/>
            <w:rFonts w:ascii="Times New Roman" w:hAnsi="Times New Roman"/>
            <w:sz w:val="24"/>
            <w:szCs w:val="24"/>
          </w:rPr>
          <w:t xml:space="preserve">esiunea </w:t>
        </w:r>
        <w:r>
          <w:rPr>
            <w:rStyle w:val="Hyperlink"/>
            <w:rFonts w:ascii="Times New Roman" w:hAnsi="Times New Roman"/>
            <w:sz w:val="24"/>
            <w:szCs w:val="24"/>
          </w:rPr>
          <w:t>I</w:t>
        </w:r>
        <w:r w:rsidR="00FA4AAC" w:rsidRPr="00317FB6">
          <w:rPr>
            <w:rStyle w:val="Hyperlink"/>
            <w:rFonts w:ascii="Times New Roman" w:hAnsi="Times New Roman"/>
            <w:sz w:val="24"/>
            <w:szCs w:val="24"/>
          </w:rPr>
          <w:t>ulie 2022</w:t>
        </w:r>
      </w:hyperlink>
    </w:p>
    <w:p w14:paraId="6FA8605A" w14:textId="0251C6DC" w:rsidR="00FA4AAC" w:rsidRDefault="00467C1A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C1A">
        <w:rPr>
          <w:rFonts w:ascii="Times New Roman" w:hAnsi="Times New Roman"/>
          <w:b/>
          <w:sz w:val="24"/>
          <w:szCs w:val="24"/>
        </w:rPr>
        <w:t>Art. 3.</w:t>
      </w:r>
      <w:r w:rsidRPr="00467C1A">
        <w:rPr>
          <w:rFonts w:ascii="Times New Roman" w:hAnsi="Times New Roman"/>
          <w:sz w:val="24"/>
          <w:szCs w:val="24"/>
        </w:rPr>
        <w:t xml:space="preserve"> Se aprobă </w:t>
      </w:r>
      <w:r w:rsidR="00FA4AAC" w:rsidRPr="00AB4BD5">
        <w:rPr>
          <w:rFonts w:ascii="Times New Roman" w:hAnsi="Times New Roman"/>
          <w:sz w:val="24"/>
          <w:szCs w:val="24"/>
        </w:rPr>
        <w:t>componența Comisiei Centrale de Admitere pe Universitate</w:t>
      </w:r>
      <w:r w:rsidR="00B93800" w:rsidRPr="00B93800">
        <w:rPr>
          <w:rFonts w:ascii="Times New Roman" w:hAnsi="Times New Roman"/>
          <w:sz w:val="24"/>
          <w:szCs w:val="24"/>
        </w:rPr>
        <w:t xml:space="preserve"> </w:t>
      </w:r>
      <w:r w:rsidR="00C9020B">
        <w:rPr>
          <w:rFonts w:ascii="Times New Roman" w:hAnsi="Times New Roman"/>
          <w:sz w:val="24"/>
          <w:szCs w:val="24"/>
        </w:rPr>
        <w:t>S</w:t>
      </w:r>
      <w:r w:rsidR="00B93800">
        <w:rPr>
          <w:rFonts w:ascii="Times New Roman" w:hAnsi="Times New Roman"/>
          <w:sz w:val="24"/>
          <w:szCs w:val="24"/>
        </w:rPr>
        <w:t>esiunea</w:t>
      </w:r>
      <w:r w:rsidR="00FA4AAC" w:rsidRPr="00AB4BD5">
        <w:rPr>
          <w:rFonts w:ascii="Times New Roman" w:hAnsi="Times New Roman"/>
          <w:sz w:val="24"/>
          <w:szCs w:val="24"/>
        </w:rPr>
        <w:t xml:space="preserve"> </w:t>
      </w:r>
      <w:r w:rsidR="00C9020B">
        <w:rPr>
          <w:rFonts w:ascii="Times New Roman" w:hAnsi="Times New Roman"/>
          <w:sz w:val="24"/>
          <w:szCs w:val="24"/>
        </w:rPr>
        <w:t>I</w:t>
      </w:r>
      <w:r w:rsidR="00FA4AAC" w:rsidRPr="00AB4BD5">
        <w:rPr>
          <w:rFonts w:ascii="Times New Roman" w:hAnsi="Times New Roman"/>
          <w:sz w:val="24"/>
          <w:szCs w:val="24"/>
        </w:rPr>
        <w:t>ulie 2022</w:t>
      </w:r>
    </w:p>
    <w:p w14:paraId="29855FD2" w14:textId="29B6048A" w:rsidR="00FA4AAC" w:rsidRPr="00FA4AAC" w:rsidRDefault="00FA4AAC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C1A">
        <w:rPr>
          <w:rFonts w:ascii="Times New Roman" w:eastAsia="Times New Roman" w:hAnsi="Times New Roman"/>
          <w:b/>
          <w:sz w:val="24"/>
          <w:szCs w:val="24"/>
        </w:rPr>
        <w:t>Art. 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BD5">
        <w:rPr>
          <w:rFonts w:ascii="Times New Roman" w:hAnsi="Times New Roman"/>
          <w:sz w:val="24"/>
          <w:szCs w:val="24"/>
        </w:rPr>
        <w:t>componența comisii</w:t>
      </w:r>
      <w:r w:rsidR="00EB4852" w:rsidRPr="00AB4BD5">
        <w:rPr>
          <w:rFonts w:ascii="Times New Roman" w:hAnsi="Times New Roman"/>
          <w:sz w:val="24"/>
          <w:szCs w:val="24"/>
        </w:rPr>
        <w:t>lor de</w:t>
      </w:r>
      <w:r w:rsidR="00B93800">
        <w:rPr>
          <w:rFonts w:ascii="Times New Roman" w:hAnsi="Times New Roman"/>
          <w:sz w:val="24"/>
          <w:szCs w:val="24"/>
        </w:rPr>
        <w:t xml:space="preserve"> </w:t>
      </w:r>
      <w:r w:rsidR="002B75F1">
        <w:rPr>
          <w:rFonts w:ascii="Times New Roman" w:hAnsi="Times New Roman"/>
          <w:sz w:val="24"/>
          <w:szCs w:val="24"/>
        </w:rPr>
        <w:t>E</w:t>
      </w:r>
      <w:r w:rsidR="00B93800">
        <w:rPr>
          <w:rFonts w:ascii="Times New Roman" w:hAnsi="Times New Roman"/>
          <w:sz w:val="24"/>
          <w:szCs w:val="24"/>
        </w:rPr>
        <w:t xml:space="preserve">xamen </w:t>
      </w:r>
      <w:r w:rsidR="002B75F1">
        <w:rPr>
          <w:rFonts w:ascii="Times New Roman" w:hAnsi="Times New Roman"/>
          <w:sz w:val="24"/>
          <w:szCs w:val="24"/>
        </w:rPr>
        <w:t>A</w:t>
      </w:r>
      <w:r w:rsidR="00B93800">
        <w:rPr>
          <w:rFonts w:ascii="Times New Roman" w:hAnsi="Times New Roman"/>
          <w:sz w:val="24"/>
          <w:szCs w:val="24"/>
        </w:rPr>
        <w:t xml:space="preserve">dmitere pe </w:t>
      </w:r>
      <w:r w:rsidR="002B75F1">
        <w:rPr>
          <w:rFonts w:ascii="Times New Roman" w:hAnsi="Times New Roman"/>
          <w:sz w:val="24"/>
          <w:szCs w:val="24"/>
        </w:rPr>
        <w:t>F</w:t>
      </w:r>
      <w:r w:rsidR="00B93800">
        <w:rPr>
          <w:rFonts w:ascii="Times New Roman" w:hAnsi="Times New Roman"/>
          <w:sz w:val="24"/>
          <w:szCs w:val="24"/>
        </w:rPr>
        <w:t>acultăți</w:t>
      </w:r>
      <w:r w:rsidR="00B93800" w:rsidRPr="00B93800">
        <w:rPr>
          <w:rFonts w:ascii="Times New Roman" w:hAnsi="Times New Roman"/>
          <w:sz w:val="24"/>
          <w:szCs w:val="24"/>
        </w:rPr>
        <w:t xml:space="preserve"> </w:t>
      </w:r>
      <w:r w:rsidR="002B75F1">
        <w:rPr>
          <w:rFonts w:ascii="Times New Roman" w:hAnsi="Times New Roman"/>
          <w:sz w:val="24"/>
          <w:szCs w:val="24"/>
        </w:rPr>
        <w:t>S</w:t>
      </w:r>
      <w:r w:rsidR="00B93800">
        <w:rPr>
          <w:rFonts w:ascii="Times New Roman" w:hAnsi="Times New Roman"/>
          <w:sz w:val="24"/>
          <w:szCs w:val="24"/>
        </w:rPr>
        <w:t>esiunea</w:t>
      </w:r>
      <w:r w:rsidRPr="00AB4BD5">
        <w:rPr>
          <w:rFonts w:ascii="Times New Roman" w:hAnsi="Times New Roman"/>
          <w:sz w:val="24"/>
          <w:szCs w:val="24"/>
        </w:rPr>
        <w:t xml:space="preserve"> </w:t>
      </w:r>
      <w:r w:rsidR="002B75F1">
        <w:rPr>
          <w:rFonts w:ascii="Times New Roman" w:hAnsi="Times New Roman"/>
          <w:sz w:val="24"/>
          <w:szCs w:val="24"/>
        </w:rPr>
        <w:t>I</w:t>
      </w:r>
      <w:r w:rsidRPr="00AB4BD5">
        <w:rPr>
          <w:rFonts w:ascii="Times New Roman" w:hAnsi="Times New Roman"/>
          <w:sz w:val="24"/>
          <w:szCs w:val="24"/>
        </w:rPr>
        <w:t>ulie 2022</w:t>
      </w:r>
    </w:p>
    <w:p w14:paraId="7CB9D054" w14:textId="01115467" w:rsidR="00FA4AAC" w:rsidRPr="00AB4BD5" w:rsidRDefault="00FA4AAC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5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="00EB4852" w:rsidRPr="00AB4BD5">
        <w:rPr>
          <w:rFonts w:ascii="Times New Roman" w:hAnsi="Times New Roman"/>
          <w:sz w:val="24"/>
          <w:szCs w:val="24"/>
        </w:rPr>
        <w:t>componența</w:t>
      </w:r>
      <w:r w:rsidRPr="00AB4BD5">
        <w:rPr>
          <w:rFonts w:ascii="Times New Roman" w:hAnsi="Times New Roman"/>
          <w:sz w:val="24"/>
          <w:szCs w:val="24"/>
        </w:rPr>
        <w:t xml:space="preserve"> comisii</w:t>
      </w:r>
      <w:r w:rsidR="00EB4852" w:rsidRPr="00AB4BD5">
        <w:rPr>
          <w:rFonts w:ascii="Times New Roman" w:hAnsi="Times New Roman"/>
          <w:sz w:val="24"/>
          <w:szCs w:val="24"/>
        </w:rPr>
        <w:t>lor de</w:t>
      </w:r>
      <w:r w:rsidRPr="00AB4BD5">
        <w:rPr>
          <w:rFonts w:ascii="Times New Roman" w:hAnsi="Times New Roman"/>
          <w:sz w:val="24"/>
          <w:szCs w:val="24"/>
        </w:rPr>
        <w:t xml:space="preserve"> </w:t>
      </w:r>
      <w:r w:rsidR="00360F6D">
        <w:rPr>
          <w:rFonts w:ascii="Times New Roman" w:hAnsi="Times New Roman"/>
          <w:sz w:val="24"/>
          <w:szCs w:val="24"/>
        </w:rPr>
        <w:t>E</w:t>
      </w:r>
      <w:r w:rsidRPr="00AB4BD5">
        <w:rPr>
          <w:rFonts w:ascii="Times New Roman" w:hAnsi="Times New Roman"/>
          <w:sz w:val="24"/>
          <w:szCs w:val="24"/>
        </w:rPr>
        <w:t xml:space="preserve">xamen </w:t>
      </w:r>
      <w:r w:rsidR="00360F6D">
        <w:rPr>
          <w:rFonts w:ascii="Times New Roman" w:hAnsi="Times New Roman"/>
          <w:sz w:val="24"/>
          <w:szCs w:val="24"/>
        </w:rPr>
        <w:t>L</w:t>
      </w:r>
      <w:r w:rsidRPr="00AB4BD5">
        <w:rPr>
          <w:rFonts w:ascii="Times New Roman" w:hAnsi="Times New Roman"/>
          <w:sz w:val="24"/>
          <w:szCs w:val="24"/>
        </w:rPr>
        <w:t xml:space="preserve">icență pe </w:t>
      </w:r>
      <w:r w:rsidR="00360F6D">
        <w:rPr>
          <w:rFonts w:ascii="Times New Roman" w:hAnsi="Times New Roman"/>
          <w:sz w:val="24"/>
          <w:szCs w:val="24"/>
        </w:rPr>
        <w:t>F</w:t>
      </w:r>
      <w:r w:rsidRPr="00AB4BD5">
        <w:rPr>
          <w:rFonts w:ascii="Times New Roman" w:hAnsi="Times New Roman"/>
          <w:sz w:val="24"/>
          <w:szCs w:val="24"/>
        </w:rPr>
        <w:t xml:space="preserve">acultăți, </w:t>
      </w:r>
      <w:r w:rsidR="00360F6D">
        <w:rPr>
          <w:rFonts w:ascii="Times New Roman" w:hAnsi="Times New Roman"/>
          <w:sz w:val="24"/>
          <w:szCs w:val="24"/>
        </w:rPr>
        <w:t>S</w:t>
      </w:r>
      <w:r w:rsidRPr="00AB4BD5">
        <w:rPr>
          <w:rFonts w:ascii="Times New Roman" w:hAnsi="Times New Roman"/>
          <w:sz w:val="24"/>
          <w:szCs w:val="24"/>
        </w:rPr>
        <w:t xml:space="preserve">eptembrie 2022 / </w:t>
      </w:r>
      <w:r w:rsidR="00360F6D">
        <w:rPr>
          <w:rFonts w:ascii="Times New Roman" w:hAnsi="Times New Roman"/>
          <w:sz w:val="24"/>
          <w:szCs w:val="24"/>
        </w:rPr>
        <w:t>F</w:t>
      </w:r>
      <w:r w:rsidRPr="00AB4BD5">
        <w:rPr>
          <w:rFonts w:ascii="Times New Roman" w:hAnsi="Times New Roman"/>
          <w:sz w:val="24"/>
          <w:szCs w:val="24"/>
        </w:rPr>
        <w:t>ebruarie 2023</w:t>
      </w:r>
    </w:p>
    <w:p w14:paraId="7F7A2CEF" w14:textId="3D8B4DCF" w:rsidR="00FA4AAC" w:rsidRPr="00AB4BD5" w:rsidRDefault="00FA4AAC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6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BD5">
        <w:rPr>
          <w:rFonts w:ascii="Times New Roman" w:hAnsi="Times New Roman"/>
          <w:sz w:val="24"/>
          <w:szCs w:val="24"/>
        </w:rPr>
        <w:t>Calendar</w:t>
      </w:r>
      <w:r w:rsidR="00EB4852" w:rsidRPr="00AB4BD5">
        <w:rPr>
          <w:rFonts w:ascii="Times New Roman" w:hAnsi="Times New Roman"/>
          <w:sz w:val="24"/>
          <w:szCs w:val="24"/>
        </w:rPr>
        <w:t>ul</w:t>
      </w:r>
      <w:r w:rsidRPr="00AB4BD5">
        <w:rPr>
          <w:rFonts w:ascii="Times New Roman" w:hAnsi="Times New Roman"/>
          <w:sz w:val="24"/>
          <w:szCs w:val="24"/>
        </w:rPr>
        <w:t xml:space="preserve"> </w:t>
      </w:r>
      <w:r w:rsidR="008E01CE">
        <w:rPr>
          <w:rFonts w:ascii="Times New Roman" w:hAnsi="Times New Roman"/>
          <w:sz w:val="24"/>
          <w:szCs w:val="24"/>
        </w:rPr>
        <w:t>E</w:t>
      </w:r>
      <w:r w:rsidRPr="00AB4BD5">
        <w:rPr>
          <w:rFonts w:ascii="Times New Roman" w:hAnsi="Times New Roman"/>
          <w:sz w:val="24"/>
          <w:szCs w:val="24"/>
        </w:rPr>
        <w:t>xamen</w:t>
      </w:r>
      <w:r w:rsidR="00EB4852" w:rsidRPr="00AB4BD5">
        <w:rPr>
          <w:rFonts w:ascii="Times New Roman" w:hAnsi="Times New Roman"/>
          <w:sz w:val="24"/>
          <w:szCs w:val="24"/>
        </w:rPr>
        <w:t>ului</w:t>
      </w:r>
      <w:r w:rsidRPr="00AB4BD5">
        <w:rPr>
          <w:rFonts w:ascii="Times New Roman" w:hAnsi="Times New Roman"/>
          <w:sz w:val="24"/>
          <w:szCs w:val="24"/>
        </w:rPr>
        <w:t xml:space="preserve"> </w:t>
      </w:r>
      <w:r w:rsidR="00AB4BD5" w:rsidRPr="00AB4BD5">
        <w:rPr>
          <w:rFonts w:ascii="Times New Roman" w:hAnsi="Times New Roman"/>
          <w:sz w:val="24"/>
          <w:szCs w:val="24"/>
        </w:rPr>
        <w:t xml:space="preserve">de </w:t>
      </w:r>
      <w:r w:rsidR="008E01CE">
        <w:rPr>
          <w:rFonts w:ascii="Times New Roman" w:hAnsi="Times New Roman"/>
          <w:sz w:val="24"/>
          <w:szCs w:val="24"/>
        </w:rPr>
        <w:t>L</w:t>
      </w:r>
      <w:r w:rsidRPr="00AB4BD5">
        <w:rPr>
          <w:rFonts w:ascii="Times New Roman" w:hAnsi="Times New Roman"/>
          <w:sz w:val="24"/>
          <w:szCs w:val="24"/>
        </w:rPr>
        <w:t xml:space="preserve">icență </w:t>
      </w:r>
      <w:r w:rsidR="008E01CE">
        <w:rPr>
          <w:rFonts w:ascii="Times New Roman" w:hAnsi="Times New Roman"/>
          <w:sz w:val="24"/>
          <w:szCs w:val="24"/>
        </w:rPr>
        <w:t>S</w:t>
      </w:r>
      <w:r w:rsidR="00B93800">
        <w:rPr>
          <w:rFonts w:ascii="Times New Roman" w:hAnsi="Times New Roman"/>
          <w:sz w:val="24"/>
          <w:szCs w:val="24"/>
        </w:rPr>
        <w:t>esiunea</w:t>
      </w:r>
      <w:r w:rsidR="00B93800" w:rsidRPr="00AB4BD5">
        <w:rPr>
          <w:rFonts w:ascii="Times New Roman" w:hAnsi="Times New Roman"/>
          <w:sz w:val="24"/>
          <w:szCs w:val="24"/>
        </w:rPr>
        <w:t xml:space="preserve"> </w:t>
      </w:r>
      <w:r w:rsidR="008E01CE">
        <w:rPr>
          <w:rFonts w:ascii="Times New Roman" w:hAnsi="Times New Roman"/>
          <w:sz w:val="24"/>
          <w:szCs w:val="24"/>
        </w:rPr>
        <w:t>S</w:t>
      </w:r>
      <w:r w:rsidRPr="00AB4BD5">
        <w:rPr>
          <w:rFonts w:ascii="Times New Roman" w:hAnsi="Times New Roman"/>
          <w:sz w:val="24"/>
          <w:szCs w:val="24"/>
        </w:rPr>
        <w:t xml:space="preserve">eptembrie 2022 / </w:t>
      </w:r>
      <w:r w:rsidR="008E01CE">
        <w:rPr>
          <w:rFonts w:ascii="Times New Roman" w:hAnsi="Times New Roman"/>
          <w:sz w:val="24"/>
          <w:szCs w:val="24"/>
        </w:rPr>
        <w:t>F</w:t>
      </w:r>
      <w:r w:rsidRPr="00AB4BD5">
        <w:rPr>
          <w:rFonts w:ascii="Times New Roman" w:hAnsi="Times New Roman"/>
          <w:sz w:val="24"/>
          <w:szCs w:val="24"/>
        </w:rPr>
        <w:t>ebruarie 2023</w:t>
      </w:r>
    </w:p>
    <w:p w14:paraId="0D1AC7EF" w14:textId="77777777" w:rsidR="00AB4BD5" w:rsidRPr="00AB4BD5" w:rsidRDefault="00FA4AAC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4BD5">
        <w:rPr>
          <w:rFonts w:ascii="Times New Roman" w:eastAsia="Times New Roman" w:hAnsi="Times New Roman"/>
          <w:b/>
          <w:sz w:val="24"/>
          <w:szCs w:val="24"/>
        </w:rPr>
        <w:t>Art. 7.</w:t>
      </w:r>
      <w:r w:rsidRPr="00AB4B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BD5">
        <w:rPr>
          <w:rFonts w:ascii="Times New Roman" w:hAnsi="Times New Roman"/>
          <w:sz w:val="24"/>
          <w:szCs w:val="24"/>
        </w:rPr>
        <w:t>Se aprobă</w:t>
      </w:r>
      <w:r w:rsidR="00AB4BD5">
        <w:rPr>
          <w:rFonts w:ascii="Times New Roman" w:hAnsi="Times New Roman"/>
          <w:sz w:val="24"/>
          <w:szCs w:val="24"/>
        </w:rPr>
        <w:t xml:space="preserve"> solicitările de</w:t>
      </w:r>
      <w:r w:rsidRPr="00AB4BD5">
        <w:rPr>
          <w:rFonts w:ascii="Times New Roman" w:hAnsi="Times New Roman"/>
          <w:sz w:val="24"/>
          <w:szCs w:val="24"/>
        </w:rPr>
        <w:t xml:space="preserve"> </w:t>
      </w:r>
      <w:r w:rsidR="00AB4BD5">
        <w:rPr>
          <w:rFonts w:ascii="Times New Roman" w:hAnsi="Times New Roman"/>
          <w:sz w:val="24"/>
          <w:szCs w:val="24"/>
        </w:rPr>
        <w:t>întrerupere</w:t>
      </w:r>
      <w:r w:rsidR="00AB4BD5" w:rsidRPr="00AB4BD5">
        <w:rPr>
          <w:rFonts w:ascii="Times New Roman" w:hAnsi="Times New Roman"/>
          <w:sz w:val="24"/>
          <w:szCs w:val="24"/>
        </w:rPr>
        <w:t xml:space="preserve"> temporar</w:t>
      </w:r>
      <w:r w:rsidR="00AB4BD5">
        <w:rPr>
          <w:rFonts w:ascii="Times New Roman" w:hAnsi="Times New Roman"/>
          <w:sz w:val="24"/>
          <w:szCs w:val="24"/>
        </w:rPr>
        <w:t>ă de la</w:t>
      </w:r>
      <w:r w:rsidR="00AB4BD5" w:rsidRPr="00AB4BD5">
        <w:rPr>
          <w:rFonts w:ascii="Times New Roman" w:hAnsi="Times New Roman"/>
          <w:b/>
          <w:sz w:val="24"/>
          <w:szCs w:val="24"/>
        </w:rPr>
        <w:t xml:space="preserve"> </w:t>
      </w:r>
      <w:r w:rsidR="00AB4BD5" w:rsidRPr="00AB4BD5">
        <w:rPr>
          <w:rFonts w:ascii="Times New Roman" w:hAnsi="Times New Roman"/>
          <w:sz w:val="24"/>
          <w:szCs w:val="24"/>
        </w:rPr>
        <w:t>Facultatea de Medicină pentru 3 studenți</w:t>
      </w:r>
    </w:p>
    <w:p w14:paraId="5774E015" w14:textId="77777777" w:rsidR="00CE515B" w:rsidRPr="00AC36D7" w:rsidRDefault="00FA4AAC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Art. 8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="00AB4BD5">
        <w:rPr>
          <w:rFonts w:ascii="Times New Roman" w:hAnsi="Times New Roman"/>
          <w:sz w:val="24"/>
          <w:szCs w:val="24"/>
        </w:rPr>
        <w:t>p</w:t>
      </w:r>
      <w:r w:rsidR="00AB4BD5" w:rsidRPr="00AB4BD5">
        <w:rPr>
          <w:rFonts w:ascii="Times New Roman" w:hAnsi="Times New Roman"/>
          <w:sz w:val="24"/>
          <w:szCs w:val="24"/>
        </w:rPr>
        <w:t>ropuneri</w:t>
      </w:r>
      <w:r w:rsidR="00AB4BD5">
        <w:rPr>
          <w:rFonts w:ascii="Times New Roman" w:hAnsi="Times New Roman"/>
          <w:sz w:val="24"/>
          <w:szCs w:val="24"/>
        </w:rPr>
        <w:t>le de</w:t>
      </w:r>
      <w:r w:rsidR="00AB4BD5" w:rsidRPr="00AB4BD5">
        <w:rPr>
          <w:rFonts w:ascii="Times New Roman" w:hAnsi="Times New Roman"/>
          <w:sz w:val="24"/>
          <w:szCs w:val="24"/>
        </w:rPr>
        <w:t xml:space="preserve"> exmatriculare</w:t>
      </w:r>
      <w:r w:rsidR="00AB4BD5">
        <w:rPr>
          <w:rFonts w:ascii="Times New Roman" w:hAnsi="Times New Roman"/>
          <w:sz w:val="24"/>
          <w:szCs w:val="24"/>
        </w:rPr>
        <w:t xml:space="preserve"> de la</w:t>
      </w:r>
      <w:r w:rsidR="00AB4BD5" w:rsidRPr="00AB4BD5">
        <w:rPr>
          <w:rFonts w:ascii="Times New Roman" w:hAnsi="Times New Roman"/>
          <w:b/>
          <w:sz w:val="24"/>
          <w:szCs w:val="24"/>
        </w:rPr>
        <w:t xml:space="preserve"> </w:t>
      </w:r>
      <w:r w:rsidR="00AB4BD5" w:rsidRPr="00AB4BD5">
        <w:rPr>
          <w:rFonts w:ascii="Times New Roman" w:hAnsi="Times New Roman"/>
          <w:sz w:val="24"/>
          <w:szCs w:val="24"/>
        </w:rPr>
        <w:t>Facultatea de Medicină</w:t>
      </w:r>
      <w:r w:rsidR="00CE515B">
        <w:rPr>
          <w:rFonts w:ascii="Times New Roman" w:hAnsi="Times New Roman"/>
          <w:sz w:val="24"/>
          <w:szCs w:val="24"/>
        </w:rPr>
        <w:t xml:space="preserve"> -</w:t>
      </w:r>
      <w:r w:rsidR="00AB4BD5">
        <w:rPr>
          <w:rFonts w:ascii="Times New Roman" w:hAnsi="Times New Roman"/>
          <w:sz w:val="24"/>
          <w:szCs w:val="24"/>
        </w:rPr>
        <w:t xml:space="preserve"> </w:t>
      </w:r>
      <w:r w:rsidR="00CE515B">
        <w:rPr>
          <w:rFonts w:ascii="Times New Roman" w:hAnsi="Times New Roman"/>
          <w:sz w:val="24"/>
          <w:szCs w:val="24"/>
        </w:rPr>
        <w:t xml:space="preserve">Master „Cercetări și intervenții operaționale în managementul serviciilor medico-sociale și al sănătății publice” </w:t>
      </w:r>
      <w:r w:rsidR="00AB4BD5">
        <w:rPr>
          <w:rFonts w:ascii="Times New Roman" w:hAnsi="Times New Roman"/>
          <w:sz w:val="24"/>
          <w:szCs w:val="24"/>
        </w:rPr>
        <w:t>pentru 2</w:t>
      </w:r>
      <w:r w:rsidR="002F6DE3">
        <w:rPr>
          <w:rFonts w:ascii="Times New Roman" w:hAnsi="Times New Roman"/>
          <w:sz w:val="24"/>
          <w:szCs w:val="24"/>
        </w:rPr>
        <w:t xml:space="preserve"> studente masterande</w:t>
      </w:r>
    </w:p>
    <w:p w14:paraId="39C571AD" w14:textId="77777777" w:rsidR="002F6DE3" w:rsidRPr="002F6DE3" w:rsidRDefault="00FA4AAC" w:rsidP="0033627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Art. 9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="002F6DE3">
        <w:rPr>
          <w:rFonts w:ascii="Times New Roman" w:hAnsi="Times New Roman"/>
          <w:sz w:val="24"/>
          <w:szCs w:val="24"/>
        </w:rPr>
        <w:t>m</w:t>
      </w:r>
      <w:r w:rsidR="002F6DE3" w:rsidRPr="002F6DE3">
        <w:rPr>
          <w:rFonts w:ascii="Times New Roman" w:hAnsi="Times New Roman"/>
          <w:sz w:val="24"/>
          <w:szCs w:val="24"/>
        </w:rPr>
        <w:t>odificarea numarului matricol conform reînmatriculării</w:t>
      </w:r>
      <w:r w:rsidR="002F6DE3">
        <w:rPr>
          <w:rFonts w:ascii="Times New Roman" w:hAnsi="Times New Roman"/>
          <w:sz w:val="24"/>
          <w:szCs w:val="24"/>
        </w:rPr>
        <w:t xml:space="preserve"> la </w:t>
      </w:r>
      <w:r w:rsidR="002F6DE3" w:rsidRPr="002F6DE3">
        <w:rPr>
          <w:rFonts w:ascii="Times New Roman" w:hAnsi="Times New Roman"/>
          <w:sz w:val="24"/>
          <w:szCs w:val="24"/>
        </w:rPr>
        <w:t>Facultatea de Medicină</w:t>
      </w:r>
      <w:r w:rsidR="002F6DE3">
        <w:rPr>
          <w:rFonts w:ascii="Times New Roman" w:hAnsi="Times New Roman"/>
          <w:sz w:val="24"/>
          <w:szCs w:val="24"/>
        </w:rPr>
        <w:t>, pentru 2 studenți</w:t>
      </w:r>
      <w:r w:rsidR="002F6DE3" w:rsidRPr="002F6DE3">
        <w:rPr>
          <w:rFonts w:ascii="Times New Roman" w:hAnsi="Times New Roman"/>
          <w:sz w:val="24"/>
          <w:szCs w:val="24"/>
        </w:rPr>
        <w:t xml:space="preserve"> </w:t>
      </w:r>
      <w:r w:rsidR="002F6DE3">
        <w:rPr>
          <w:rFonts w:ascii="Times New Roman" w:hAnsi="Times New Roman"/>
          <w:sz w:val="24"/>
          <w:szCs w:val="24"/>
        </w:rPr>
        <w:t xml:space="preserve">modulul de limba  engleză anul 2 </w:t>
      </w:r>
    </w:p>
    <w:p w14:paraId="66A6D0D6" w14:textId="77777777" w:rsidR="00FA4AAC" w:rsidRPr="00467C1A" w:rsidRDefault="00FA4AAC" w:rsidP="0033627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10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="002F6DE3" w:rsidRPr="00F313FA">
        <w:rPr>
          <w:rFonts w:ascii="Times New Roman" w:hAnsi="Times New Roman"/>
          <w:sz w:val="24"/>
          <w:szCs w:val="24"/>
        </w:rPr>
        <w:t>solicitare</w:t>
      </w:r>
      <w:r w:rsidR="002F6DE3">
        <w:rPr>
          <w:rFonts w:ascii="Times New Roman" w:hAnsi="Times New Roman"/>
          <w:sz w:val="24"/>
          <w:szCs w:val="24"/>
        </w:rPr>
        <w:t>a de</w:t>
      </w:r>
      <w:r w:rsidR="002F6DE3" w:rsidRPr="00F313FA">
        <w:rPr>
          <w:rFonts w:ascii="Times New Roman" w:hAnsi="Times New Roman"/>
          <w:sz w:val="24"/>
          <w:szCs w:val="24"/>
        </w:rPr>
        <w:t xml:space="preserve"> modificare a localității de naștere p</w:t>
      </w:r>
      <w:r w:rsidR="002F6DE3">
        <w:rPr>
          <w:rFonts w:ascii="Times New Roman" w:hAnsi="Times New Roman"/>
          <w:sz w:val="24"/>
          <w:szCs w:val="24"/>
        </w:rPr>
        <w:t xml:space="preserve">e diploma de licență și master a unui </w:t>
      </w:r>
      <w:r w:rsidR="002F6DE3" w:rsidRPr="00F313FA">
        <w:rPr>
          <w:rFonts w:ascii="Times New Roman" w:hAnsi="Times New Roman"/>
          <w:sz w:val="24"/>
          <w:szCs w:val="24"/>
        </w:rPr>
        <w:t>absolvent</w:t>
      </w:r>
      <w:r w:rsidR="002F6DE3">
        <w:rPr>
          <w:rFonts w:ascii="Times New Roman" w:hAnsi="Times New Roman"/>
          <w:sz w:val="24"/>
          <w:szCs w:val="24"/>
        </w:rPr>
        <w:t xml:space="preserve"> Facultatea de Medicină Dentară</w:t>
      </w:r>
    </w:p>
    <w:p w14:paraId="28A69D87" w14:textId="77777777" w:rsidR="00FA4AAC" w:rsidRPr="00467C1A" w:rsidRDefault="00FA4AAC" w:rsidP="0033627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11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="002F6DE3" w:rsidRPr="00955C76">
        <w:rPr>
          <w:rFonts w:ascii="Times New Roman" w:hAnsi="Times New Roman"/>
          <w:sz w:val="24"/>
          <w:szCs w:val="24"/>
        </w:rPr>
        <w:t>solicitare</w:t>
      </w:r>
      <w:r w:rsidR="002F6DE3">
        <w:rPr>
          <w:rFonts w:ascii="Times New Roman" w:hAnsi="Times New Roman"/>
          <w:sz w:val="24"/>
          <w:szCs w:val="24"/>
        </w:rPr>
        <w:t xml:space="preserve">a de schimbare a numelui unui </w:t>
      </w:r>
      <w:r w:rsidR="002F6DE3" w:rsidRPr="00955C76">
        <w:rPr>
          <w:rFonts w:ascii="Times New Roman" w:hAnsi="Times New Roman"/>
          <w:sz w:val="24"/>
          <w:szCs w:val="24"/>
        </w:rPr>
        <w:t>absolvent Tehnică Dentară</w:t>
      </w:r>
    </w:p>
    <w:p w14:paraId="1AF5FA38" w14:textId="3D7D4274" w:rsidR="00FA4AAC" w:rsidRPr="00CF2D54" w:rsidRDefault="00FA4AAC" w:rsidP="0033627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Art. 12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 w:rsidR="00052818" w:rsidRPr="00DD7B0C">
        <w:rPr>
          <w:rFonts w:ascii="Times New Roman" w:hAnsi="Times New Roman"/>
          <w:b/>
          <w:sz w:val="24"/>
          <w:szCs w:val="24"/>
        </w:rPr>
        <w:t xml:space="preserve"> </w:t>
      </w:r>
      <w:r w:rsidR="00052818" w:rsidRPr="00052818">
        <w:rPr>
          <w:rFonts w:ascii="Times New Roman" w:hAnsi="Times New Roman"/>
          <w:sz w:val="24"/>
          <w:szCs w:val="24"/>
        </w:rPr>
        <w:t>participarea la un congres desfășurat online și decontarea taxei de participare din fondurile U.M.F. ''Carol Davila'' a unui cadru didactic</w:t>
      </w:r>
      <w:r w:rsidR="00052818">
        <w:rPr>
          <w:rFonts w:ascii="Times New Roman" w:hAnsi="Times New Roman"/>
          <w:sz w:val="24"/>
          <w:szCs w:val="24"/>
        </w:rPr>
        <w:t xml:space="preserve"> </w:t>
      </w:r>
      <w:r w:rsidR="00CF2D54">
        <w:rPr>
          <w:rFonts w:ascii="Times New Roman" w:hAnsi="Times New Roman"/>
          <w:sz w:val="24"/>
          <w:szCs w:val="24"/>
        </w:rPr>
        <w:t>de la Facultatea de Medicină</w:t>
      </w:r>
    </w:p>
    <w:p w14:paraId="698CF655" w14:textId="77777777" w:rsidR="00052818" w:rsidRDefault="00467C1A" w:rsidP="00052818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7C1A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FA4AAC">
        <w:rPr>
          <w:rFonts w:ascii="Times New Roman" w:eastAsia="Times New Roman" w:hAnsi="Times New Roman"/>
          <w:b/>
          <w:sz w:val="24"/>
          <w:szCs w:val="24"/>
        </w:rPr>
        <w:t>13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C1A">
        <w:rPr>
          <w:rFonts w:ascii="Times New Roman" w:hAnsi="Times New Roman"/>
          <w:sz w:val="24"/>
          <w:szCs w:val="24"/>
        </w:rPr>
        <w:t>Se aprobă</w:t>
      </w:r>
      <w:r>
        <w:rPr>
          <w:rFonts w:ascii="Times New Roman" w:hAnsi="Times New Roman"/>
          <w:sz w:val="24"/>
          <w:szCs w:val="24"/>
        </w:rPr>
        <w:t xml:space="preserve"> </w:t>
      </w:r>
      <w:r w:rsidR="001354EE" w:rsidRPr="001354EE">
        <w:rPr>
          <w:rFonts w:ascii="Times New Roman" w:hAnsi="Times New Roman"/>
          <w:sz w:val="24"/>
          <w:szCs w:val="24"/>
        </w:rPr>
        <w:t xml:space="preserve">deplasarea în străinătate pentru specializare </w:t>
      </w:r>
      <w:r w:rsidR="00052818">
        <w:rPr>
          <w:rFonts w:ascii="Times New Roman" w:hAnsi="Times New Roman"/>
          <w:sz w:val="24"/>
          <w:szCs w:val="24"/>
        </w:rPr>
        <w:t xml:space="preserve">a </w:t>
      </w:r>
      <w:r w:rsidR="001354EE">
        <w:rPr>
          <w:rFonts w:ascii="Times New Roman" w:hAnsi="Times New Roman"/>
          <w:sz w:val="24"/>
          <w:szCs w:val="24"/>
        </w:rPr>
        <w:t>unui</w:t>
      </w:r>
      <w:r w:rsidR="001354EE" w:rsidRPr="001354EE">
        <w:rPr>
          <w:rFonts w:ascii="Times New Roman" w:hAnsi="Times New Roman"/>
          <w:sz w:val="24"/>
          <w:szCs w:val="24"/>
        </w:rPr>
        <w:t xml:space="preserve"> cadr</w:t>
      </w:r>
      <w:r w:rsidR="001354EE">
        <w:rPr>
          <w:rFonts w:ascii="Times New Roman" w:hAnsi="Times New Roman"/>
          <w:sz w:val="24"/>
          <w:szCs w:val="24"/>
        </w:rPr>
        <w:t>u</w:t>
      </w:r>
      <w:r w:rsidR="001354EE" w:rsidRPr="001354EE">
        <w:rPr>
          <w:rFonts w:ascii="Times New Roman" w:hAnsi="Times New Roman"/>
          <w:sz w:val="24"/>
          <w:szCs w:val="24"/>
        </w:rPr>
        <w:t xml:space="preserve"> didactic </w:t>
      </w:r>
      <w:r w:rsidR="001354EE">
        <w:rPr>
          <w:rFonts w:ascii="Times New Roman" w:hAnsi="Times New Roman"/>
          <w:sz w:val="24"/>
          <w:szCs w:val="24"/>
        </w:rPr>
        <w:t>de la Facultatea de Medicină</w:t>
      </w:r>
    </w:p>
    <w:p w14:paraId="5FD2F95D" w14:textId="77777777" w:rsidR="00052818" w:rsidRPr="00A778A7" w:rsidRDefault="00FA4AAC" w:rsidP="00052818">
      <w:pPr>
        <w:spacing w:after="12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467C1A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467C1A">
        <w:rPr>
          <w:rFonts w:ascii="Times New Roman" w:eastAsia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52818" w:rsidRPr="00467C1A">
        <w:rPr>
          <w:rFonts w:ascii="Times New Roman" w:hAnsi="Times New Roman"/>
          <w:sz w:val="24"/>
          <w:szCs w:val="24"/>
        </w:rPr>
        <w:t>Se aprobă</w:t>
      </w:r>
      <w:r w:rsidR="00052818" w:rsidRPr="008F4A8F">
        <w:rPr>
          <w:rFonts w:ascii="Times New Roman" w:hAnsi="Times New Roman"/>
          <w:b/>
          <w:sz w:val="24"/>
          <w:szCs w:val="24"/>
        </w:rPr>
        <w:t xml:space="preserve"> </w:t>
      </w:r>
      <w:r w:rsidR="00052818" w:rsidRPr="00052818">
        <w:rPr>
          <w:rFonts w:ascii="Times New Roman" w:hAnsi="Times New Roman"/>
          <w:sz w:val="24"/>
          <w:szCs w:val="24"/>
        </w:rPr>
        <w:t>deplasarea la manifestări științifice desfășurate în străinătate din fondurile personale pentru 2 cadre didactice de la Facultatea de Medicină Dentară</w:t>
      </w:r>
    </w:p>
    <w:p w14:paraId="3BB5407F" w14:textId="77777777" w:rsidR="00FA4AAC" w:rsidRPr="00467C1A" w:rsidRDefault="00F30D34" w:rsidP="0033627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15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A4AAC" w:rsidRPr="00467C1A">
        <w:rPr>
          <w:rFonts w:ascii="Times New Roman" w:hAnsi="Times New Roman"/>
          <w:sz w:val="24"/>
          <w:szCs w:val="24"/>
        </w:rPr>
        <w:t>Se aprobă</w:t>
      </w:r>
      <w:r w:rsidR="00FA4AAC">
        <w:rPr>
          <w:rFonts w:ascii="Times New Roman" w:hAnsi="Times New Roman"/>
          <w:sz w:val="24"/>
          <w:szCs w:val="24"/>
        </w:rPr>
        <w:t xml:space="preserve"> </w:t>
      </w:r>
      <w:r w:rsidR="00B316C4">
        <w:rPr>
          <w:rFonts w:ascii="Times New Roman" w:hAnsi="Times New Roman"/>
          <w:sz w:val="24"/>
          <w:szCs w:val="24"/>
        </w:rPr>
        <w:t>prelungirea contractului de PR cu Study International</w:t>
      </w:r>
    </w:p>
    <w:p w14:paraId="33782E91" w14:textId="77777777" w:rsidR="00FA4AAC" w:rsidRDefault="00F30D34" w:rsidP="00336277">
      <w:pPr>
        <w:spacing w:after="120" w:line="259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16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A4AAC" w:rsidRPr="00467C1A">
        <w:rPr>
          <w:rFonts w:ascii="Times New Roman" w:hAnsi="Times New Roman"/>
          <w:sz w:val="24"/>
          <w:szCs w:val="24"/>
        </w:rPr>
        <w:t>Se aprobă</w:t>
      </w:r>
      <w:r w:rsidR="00FA4AAC">
        <w:rPr>
          <w:rFonts w:ascii="Times New Roman" w:hAnsi="Times New Roman"/>
          <w:sz w:val="24"/>
          <w:szCs w:val="24"/>
        </w:rPr>
        <w:t xml:space="preserve"> </w:t>
      </w:r>
      <w:r w:rsidR="00B316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solicitarea de reducere a taxei de cămin pentru o s</w:t>
      </w:r>
      <w:r w:rsidR="00B316C4" w:rsidRPr="009F2F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tudent</w:t>
      </w:r>
      <w:r w:rsidR="00B316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ă</w:t>
      </w:r>
      <w:r w:rsidR="00B316C4" w:rsidRPr="009F2F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orfan</w:t>
      </w:r>
      <w:r w:rsidR="00B316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ă</w:t>
      </w:r>
      <w:r w:rsidR="00B316C4" w:rsidRPr="009F2F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 un pări</w:t>
      </w:r>
      <w:r w:rsidR="00B316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nte</w:t>
      </w:r>
    </w:p>
    <w:p w14:paraId="249F2FC4" w14:textId="77777777" w:rsidR="00B316C4" w:rsidRDefault="00F30D34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17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16C4" w:rsidRPr="00467C1A">
        <w:rPr>
          <w:rFonts w:ascii="Times New Roman" w:hAnsi="Times New Roman"/>
          <w:sz w:val="24"/>
          <w:szCs w:val="24"/>
        </w:rPr>
        <w:t>Se aprobă</w:t>
      </w:r>
      <w:r w:rsidR="00B316C4">
        <w:rPr>
          <w:rFonts w:ascii="Times New Roman" w:hAnsi="Times New Roman"/>
          <w:sz w:val="24"/>
          <w:szCs w:val="24"/>
        </w:rPr>
        <w:t xml:space="preserve"> alocarea unei camere în cămin pentru asigurarea cazării unei studente UMFCD cu mama și sora refugiate din Ucraina</w:t>
      </w:r>
    </w:p>
    <w:p w14:paraId="09F849CC" w14:textId="77777777" w:rsidR="00DE02E1" w:rsidRDefault="00F30D34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18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16C4" w:rsidRPr="00467C1A">
        <w:rPr>
          <w:rFonts w:ascii="Times New Roman" w:hAnsi="Times New Roman"/>
          <w:sz w:val="24"/>
          <w:szCs w:val="24"/>
        </w:rPr>
        <w:t>Se aprobă</w:t>
      </w:r>
      <w:r w:rsidR="00B316C4">
        <w:rPr>
          <w:rFonts w:ascii="Times New Roman" w:hAnsi="Times New Roman"/>
          <w:sz w:val="24"/>
          <w:szCs w:val="24"/>
        </w:rPr>
        <w:t xml:space="preserve"> solicitările de cazare în căminele UMFCD pentru persoanele refugiate de origine ucraineană, cu titlu de excepție, în limita loc</w:t>
      </w:r>
      <w:r w:rsidR="00DE02E1">
        <w:rPr>
          <w:rFonts w:ascii="Times New Roman" w:hAnsi="Times New Roman"/>
          <w:sz w:val="24"/>
          <w:szCs w:val="24"/>
        </w:rPr>
        <w:t>urilor disponibile</w:t>
      </w:r>
    </w:p>
    <w:p w14:paraId="1533D78D" w14:textId="77777777" w:rsidR="009D14B8" w:rsidRDefault="00F30D34" w:rsidP="0033627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19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D14B8" w:rsidRPr="00467C1A">
        <w:rPr>
          <w:rFonts w:ascii="Times New Roman" w:hAnsi="Times New Roman"/>
          <w:sz w:val="24"/>
          <w:szCs w:val="24"/>
        </w:rPr>
        <w:t>Se aprobă</w:t>
      </w:r>
      <w:r w:rsidR="009D14B8">
        <w:rPr>
          <w:rFonts w:ascii="Times New Roman" w:hAnsi="Times New Roman"/>
          <w:sz w:val="24"/>
          <w:szCs w:val="24"/>
        </w:rPr>
        <w:t xml:space="preserve"> propunerea de acordare a sprijinului umanitar pentru studenții UMFCD proveniți din Ucraina, prin asigurarea la cerere a necesarului de hrană din fondurile Universității</w:t>
      </w:r>
    </w:p>
    <w:p w14:paraId="00E0F7CB" w14:textId="77777777" w:rsidR="00B316C4" w:rsidRDefault="009D14B8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20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16C4" w:rsidRPr="00467C1A">
        <w:rPr>
          <w:rFonts w:ascii="Times New Roman" w:hAnsi="Times New Roman"/>
          <w:sz w:val="24"/>
          <w:szCs w:val="24"/>
        </w:rPr>
        <w:t>Se aprobă</w:t>
      </w:r>
      <w:r w:rsidR="00B316C4">
        <w:rPr>
          <w:rFonts w:ascii="Times New Roman" w:hAnsi="Times New Roman"/>
          <w:sz w:val="24"/>
          <w:szCs w:val="24"/>
        </w:rPr>
        <w:t xml:space="preserve"> ordinul de evacuare din căminele UMFCD pentru 2 studenți</w:t>
      </w:r>
    </w:p>
    <w:p w14:paraId="518EE9BB" w14:textId="77777777" w:rsidR="00B316C4" w:rsidRDefault="009D14B8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21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2B0A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16C4" w:rsidRPr="00565488">
        <w:rPr>
          <w:rFonts w:ascii="Times New Roman" w:hAnsi="Times New Roman"/>
          <w:sz w:val="24"/>
          <w:szCs w:val="24"/>
        </w:rPr>
        <w:t>Se aprobă</w:t>
      </w:r>
      <w:r w:rsidR="00565488" w:rsidRPr="00565488">
        <w:rPr>
          <w:rFonts w:ascii="Times New Roman" w:hAnsi="Times New Roman"/>
          <w:sz w:val="24"/>
          <w:szCs w:val="24"/>
        </w:rPr>
        <w:t xml:space="preserve"> </w:t>
      </w:r>
      <w:r w:rsidR="00565488">
        <w:rPr>
          <w:rFonts w:ascii="Times New Roman" w:hAnsi="Times New Roman"/>
          <w:sz w:val="24"/>
          <w:szCs w:val="24"/>
        </w:rPr>
        <w:t>s</w:t>
      </w:r>
      <w:r w:rsidR="00565488" w:rsidRPr="00565488">
        <w:rPr>
          <w:rFonts w:ascii="Times New Roman" w:hAnsi="Times New Roman"/>
          <w:sz w:val="24"/>
          <w:szCs w:val="24"/>
        </w:rPr>
        <w:t xml:space="preserve">olicitarea </w:t>
      </w:r>
      <w:r w:rsidR="00565488">
        <w:rPr>
          <w:rFonts w:ascii="Times New Roman" w:hAnsi="Times New Roman"/>
          <w:sz w:val="24"/>
          <w:szCs w:val="24"/>
        </w:rPr>
        <w:t>de retragere definitivă</w:t>
      </w:r>
      <w:r w:rsidR="00565488" w:rsidRPr="00565488">
        <w:rPr>
          <w:rFonts w:ascii="Times New Roman" w:hAnsi="Times New Roman"/>
          <w:sz w:val="24"/>
          <w:szCs w:val="24"/>
        </w:rPr>
        <w:t xml:space="preserve"> de la studiile universitare de doctorat pentru 3 studenți doctoranzi</w:t>
      </w:r>
    </w:p>
    <w:p w14:paraId="72A9939B" w14:textId="6E1214E7" w:rsidR="00B316C4" w:rsidRPr="00565488" w:rsidRDefault="009D14B8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22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2B0A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16C4" w:rsidRPr="00467C1A">
        <w:rPr>
          <w:rFonts w:ascii="Times New Roman" w:hAnsi="Times New Roman"/>
          <w:sz w:val="24"/>
          <w:szCs w:val="24"/>
        </w:rPr>
        <w:t>Se aprobă</w:t>
      </w:r>
      <w:r w:rsidR="00565488" w:rsidRPr="00565488">
        <w:rPr>
          <w:rFonts w:ascii="Times New Roman" w:hAnsi="Times New Roman"/>
          <w:b/>
          <w:sz w:val="28"/>
          <w:szCs w:val="28"/>
        </w:rPr>
        <w:t xml:space="preserve"> </w:t>
      </w:r>
      <w:r w:rsidR="00565488" w:rsidRPr="00565488">
        <w:rPr>
          <w:rFonts w:ascii="Times New Roman" w:hAnsi="Times New Roman"/>
          <w:sz w:val="24"/>
          <w:szCs w:val="24"/>
        </w:rPr>
        <w:t xml:space="preserve">cererea de compensare a taxei de scolarizare cu 50% din fonduri proprii, </w:t>
      </w:r>
      <w:r w:rsidR="0015489B">
        <w:rPr>
          <w:rFonts w:ascii="Times New Roman" w:hAnsi="Times New Roman"/>
          <w:sz w:val="24"/>
          <w:szCs w:val="24"/>
        </w:rPr>
        <w:t>A</w:t>
      </w:r>
      <w:r w:rsidR="00565488" w:rsidRPr="00565488">
        <w:rPr>
          <w:rFonts w:ascii="Times New Roman" w:hAnsi="Times New Roman"/>
          <w:sz w:val="24"/>
          <w:szCs w:val="24"/>
        </w:rPr>
        <w:t>nul universitar 2021-20</w:t>
      </w:r>
      <w:r w:rsidR="00F30D34">
        <w:rPr>
          <w:rFonts w:ascii="Times New Roman" w:hAnsi="Times New Roman"/>
          <w:sz w:val="24"/>
          <w:szCs w:val="24"/>
        </w:rPr>
        <w:t xml:space="preserve">22 pentru un student doctorand, </w:t>
      </w:r>
      <w:r w:rsidR="00565488" w:rsidRPr="00565488">
        <w:rPr>
          <w:rFonts w:ascii="Times New Roman" w:hAnsi="Times New Roman"/>
          <w:sz w:val="24"/>
          <w:szCs w:val="24"/>
        </w:rPr>
        <w:t xml:space="preserve">conform Hotărârii </w:t>
      </w:r>
      <w:r w:rsidR="0015489B">
        <w:rPr>
          <w:rFonts w:ascii="Times New Roman" w:hAnsi="Times New Roman"/>
          <w:sz w:val="24"/>
          <w:szCs w:val="24"/>
        </w:rPr>
        <w:t>N</w:t>
      </w:r>
      <w:r w:rsidR="00565488" w:rsidRPr="00565488">
        <w:rPr>
          <w:rFonts w:ascii="Times New Roman" w:hAnsi="Times New Roman"/>
          <w:sz w:val="24"/>
          <w:szCs w:val="24"/>
        </w:rPr>
        <w:t>r.16 a Consilului de Administrație din data de 04.06.2020</w:t>
      </w:r>
    </w:p>
    <w:p w14:paraId="6E90A375" w14:textId="73EDCD67" w:rsidR="00B316C4" w:rsidRDefault="0098273D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D14B8" w:rsidRPr="0098273D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Art. 23.</w:t>
        </w:r>
        <w:r w:rsidR="002B0A3C" w:rsidRPr="0098273D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B316C4" w:rsidRPr="0098273D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565488" w:rsidRPr="0098273D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r w:rsidR="00565488" w:rsidRPr="0098273D">
          <w:rPr>
            <w:rStyle w:val="Hyperlink"/>
            <w:rFonts w:ascii="Times New Roman" w:hAnsi="Times New Roman"/>
            <w:sz w:val="24"/>
            <w:szCs w:val="24"/>
          </w:rPr>
          <w:t>ghidul de întocmire şi redactare a tezei de doctorat</w:t>
        </w:r>
      </w:hyperlink>
    </w:p>
    <w:p w14:paraId="3DDBACF9" w14:textId="31CF5FBD" w:rsidR="00CC256E" w:rsidRPr="003F1FCF" w:rsidRDefault="009D14B8" w:rsidP="00336277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24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16C4" w:rsidRPr="00467C1A">
        <w:rPr>
          <w:rFonts w:ascii="Times New Roman" w:hAnsi="Times New Roman"/>
          <w:sz w:val="24"/>
          <w:szCs w:val="24"/>
        </w:rPr>
        <w:t>Se aprobă</w:t>
      </w:r>
      <w:r w:rsidR="00CC256E" w:rsidRPr="00CC256E">
        <w:rPr>
          <w:rFonts w:ascii="Times New Roman" w:hAnsi="Times New Roman"/>
          <w:sz w:val="24"/>
          <w:szCs w:val="24"/>
        </w:rPr>
        <w:t xml:space="preserve"> </w:t>
      </w:r>
      <w:r w:rsidR="00CC256E">
        <w:rPr>
          <w:rFonts w:ascii="Times New Roman" w:hAnsi="Times New Roman"/>
          <w:sz w:val="24"/>
          <w:szCs w:val="24"/>
        </w:rPr>
        <w:t>p</w:t>
      </w:r>
      <w:r w:rsidR="00CC256E" w:rsidRPr="003F1FCF">
        <w:rPr>
          <w:rFonts w:ascii="Times New Roman" w:hAnsi="Times New Roman"/>
          <w:sz w:val="24"/>
          <w:szCs w:val="24"/>
        </w:rPr>
        <w:t xml:space="preserve">relungirea protocolului </w:t>
      </w:r>
      <w:r w:rsidR="00715397">
        <w:rPr>
          <w:rFonts w:ascii="Times New Roman" w:hAnsi="Times New Roman"/>
          <w:sz w:val="24"/>
          <w:szCs w:val="24"/>
        </w:rPr>
        <w:t>N</w:t>
      </w:r>
      <w:r w:rsidR="00CC256E" w:rsidRPr="003F1FCF">
        <w:rPr>
          <w:rFonts w:ascii="Times New Roman" w:hAnsi="Times New Roman"/>
          <w:sz w:val="24"/>
          <w:szCs w:val="24"/>
        </w:rPr>
        <w:t>r. 11236/21.12.2018</w:t>
      </w:r>
      <w:r w:rsidR="00CC256E">
        <w:rPr>
          <w:rFonts w:ascii="Times New Roman" w:hAnsi="Times New Roman"/>
          <w:sz w:val="24"/>
          <w:szCs w:val="24"/>
        </w:rPr>
        <w:t xml:space="preserve"> </w:t>
      </w:r>
      <w:r w:rsidR="00CC256E" w:rsidRPr="003F1FCF">
        <w:rPr>
          <w:rFonts w:ascii="Times New Roman" w:hAnsi="Times New Roman"/>
          <w:sz w:val="24"/>
          <w:szCs w:val="24"/>
        </w:rPr>
        <w:t xml:space="preserve">/ </w:t>
      </w:r>
      <w:r w:rsidR="00715397">
        <w:rPr>
          <w:rFonts w:ascii="Times New Roman" w:hAnsi="Times New Roman"/>
          <w:sz w:val="24"/>
          <w:szCs w:val="24"/>
        </w:rPr>
        <w:t>î</w:t>
      </w:r>
      <w:r w:rsidR="00CC256E" w:rsidRPr="003F1FCF">
        <w:rPr>
          <w:rFonts w:ascii="Times New Roman" w:hAnsi="Times New Roman"/>
          <w:sz w:val="24"/>
          <w:szCs w:val="24"/>
        </w:rPr>
        <w:t>ncheierea unui nou protocol  cu Administrația Spitalelor și Serviciilor Med</w:t>
      </w:r>
      <w:r w:rsidR="00CC256E">
        <w:rPr>
          <w:rFonts w:ascii="Times New Roman" w:hAnsi="Times New Roman"/>
          <w:sz w:val="24"/>
          <w:szCs w:val="24"/>
        </w:rPr>
        <w:t>icale București privind folosinț</w:t>
      </w:r>
      <w:r w:rsidR="00CC256E" w:rsidRPr="003F1FCF">
        <w:rPr>
          <w:rFonts w:ascii="Times New Roman" w:hAnsi="Times New Roman"/>
          <w:sz w:val="24"/>
          <w:szCs w:val="24"/>
        </w:rPr>
        <w:t xml:space="preserve">a  gratuită a unor părți din imobilul situat în Calea Plevnei </w:t>
      </w:r>
      <w:r w:rsidR="00715397">
        <w:rPr>
          <w:rFonts w:ascii="Times New Roman" w:hAnsi="Times New Roman"/>
          <w:sz w:val="24"/>
          <w:szCs w:val="24"/>
        </w:rPr>
        <w:t>N</w:t>
      </w:r>
      <w:r w:rsidR="00CC256E" w:rsidRPr="003F1FCF">
        <w:rPr>
          <w:rFonts w:ascii="Times New Roman" w:hAnsi="Times New Roman"/>
          <w:sz w:val="24"/>
          <w:szCs w:val="24"/>
        </w:rPr>
        <w:t>r.17-21- Spitalul Clinic</w:t>
      </w:r>
      <w:r w:rsidR="00CC256E">
        <w:rPr>
          <w:rFonts w:ascii="Times New Roman" w:hAnsi="Times New Roman"/>
          <w:sz w:val="24"/>
          <w:szCs w:val="24"/>
        </w:rPr>
        <w:t xml:space="preserve"> de Chirurgie Oro-Maxilo-Facială</w:t>
      </w:r>
    </w:p>
    <w:p w14:paraId="2F87B4D5" w14:textId="424BC357" w:rsidR="00CC256E" w:rsidRPr="00B420E4" w:rsidRDefault="009D14B8" w:rsidP="002B0A3C">
      <w:pPr>
        <w:spacing w:after="12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25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2B0A3C">
        <w:rPr>
          <w:rFonts w:ascii="Times New Roman" w:eastAsia="Times New Roman" w:hAnsi="Times New Roman"/>
          <w:sz w:val="24"/>
          <w:szCs w:val="24"/>
        </w:rPr>
        <w:t xml:space="preserve"> </w:t>
      </w:r>
      <w:r w:rsidR="00CC256E" w:rsidRPr="00467C1A">
        <w:rPr>
          <w:rFonts w:ascii="Times New Roman" w:hAnsi="Times New Roman"/>
          <w:sz w:val="24"/>
          <w:szCs w:val="24"/>
        </w:rPr>
        <w:t>Se aprobă</w:t>
      </w:r>
      <w:r w:rsidR="00CC256E" w:rsidRPr="00CC256E">
        <w:rPr>
          <w:rFonts w:ascii="Times New Roman" w:hAnsi="Times New Roman"/>
          <w:sz w:val="24"/>
          <w:szCs w:val="24"/>
        </w:rPr>
        <w:t xml:space="preserve"> </w:t>
      </w:r>
      <w:r w:rsidR="00CC256E">
        <w:rPr>
          <w:rFonts w:ascii="Times New Roman" w:hAnsi="Times New Roman"/>
          <w:sz w:val="24"/>
          <w:szCs w:val="24"/>
        </w:rPr>
        <w:t>î</w:t>
      </w:r>
      <w:r w:rsidR="00CC256E" w:rsidRPr="00B420E4">
        <w:rPr>
          <w:rFonts w:ascii="Times New Roman" w:hAnsi="Times New Roman"/>
          <w:sz w:val="24"/>
          <w:szCs w:val="24"/>
        </w:rPr>
        <w:t>ncheierea unui contract de comodat (împrumut de folosință) cu Universitatea Politehnic</w:t>
      </w:r>
      <w:r w:rsidR="00CC256E">
        <w:rPr>
          <w:rFonts w:ascii="Times New Roman" w:hAnsi="Times New Roman"/>
          <w:sz w:val="24"/>
          <w:szCs w:val="24"/>
        </w:rPr>
        <w:t>ă</w:t>
      </w:r>
      <w:r w:rsidR="00CC256E" w:rsidRPr="00B420E4">
        <w:rPr>
          <w:rFonts w:ascii="Times New Roman" w:hAnsi="Times New Roman"/>
          <w:sz w:val="24"/>
          <w:szCs w:val="24"/>
        </w:rPr>
        <w:t xml:space="preserve"> București având ca obiect folosirea unui </w:t>
      </w:r>
      <w:proofErr w:type="spellStart"/>
      <w:r w:rsidR="00CC256E">
        <w:rPr>
          <w:rFonts w:ascii="Times New Roman" w:hAnsi="Times New Roman"/>
          <w:sz w:val="24"/>
          <w:szCs w:val="24"/>
          <w:lang w:val="es-ES"/>
        </w:rPr>
        <w:t>spațiu</w:t>
      </w:r>
      <w:proofErr w:type="spellEnd"/>
      <w:r w:rsidR="00CC256E" w:rsidRPr="00B420E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C256E" w:rsidRPr="00B420E4">
        <w:rPr>
          <w:rFonts w:ascii="Times New Roman" w:hAnsi="Times New Roman"/>
          <w:sz w:val="24"/>
          <w:szCs w:val="24"/>
          <w:lang w:val="es-ES"/>
        </w:rPr>
        <w:t>situat</w:t>
      </w:r>
      <w:proofErr w:type="spellEnd"/>
      <w:r w:rsidR="00CC256E" w:rsidRPr="00B420E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C256E" w:rsidRPr="00B420E4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="00CC256E" w:rsidRPr="00B420E4">
        <w:rPr>
          <w:rFonts w:ascii="Times New Roman" w:hAnsi="Times New Roman"/>
          <w:sz w:val="24"/>
          <w:szCs w:val="24"/>
        </w:rPr>
        <w:t xml:space="preserve"> </w:t>
      </w:r>
      <w:r w:rsidR="008A616A">
        <w:rPr>
          <w:rFonts w:ascii="Times New Roman" w:hAnsi="Times New Roman"/>
          <w:sz w:val="24"/>
          <w:szCs w:val="24"/>
        </w:rPr>
        <w:t>S</w:t>
      </w:r>
      <w:r w:rsidR="00CC256E" w:rsidRPr="00B420E4">
        <w:rPr>
          <w:rFonts w:ascii="Times New Roman" w:hAnsi="Times New Roman"/>
          <w:sz w:val="24"/>
          <w:szCs w:val="24"/>
        </w:rPr>
        <w:t>trada Splaiul Independen</w:t>
      </w:r>
      <w:r w:rsidR="00922A24">
        <w:rPr>
          <w:rFonts w:ascii="Times New Roman" w:hAnsi="Times New Roman"/>
          <w:sz w:val="24"/>
          <w:szCs w:val="24"/>
        </w:rPr>
        <w:t>ț</w:t>
      </w:r>
      <w:r w:rsidR="00CC256E" w:rsidRPr="00B420E4">
        <w:rPr>
          <w:rFonts w:ascii="Times New Roman" w:hAnsi="Times New Roman"/>
          <w:sz w:val="24"/>
          <w:szCs w:val="24"/>
        </w:rPr>
        <w:t xml:space="preserve">ei, </w:t>
      </w:r>
      <w:r w:rsidR="00922A24">
        <w:rPr>
          <w:rFonts w:ascii="Times New Roman" w:hAnsi="Times New Roman"/>
          <w:sz w:val="24"/>
          <w:szCs w:val="24"/>
        </w:rPr>
        <w:t>N</w:t>
      </w:r>
      <w:r w:rsidR="00CC256E" w:rsidRPr="00B420E4">
        <w:rPr>
          <w:rFonts w:ascii="Times New Roman" w:hAnsi="Times New Roman"/>
          <w:sz w:val="24"/>
          <w:szCs w:val="24"/>
        </w:rPr>
        <w:t>r. 2</w:t>
      </w:r>
      <w:r w:rsidR="00CC256E">
        <w:rPr>
          <w:rFonts w:ascii="Times New Roman" w:hAnsi="Times New Roman"/>
          <w:sz w:val="24"/>
          <w:szCs w:val="24"/>
        </w:rPr>
        <w:t xml:space="preserve">90, </w:t>
      </w:r>
      <w:r w:rsidR="00922A24">
        <w:rPr>
          <w:rFonts w:ascii="Times New Roman" w:hAnsi="Times New Roman"/>
          <w:sz w:val="24"/>
          <w:szCs w:val="24"/>
        </w:rPr>
        <w:t>C</w:t>
      </w:r>
      <w:r w:rsidR="00CC256E">
        <w:rPr>
          <w:rFonts w:ascii="Times New Roman" w:hAnsi="Times New Roman"/>
          <w:sz w:val="24"/>
          <w:szCs w:val="24"/>
        </w:rPr>
        <w:t xml:space="preserve">orp H, </w:t>
      </w:r>
      <w:r w:rsidR="00922A24">
        <w:rPr>
          <w:rFonts w:ascii="Times New Roman" w:hAnsi="Times New Roman"/>
          <w:sz w:val="24"/>
          <w:szCs w:val="24"/>
        </w:rPr>
        <w:t>S</w:t>
      </w:r>
      <w:r w:rsidR="00CC256E">
        <w:rPr>
          <w:rFonts w:ascii="Times New Roman" w:hAnsi="Times New Roman"/>
          <w:sz w:val="24"/>
          <w:szCs w:val="24"/>
        </w:rPr>
        <w:t>ector 6, București</w:t>
      </w:r>
    </w:p>
    <w:p w14:paraId="04312A32" w14:textId="16B1FDCD" w:rsidR="00CC256E" w:rsidRDefault="009D14B8" w:rsidP="002B0A3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26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2B0A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256E" w:rsidRPr="00467C1A">
        <w:rPr>
          <w:rFonts w:ascii="Times New Roman" w:hAnsi="Times New Roman"/>
          <w:sz w:val="24"/>
          <w:szCs w:val="24"/>
        </w:rPr>
        <w:t>Se aprobă</w:t>
      </w:r>
      <w:r w:rsidR="00CC256E" w:rsidRPr="00CC256E">
        <w:rPr>
          <w:rFonts w:ascii="Times New Roman" w:hAnsi="Times New Roman"/>
          <w:sz w:val="24"/>
          <w:szCs w:val="24"/>
        </w:rPr>
        <w:t xml:space="preserve"> </w:t>
      </w:r>
      <w:r w:rsidR="00CC256E">
        <w:rPr>
          <w:rFonts w:ascii="Times New Roman" w:hAnsi="Times New Roman"/>
          <w:sz w:val="24"/>
          <w:szCs w:val="24"/>
        </w:rPr>
        <w:t>p</w:t>
      </w:r>
      <w:r w:rsidR="00CC256E" w:rsidRPr="00B420E4">
        <w:rPr>
          <w:rFonts w:ascii="Times New Roman" w:hAnsi="Times New Roman"/>
          <w:sz w:val="24"/>
          <w:szCs w:val="24"/>
        </w:rPr>
        <w:t xml:space="preserve">relungirea contractului de închiriere </w:t>
      </w:r>
      <w:r w:rsidR="00A42A64">
        <w:rPr>
          <w:rFonts w:ascii="Times New Roman" w:hAnsi="Times New Roman"/>
          <w:sz w:val="24"/>
          <w:szCs w:val="24"/>
        </w:rPr>
        <w:t>N</w:t>
      </w:r>
      <w:r w:rsidR="00CC256E" w:rsidRPr="00B420E4">
        <w:rPr>
          <w:rFonts w:ascii="Times New Roman" w:hAnsi="Times New Roman"/>
          <w:sz w:val="24"/>
          <w:szCs w:val="24"/>
        </w:rPr>
        <w:t xml:space="preserve">r.26041/23.09.2019 </w:t>
      </w:r>
      <w:r w:rsidR="00CC256E">
        <w:rPr>
          <w:rFonts w:ascii="Times New Roman" w:hAnsi="Times New Roman"/>
          <w:sz w:val="24"/>
          <w:szCs w:val="24"/>
        </w:rPr>
        <w:t>până la data de 30 Iunie 2022</w:t>
      </w:r>
      <w:r w:rsidR="00CC256E" w:rsidRPr="00B420E4">
        <w:rPr>
          <w:rFonts w:ascii="Times New Roman" w:hAnsi="Times New Roman"/>
          <w:sz w:val="24"/>
          <w:szCs w:val="24"/>
        </w:rPr>
        <w:t xml:space="preserve"> a  spațiului din cadrul imobilului situat în Bdu</w:t>
      </w:r>
      <w:r w:rsidR="00CC256E">
        <w:rPr>
          <w:rFonts w:ascii="Times New Roman" w:hAnsi="Times New Roman"/>
          <w:sz w:val="24"/>
          <w:szCs w:val="24"/>
        </w:rPr>
        <w:t xml:space="preserve">l. Pierre de Coubertain </w:t>
      </w:r>
      <w:r w:rsidR="00A42A64">
        <w:rPr>
          <w:rFonts w:ascii="Times New Roman" w:hAnsi="Times New Roman"/>
          <w:sz w:val="24"/>
          <w:szCs w:val="24"/>
        </w:rPr>
        <w:t>N</w:t>
      </w:r>
      <w:r w:rsidR="00CC256E">
        <w:rPr>
          <w:rFonts w:ascii="Times New Roman" w:hAnsi="Times New Roman"/>
          <w:sz w:val="24"/>
          <w:szCs w:val="24"/>
        </w:rPr>
        <w:t>r.3-5</w:t>
      </w:r>
    </w:p>
    <w:p w14:paraId="6D2C7955" w14:textId="77777777" w:rsidR="00CC256E" w:rsidRPr="00F92F95" w:rsidRDefault="009D14B8" w:rsidP="00336277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27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256E" w:rsidRPr="00467C1A">
        <w:rPr>
          <w:rFonts w:ascii="Times New Roman" w:hAnsi="Times New Roman"/>
          <w:sz w:val="24"/>
          <w:szCs w:val="24"/>
        </w:rPr>
        <w:t>Se aprobă</w:t>
      </w:r>
      <w:r w:rsidR="00CC256E" w:rsidRPr="00CC256E">
        <w:rPr>
          <w:rFonts w:ascii="Times New Roman" w:hAnsi="Times New Roman"/>
          <w:sz w:val="24"/>
          <w:szCs w:val="24"/>
        </w:rPr>
        <w:t xml:space="preserve"> </w:t>
      </w:r>
      <w:r w:rsidR="00CC256E" w:rsidRPr="00F92F95">
        <w:rPr>
          <w:rFonts w:ascii="Times New Roman" w:hAnsi="Times New Roman"/>
          <w:sz w:val="24"/>
          <w:szCs w:val="24"/>
        </w:rPr>
        <w:t>posibilitatea inițierii procedurii de achiziție în vederea încheierii unui acord cadru pentru prestarea de ”Servicii de</w:t>
      </w:r>
      <w:r w:rsidR="00EA4F0A">
        <w:rPr>
          <w:rFonts w:ascii="Times New Roman" w:hAnsi="Times New Roman"/>
          <w:sz w:val="24"/>
          <w:szCs w:val="24"/>
        </w:rPr>
        <w:t xml:space="preserve"> pază, monitorizare și intervenț</w:t>
      </w:r>
      <w:r w:rsidR="00CC256E" w:rsidRPr="00F92F95">
        <w:rPr>
          <w:rFonts w:ascii="Times New Roman" w:hAnsi="Times New Roman"/>
          <w:sz w:val="24"/>
          <w:szCs w:val="24"/>
        </w:rPr>
        <w:t xml:space="preserve">ie” pentru perioada 01.05.2022 – 29.02.2024 </w:t>
      </w:r>
    </w:p>
    <w:p w14:paraId="5E37A26B" w14:textId="77777777" w:rsidR="00CC256E" w:rsidRPr="00F92F95" w:rsidRDefault="009D14B8" w:rsidP="0033627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</w:rPr>
        <w:t>Art. 28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CC256E" w:rsidRPr="00467C1A">
        <w:rPr>
          <w:rFonts w:ascii="Times New Roman" w:hAnsi="Times New Roman"/>
          <w:sz w:val="24"/>
          <w:szCs w:val="24"/>
        </w:rPr>
        <w:t>Se aprobă</w:t>
      </w:r>
      <w:r w:rsidR="00CC256E" w:rsidRPr="00CC256E">
        <w:rPr>
          <w:rFonts w:ascii="Times New Roman" w:hAnsi="Times New Roman"/>
          <w:sz w:val="24"/>
          <w:szCs w:val="24"/>
        </w:rPr>
        <w:t xml:space="preserve"> </w:t>
      </w:r>
      <w:r w:rsidR="00CC256E" w:rsidRPr="00F92F95">
        <w:rPr>
          <w:rFonts w:ascii="Times New Roman" w:hAnsi="Times New Roman"/>
          <w:sz w:val="24"/>
          <w:szCs w:val="24"/>
        </w:rPr>
        <w:t xml:space="preserve">posibilitatea inițierii procedurii de achiziție în vederea încheierii unui contract de Lucrări, de reparații generale și renovare Cămin U1 </w:t>
      </w:r>
    </w:p>
    <w:p w14:paraId="175EDC7C" w14:textId="46D81235" w:rsidR="00CC256E" w:rsidRPr="00467C1A" w:rsidRDefault="009D14B8" w:rsidP="0033627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Art. 29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256E" w:rsidRPr="00467C1A">
        <w:rPr>
          <w:rFonts w:ascii="Times New Roman" w:hAnsi="Times New Roman"/>
          <w:sz w:val="24"/>
          <w:szCs w:val="24"/>
        </w:rPr>
        <w:t>Se aprobă</w:t>
      </w:r>
      <w:r w:rsidR="00EA4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F0A">
        <w:rPr>
          <w:rFonts w:ascii="Times New Roman" w:hAnsi="Times New Roman"/>
          <w:sz w:val="24"/>
          <w:szCs w:val="24"/>
          <w:lang w:val="fr-FR"/>
        </w:rPr>
        <w:t>solicitare</w:t>
      </w:r>
      <w:r w:rsidR="00102B3F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EA4F0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36277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="00EA4F0A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="00EA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4F0A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EA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4F0A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="00EA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4F0A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EA4F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A4F0A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EA4F0A">
        <w:rPr>
          <w:rFonts w:ascii="Times New Roman" w:hAnsi="Times New Roman"/>
          <w:sz w:val="24"/>
          <w:szCs w:val="24"/>
          <w:lang w:val="fr-FR"/>
        </w:rPr>
        <w:t xml:space="preserve"> UNEFS</w:t>
      </w:r>
      <w:r w:rsidR="00102B3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02B3F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102B3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42A64">
        <w:rPr>
          <w:rFonts w:ascii="Times New Roman" w:hAnsi="Times New Roman"/>
          <w:sz w:val="24"/>
          <w:szCs w:val="24"/>
          <w:lang w:val="fr-FR"/>
        </w:rPr>
        <w:t>S</w:t>
      </w:r>
      <w:r w:rsidR="00102B3F">
        <w:rPr>
          <w:rFonts w:ascii="Times New Roman" w:hAnsi="Times New Roman"/>
          <w:sz w:val="24"/>
          <w:szCs w:val="24"/>
          <w:lang w:val="fr-FR"/>
        </w:rPr>
        <w:t>emestrul</w:t>
      </w:r>
      <w:proofErr w:type="spellEnd"/>
      <w:r w:rsidR="00102B3F">
        <w:rPr>
          <w:rFonts w:ascii="Times New Roman" w:hAnsi="Times New Roman"/>
          <w:sz w:val="24"/>
          <w:szCs w:val="24"/>
          <w:lang w:val="fr-FR"/>
        </w:rPr>
        <w:t xml:space="preserve"> II al </w:t>
      </w:r>
      <w:proofErr w:type="spellStart"/>
      <w:r w:rsidR="00A42A64">
        <w:rPr>
          <w:rFonts w:ascii="Times New Roman" w:hAnsi="Times New Roman"/>
          <w:sz w:val="24"/>
          <w:szCs w:val="24"/>
          <w:lang w:val="fr-FR"/>
        </w:rPr>
        <w:t>A</w:t>
      </w:r>
      <w:r w:rsidR="00102B3F">
        <w:rPr>
          <w:rFonts w:ascii="Times New Roman" w:hAnsi="Times New Roman"/>
          <w:sz w:val="24"/>
          <w:szCs w:val="24"/>
          <w:lang w:val="fr-FR"/>
        </w:rPr>
        <w:t>nului</w:t>
      </w:r>
      <w:proofErr w:type="spellEnd"/>
      <w:r w:rsidR="00102B3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02B3F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="00102B3F">
        <w:rPr>
          <w:rFonts w:ascii="Times New Roman" w:hAnsi="Times New Roman"/>
          <w:sz w:val="24"/>
          <w:szCs w:val="24"/>
          <w:lang w:val="fr-FR"/>
        </w:rPr>
        <w:t xml:space="preserve"> 2021-2022, </w:t>
      </w:r>
      <w:proofErr w:type="spellStart"/>
      <w:r w:rsidR="00102B3F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102B3F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="00102B3F">
        <w:rPr>
          <w:rFonts w:ascii="Times New Roman" w:hAnsi="Times New Roman"/>
          <w:sz w:val="24"/>
          <w:szCs w:val="24"/>
          <w:lang w:val="fr-FR"/>
        </w:rPr>
        <w:t>cadru</w:t>
      </w:r>
      <w:proofErr w:type="spellEnd"/>
      <w:r w:rsidR="00102B3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02B3F">
        <w:rPr>
          <w:rFonts w:ascii="Times New Roman" w:hAnsi="Times New Roman"/>
          <w:sz w:val="24"/>
          <w:szCs w:val="24"/>
          <w:lang w:val="fr-FR"/>
        </w:rPr>
        <w:t>didactic</w:t>
      </w:r>
      <w:proofErr w:type="spellEnd"/>
    </w:p>
    <w:p w14:paraId="2D3D2CF5" w14:textId="77777777" w:rsidR="00BB642E" w:rsidRPr="00F92F95" w:rsidRDefault="009D14B8" w:rsidP="0033627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</w:rPr>
        <w:t>Art. 30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2B0A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256E" w:rsidRPr="00467C1A">
        <w:rPr>
          <w:rFonts w:ascii="Times New Roman" w:hAnsi="Times New Roman"/>
          <w:sz w:val="24"/>
          <w:szCs w:val="24"/>
        </w:rPr>
        <w:t>Se aprobă</w:t>
      </w:r>
      <w:r w:rsidR="00BB642E" w:rsidRPr="00BB64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nominalizarea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persoanei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responsabile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bunăstarea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animalelor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laborator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Biobaza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Facultății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B642E">
        <w:rPr>
          <w:rFonts w:ascii="Times New Roman" w:hAnsi="Times New Roman"/>
          <w:sz w:val="24"/>
          <w:szCs w:val="24"/>
          <w:lang w:val="fr-FR"/>
        </w:rPr>
        <w:t>Farmacie</w:t>
      </w:r>
      <w:proofErr w:type="spellEnd"/>
      <w:r w:rsidR="00BB642E">
        <w:rPr>
          <w:rFonts w:ascii="Times New Roman" w:hAnsi="Times New Roman"/>
          <w:sz w:val="24"/>
          <w:szCs w:val="24"/>
          <w:lang w:val="fr-FR"/>
        </w:rPr>
        <w:t>)</w:t>
      </w:r>
    </w:p>
    <w:p w14:paraId="1EF2776A" w14:textId="77777777" w:rsidR="0085593A" w:rsidRPr="006E3D48" w:rsidRDefault="009D14B8" w:rsidP="006E3D48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 31. </w:t>
      </w:r>
      <w:r w:rsidR="00CC256E" w:rsidRPr="00467C1A">
        <w:rPr>
          <w:rFonts w:ascii="Times New Roman" w:hAnsi="Times New Roman"/>
          <w:sz w:val="24"/>
          <w:szCs w:val="24"/>
        </w:rPr>
        <w:t>Se aprobă</w:t>
      </w:r>
      <w:r w:rsidR="00BB642E">
        <w:rPr>
          <w:rFonts w:ascii="Times New Roman" w:hAnsi="Times New Roman"/>
          <w:sz w:val="24"/>
          <w:szCs w:val="24"/>
        </w:rPr>
        <w:t xml:space="preserve"> </w:t>
      </w:r>
      <w:r w:rsidR="0085593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persoana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responsabilă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bunăstarea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animalelor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laborator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Biobazei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Facultății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Farmacie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facă</w:t>
      </w:r>
      <w:proofErr w:type="spellEnd"/>
      <w:r w:rsidR="0085593A">
        <w:rPr>
          <w:rFonts w:ascii="Times New Roman" w:hAnsi="Times New Roman"/>
          <w:sz w:val="24"/>
          <w:szCs w:val="24"/>
          <w:lang w:val="fr-FR"/>
        </w:rPr>
        <w:t xml:space="preserve"> parte </w:t>
      </w:r>
      <w:proofErr w:type="spellStart"/>
      <w:r w:rsidR="0085593A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6E3D4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5593A" w:rsidRPr="0085593A">
        <w:rPr>
          <w:rFonts w:ascii="Times New Roman" w:hAnsi="Times New Roman"/>
          <w:sz w:val="24"/>
          <w:szCs w:val="24"/>
        </w:rPr>
        <w:t>Comisia pentru bunăstarea animalelor de laborator din UMFCD</w:t>
      </w:r>
    </w:p>
    <w:p w14:paraId="56DBF120" w14:textId="03339E99" w:rsidR="00A10196" w:rsidRDefault="009D14B8" w:rsidP="0033627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32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593A" w:rsidRPr="00467C1A">
        <w:rPr>
          <w:rFonts w:ascii="Times New Roman" w:hAnsi="Times New Roman"/>
          <w:sz w:val="24"/>
          <w:szCs w:val="24"/>
        </w:rPr>
        <w:t>Se aprobă</w:t>
      </w:r>
      <w:r w:rsidR="0085593A" w:rsidRPr="00F5367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B642E" w:rsidRPr="00BB642E">
        <w:rPr>
          <w:rFonts w:ascii="Times New Roman" w:hAnsi="Times New Roman"/>
          <w:sz w:val="24"/>
          <w:szCs w:val="24"/>
        </w:rPr>
        <w:t xml:space="preserve">nota </w:t>
      </w:r>
      <w:r w:rsidR="00A42A64">
        <w:rPr>
          <w:rFonts w:ascii="Times New Roman" w:hAnsi="Times New Roman"/>
          <w:sz w:val="24"/>
          <w:szCs w:val="24"/>
        </w:rPr>
        <w:t>N</w:t>
      </w:r>
      <w:r w:rsidR="00BB642E" w:rsidRPr="00BB642E">
        <w:rPr>
          <w:rFonts w:ascii="Times New Roman" w:hAnsi="Times New Roman"/>
          <w:sz w:val="24"/>
          <w:szCs w:val="24"/>
        </w:rPr>
        <w:t>r</w:t>
      </w:r>
      <w:r w:rsidR="00F53677">
        <w:rPr>
          <w:rFonts w:ascii="Times New Roman" w:hAnsi="Times New Roman"/>
          <w:sz w:val="24"/>
          <w:szCs w:val="24"/>
        </w:rPr>
        <w:t>.</w:t>
      </w:r>
      <w:r w:rsidR="00BB642E" w:rsidRPr="00BB642E">
        <w:rPr>
          <w:rFonts w:ascii="Times New Roman" w:hAnsi="Times New Roman"/>
          <w:sz w:val="24"/>
          <w:szCs w:val="24"/>
        </w:rPr>
        <w:t xml:space="preserve"> </w:t>
      </w:r>
      <w:r w:rsidR="00A10196">
        <w:rPr>
          <w:rFonts w:ascii="Times New Roman" w:hAnsi="Times New Roman"/>
          <w:sz w:val="24"/>
          <w:szCs w:val="24"/>
        </w:rPr>
        <w:t>5985/07.03.2022</w:t>
      </w:r>
      <w:r w:rsidR="00BB642E" w:rsidRPr="00BB642E">
        <w:rPr>
          <w:rFonts w:ascii="Times New Roman" w:hAnsi="Times New Roman"/>
          <w:sz w:val="24"/>
          <w:szCs w:val="24"/>
        </w:rPr>
        <w:t xml:space="preserve"> din partea Direc</w:t>
      </w:r>
      <w:r w:rsidR="00A42A64">
        <w:rPr>
          <w:rFonts w:ascii="Times New Roman" w:hAnsi="Times New Roman"/>
          <w:sz w:val="24"/>
          <w:szCs w:val="24"/>
        </w:rPr>
        <w:t>ț</w:t>
      </w:r>
      <w:r w:rsidR="00BB642E" w:rsidRPr="00BB642E">
        <w:rPr>
          <w:rFonts w:ascii="Times New Roman" w:hAnsi="Times New Roman"/>
          <w:sz w:val="24"/>
          <w:szCs w:val="24"/>
        </w:rPr>
        <w:t xml:space="preserve">iei RUNOS </w:t>
      </w:r>
      <w:r w:rsidR="00F53677">
        <w:rPr>
          <w:rFonts w:ascii="Times New Roman" w:hAnsi="Times New Roman"/>
          <w:sz w:val="24"/>
          <w:szCs w:val="24"/>
        </w:rPr>
        <w:t xml:space="preserve">cu privire la stabilirea datei limită de înaintare a documentației să fie data de15.05.2022, în vederea elaborării </w:t>
      </w:r>
      <w:r w:rsidR="00F30D34">
        <w:rPr>
          <w:rFonts w:ascii="Times New Roman" w:hAnsi="Times New Roman"/>
          <w:sz w:val="24"/>
          <w:szCs w:val="24"/>
        </w:rPr>
        <w:t>s</w:t>
      </w:r>
      <w:r w:rsidR="00F53677">
        <w:rPr>
          <w:rFonts w:ascii="Times New Roman" w:hAnsi="Times New Roman"/>
          <w:sz w:val="24"/>
          <w:szCs w:val="24"/>
        </w:rPr>
        <w:t>tatelor</w:t>
      </w:r>
      <w:r w:rsidR="00BB642E" w:rsidRPr="00BB642E">
        <w:rPr>
          <w:rFonts w:ascii="Times New Roman" w:hAnsi="Times New Roman"/>
          <w:sz w:val="24"/>
          <w:szCs w:val="24"/>
        </w:rPr>
        <w:t xml:space="preserve"> de funcții pe</w:t>
      </w:r>
      <w:r w:rsidR="00A10196">
        <w:rPr>
          <w:rFonts w:ascii="Times New Roman" w:hAnsi="Times New Roman"/>
          <w:sz w:val="24"/>
          <w:szCs w:val="24"/>
        </w:rPr>
        <w:t xml:space="preserve">ntru </w:t>
      </w:r>
      <w:r w:rsidR="007E371E">
        <w:rPr>
          <w:rFonts w:ascii="Times New Roman" w:hAnsi="Times New Roman"/>
          <w:sz w:val="24"/>
          <w:szCs w:val="24"/>
        </w:rPr>
        <w:t>A</w:t>
      </w:r>
      <w:r w:rsidR="00A10196">
        <w:rPr>
          <w:rFonts w:ascii="Times New Roman" w:hAnsi="Times New Roman"/>
          <w:sz w:val="24"/>
          <w:szCs w:val="24"/>
        </w:rPr>
        <w:t>nul universitar 2022-2023</w:t>
      </w:r>
    </w:p>
    <w:p w14:paraId="4EBE4DBD" w14:textId="77777777" w:rsidR="00F53677" w:rsidRDefault="009D14B8" w:rsidP="0033627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</w:rPr>
        <w:t>Art. 33</w:t>
      </w:r>
      <w:r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2B0A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593A" w:rsidRPr="00467C1A">
        <w:rPr>
          <w:rFonts w:ascii="Times New Roman" w:hAnsi="Times New Roman"/>
          <w:sz w:val="24"/>
          <w:szCs w:val="24"/>
        </w:rPr>
        <w:t>Se aprobă</w:t>
      </w:r>
      <w:r w:rsidR="0085593A" w:rsidRPr="00F5367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>
        <w:rPr>
          <w:rFonts w:ascii="Times New Roman" w:hAnsi="Times New Roman"/>
          <w:sz w:val="24"/>
          <w:szCs w:val="24"/>
          <w:lang w:val="fr-FR"/>
        </w:rPr>
        <w:t>b</w:t>
      </w:r>
      <w:r w:rsidR="00F53677" w:rsidRPr="00E40C81">
        <w:rPr>
          <w:rFonts w:ascii="Times New Roman" w:hAnsi="Times New Roman"/>
          <w:sz w:val="24"/>
          <w:szCs w:val="24"/>
          <w:lang w:val="fr-FR"/>
        </w:rPr>
        <w:t>uget</w:t>
      </w:r>
      <w:r w:rsidR="00F53677"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 w:rsidR="00F53677" w:rsidRPr="00E40C8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53677" w:rsidRPr="00E40C81">
        <w:rPr>
          <w:rFonts w:ascii="Times New Roman" w:hAnsi="Times New Roman"/>
          <w:sz w:val="24"/>
          <w:szCs w:val="24"/>
          <w:lang w:val="fr-FR"/>
        </w:rPr>
        <w:t>venituri</w:t>
      </w:r>
      <w:proofErr w:type="spellEnd"/>
      <w:r w:rsidR="00F53677" w:rsidRPr="00E40C8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 w:rsidRPr="00E40C8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F53677" w:rsidRPr="00E40C8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 w:rsidRPr="00E40C81">
        <w:rPr>
          <w:rFonts w:ascii="Times New Roman" w:hAnsi="Times New Roman"/>
          <w:sz w:val="24"/>
          <w:szCs w:val="24"/>
          <w:lang w:val="fr-FR"/>
        </w:rPr>
        <w:t>cheltuieli</w:t>
      </w:r>
      <w:proofErr w:type="spellEnd"/>
      <w:r w:rsidR="00F53677" w:rsidRPr="00E40C8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5367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F5367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53677" w:rsidRPr="00E40C81">
        <w:rPr>
          <w:rFonts w:ascii="Times New Roman" w:hAnsi="Times New Roman"/>
          <w:sz w:val="24"/>
          <w:szCs w:val="24"/>
          <w:lang w:val="fr-FR"/>
        </w:rPr>
        <w:t>2022</w:t>
      </w:r>
    </w:p>
    <w:p w14:paraId="75B921D3" w14:textId="77777777" w:rsidR="00CC256E" w:rsidRPr="00467C1A" w:rsidRDefault="009D14B8" w:rsidP="00336277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34</w:t>
      </w:r>
      <w:r w:rsidR="0085593A" w:rsidRPr="00467C1A">
        <w:rPr>
          <w:rFonts w:ascii="Times New Roman" w:eastAsia="Times New Roman" w:hAnsi="Times New Roman"/>
          <w:b/>
          <w:sz w:val="24"/>
          <w:szCs w:val="24"/>
        </w:rPr>
        <w:t>.</w:t>
      </w:r>
      <w:r w:rsidR="0085593A">
        <w:rPr>
          <w:rFonts w:ascii="Times New Roman" w:eastAsia="Times New Roman" w:hAnsi="Times New Roman"/>
          <w:sz w:val="24"/>
          <w:szCs w:val="24"/>
        </w:rPr>
        <w:t xml:space="preserve"> </w:t>
      </w:r>
      <w:r w:rsidR="0085593A" w:rsidRPr="00467C1A">
        <w:rPr>
          <w:rFonts w:ascii="Times New Roman" w:hAnsi="Times New Roman"/>
          <w:sz w:val="24"/>
          <w:szCs w:val="24"/>
        </w:rPr>
        <w:t>Se aprobă</w:t>
      </w:r>
      <w:r w:rsidR="0085593A" w:rsidRPr="00F5367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 w:rsidRPr="00577680">
        <w:rPr>
          <w:rFonts w:ascii="Times New Roman" w:hAnsi="Times New Roman"/>
          <w:sz w:val="24"/>
          <w:szCs w:val="24"/>
          <w:lang w:val="fr-FR"/>
        </w:rPr>
        <w:t>solicitări</w:t>
      </w:r>
      <w:r w:rsidR="00F53677">
        <w:rPr>
          <w:rFonts w:ascii="Times New Roman" w:hAnsi="Times New Roman"/>
          <w:sz w:val="24"/>
          <w:szCs w:val="24"/>
          <w:lang w:val="fr-FR"/>
        </w:rPr>
        <w:t>le</w:t>
      </w:r>
      <w:proofErr w:type="spellEnd"/>
      <w:r w:rsidR="00F53677">
        <w:rPr>
          <w:rFonts w:ascii="Times New Roman" w:hAnsi="Times New Roman"/>
          <w:sz w:val="24"/>
          <w:szCs w:val="24"/>
          <w:lang w:val="fr-FR"/>
        </w:rPr>
        <w:t xml:space="preserve"> de</w:t>
      </w:r>
      <w:r w:rsidR="00F53677" w:rsidRPr="005776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 w:rsidRPr="00577680">
        <w:rPr>
          <w:rFonts w:ascii="Times New Roman" w:hAnsi="Times New Roman"/>
          <w:sz w:val="24"/>
          <w:szCs w:val="24"/>
          <w:lang w:val="fr-FR"/>
        </w:rPr>
        <w:t>decontare</w:t>
      </w:r>
      <w:proofErr w:type="spellEnd"/>
      <w:r w:rsidR="00F53677" w:rsidRPr="0057768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53677">
        <w:rPr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="00F53677" w:rsidRPr="00577680">
        <w:rPr>
          <w:rFonts w:ascii="Times New Roman" w:hAnsi="Times New Roman"/>
          <w:sz w:val="24"/>
          <w:szCs w:val="24"/>
          <w:lang w:val="fr-FR"/>
        </w:rPr>
        <w:t>cheltuieli</w:t>
      </w:r>
      <w:r w:rsidR="00F53677"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 w:rsidR="00F53677" w:rsidRPr="0057768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53677" w:rsidRPr="00577680">
        <w:rPr>
          <w:rFonts w:ascii="Times New Roman" w:hAnsi="Times New Roman"/>
          <w:sz w:val="24"/>
          <w:szCs w:val="24"/>
          <w:lang w:val="fr-FR"/>
        </w:rPr>
        <w:t>deplasare</w:t>
      </w:r>
      <w:proofErr w:type="spellEnd"/>
      <w:r w:rsidR="00F53677" w:rsidRPr="005776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F5367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 w:rsidR="00F53677" w:rsidRPr="005776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 w:rsidRPr="00577680">
        <w:rPr>
          <w:rFonts w:ascii="Times New Roman" w:hAnsi="Times New Roman"/>
          <w:sz w:val="24"/>
          <w:szCs w:val="24"/>
          <w:lang w:val="fr-FR"/>
        </w:rPr>
        <w:t>membri</w:t>
      </w:r>
      <w:proofErr w:type="spellEnd"/>
      <w:r w:rsidR="00F5367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F5367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53677" w:rsidRPr="005776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53677" w:rsidRPr="00577680">
        <w:rPr>
          <w:rFonts w:ascii="Times New Roman" w:hAnsi="Times New Roman"/>
          <w:sz w:val="24"/>
          <w:szCs w:val="24"/>
          <w:lang w:val="fr-FR"/>
        </w:rPr>
        <w:t>comisii</w:t>
      </w:r>
      <w:proofErr w:type="spellEnd"/>
      <w:r w:rsidR="00F53677" w:rsidRPr="0057768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53677" w:rsidRPr="00577680">
        <w:rPr>
          <w:rFonts w:ascii="Times New Roman" w:hAnsi="Times New Roman"/>
          <w:sz w:val="24"/>
          <w:szCs w:val="24"/>
          <w:lang w:val="fr-FR"/>
        </w:rPr>
        <w:t>concurs</w:t>
      </w:r>
      <w:proofErr w:type="spellEnd"/>
      <w:r w:rsidR="00F53677">
        <w:rPr>
          <w:rFonts w:ascii="Times New Roman" w:hAnsi="Times New Roman"/>
          <w:sz w:val="24"/>
          <w:szCs w:val="24"/>
          <w:lang w:val="fr-FR"/>
        </w:rPr>
        <w:t>.</w:t>
      </w:r>
    </w:p>
    <w:p w14:paraId="5A539782" w14:textId="77777777" w:rsidR="00CC256E" w:rsidRPr="00467C1A" w:rsidRDefault="00CC256E" w:rsidP="00FA4AA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E839CE" w14:textId="77777777" w:rsidR="00467C1A" w:rsidRDefault="00467C1A" w:rsidP="00467C1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FE7D0A" w14:textId="77777777" w:rsidR="004F5278" w:rsidRPr="007F4AB8" w:rsidRDefault="004F5278" w:rsidP="002D6D8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540F9D02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="0075617F">
        <w:rPr>
          <w:rFonts w:ascii="Times New Roman" w:hAnsi="Times New Roman"/>
          <w:sz w:val="28"/>
          <w:szCs w:val="28"/>
        </w:rPr>
        <w:t>Dr.</w:t>
      </w:r>
      <w:r w:rsidRPr="007F4AB8">
        <w:rPr>
          <w:rFonts w:ascii="Times New Roman" w:hAnsi="Times New Roman"/>
          <w:sz w:val="28"/>
          <w:szCs w:val="28"/>
        </w:rPr>
        <w:t xml:space="preserve"> Viorel Jinga</w:t>
      </w:r>
    </w:p>
    <w:p w14:paraId="76072E4A" w14:textId="77777777" w:rsidR="004F527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87C18D" w14:textId="77777777" w:rsidR="00CA69A9" w:rsidRPr="007F4AB8" w:rsidRDefault="00CA69A9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18EAA8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09EEFDDC" w14:textId="77777777" w:rsidR="004F5278" w:rsidRPr="007F4AB8" w:rsidRDefault="004F5278" w:rsidP="002D6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308D97B2" w14:textId="77777777" w:rsidR="004F5278" w:rsidRPr="004F5278" w:rsidRDefault="004F5278" w:rsidP="002D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sectPr w:rsidR="004F5278" w:rsidRPr="004F5278" w:rsidSect="000524E8">
      <w:headerReference w:type="default" r:id="rId10"/>
      <w:footerReference w:type="defaul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BF50" w14:textId="77777777" w:rsidR="00F30D34" w:rsidRDefault="00F30D34" w:rsidP="008B239C">
      <w:pPr>
        <w:spacing w:after="0" w:line="240" w:lineRule="auto"/>
      </w:pPr>
      <w:r>
        <w:separator/>
      </w:r>
    </w:p>
  </w:endnote>
  <w:endnote w:type="continuationSeparator" w:id="0">
    <w:p w14:paraId="760A8C76" w14:textId="77777777" w:rsidR="00F30D34" w:rsidRDefault="00F30D3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A55C" w14:textId="77777777" w:rsidR="00F30D34" w:rsidRPr="007324A4" w:rsidRDefault="00F30D34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68D6D5F" w14:textId="77777777" w:rsidR="00F30D34" w:rsidRPr="00602880" w:rsidRDefault="00F30D34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3AA9C322" w14:textId="77777777" w:rsidR="00F30D34" w:rsidRPr="00602880" w:rsidRDefault="00F30D3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1DAFBF3A" w14:textId="77777777" w:rsidR="00F30D34" w:rsidRPr="00602880" w:rsidRDefault="00F30D3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7A47DFAB" w14:textId="77777777" w:rsidR="00F30D34" w:rsidRPr="007324A4" w:rsidRDefault="007E371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F30D34" w:rsidRPr="007A6529">
        <w:rPr>
          <w:rStyle w:val="Hyperlink"/>
          <w:i/>
        </w:rPr>
        <w:t>www.umfcd.ro</w:t>
      </w:r>
    </w:hyperlink>
  </w:p>
  <w:p w14:paraId="325CADE4" w14:textId="77777777" w:rsidR="00F30D34" w:rsidRPr="007324A4" w:rsidRDefault="00F30D34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887C697" w14:textId="77777777" w:rsidR="00F30D34" w:rsidRPr="007324A4" w:rsidRDefault="00F30D34" w:rsidP="00637390">
    <w:pPr>
      <w:pStyle w:val="Footer"/>
      <w:rPr>
        <w:i/>
      </w:rPr>
    </w:pPr>
  </w:p>
  <w:p w14:paraId="7BDA629F" w14:textId="77777777" w:rsidR="00F30D34" w:rsidRPr="007324A4" w:rsidRDefault="00F30D3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5909" w14:textId="77777777" w:rsidR="00F30D34" w:rsidRDefault="00F30D34" w:rsidP="008B239C">
      <w:pPr>
        <w:spacing w:after="0" w:line="240" w:lineRule="auto"/>
      </w:pPr>
      <w:r>
        <w:separator/>
      </w:r>
    </w:p>
  </w:footnote>
  <w:footnote w:type="continuationSeparator" w:id="0">
    <w:p w14:paraId="0E109A84" w14:textId="77777777" w:rsidR="00F30D34" w:rsidRDefault="00F30D3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93B" w14:textId="77777777" w:rsidR="00F30D34" w:rsidRDefault="00F30D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5F8AE0E8" w14:textId="77777777" w:rsidR="00F30D34" w:rsidRPr="007324A4" w:rsidRDefault="00F30D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7ACFD685" wp14:editId="1265AB06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615EBEA6" wp14:editId="0AC4CC5C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DE30383" w14:textId="77777777" w:rsidR="00F30D34" w:rsidRDefault="00F30D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90AB39F" w14:textId="77777777" w:rsidR="00F30D34" w:rsidRDefault="00F30D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A99BE7D" w14:textId="77777777" w:rsidR="00F30D34" w:rsidRDefault="00F30D3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AE0A809" wp14:editId="579B271A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10147">
    <w:abstractNumId w:val="18"/>
  </w:num>
  <w:num w:numId="2" w16cid:durableId="1814836532">
    <w:abstractNumId w:val="19"/>
  </w:num>
  <w:num w:numId="3" w16cid:durableId="270936992">
    <w:abstractNumId w:val="17"/>
  </w:num>
  <w:num w:numId="4" w16cid:durableId="653142494">
    <w:abstractNumId w:val="11"/>
  </w:num>
  <w:num w:numId="5" w16cid:durableId="1045762728">
    <w:abstractNumId w:val="15"/>
  </w:num>
  <w:num w:numId="6" w16cid:durableId="1800033779">
    <w:abstractNumId w:val="14"/>
  </w:num>
  <w:num w:numId="7" w16cid:durableId="912811358">
    <w:abstractNumId w:val="8"/>
  </w:num>
  <w:num w:numId="8" w16cid:durableId="1661036784">
    <w:abstractNumId w:val="9"/>
  </w:num>
  <w:num w:numId="9" w16cid:durableId="158471211">
    <w:abstractNumId w:val="0"/>
  </w:num>
  <w:num w:numId="10" w16cid:durableId="492306830">
    <w:abstractNumId w:val="5"/>
  </w:num>
  <w:num w:numId="11" w16cid:durableId="1894079959">
    <w:abstractNumId w:val="2"/>
  </w:num>
  <w:num w:numId="12" w16cid:durableId="259265801">
    <w:abstractNumId w:val="10"/>
  </w:num>
  <w:num w:numId="13" w16cid:durableId="2027126443">
    <w:abstractNumId w:val="1"/>
  </w:num>
  <w:num w:numId="14" w16cid:durableId="1073357808">
    <w:abstractNumId w:val="12"/>
  </w:num>
  <w:num w:numId="15" w16cid:durableId="1195003109">
    <w:abstractNumId w:val="7"/>
  </w:num>
  <w:num w:numId="16" w16cid:durableId="1744716886">
    <w:abstractNumId w:val="16"/>
  </w:num>
  <w:num w:numId="17" w16cid:durableId="316957519">
    <w:abstractNumId w:val="4"/>
  </w:num>
  <w:num w:numId="18" w16cid:durableId="1180700961">
    <w:abstractNumId w:val="6"/>
  </w:num>
  <w:num w:numId="19" w16cid:durableId="1096638857">
    <w:abstractNumId w:val="3"/>
  </w:num>
  <w:num w:numId="20" w16cid:durableId="223296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28C9"/>
    <w:rsid w:val="00026029"/>
    <w:rsid w:val="0003100B"/>
    <w:rsid w:val="000331B7"/>
    <w:rsid w:val="00034F9B"/>
    <w:rsid w:val="000378D3"/>
    <w:rsid w:val="000524E8"/>
    <w:rsid w:val="00052818"/>
    <w:rsid w:val="00060B62"/>
    <w:rsid w:val="0006442E"/>
    <w:rsid w:val="000715AD"/>
    <w:rsid w:val="000751E5"/>
    <w:rsid w:val="00075D21"/>
    <w:rsid w:val="00076779"/>
    <w:rsid w:val="0008599E"/>
    <w:rsid w:val="00085FE4"/>
    <w:rsid w:val="000861CF"/>
    <w:rsid w:val="0008721A"/>
    <w:rsid w:val="000922D2"/>
    <w:rsid w:val="000A06E3"/>
    <w:rsid w:val="000A0AFC"/>
    <w:rsid w:val="000A2FB9"/>
    <w:rsid w:val="000A41E1"/>
    <w:rsid w:val="000A4C2C"/>
    <w:rsid w:val="000B0CE1"/>
    <w:rsid w:val="000B443A"/>
    <w:rsid w:val="000B593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489B"/>
    <w:rsid w:val="00157134"/>
    <w:rsid w:val="00166A51"/>
    <w:rsid w:val="00176659"/>
    <w:rsid w:val="00182DC8"/>
    <w:rsid w:val="00183ABB"/>
    <w:rsid w:val="00183C8B"/>
    <w:rsid w:val="0018440D"/>
    <w:rsid w:val="00190F72"/>
    <w:rsid w:val="00191482"/>
    <w:rsid w:val="001929BD"/>
    <w:rsid w:val="00192F13"/>
    <w:rsid w:val="001A038C"/>
    <w:rsid w:val="001A3A63"/>
    <w:rsid w:val="001B6216"/>
    <w:rsid w:val="001D4BF3"/>
    <w:rsid w:val="001D53D6"/>
    <w:rsid w:val="001E2338"/>
    <w:rsid w:val="001E2885"/>
    <w:rsid w:val="001E4891"/>
    <w:rsid w:val="001E793B"/>
    <w:rsid w:val="001F500E"/>
    <w:rsid w:val="00201FB3"/>
    <w:rsid w:val="00204584"/>
    <w:rsid w:val="002166D1"/>
    <w:rsid w:val="002168B2"/>
    <w:rsid w:val="00217028"/>
    <w:rsid w:val="0022412B"/>
    <w:rsid w:val="00236A38"/>
    <w:rsid w:val="0025641D"/>
    <w:rsid w:val="00257831"/>
    <w:rsid w:val="00267568"/>
    <w:rsid w:val="00271B0D"/>
    <w:rsid w:val="00276156"/>
    <w:rsid w:val="00280856"/>
    <w:rsid w:val="00281EF9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B0A3C"/>
    <w:rsid w:val="002B1D5D"/>
    <w:rsid w:val="002B5950"/>
    <w:rsid w:val="002B6A98"/>
    <w:rsid w:val="002B75F1"/>
    <w:rsid w:val="002C0B2B"/>
    <w:rsid w:val="002C1B2A"/>
    <w:rsid w:val="002C7754"/>
    <w:rsid w:val="002C7829"/>
    <w:rsid w:val="002D3446"/>
    <w:rsid w:val="002D6D89"/>
    <w:rsid w:val="002E3DBC"/>
    <w:rsid w:val="002E5E4F"/>
    <w:rsid w:val="002F65A5"/>
    <w:rsid w:val="002F6DE3"/>
    <w:rsid w:val="003046C6"/>
    <w:rsid w:val="00311FA7"/>
    <w:rsid w:val="00317FB6"/>
    <w:rsid w:val="00321927"/>
    <w:rsid w:val="003233D1"/>
    <w:rsid w:val="00323E46"/>
    <w:rsid w:val="00330F95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60F6D"/>
    <w:rsid w:val="0036105E"/>
    <w:rsid w:val="00362195"/>
    <w:rsid w:val="003635B5"/>
    <w:rsid w:val="003649DA"/>
    <w:rsid w:val="003658B3"/>
    <w:rsid w:val="00371805"/>
    <w:rsid w:val="00373E64"/>
    <w:rsid w:val="00374085"/>
    <w:rsid w:val="003819CA"/>
    <w:rsid w:val="003843FB"/>
    <w:rsid w:val="003861AF"/>
    <w:rsid w:val="00390693"/>
    <w:rsid w:val="003A3E37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13DD"/>
    <w:rsid w:val="003D2360"/>
    <w:rsid w:val="003D242F"/>
    <w:rsid w:val="003E31E6"/>
    <w:rsid w:val="003E46AB"/>
    <w:rsid w:val="003E490A"/>
    <w:rsid w:val="003F5728"/>
    <w:rsid w:val="003F5952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434D"/>
    <w:rsid w:val="00454721"/>
    <w:rsid w:val="00456B89"/>
    <w:rsid w:val="004570F4"/>
    <w:rsid w:val="00463385"/>
    <w:rsid w:val="0046444E"/>
    <w:rsid w:val="00467C1A"/>
    <w:rsid w:val="00476E3A"/>
    <w:rsid w:val="00487ED5"/>
    <w:rsid w:val="00491013"/>
    <w:rsid w:val="00491C9A"/>
    <w:rsid w:val="004929F9"/>
    <w:rsid w:val="00492B93"/>
    <w:rsid w:val="00494944"/>
    <w:rsid w:val="0049578F"/>
    <w:rsid w:val="00496077"/>
    <w:rsid w:val="004A523C"/>
    <w:rsid w:val="004A6CE2"/>
    <w:rsid w:val="004B0F9C"/>
    <w:rsid w:val="004B3B4A"/>
    <w:rsid w:val="004B7C4B"/>
    <w:rsid w:val="004C23A4"/>
    <w:rsid w:val="004C26A0"/>
    <w:rsid w:val="004C57CE"/>
    <w:rsid w:val="004D16D8"/>
    <w:rsid w:val="004D642C"/>
    <w:rsid w:val="004D663D"/>
    <w:rsid w:val="004D7EFF"/>
    <w:rsid w:val="004E0BA0"/>
    <w:rsid w:val="004E304D"/>
    <w:rsid w:val="004F5036"/>
    <w:rsid w:val="004F5278"/>
    <w:rsid w:val="004F71FB"/>
    <w:rsid w:val="0050170A"/>
    <w:rsid w:val="00504C2A"/>
    <w:rsid w:val="005067FA"/>
    <w:rsid w:val="0051073B"/>
    <w:rsid w:val="005174C6"/>
    <w:rsid w:val="0052182F"/>
    <w:rsid w:val="00521E35"/>
    <w:rsid w:val="00546AF0"/>
    <w:rsid w:val="00551921"/>
    <w:rsid w:val="00560884"/>
    <w:rsid w:val="00560E2F"/>
    <w:rsid w:val="00564D35"/>
    <w:rsid w:val="00565488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6044"/>
    <w:rsid w:val="00596495"/>
    <w:rsid w:val="005A223B"/>
    <w:rsid w:val="005A6810"/>
    <w:rsid w:val="005B0CD9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241FA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67F2A"/>
    <w:rsid w:val="00675A86"/>
    <w:rsid w:val="00681534"/>
    <w:rsid w:val="00685E36"/>
    <w:rsid w:val="00686513"/>
    <w:rsid w:val="00687096"/>
    <w:rsid w:val="00687397"/>
    <w:rsid w:val="00690691"/>
    <w:rsid w:val="006938BE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6B07"/>
    <w:rsid w:val="006C2D2A"/>
    <w:rsid w:val="006C3B33"/>
    <w:rsid w:val="006C3E7B"/>
    <w:rsid w:val="006C5B1D"/>
    <w:rsid w:val="006C626F"/>
    <w:rsid w:val="006C7DE0"/>
    <w:rsid w:val="006D2746"/>
    <w:rsid w:val="006D3626"/>
    <w:rsid w:val="006D592A"/>
    <w:rsid w:val="006D7B91"/>
    <w:rsid w:val="006E3224"/>
    <w:rsid w:val="006E3D48"/>
    <w:rsid w:val="006E4DFB"/>
    <w:rsid w:val="006F159B"/>
    <w:rsid w:val="006F5540"/>
    <w:rsid w:val="00701AAF"/>
    <w:rsid w:val="00702B14"/>
    <w:rsid w:val="007032C3"/>
    <w:rsid w:val="00704F92"/>
    <w:rsid w:val="00707347"/>
    <w:rsid w:val="0071202A"/>
    <w:rsid w:val="00715397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5617F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90F"/>
    <w:rsid w:val="007A2E60"/>
    <w:rsid w:val="007B1AAA"/>
    <w:rsid w:val="007B26F5"/>
    <w:rsid w:val="007B3E2E"/>
    <w:rsid w:val="007B5AE0"/>
    <w:rsid w:val="007D174A"/>
    <w:rsid w:val="007D55EC"/>
    <w:rsid w:val="007E371E"/>
    <w:rsid w:val="007E766F"/>
    <w:rsid w:val="007F2AD3"/>
    <w:rsid w:val="007F4A3A"/>
    <w:rsid w:val="007F62A9"/>
    <w:rsid w:val="00806BD6"/>
    <w:rsid w:val="0081117C"/>
    <w:rsid w:val="008141C3"/>
    <w:rsid w:val="0082095B"/>
    <w:rsid w:val="00821480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189C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072F"/>
    <w:rsid w:val="008A1608"/>
    <w:rsid w:val="008A5774"/>
    <w:rsid w:val="008A616A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01CE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2A24"/>
    <w:rsid w:val="00925A7F"/>
    <w:rsid w:val="009317F1"/>
    <w:rsid w:val="00931A06"/>
    <w:rsid w:val="00933F75"/>
    <w:rsid w:val="00934243"/>
    <w:rsid w:val="00934D68"/>
    <w:rsid w:val="00936499"/>
    <w:rsid w:val="009505D9"/>
    <w:rsid w:val="00960A2B"/>
    <w:rsid w:val="0096260B"/>
    <w:rsid w:val="009643ED"/>
    <w:rsid w:val="00965B09"/>
    <w:rsid w:val="00965D66"/>
    <w:rsid w:val="009678A4"/>
    <w:rsid w:val="00977876"/>
    <w:rsid w:val="0098273D"/>
    <w:rsid w:val="00983674"/>
    <w:rsid w:val="00983E97"/>
    <w:rsid w:val="00991A09"/>
    <w:rsid w:val="009944ED"/>
    <w:rsid w:val="00995C0D"/>
    <w:rsid w:val="009A11B6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3FAC"/>
    <w:rsid w:val="009D7CEB"/>
    <w:rsid w:val="009E2538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10196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3605B"/>
    <w:rsid w:val="00A41C47"/>
    <w:rsid w:val="00A42A64"/>
    <w:rsid w:val="00A437CC"/>
    <w:rsid w:val="00A43DC2"/>
    <w:rsid w:val="00A4436A"/>
    <w:rsid w:val="00A46BF5"/>
    <w:rsid w:val="00A54198"/>
    <w:rsid w:val="00A54B70"/>
    <w:rsid w:val="00A63B16"/>
    <w:rsid w:val="00A6492B"/>
    <w:rsid w:val="00A64FE2"/>
    <w:rsid w:val="00A667F2"/>
    <w:rsid w:val="00A72865"/>
    <w:rsid w:val="00A75111"/>
    <w:rsid w:val="00A77D95"/>
    <w:rsid w:val="00A853F1"/>
    <w:rsid w:val="00A9421E"/>
    <w:rsid w:val="00A9479B"/>
    <w:rsid w:val="00A972BB"/>
    <w:rsid w:val="00AA0F37"/>
    <w:rsid w:val="00AA2281"/>
    <w:rsid w:val="00AA3D67"/>
    <w:rsid w:val="00AB4BD5"/>
    <w:rsid w:val="00AB5B2F"/>
    <w:rsid w:val="00AC73F5"/>
    <w:rsid w:val="00AD0CA5"/>
    <w:rsid w:val="00AD7C1F"/>
    <w:rsid w:val="00AF09B6"/>
    <w:rsid w:val="00AF664A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316C4"/>
    <w:rsid w:val="00B45B24"/>
    <w:rsid w:val="00B45CD1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93310"/>
    <w:rsid w:val="00B93800"/>
    <w:rsid w:val="00BA2BC7"/>
    <w:rsid w:val="00BA5D44"/>
    <w:rsid w:val="00BA6B27"/>
    <w:rsid w:val="00BB5A3F"/>
    <w:rsid w:val="00BB5D27"/>
    <w:rsid w:val="00BB642E"/>
    <w:rsid w:val="00BC0947"/>
    <w:rsid w:val="00BC37BD"/>
    <w:rsid w:val="00BD0744"/>
    <w:rsid w:val="00BD1471"/>
    <w:rsid w:val="00BD5ACF"/>
    <w:rsid w:val="00BD77DC"/>
    <w:rsid w:val="00BE1437"/>
    <w:rsid w:val="00BE1AE1"/>
    <w:rsid w:val="00BE4E4A"/>
    <w:rsid w:val="00BF4A49"/>
    <w:rsid w:val="00BF7E68"/>
    <w:rsid w:val="00C014AA"/>
    <w:rsid w:val="00C0288D"/>
    <w:rsid w:val="00C03B54"/>
    <w:rsid w:val="00C045BE"/>
    <w:rsid w:val="00C04E4B"/>
    <w:rsid w:val="00C1157A"/>
    <w:rsid w:val="00C11D6A"/>
    <w:rsid w:val="00C23757"/>
    <w:rsid w:val="00C30B8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020B"/>
    <w:rsid w:val="00C92842"/>
    <w:rsid w:val="00C92D11"/>
    <w:rsid w:val="00CA1601"/>
    <w:rsid w:val="00CA39B8"/>
    <w:rsid w:val="00CA41EB"/>
    <w:rsid w:val="00CA69A9"/>
    <w:rsid w:val="00CA6A3B"/>
    <w:rsid w:val="00CB0C61"/>
    <w:rsid w:val="00CB4601"/>
    <w:rsid w:val="00CB7469"/>
    <w:rsid w:val="00CC235B"/>
    <w:rsid w:val="00CC256E"/>
    <w:rsid w:val="00CC27D1"/>
    <w:rsid w:val="00CC2A23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780"/>
    <w:rsid w:val="00CE2EA7"/>
    <w:rsid w:val="00CE515B"/>
    <w:rsid w:val="00CF0D30"/>
    <w:rsid w:val="00CF14ED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68B1"/>
    <w:rsid w:val="00D57252"/>
    <w:rsid w:val="00D577B1"/>
    <w:rsid w:val="00D66691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77A9"/>
    <w:rsid w:val="00DA1D65"/>
    <w:rsid w:val="00DA5526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5540"/>
    <w:rsid w:val="00DE02E1"/>
    <w:rsid w:val="00DE0729"/>
    <w:rsid w:val="00DE093A"/>
    <w:rsid w:val="00DE1E02"/>
    <w:rsid w:val="00DE7999"/>
    <w:rsid w:val="00DF3F99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4DAF"/>
    <w:rsid w:val="00E35374"/>
    <w:rsid w:val="00E456E5"/>
    <w:rsid w:val="00E522AA"/>
    <w:rsid w:val="00E577AA"/>
    <w:rsid w:val="00E60973"/>
    <w:rsid w:val="00E613D2"/>
    <w:rsid w:val="00E620BD"/>
    <w:rsid w:val="00E675EA"/>
    <w:rsid w:val="00E70B59"/>
    <w:rsid w:val="00E80973"/>
    <w:rsid w:val="00E81F03"/>
    <w:rsid w:val="00E87411"/>
    <w:rsid w:val="00E87AE4"/>
    <w:rsid w:val="00E96936"/>
    <w:rsid w:val="00E97718"/>
    <w:rsid w:val="00EA1C4E"/>
    <w:rsid w:val="00EA2872"/>
    <w:rsid w:val="00EA2EB1"/>
    <w:rsid w:val="00EA4A87"/>
    <w:rsid w:val="00EA4F0A"/>
    <w:rsid w:val="00EA7A9A"/>
    <w:rsid w:val="00EB4852"/>
    <w:rsid w:val="00ED0696"/>
    <w:rsid w:val="00ED229F"/>
    <w:rsid w:val="00ED4F3D"/>
    <w:rsid w:val="00EE095E"/>
    <w:rsid w:val="00EE5083"/>
    <w:rsid w:val="00EF0C41"/>
    <w:rsid w:val="00EF2743"/>
    <w:rsid w:val="00EF5069"/>
    <w:rsid w:val="00EF6977"/>
    <w:rsid w:val="00F0055B"/>
    <w:rsid w:val="00F01E98"/>
    <w:rsid w:val="00F04AE1"/>
    <w:rsid w:val="00F073E0"/>
    <w:rsid w:val="00F07779"/>
    <w:rsid w:val="00F07921"/>
    <w:rsid w:val="00F126F3"/>
    <w:rsid w:val="00F169D5"/>
    <w:rsid w:val="00F1742D"/>
    <w:rsid w:val="00F17FED"/>
    <w:rsid w:val="00F221BA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3CA"/>
    <w:rsid w:val="00F41AAA"/>
    <w:rsid w:val="00F448DF"/>
    <w:rsid w:val="00F458E8"/>
    <w:rsid w:val="00F53677"/>
    <w:rsid w:val="00F53D52"/>
    <w:rsid w:val="00F56597"/>
    <w:rsid w:val="00F622E3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3B4F"/>
    <w:rsid w:val="00FA0AB6"/>
    <w:rsid w:val="00FA2128"/>
    <w:rsid w:val="00FA28BC"/>
    <w:rsid w:val="00FA4AAC"/>
    <w:rsid w:val="00FA73C9"/>
    <w:rsid w:val="00FB078A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493C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5BCD310D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examen-de-licenta/regulament-propriu-privind-concursul-de-admitere-la-universitatea-de-medicina-si-farmacie-carol-davila-din-bucuresti-pentru-anul-universitar-2022-20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fcd.ro/educatie/examen-de-licenta/regulament-propriu-privind-concursul-de-admitere-la-universitatea-de-medicina-si-farmacie-carol-davila-din-bucuresti-pentru-anul-universitar-2022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fcd.ro/wp-content/uploads/2022/SCOALA_DOCTORALA/Ghid%20privind%20elaborarea%20si%20sustinerea%20proiectului%20de%20cercetare%20si%20a%20referatelor%20stiintific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25</cp:revision>
  <cp:lastPrinted>2022-03-09T15:48:00Z</cp:lastPrinted>
  <dcterms:created xsi:type="dcterms:W3CDTF">2022-03-07T15:57:00Z</dcterms:created>
  <dcterms:modified xsi:type="dcterms:W3CDTF">2022-04-06T13:47:00Z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