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4C" w:rsidRPr="0077744C" w:rsidRDefault="000F574C" w:rsidP="00CE27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77744C">
        <w:rPr>
          <w:rStyle w:val="Emphasis"/>
          <w:rFonts w:ascii="Times New Roman" w:hAnsi="Times New Roman" w:cs="Times New Roman"/>
          <w:b/>
          <w:bCs/>
          <w:i w:val="0"/>
          <w:sz w:val="32"/>
          <w:szCs w:val="28"/>
        </w:rPr>
        <w:t>FACULTATEA DE FARMACIE</w:t>
      </w:r>
    </w:p>
    <w:p w:rsidR="007072BE" w:rsidRPr="0077744C" w:rsidRDefault="007072BE" w:rsidP="00CC65A1">
      <w:pPr>
        <w:spacing w:after="0" w:line="240" w:lineRule="auto"/>
        <w:jc w:val="center"/>
        <w:rPr>
          <w:rStyle w:val="Emphasis"/>
          <w:rFonts w:ascii="Times New Roman" w:hAnsi="Times New Roman" w:cs="Times New Roman"/>
          <w:bCs/>
          <w:i w:val="0"/>
          <w:sz w:val="20"/>
          <w:szCs w:val="28"/>
        </w:rPr>
      </w:pPr>
    </w:p>
    <w:p w:rsidR="000F574C" w:rsidRPr="0077744C" w:rsidRDefault="000F574C" w:rsidP="006621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77744C">
        <w:rPr>
          <w:rStyle w:val="Emphasis"/>
          <w:rFonts w:ascii="Times New Roman" w:hAnsi="Times New Roman" w:cs="Times New Roman"/>
          <w:b/>
          <w:bCs/>
          <w:i w:val="0"/>
          <w:sz w:val="32"/>
          <w:szCs w:val="28"/>
        </w:rPr>
        <w:t>TEMATICA ŞI BIBLIOGRAFIA EXAMENULUI DE LICENŢĂ</w:t>
      </w:r>
    </w:p>
    <w:p w:rsidR="000F574C" w:rsidRPr="0077744C" w:rsidRDefault="000F574C" w:rsidP="006621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77744C">
        <w:rPr>
          <w:rStyle w:val="Emphasis"/>
          <w:rFonts w:ascii="Times New Roman" w:hAnsi="Times New Roman" w:cs="Times New Roman"/>
          <w:b/>
          <w:bCs/>
          <w:i w:val="0"/>
          <w:sz w:val="32"/>
          <w:szCs w:val="28"/>
        </w:rPr>
        <w:t>SESIUNEA SEPTEMBRIE 20</w:t>
      </w:r>
      <w:r w:rsidR="009A7C79" w:rsidRPr="0077744C">
        <w:rPr>
          <w:rStyle w:val="Emphasis"/>
          <w:rFonts w:ascii="Times New Roman" w:hAnsi="Times New Roman" w:cs="Times New Roman"/>
          <w:b/>
          <w:bCs/>
          <w:i w:val="0"/>
          <w:sz w:val="32"/>
          <w:szCs w:val="28"/>
        </w:rPr>
        <w:t>2</w:t>
      </w:r>
      <w:r w:rsidR="0077744C">
        <w:rPr>
          <w:rStyle w:val="Emphasis"/>
          <w:rFonts w:ascii="Times New Roman" w:hAnsi="Times New Roman" w:cs="Times New Roman"/>
          <w:b/>
          <w:bCs/>
          <w:i w:val="0"/>
          <w:sz w:val="32"/>
          <w:szCs w:val="28"/>
        </w:rPr>
        <w:t>2</w:t>
      </w:r>
    </w:p>
    <w:p w:rsidR="00CC65A1" w:rsidRPr="00CA38BA" w:rsidRDefault="00CC65A1" w:rsidP="00CE27C2">
      <w:pPr>
        <w:spacing w:after="0" w:line="360" w:lineRule="auto"/>
        <w:rPr>
          <w:rFonts w:ascii="Times New Roman" w:hAnsi="Times New Roman" w:cs="Times New Roman"/>
          <w:sz w:val="20"/>
          <w:szCs w:val="28"/>
        </w:rPr>
      </w:pPr>
    </w:p>
    <w:p w:rsidR="000F574C" w:rsidRPr="00CA38BA" w:rsidRDefault="000F574C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1. Farmacocinetica generală (1)</w:t>
      </w:r>
    </w:p>
    <w:p w:rsidR="000F574C" w:rsidRPr="00CA38BA" w:rsidRDefault="000F574C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2. Farmacodinamie generală (1)</w:t>
      </w:r>
    </w:p>
    <w:p w:rsidR="000F574C" w:rsidRPr="00CA38BA" w:rsidRDefault="000F574C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3. Farmacotoxicologie generală (1)</w:t>
      </w:r>
    </w:p>
    <w:p w:rsidR="00657EB2" w:rsidRPr="00CA38BA" w:rsidRDefault="00657EB2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 xml:space="preserve">4. Medicamente utilizate în tratamentul afecțiunilor osteoarticulare (2, Capitolul 2. Artroza, pag.10-15; Capitolul 3. Osteoporoza, pag. 17-25; Capitolul 4. </w:t>
      </w:r>
      <w:r w:rsidR="00CE27C2">
        <w:rPr>
          <w:rFonts w:ascii="Times New Roman" w:hAnsi="Times New Roman" w:cs="Times New Roman"/>
          <w:sz w:val="28"/>
          <w:szCs w:val="28"/>
        </w:rPr>
        <w:t>Artrita reumatoidă, pag. 27-36)</w:t>
      </w:r>
    </w:p>
    <w:p w:rsidR="00657EB2" w:rsidRPr="00CA38BA" w:rsidRDefault="00657EB2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5. Medicamente utilizate în tratamentul afecțiunilor cardiovasculare (2, Capitolul 9.</w:t>
      </w:r>
      <w:r w:rsidR="00436E21">
        <w:rPr>
          <w:rFonts w:ascii="Times New Roman" w:hAnsi="Times New Roman" w:cs="Times New Roman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sz w:val="28"/>
          <w:szCs w:val="28"/>
        </w:rPr>
        <w:t>Insuficiența cardiacă, pag. 81-86; Capitolul 10. Hipertensiunea arterială, pag. 94-103;</w:t>
      </w:r>
      <w:r w:rsidR="00436E21">
        <w:rPr>
          <w:rFonts w:ascii="Times New Roman" w:hAnsi="Times New Roman" w:cs="Times New Roman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sz w:val="28"/>
          <w:szCs w:val="28"/>
        </w:rPr>
        <w:t>Capitolul 11. Boala cardiacă ischemică, pag. 110-115; Capitolul 14. Tromboembolismul</w:t>
      </w:r>
      <w:r w:rsidR="00436E21">
        <w:rPr>
          <w:rFonts w:ascii="Times New Roman" w:hAnsi="Times New Roman" w:cs="Times New Roman"/>
          <w:sz w:val="28"/>
          <w:szCs w:val="28"/>
        </w:rPr>
        <w:t xml:space="preserve"> </w:t>
      </w:r>
      <w:r w:rsidR="00CE27C2">
        <w:rPr>
          <w:rFonts w:ascii="Times New Roman" w:hAnsi="Times New Roman" w:cs="Times New Roman"/>
          <w:sz w:val="28"/>
          <w:szCs w:val="28"/>
        </w:rPr>
        <w:t>venos, pag. 134-142)</w:t>
      </w:r>
    </w:p>
    <w:p w:rsidR="00657EB2" w:rsidRPr="00CA38BA" w:rsidRDefault="00657EB2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 xml:space="preserve">6. Medicamente utilizate în tratamentul tulburărilor metabolice (2, Capitolul 8. Dislipidemiile, pag. 68-76; Capitolul 19. </w:t>
      </w:r>
      <w:r w:rsidR="00CE27C2">
        <w:rPr>
          <w:rFonts w:ascii="Times New Roman" w:hAnsi="Times New Roman" w:cs="Times New Roman"/>
          <w:sz w:val="28"/>
          <w:szCs w:val="28"/>
        </w:rPr>
        <w:t>Diabetul zaharat, pag. 173-189)</w:t>
      </w:r>
    </w:p>
    <w:p w:rsidR="00FF7173" w:rsidRDefault="00657EB2" w:rsidP="00A63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7. Medicamente utilizate în tratamentul afecțiunilor gastrointestinale (2, Capitolul 22.</w:t>
      </w:r>
      <w:r w:rsidR="00FF7173">
        <w:rPr>
          <w:rFonts w:ascii="Times New Roman" w:hAnsi="Times New Roman" w:cs="Times New Roman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sz w:val="28"/>
          <w:szCs w:val="28"/>
        </w:rPr>
        <w:t xml:space="preserve">Constipația, pag. 212-215; Capitolul 23. Diareea, pag. 217-218; Capitolul 24. Boala de reflux gastroesofagian, pag. 225-230; Capitolul 29. Ulcerul gastroduodenal, </w:t>
      </w:r>
    </w:p>
    <w:p w:rsidR="00657EB2" w:rsidRPr="00CA38BA" w:rsidRDefault="00CE27C2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pag. 272-276)</w:t>
      </w:r>
    </w:p>
    <w:p w:rsidR="00FF7173" w:rsidRDefault="00657EB2" w:rsidP="00A63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8. Medicamente utilizate în tratamentul durerii (2, Capitolul 55. Mana</w:t>
      </w:r>
      <w:r w:rsidR="00FF7173">
        <w:rPr>
          <w:rFonts w:ascii="Times New Roman" w:hAnsi="Times New Roman" w:cs="Times New Roman"/>
          <w:sz w:val="28"/>
          <w:szCs w:val="28"/>
        </w:rPr>
        <w:t xml:space="preserve">gementul durerii, pag. 570-585); </w:t>
      </w:r>
      <w:r w:rsidRPr="00CA38BA">
        <w:rPr>
          <w:rFonts w:ascii="Times New Roman" w:hAnsi="Times New Roman" w:cs="Times New Roman"/>
          <w:sz w:val="28"/>
          <w:szCs w:val="28"/>
        </w:rPr>
        <w:t xml:space="preserve">Analgezice opioide (3, </w:t>
      </w:r>
      <w:r w:rsidR="00FF7173">
        <w:rPr>
          <w:rFonts w:ascii="Times New Roman" w:hAnsi="Times New Roman" w:cs="Times New Roman"/>
          <w:sz w:val="28"/>
          <w:szCs w:val="28"/>
        </w:rPr>
        <w:t>pag. 161-186);</w:t>
      </w:r>
      <w:r w:rsidRPr="00CA38BA">
        <w:rPr>
          <w:rFonts w:ascii="Times New Roman" w:hAnsi="Times New Roman" w:cs="Times New Roman"/>
          <w:sz w:val="28"/>
          <w:szCs w:val="28"/>
        </w:rPr>
        <w:t xml:space="preserve"> Analgezice antipiretice (3,</w:t>
      </w:r>
      <w:r w:rsidR="00FF7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EB2" w:rsidRPr="00CA38BA" w:rsidRDefault="00FF7173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pag.</w:t>
      </w:r>
      <w:r w:rsidR="00CE27C2">
        <w:rPr>
          <w:rFonts w:ascii="Times New Roman" w:hAnsi="Times New Roman" w:cs="Times New Roman"/>
          <w:sz w:val="28"/>
          <w:szCs w:val="28"/>
        </w:rPr>
        <w:t xml:space="preserve"> 186-201)</w:t>
      </w:r>
    </w:p>
    <w:p w:rsidR="00FF7173" w:rsidRDefault="00657EB2" w:rsidP="00A63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9. Medicamente utilizate în tratamentul tulburărilor psihice (2, Capitolul 66. Tulburarea de</w:t>
      </w:r>
      <w:r w:rsidR="00FF7173">
        <w:rPr>
          <w:rFonts w:ascii="Times New Roman" w:hAnsi="Times New Roman" w:cs="Times New Roman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sz w:val="28"/>
          <w:szCs w:val="28"/>
        </w:rPr>
        <w:t xml:space="preserve">anxietate generalizată, tulburarea de panică și tulburarea de stres posttraumatic, </w:t>
      </w:r>
    </w:p>
    <w:p w:rsidR="00FF7173" w:rsidRDefault="00657EB2" w:rsidP="00A63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pag. 693-695;</w:t>
      </w:r>
      <w:r w:rsidR="00FF7173">
        <w:rPr>
          <w:rFonts w:ascii="Times New Roman" w:hAnsi="Times New Roman" w:cs="Times New Roman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sz w:val="28"/>
          <w:szCs w:val="28"/>
        </w:rPr>
        <w:t>Capitolul 68. Tulburarea depresivă majoră, pag. 730-741; Capitolul 70. Tulburările cic</w:t>
      </w:r>
      <w:r w:rsidR="00FF7173">
        <w:rPr>
          <w:rFonts w:ascii="Times New Roman" w:hAnsi="Times New Roman" w:cs="Times New Roman"/>
          <w:sz w:val="28"/>
          <w:szCs w:val="28"/>
        </w:rPr>
        <w:t>lului somn-veghe, pag. 763-766);</w:t>
      </w:r>
      <w:r w:rsidRPr="00CA38BA">
        <w:rPr>
          <w:rFonts w:ascii="Times New Roman" w:hAnsi="Times New Roman" w:cs="Times New Roman"/>
          <w:sz w:val="28"/>
          <w:szCs w:val="28"/>
        </w:rPr>
        <w:t xml:space="preserve"> Hipnotice și tranchilizante (3, </w:t>
      </w:r>
    </w:p>
    <w:p w:rsidR="00657EB2" w:rsidRPr="00CA38BA" w:rsidRDefault="00FF7173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pag. 36-67);</w:t>
      </w:r>
      <w:r w:rsidR="00657EB2" w:rsidRPr="00CA38BA">
        <w:rPr>
          <w:rFonts w:ascii="Times New Roman" w:hAnsi="Times New Roman" w:cs="Times New Roman"/>
          <w:sz w:val="28"/>
          <w:szCs w:val="28"/>
        </w:rPr>
        <w:t xml:space="preserve"> Antidepresive (3, </w:t>
      </w:r>
      <w:r>
        <w:rPr>
          <w:rFonts w:ascii="Times New Roman" w:hAnsi="Times New Roman" w:cs="Times New Roman"/>
          <w:sz w:val="28"/>
          <w:szCs w:val="28"/>
        </w:rPr>
        <w:t xml:space="preserve">pag. </w:t>
      </w:r>
      <w:r w:rsidR="00CE27C2">
        <w:rPr>
          <w:rFonts w:ascii="Times New Roman" w:hAnsi="Times New Roman" w:cs="Times New Roman"/>
          <w:sz w:val="28"/>
          <w:szCs w:val="28"/>
        </w:rPr>
        <w:t>84-107)</w:t>
      </w:r>
    </w:p>
    <w:p w:rsidR="00657EB2" w:rsidRPr="00CA38BA" w:rsidRDefault="00657EB2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10. Medicamente utilizate în tratamentul tulburărilor neurologice (2, Capitolul 53. Epilepsia, pag.</w:t>
      </w:r>
      <w:r w:rsidR="00FF7173">
        <w:rPr>
          <w:rFonts w:ascii="Times New Roman" w:hAnsi="Times New Roman" w:cs="Times New Roman"/>
          <w:sz w:val="28"/>
          <w:szCs w:val="28"/>
        </w:rPr>
        <w:t xml:space="preserve"> 535-556);</w:t>
      </w:r>
      <w:r w:rsidRPr="00CA38BA">
        <w:rPr>
          <w:rFonts w:ascii="Times New Roman" w:hAnsi="Times New Roman" w:cs="Times New Roman"/>
          <w:sz w:val="28"/>
          <w:szCs w:val="28"/>
        </w:rPr>
        <w:t xml:space="preserve"> Anticonvulsivante (3, </w:t>
      </w:r>
      <w:r w:rsidR="00FF7173">
        <w:rPr>
          <w:rFonts w:ascii="Times New Roman" w:hAnsi="Times New Roman" w:cs="Times New Roman"/>
          <w:sz w:val="28"/>
          <w:szCs w:val="28"/>
        </w:rPr>
        <w:t xml:space="preserve">pag. </w:t>
      </w:r>
      <w:r w:rsidR="00CE27C2">
        <w:rPr>
          <w:rFonts w:ascii="Times New Roman" w:hAnsi="Times New Roman" w:cs="Times New Roman"/>
          <w:sz w:val="28"/>
          <w:szCs w:val="28"/>
        </w:rPr>
        <w:t>121-131)</w:t>
      </w:r>
    </w:p>
    <w:p w:rsidR="00657EB2" w:rsidRPr="00CA38BA" w:rsidRDefault="00657EB2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11. Medicamente utilizate în tratamentul afecțiunilor respiratorii (2, Capitolul 77. Astmul bronșic,</w:t>
      </w:r>
      <w:r w:rsidR="00FF7173">
        <w:rPr>
          <w:rFonts w:ascii="Times New Roman" w:hAnsi="Times New Roman" w:cs="Times New Roman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sz w:val="28"/>
          <w:szCs w:val="28"/>
        </w:rPr>
        <w:t>pag. 846-858; Capitolul 76. Rinita alergică, pag. 835-841; Capitolul 78. Bronhopneumopatia</w:t>
      </w:r>
      <w:r w:rsidR="00FF7173">
        <w:rPr>
          <w:rFonts w:ascii="Times New Roman" w:hAnsi="Times New Roman" w:cs="Times New Roman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sz w:val="28"/>
          <w:szCs w:val="28"/>
        </w:rPr>
        <w:t>obs</w:t>
      </w:r>
      <w:r w:rsidR="00CE27C2">
        <w:rPr>
          <w:rFonts w:ascii="Times New Roman" w:hAnsi="Times New Roman" w:cs="Times New Roman"/>
          <w:sz w:val="28"/>
          <w:szCs w:val="28"/>
        </w:rPr>
        <w:t>tructivă cronică, pag. 861-866)</w:t>
      </w:r>
    </w:p>
    <w:p w:rsidR="00713B96" w:rsidRDefault="00657EB2" w:rsidP="008B3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 xml:space="preserve">12. Principii ale antibioterapiei (2, Capitolul 35. Alegerea regimului antimicrobian, </w:t>
      </w:r>
    </w:p>
    <w:p w:rsidR="00657EB2" w:rsidRPr="00CA38BA" w:rsidRDefault="00CE27C2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pag. 333-342)</w:t>
      </w:r>
    </w:p>
    <w:p w:rsidR="00657EB2" w:rsidRPr="00CA38BA" w:rsidRDefault="00657EB2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13. Tratamentul farmacologic al infecțiilor tractului respirator (2, Capitolul 43. Infecțiile tractului</w:t>
      </w:r>
      <w:r w:rsidR="00713B96">
        <w:rPr>
          <w:rFonts w:ascii="Times New Roman" w:hAnsi="Times New Roman" w:cs="Times New Roman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sz w:val="28"/>
          <w:szCs w:val="28"/>
        </w:rPr>
        <w:t xml:space="preserve">respirator inferior, pag. 416-429; Capitolul 44. Infecțiile tractului respirator superior, </w:t>
      </w:r>
      <w:r w:rsidR="00CE27C2">
        <w:rPr>
          <w:rFonts w:ascii="Times New Roman" w:hAnsi="Times New Roman" w:cs="Times New Roman"/>
          <w:sz w:val="28"/>
          <w:szCs w:val="28"/>
        </w:rPr>
        <w:t>pag. 430-436)</w:t>
      </w:r>
    </w:p>
    <w:p w:rsidR="00657EB2" w:rsidRPr="00CA38BA" w:rsidRDefault="00657EB2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14. Tratamentul farmacologic al bolilor cu transmitere sexuală (2, Capitolul 46. Bolile cu</w:t>
      </w:r>
      <w:r w:rsidR="00FD7DE5">
        <w:rPr>
          <w:rFonts w:ascii="Times New Roman" w:hAnsi="Times New Roman" w:cs="Times New Roman"/>
          <w:sz w:val="28"/>
          <w:szCs w:val="28"/>
        </w:rPr>
        <w:t xml:space="preserve">  </w:t>
      </w:r>
      <w:r w:rsidRPr="00CA38BA">
        <w:rPr>
          <w:rFonts w:ascii="Times New Roman" w:hAnsi="Times New Roman" w:cs="Times New Roman"/>
          <w:sz w:val="28"/>
          <w:szCs w:val="28"/>
        </w:rPr>
        <w:t>tra</w:t>
      </w:r>
      <w:r w:rsidR="00CE27C2">
        <w:rPr>
          <w:rFonts w:ascii="Times New Roman" w:hAnsi="Times New Roman" w:cs="Times New Roman"/>
          <w:sz w:val="28"/>
          <w:szCs w:val="28"/>
        </w:rPr>
        <w:t>nsmitere sexuală, pag. 443-459)</w:t>
      </w:r>
    </w:p>
    <w:p w:rsidR="00657EB2" w:rsidRPr="00CA38BA" w:rsidRDefault="00657EB2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lastRenderedPageBreak/>
        <w:t>15. Tratamentul farmacologic al infecțiilor tractului urinar (2, Capitolul 50. Infecțiile tractului</w:t>
      </w:r>
      <w:r w:rsidR="00FD7DE5">
        <w:rPr>
          <w:rFonts w:ascii="Times New Roman" w:hAnsi="Times New Roman" w:cs="Times New Roman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sz w:val="28"/>
          <w:szCs w:val="28"/>
        </w:rPr>
        <w:t>urinar, pag. 505</w:t>
      </w:r>
      <w:r w:rsidR="00CE27C2">
        <w:rPr>
          <w:rFonts w:ascii="Times New Roman" w:hAnsi="Times New Roman" w:cs="Times New Roman"/>
          <w:sz w:val="28"/>
          <w:szCs w:val="28"/>
        </w:rPr>
        <w:t>-514)</w:t>
      </w:r>
    </w:p>
    <w:p w:rsidR="00657EB2" w:rsidRPr="00CA38BA" w:rsidRDefault="00657EB2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16. Tratamentul afecțiunilor oncologice (2, Capitolul. 60. Cancerul mamar</w:t>
      </w:r>
      <w:r w:rsidR="00FD7DE5">
        <w:rPr>
          <w:rFonts w:ascii="Times New Roman" w:hAnsi="Times New Roman" w:cs="Times New Roman"/>
          <w:sz w:val="28"/>
          <w:szCs w:val="28"/>
        </w:rPr>
        <w:t>,</w:t>
      </w:r>
      <w:r w:rsidRPr="00CA38BA">
        <w:rPr>
          <w:rFonts w:ascii="Times New Roman" w:hAnsi="Times New Roman" w:cs="Times New Roman"/>
          <w:sz w:val="28"/>
          <w:szCs w:val="28"/>
        </w:rPr>
        <w:t xml:space="preserve"> pag. 632-641;</w:t>
      </w:r>
      <w:r w:rsidR="00FD7DE5">
        <w:rPr>
          <w:rFonts w:ascii="Times New Roman" w:hAnsi="Times New Roman" w:cs="Times New Roman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sz w:val="28"/>
          <w:szCs w:val="28"/>
        </w:rPr>
        <w:t>Capitolul 64. Cancerul de prostata</w:t>
      </w:r>
      <w:r w:rsidR="00FD7DE5">
        <w:rPr>
          <w:rFonts w:ascii="Times New Roman" w:hAnsi="Times New Roman" w:cs="Times New Roman"/>
          <w:sz w:val="28"/>
          <w:szCs w:val="28"/>
        </w:rPr>
        <w:t>,</w:t>
      </w:r>
      <w:r w:rsidR="00CE27C2">
        <w:rPr>
          <w:rFonts w:ascii="Times New Roman" w:hAnsi="Times New Roman" w:cs="Times New Roman"/>
          <w:sz w:val="28"/>
          <w:szCs w:val="28"/>
        </w:rPr>
        <w:t xml:space="preserve"> pag. 673-679)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17</w:t>
      </w:r>
      <w:r w:rsidR="000F574C" w:rsidRPr="00CA38BA">
        <w:rPr>
          <w:rFonts w:ascii="Times New Roman" w:hAnsi="Times New Roman" w:cs="Times New Roman"/>
          <w:sz w:val="28"/>
          <w:szCs w:val="28"/>
        </w:rPr>
        <w:t>. Vitamine l</w:t>
      </w:r>
      <w:r w:rsidR="007072BE" w:rsidRPr="00CA38BA">
        <w:rPr>
          <w:rFonts w:ascii="Times New Roman" w:hAnsi="Times New Roman" w:cs="Times New Roman"/>
          <w:sz w:val="28"/>
          <w:szCs w:val="28"/>
        </w:rPr>
        <w:t>ip</w:t>
      </w:r>
      <w:r w:rsidR="00CB5841" w:rsidRPr="00CA38BA">
        <w:rPr>
          <w:rFonts w:ascii="Times New Roman" w:hAnsi="Times New Roman" w:cs="Times New Roman"/>
          <w:sz w:val="28"/>
          <w:szCs w:val="28"/>
        </w:rPr>
        <w:t>osolubile şi hidrosolubile (</w:t>
      </w:r>
      <w:r w:rsidR="0077744C" w:rsidRPr="00CA38BA">
        <w:rPr>
          <w:rFonts w:ascii="Times New Roman" w:hAnsi="Times New Roman" w:cs="Times New Roman"/>
          <w:sz w:val="28"/>
          <w:szCs w:val="28"/>
        </w:rPr>
        <w:t>4</w:t>
      </w:r>
      <w:r w:rsidR="000F574C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18</w:t>
      </w:r>
      <w:r w:rsidR="000F574C" w:rsidRPr="00CA38BA">
        <w:rPr>
          <w:rFonts w:ascii="Times New Roman" w:hAnsi="Times New Roman" w:cs="Times New Roman"/>
          <w:sz w:val="28"/>
          <w:szCs w:val="28"/>
        </w:rPr>
        <w:t xml:space="preserve">. Hormoni </w:t>
      </w:r>
      <w:r w:rsidR="00CB5841" w:rsidRPr="00CA38BA">
        <w:rPr>
          <w:rFonts w:ascii="Times New Roman" w:hAnsi="Times New Roman" w:cs="Times New Roman"/>
          <w:sz w:val="28"/>
          <w:szCs w:val="28"/>
        </w:rPr>
        <w:t>sexuali şi hormoni tiroidieni (</w:t>
      </w:r>
      <w:r w:rsidR="0077744C" w:rsidRPr="00CA38BA">
        <w:rPr>
          <w:rFonts w:ascii="Times New Roman" w:hAnsi="Times New Roman" w:cs="Times New Roman"/>
          <w:sz w:val="28"/>
          <w:szCs w:val="28"/>
        </w:rPr>
        <w:t>5</w:t>
      </w:r>
      <w:r w:rsidR="000F574C" w:rsidRPr="00CA38BA">
        <w:rPr>
          <w:rFonts w:ascii="Times New Roman" w:hAnsi="Times New Roman" w:cs="Times New Roman"/>
          <w:sz w:val="28"/>
          <w:szCs w:val="28"/>
        </w:rPr>
        <w:t>)</w:t>
      </w:r>
    </w:p>
    <w:p w:rsidR="00FD7DE5" w:rsidRDefault="00D73B24" w:rsidP="008B3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19</w:t>
      </w:r>
      <w:r w:rsidR="000F574C" w:rsidRPr="00CA38BA">
        <w:rPr>
          <w:rFonts w:ascii="Times New Roman" w:hAnsi="Times New Roman" w:cs="Times New Roman"/>
          <w:sz w:val="28"/>
          <w:szCs w:val="28"/>
        </w:rPr>
        <w:t>. Formularea</w:t>
      </w:r>
      <w:r w:rsidR="00FD7DE5">
        <w:rPr>
          <w:rFonts w:ascii="Times New Roman" w:hAnsi="Times New Roman" w:cs="Times New Roman"/>
          <w:sz w:val="28"/>
          <w:szCs w:val="28"/>
        </w:rPr>
        <w:t xml:space="preserve"> </w:t>
      </w:r>
      <w:r w:rsidR="000F574C" w:rsidRPr="00CA38BA">
        <w:rPr>
          <w:rFonts w:ascii="Times New Roman" w:hAnsi="Times New Roman" w:cs="Times New Roman"/>
          <w:sz w:val="28"/>
          <w:szCs w:val="28"/>
        </w:rPr>
        <w:t>şi biodi</w:t>
      </w:r>
      <w:r w:rsidR="0077744C" w:rsidRPr="00CA38BA">
        <w:rPr>
          <w:rFonts w:ascii="Times New Roman" w:hAnsi="Times New Roman" w:cs="Times New Roman"/>
          <w:sz w:val="28"/>
          <w:szCs w:val="28"/>
        </w:rPr>
        <w:t>sponibilitatea medicamentelor (6</w:t>
      </w:r>
      <w:r w:rsidR="00FD7DE5">
        <w:t xml:space="preserve"> – </w:t>
      </w:r>
      <w:r w:rsidR="002B4A0B" w:rsidRPr="00CA38BA">
        <w:rPr>
          <w:rFonts w:ascii="Times New Roman" w:hAnsi="Times New Roman" w:cs="Times New Roman"/>
          <w:sz w:val="28"/>
          <w:szCs w:val="28"/>
        </w:rPr>
        <w:t>v</w:t>
      </w:r>
      <w:r w:rsidR="0077744C" w:rsidRPr="00CA38BA">
        <w:rPr>
          <w:rFonts w:ascii="Times New Roman" w:hAnsi="Times New Roman" w:cs="Times New Roman"/>
          <w:sz w:val="28"/>
          <w:szCs w:val="28"/>
        </w:rPr>
        <w:t>ol</w:t>
      </w:r>
      <w:r w:rsidR="00FD7DE5">
        <w:rPr>
          <w:rFonts w:ascii="Times New Roman" w:hAnsi="Times New Roman" w:cs="Times New Roman"/>
          <w:sz w:val="28"/>
          <w:szCs w:val="28"/>
        </w:rPr>
        <w:t>.</w:t>
      </w:r>
      <w:r w:rsidR="0077744C" w:rsidRPr="00CA38BA">
        <w:rPr>
          <w:rFonts w:ascii="Times New Roman" w:hAnsi="Times New Roman" w:cs="Times New Roman"/>
          <w:sz w:val="28"/>
          <w:szCs w:val="28"/>
        </w:rPr>
        <w:t xml:space="preserve"> 1, pag. 83-105, </w:t>
      </w:r>
    </w:p>
    <w:p w:rsidR="000F574C" w:rsidRPr="00CA38BA" w:rsidRDefault="0077744C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pag. 220-243</w:t>
      </w:r>
      <w:r w:rsidR="00FD7DE5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20</w:t>
      </w:r>
      <w:r w:rsidR="002B4A0B" w:rsidRPr="00CA38BA">
        <w:rPr>
          <w:rFonts w:ascii="Times New Roman" w:hAnsi="Times New Roman" w:cs="Times New Roman"/>
          <w:sz w:val="28"/>
          <w:szCs w:val="28"/>
        </w:rPr>
        <w:t xml:space="preserve">. Forme farmaceutice </w:t>
      </w:r>
      <w:r w:rsidR="00412792" w:rsidRPr="00CA38BA">
        <w:rPr>
          <w:rFonts w:ascii="Times New Roman" w:hAnsi="Times New Roman" w:cs="Times New Roman"/>
          <w:sz w:val="28"/>
          <w:szCs w:val="28"/>
        </w:rPr>
        <w:t>parenterale</w:t>
      </w:r>
      <w:r w:rsidR="002B4A0B" w:rsidRPr="00CA38BA">
        <w:rPr>
          <w:rFonts w:ascii="Times New Roman" w:hAnsi="Times New Roman" w:cs="Times New Roman"/>
          <w:sz w:val="28"/>
          <w:szCs w:val="28"/>
        </w:rPr>
        <w:t xml:space="preserve"> – definiții, generalități, clasificare, aspecte biofarmaceutice, formulare și materii prime</w:t>
      </w:r>
      <w:r w:rsidR="0077744C" w:rsidRPr="00CA38BA">
        <w:rPr>
          <w:rFonts w:ascii="Times New Roman" w:hAnsi="Times New Roman" w:cs="Times New Roman"/>
          <w:sz w:val="28"/>
          <w:szCs w:val="28"/>
        </w:rPr>
        <w:t xml:space="preserve"> (6</w:t>
      </w:r>
      <w:r w:rsidR="00FD7DE5">
        <w:rPr>
          <w:rFonts w:ascii="Times New Roman" w:hAnsi="Times New Roman" w:cs="Times New Roman"/>
          <w:sz w:val="28"/>
          <w:szCs w:val="28"/>
        </w:rPr>
        <w:t xml:space="preserve"> –</w:t>
      </w:r>
      <w:r w:rsidR="0077744C" w:rsidRPr="00CA38BA">
        <w:rPr>
          <w:rFonts w:ascii="Times New Roman" w:hAnsi="Times New Roman" w:cs="Times New Roman"/>
          <w:sz w:val="28"/>
          <w:szCs w:val="28"/>
        </w:rPr>
        <w:t xml:space="preserve"> vol</w:t>
      </w:r>
      <w:r w:rsidR="00FD7DE5">
        <w:rPr>
          <w:rFonts w:ascii="Times New Roman" w:hAnsi="Times New Roman" w:cs="Times New Roman"/>
          <w:sz w:val="28"/>
          <w:szCs w:val="28"/>
        </w:rPr>
        <w:t>. I,</w:t>
      </w:r>
      <w:r w:rsidR="0077744C" w:rsidRPr="00CA38BA">
        <w:rPr>
          <w:rFonts w:ascii="Times New Roman" w:hAnsi="Times New Roman" w:cs="Times New Roman"/>
          <w:sz w:val="28"/>
          <w:szCs w:val="28"/>
        </w:rPr>
        <w:t xml:space="preserve"> pag. 481-537; </w:t>
      </w:r>
      <w:r w:rsidR="00480A0B" w:rsidRPr="00CA38BA">
        <w:rPr>
          <w:rFonts w:ascii="Times New Roman" w:hAnsi="Times New Roman" w:cs="Times New Roman"/>
          <w:sz w:val="28"/>
          <w:szCs w:val="28"/>
        </w:rPr>
        <w:t>7</w:t>
      </w:r>
      <w:r w:rsidR="002B4A0B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21</w:t>
      </w:r>
      <w:r w:rsidR="00412792" w:rsidRPr="00CA38BA">
        <w:rPr>
          <w:rFonts w:ascii="Times New Roman" w:hAnsi="Times New Roman" w:cs="Times New Roman"/>
          <w:sz w:val="28"/>
          <w:szCs w:val="28"/>
        </w:rPr>
        <w:t>. Preparate oftalmice</w:t>
      </w:r>
      <w:r w:rsidR="00E46717" w:rsidRPr="00CA38BA">
        <w:rPr>
          <w:rFonts w:ascii="Times New Roman" w:hAnsi="Times New Roman" w:cs="Times New Roman"/>
          <w:sz w:val="28"/>
          <w:szCs w:val="28"/>
        </w:rPr>
        <w:t xml:space="preserve"> –</w:t>
      </w:r>
      <w:r w:rsidR="002B4A0B" w:rsidRPr="00CA38BA">
        <w:rPr>
          <w:rFonts w:ascii="Times New Roman" w:hAnsi="Times New Roman" w:cs="Times New Roman"/>
          <w:sz w:val="28"/>
          <w:szCs w:val="28"/>
        </w:rPr>
        <w:t xml:space="preserve"> definiții, generalități, clasificare, calea de administrare, formulare și materii prime, forme oftalmice cu acțiune prelungită, cu eliberare controlată, de transport și eliberare la țintă</w:t>
      </w:r>
      <w:r w:rsidR="00480A0B" w:rsidRPr="00CA38BA">
        <w:rPr>
          <w:rFonts w:ascii="Times New Roman" w:hAnsi="Times New Roman" w:cs="Times New Roman"/>
          <w:sz w:val="28"/>
          <w:szCs w:val="28"/>
        </w:rPr>
        <w:t xml:space="preserve"> (6 </w:t>
      </w:r>
      <w:r w:rsidR="00FD7DE5">
        <w:rPr>
          <w:rFonts w:ascii="Times New Roman" w:hAnsi="Times New Roman" w:cs="Times New Roman"/>
          <w:sz w:val="28"/>
          <w:szCs w:val="28"/>
        </w:rPr>
        <w:t>–</w:t>
      </w:r>
      <w:r w:rsidR="002B4A0B" w:rsidRPr="00CA38BA">
        <w:rPr>
          <w:rFonts w:ascii="Times New Roman" w:hAnsi="Times New Roman" w:cs="Times New Roman"/>
          <w:sz w:val="28"/>
          <w:szCs w:val="28"/>
        </w:rPr>
        <w:t xml:space="preserve"> vol</w:t>
      </w:r>
      <w:r w:rsidR="00FD7DE5">
        <w:rPr>
          <w:rFonts w:ascii="Times New Roman" w:hAnsi="Times New Roman" w:cs="Times New Roman"/>
          <w:sz w:val="28"/>
          <w:szCs w:val="28"/>
        </w:rPr>
        <w:t>.</w:t>
      </w:r>
      <w:r w:rsidR="002B4A0B" w:rsidRPr="00CA38BA">
        <w:rPr>
          <w:rFonts w:ascii="Times New Roman" w:hAnsi="Times New Roman" w:cs="Times New Roman"/>
          <w:sz w:val="28"/>
          <w:szCs w:val="28"/>
        </w:rPr>
        <w:t xml:space="preserve"> </w:t>
      </w:r>
      <w:r w:rsidR="00480A0B" w:rsidRPr="00CA38BA">
        <w:rPr>
          <w:rFonts w:ascii="Times New Roman" w:hAnsi="Times New Roman" w:cs="Times New Roman"/>
          <w:sz w:val="28"/>
          <w:szCs w:val="28"/>
        </w:rPr>
        <w:t>I, pag. 664-688, pag. 700-709; 7</w:t>
      </w:r>
      <w:r w:rsidR="002B4A0B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22</w:t>
      </w:r>
      <w:r w:rsidR="00412792" w:rsidRPr="00CA38BA">
        <w:rPr>
          <w:rFonts w:ascii="Times New Roman" w:hAnsi="Times New Roman" w:cs="Times New Roman"/>
          <w:sz w:val="28"/>
          <w:szCs w:val="28"/>
        </w:rPr>
        <w:t xml:space="preserve">. Preparate nazale </w:t>
      </w:r>
      <w:r w:rsidR="002B4A0B" w:rsidRPr="00CA38BA">
        <w:rPr>
          <w:rFonts w:ascii="Times New Roman" w:hAnsi="Times New Roman" w:cs="Times New Roman"/>
          <w:sz w:val="28"/>
          <w:szCs w:val="28"/>
        </w:rPr>
        <w:t>–</w:t>
      </w:r>
      <w:r w:rsidR="00FD7DE5">
        <w:rPr>
          <w:rFonts w:ascii="Times New Roman" w:hAnsi="Times New Roman" w:cs="Times New Roman"/>
          <w:sz w:val="28"/>
          <w:szCs w:val="28"/>
        </w:rPr>
        <w:t xml:space="preserve"> </w:t>
      </w:r>
      <w:r w:rsidR="002B4A0B" w:rsidRPr="00CA38BA">
        <w:rPr>
          <w:rFonts w:ascii="Times New Roman" w:hAnsi="Times New Roman" w:cs="Times New Roman"/>
          <w:sz w:val="28"/>
          <w:szCs w:val="28"/>
        </w:rPr>
        <w:t xml:space="preserve">formulare, materii prime, tehnologie de preparare și condiționare </w:t>
      </w:r>
      <w:r w:rsidR="00480A0B" w:rsidRPr="00CA38BA">
        <w:rPr>
          <w:rFonts w:ascii="Times New Roman" w:hAnsi="Times New Roman" w:cs="Times New Roman"/>
          <w:sz w:val="28"/>
          <w:szCs w:val="28"/>
        </w:rPr>
        <w:t>(6</w:t>
      </w:r>
      <w:r w:rsidR="00FD7DE5">
        <w:rPr>
          <w:rFonts w:ascii="Times New Roman" w:hAnsi="Times New Roman" w:cs="Times New Roman"/>
          <w:sz w:val="28"/>
          <w:szCs w:val="28"/>
        </w:rPr>
        <w:t xml:space="preserve"> –</w:t>
      </w:r>
      <w:r w:rsidR="00480A0B" w:rsidRPr="00CA38BA">
        <w:rPr>
          <w:rFonts w:ascii="Times New Roman" w:hAnsi="Times New Roman" w:cs="Times New Roman"/>
          <w:sz w:val="28"/>
          <w:szCs w:val="28"/>
        </w:rPr>
        <w:t xml:space="preserve"> vol</w:t>
      </w:r>
      <w:r w:rsidR="00FD7DE5">
        <w:rPr>
          <w:rFonts w:ascii="Times New Roman" w:hAnsi="Times New Roman" w:cs="Times New Roman"/>
          <w:sz w:val="28"/>
          <w:szCs w:val="28"/>
        </w:rPr>
        <w:t>.</w:t>
      </w:r>
      <w:r w:rsidR="00480A0B" w:rsidRPr="00CA38BA">
        <w:rPr>
          <w:rFonts w:ascii="Times New Roman" w:hAnsi="Times New Roman" w:cs="Times New Roman"/>
          <w:sz w:val="28"/>
          <w:szCs w:val="28"/>
        </w:rPr>
        <w:t xml:space="preserve"> I, pag. 388-397; 7</w:t>
      </w:r>
      <w:r w:rsidR="002B4A0B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23</w:t>
      </w:r>
      <w:r w:rsidR="000F574C" w:rsidRPr="00CA38BA">
        <w:rPr>
          <w:rFonts w:ascii="Times New Roman" w:hAnsi="Times New Roman" w:cs="Times New Roman"/>
          <w:sz w:val="28"/>
          <w:szCs w:val="28"/>
        </w:rPr>
        <w:t>.</w:t>
      </w:r>
      <w:r w:rsidR="004C3D95" w:rsidRPr="00CA38BA">
        <w:rPr>
          <w:rFonts w:ascii="Times New Roman" w:hAnsi="Times New Roman" w:cs="Times New Roman"/>
          <w:sz w:val="28"/>
          <w:szCs w:val="28"/>
        </w:rPr>
        <w:t xml:space="preserve"> Suspensii farmaceutice </w:t>
      </w:r>
      <w:r w:rsidR="002B4A0B" w:rsidRPr="00CA38BA">
        <w:rPr>
          <w:rFonts w:ascii="Times New Roman" w:hAnsi="Times New Roman" w:cs="Times New Roman"/>
          <w:sz w:val="28"/>
          <w:szCs w:val="28"/>
        </w:rPr>
        <w:t xml:space="preserve">– asigurarea stabilității fizice, chimice și microbiologice a suspensiei în timp, realizarea caracterelor subiective, materii prime, prepararea suspensiilor în farmacie </w:t>
      </w:r>
      <w:r w:rsidR="004C3D95" w:rsidRPr="00CA38BA">
        <w:rPr>
          <w:rFonts w:ascii="Times New Roman" w:hAnsi="Times New Roman" w:cs="Times New Roman"/>
          <w:sz w:val="28"/>
          <w:szCs w:val="28"/>
        </w:rPr>
        <w:t>(</w:t>
      </w:r>
      <w:r w:rsidR="00480A0B" w:rsidRPr="00CA38BA">
        <w:rPr>
          <w:rFonts w:ascii="Times New Roman" w:hAnsi="Times New Roman" w:cs="Times New Roman"/>
          <w:sz w:val="28"/>
          <w:szCs w:val="28"/>
        </w:rPr>
        <w:t xml:space="preserve">6 </w:t>
      </w:r>
      <w:r w:rsidR="00FD7DE5">
        <w:rPr>
          <w:rFonts w:ascii="Times New Roman" w:hAnsi="Times New Roman" w:cs="Times New Roman"/>
          <w:sz w:val="28"/>
          <w:szCs w:val="28"/>
        </w:rPr>
        <w:t>–</w:t>
      </w:r>
      <w:r w:rsidR="00480A0B" w:rsidRPr="00CA38BA">
        <w:rPr>
          <w:rFonts w:ascii="Times New Roman" w:hAnsi="Times New Roman" w:cs="Times New Roman"/>
          <w:sz w:val="28"/>
          <w:szCs w:val="28"/>
        </w:rPr>
        <w:t xml:space="preserve"> vol</w:t>
      </w:r>
      <w:r w:rsidR="00FD7DE5">
        <w:rPr>
          <w:rFonts w:ascii="Times New Roman" w:hAnsi="Times New Roman" w:cs="Times New Roman"/>
          <w:sz w:val="28"/>
          <w:szCs w:val="28"/>
        </w:rPr>
        <w:t>.</w:t>
      </w:r>
      <w:r w:rsidR="00480A0B" w:rsidRPr="00CA38BA">
        <w:rPr>
          <w:rFonts w:ascii="Times New Roman" w:hAnsi="Times New Roman" w:cs="Times New Roman"/>
          <w:sz w:val="28"/>
          <w:szCs w:val="28"/>
        </w:rPr>
        <w:t xml:space="preserve"> II, pag. 447-477; 7</w:t>
      </w:r>
      <w:r w:rsidR="002B4A0B" w:rsidRPr="00CA38BA">
        <w:rPr>
          <w:rFonts w:ascii="Times New Roman" w:hAnsi="Times New Roman" w:cs="Times New Roman"/>
          <w:sz w:val="28"/>
          <w:szCs w:val="28"/>
        </w:rPr>
        <w:t>)</w:t>
      </w:r>
    </w:p>
    <w:p w:rsidR="00FD7DE5" w:rsidRDefault="00D73B24" w:rsidP="008B3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24</w:t>
      </w:r>
      <w:r w:rsidR="000F574C" w:rsidRPr="00CA38BA">
        <w:rPr>
          <w:rFonts w:ascii="Times New Roman" w:hAnsi="Times New Roman" w:cs="Times New Roman"/>
          <w:sz w:val="28"/>
          <w:szCs w:val="28"/>
        </w:rPr>
        <w:t>. Preparate semisol</w:t>
      </w:r>
      <w:r w:rsidR="004C3D95" w:rsidRPr="00CA38BA">
        <w:rPr>
          <w:rFonts w:ascii="Times New Roman" w:hAnsi="Times New Roman" w:cs="Times New Roman"/>
          <w:sz w:val="28"/>
          <w:szCs w:val="28"/>
        </w:rPr>
        <w:t>ide pentru aplicaţii cutanate</w:t>
      </w:r>
      <w:r w:rsidR="00FD7DE5">
        <w:rPr>
          <w:rFonts w:ascii="Times New Roman" w:hAnsi="Times New Roman" w:cs="Times New Roman"/>
          <w:sz w:val="28"/>
          <w:szCs w:val="28"/>
        </w:rPr>
        <w:t xml:space="preserve"> </w:t>
      </w:r>
      <w:r w:rsidR="00FD7DE5">
        <w:t xml:space="preserve">– </w:t>
      </w:r>
      <w:r w:rsidR="002B4A0B" w:rsidRPr="00CA38BA">
        <w:rPr>
          <w:rFonts w:ascii="Times New Roman" w:hAnsi="Times New Roman" w:cs="Times New Roman"/>
          <w:sz w:val="28"/>
          <w:szCs w:val="28"/>
        </w:rPr>
        <w:t>materii prime</w:t>
      </w:r>
      <w:r w:rsidR="004C3D95" w:rsidRPr="00CA38BA">
        <w:rPr>
          <w:rFonts w:ascii="Times New Roman" w:hAnsi="Times New Roman" w:cs="Times New Roman"/>
          <w:sz w:val="28"/>
          <w:szCs w:val="28"/>
        </w:rPr>
        <w:t xml:space="preserve"> (</w:t>
      </w:r>
      <w:r w:rsidR="00480A0B" w:rsidRPr="00CA38BA">
        <w:rPr>
          <w:rFonts w:ascii="Times New Roman" w:hAnsi="Times New Roman" w:cs="Times New Roman"/>
          <w:sz w:val="28"/>
          <w:szCs w:val="28"/>
        </w:rPr>
        <w:t xml:space="preserve">6 </w:t>
      </w:r>
      <w:r w:rsidR="00FD7DE5">
        <w:rPr>
          <w:rFonts w:ascii="Times New Roman" w:hAnsi="Times New Roman" w:cs="Times New Roman"/>
          <w:sz w:val="28"/>
          <w:szCs w:val="28"/>
        </w:rPr>
        <w:t>–</w:t>
      </w:r>
      <w:r w:rsidR="00480A0B" w:rsidRPr="00CA38BA">
        <w:rPr>
          <w:rFonts w:ascii="Times New Roman" w:hAnsi="Times New Roman" w:cs="Times New Roman"/>
          <w:sz w:val="28"/>
          <w:szCs w:val="28"/>
        </w:rPr>
        <w:t xml:space="preserve"> vol</w:t>
      </w:r>
      <w:r w:rsidR="00FD7DE5">
        <w:rPr>
          <w:rFonts w:ascii="Times New Roman" w:hAnsi="Times New Roman" w:cs="Times New Roman"/>
          <w:sz w:val="28"/>
          <w:szCs w:val="28"/>
        </w:rPr>
        <w:t>.</w:t>
      </w:r>
      <w:r w:rsidR="00480A0B" w:rsidRPr="00CA38BA">
        <w:rPr>
          <w:rFonts w:ascii="Times New Roman" w:hAnsi="Times New Roman" w:cs="Times New Roman"/>
          <w:sz w:val="28"/>
          <w:szCs w:val="28"/>
        </w:rPr>
        <w:t xml:space="preserve"> II, </w:t>
      </w:r>
    </w:p>
    <w:p w:rsidR="000F574C" w:rsidRPr="00CA38BA" w:rsidRDefault="00480A0B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pag. 715-749; 7</w:t>
      </w:r>
      <w:r w:rsidR="002B4A0B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25</w:t>
      </w:r>
      <w:r w:rsidR="002B4A0B" w:rsidRPr="00CA38BA">
        <w:rPr>
          <w:rFonts w:ascii="Times New Roman" w:hAnsi="Times New Roman" w:cs="Times New Roman"/>
          <w:sz w:val="28"/>
          <w:szCs w:val="28"/>
        </w:rPr>
        <w:t xml:space="preserve">. Preparate transdermice: clasificare, cale de administrare, formulare, materii prime, domenii de utilizare </w:t>
      </w:r>
      <w:r w:rsidR="004C3D95" w:rsidRPr="00CA38BA">
        <w:rPr>
          <w:rFonts w:ascii="Times New Roman" w:hAnsi="Times New Roman" w:cs="Times New Roman"/>
          <w:sz w:val="28"/>
          <w:szCs w:val="28"/>
        </w:rPr>
        <w:t>(</w:t>
      </w:r>
      <w:r w:rsidR="00480A0B" w:rsidRPr="00CA38BA">
        <w:rPr>
          <w:rFonts w:ascii="Times New Roman" w:hAnsi="Times New Roman" w:cs="Times New Roman"/>
          <w:sz w:val="28"/>
          <w:szCs w:val="28"/>
        </w:rPr>
        <w:t xml:space="preserve">6 </w:t>
      </w:r>
      <w:r w:rsidR="004C61AF">
        <w:rPr>
          <w:rFonts w:ascii="Times New Roman" w:hAnsi="Times New Roman" w:cs="Times New Roman"/>
          <w:sz w:val="28"/>
          <w:szCs w:val="28"/>
        </w:rPr>
        <w:t>–</w:t>
      </w:r>
      <w:r w:rsidR="002B4A0B" w:rsidRPr="00CA38BA">
        <w:rPr>
          <w:rFonts w:ascii="Times New Roman" w:hAnsi="Times New Roman" w:cs="Times New Roman"/>
          <w:sz w:val="28"/>
          <w:szCs w:val="28"/>
        </w:rPr>
        <w:t xml:space="preserve"> vol</w:t>
      </w:r>
      <w:r w:rsidR="004C61AF">
        <w:rPr>
          <w:rFonts w:ascii="Times New Roman" w:hAnsi="Times New Roman" w:cs="Times New Roman"/>
          <w:sz w:val="28"/>
          <w:szCs w:val="28"/>
        </w:rPr>
        <w:t>.</w:t>
      </w:r>
      <w:r w:rsidR="002B4A0B" w:rsidRPr="00CA38BA">
        <w:rPr>
          <w:rFonts w:ascii="Times New Roman" w:hAnsi="Times New Roman" w:cs="Times New Roman"/>
          <w:sz w:val="28"/>
          <w:szCs w:val="28"/>
        </w:rPr>
        <w:t xml:space="preserve"> II, pag. 847-869; pag. 883-887)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26</w:t>
      </w:r>
      <w:r w:rsidR="004C3D95" w:rsidRPr="00CA38BA">
        <w:rPr>
          <w:rFonts w:ascii="Times New Roman" w:hAnsi="Times New Roman" w:cs="Times New Roman"/>
          <w:sz w:val="28"/>
          <w:szCs w:val="28"/>
        </w:rPr>
        <w:t>. Preparate rectale</w:t>
      </w:r>
      <w:r w:rsidR="002B4A0B" w:rsidRPr="00CA38BA">
        <w:rPr>
          <w:rFonts w:ascii="Times New Roman" w:hAnsi="Times New Roman" w:cs="Times New Roman"/>
          <w:sz w:val="28"/>
          <w:szCs w:val="28"/>
        </w:rPr>
        <w:t xml:space="preserve"> – formulare și materii prime</w:t>
      </w:r>
      <w:r w:rsidR="004C3D95" w:rsidRPr="00CA38BA">
        <w:rPr>
          <w:rFonts w:ascii="Times New Roman" w:hAnsi="Times New Roman" w:cs="Times New Roman"/>
          <w:sz w:val="28"/>
          <w:szCs w:val="28"/>
        </w:rPr>
        <w:t xml:space="preserve"> (</w:t>
      </w:r>
      <w:r w:rsidR="00480A0B" w:rsidRPr="00CA38BA">
        <w:rPr>
          <w:rFonts w:ascii="Times New Roman" w:hAnsi="Times New Roman" w:cs="Times New Roman"/>
          <w:sz w:val="28"/>
          <w:szCs w:val="28"/>
        </w:rPr>
        <w:t xml:space="preserve">6 </w:t>
      </w:r>
      <w:r w:rsidR="004C61AF">
        <w:rPr>
          <w:rFonts w:ascii="Times New Roman" w:hAnsi="Times New Roman" w:cs="Times New Roman"/>
          <w:sz w:val="28"/>
          <w:szCs w:val="28"/>
        </w:rPr>
        <w:t>–</w:t>
      </w:r>
      <w:r w:rsidR="00480A0B" w:rsidRPr="00CA38BA">
        <w:rPr>
          <w:rFonts w:ascii="Times New Roman" w:hAnsi="Times New Roman" w:cs="Times New Roman"/>
          <w:sz w:val="28"/>
          <w:szCs w:val="28"/>
        </w:rPr>
        <w:t xml:space="preserve"> vol</w:t>
      </w:r>
      <w:r w:rsidR="004C61AF">
        <w:rPr>
          <w:rFonts w:ascii="Times New Roman" w:hAnsi="Times New Roman" w:cs="Times New Roman"/>
          <w:sz w:val="28"/>
          <w:szCs w:val="28"/>
        </w:rPr>
        <w:t>.</w:t>
      </w:r>
      <w:r w:rsidR="00480A0B" w:rsidRPr="00CA38BA">
        <w:rPr>
          <w:rFonts w:ascii="Times New Roman" w:hAnsi="Times New Roman" w:cs="Times New Roman"/>
          <w:sz w:val="28"/>
          <w:szCs w:val="28"/>
        </w:rPr>
        <w:t xml:space="preserve"> II, pag. 900-931; 7</w:t>
      </w:r>
      <w:r w:rsidR="002B4A0B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27</w:t>
      </w:r>
      <w:r w:rsidR="002B4A0B" w:rsidRPr="00CA38BA">
        <w:rPr>
          <w:rFonts w:ascii="Times New Roman" w:hAnsi="Times New Roman" w:cs="Times New Roman"/>
          <w:sz w:val="28"/>
          <w:szCs w:val="28"/>
        </w:rPr>
        <w:t>. C</w:t>
      </w:r>
      <w:r w:rsidR="004C3D95" w:rsidRPr="00CA38BA">
        <w:rPr>
          <w:rFonts w:ascii="Times New Roman" w:hAnsi="Times New Roman" w:cs="Times New Roman"/>
          <w:sz w:val="28"/>
          <w:szCs w:val="28"/>
        </w:rPr>
        <w:t xml:space="preserve">apsule </w:t>
      </w:r>
      <w:r w:rsidR="002B4A0B" w:rsidRPr="00CA38BA">
        <w:rPr>
          <w:rFonts w:ascii="Times New Roman" w:hAnsi="Times New Roman" w:cs="Times New Roman"/>
          <w:sz w:val="28"/>
          <w:szCs w:val="28"/>
        </w:rPr>
        <w:t>– definiții, generalități, clasificare, formulare și materii prime capsule operculate, formulare, materii prime și procedee de preparare a capsulelor moi</w:t>
      </w:r>
      <w:r w:rsidR="00480A0B" w:rsidRPr="00CA38BA">
        <w:rPr>
          <w:rFonts w:ascii="Times New Roman" w:hAnsi="Times New Roman" w:cs="Times New Roman"/>
          <w:sz w:val="28"/>
          <w:szCs w:val="28"/>
        </w:rPr>
        <w:t xml:space="preserve">; comprimate – materii prime (6 </w:t>
      </w:r>
      <w:r w:rsidR="004C61AF">
        <w:rPr>
          <w:rFonts w:ascii="Times New Roman" w:hAnsi="Times New Roman" w:cs="Times New Roman"/>
          <w:sz w:val="28"/>
          <w:szCs w:val="28"/>
        </w:rPr>
        <w:t>–</w:t>
      </w:r>
      <w:r w:rsidR="002B4A0B" w:rsidRPr="00CA38BA">
        <w:rPr>
          <w:rFonts w:ascii="Times New Roman" w:hAnsi="Times New Roman" w:cs="Times New Roman"/>
          <w:sz w:val="28"/>
          <w:szCs w:val="28"/>
        </w:rPr>
        <w:t xml:space="preserve"> vol</w:t>
      </w:r>
      <w:r w:rsidR="004C61AF">
        <w:rPr>
          <w:rFonts w:ascii="Times New Roman" w:hAnsi="Times New Roman" w:cs="Times New Roman"/>
          <w:sz w:val="28"/>
          <w:szCs w:val="28"/>
        </w:rPr>
        <w:t>.</w:t>
      </w:r>
      <w:r w:rsidR="002B4A0B" w:rsidRPr="00CA38BA">
        <w:rPr>
          <w:rFonts w:ascii="Times New Roman" w:hAnsi="Times New Roman" w:cs="Times New Roman"/>
          <w:sz w:val="28"/>
          <w:szCs w:val="28"/>
        </w:rPr>
        <w:t xml:space="preserve"> III pag. 185-2</w:t>
      </w:r>
      <w:r w:rsidR="00480A0B" w:rsidRPr="00CA38BA">
        <w:rPr>
          <w:rFonts w:ascii="Times New Roman" w:hAnsi="Times New Roman" w:cs="Times New Roman"/>
          <w:sz w:val="28"/>
          <w:szCs w:val="28"/>
        </w:rPr>
        <w:t>11, pag. 262-276, pag. 422-451)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28</w:t>
      </w:r>
      <w:r w:rsidR="000F574C" w:rsidRPr="00CA38BA">
        <w:rPr>
          <w:rFonts w:ascii="Times New Roman" w:hAnsi="Times New Roman" w:cs="Times New Roman"/>
          <w:sz w:val="28"/>
          <w:szCs w:val="28"/>
        </w:rPr>
        <w:t>. Exercitar</w:t>
      </w:r>
      <w:r w:rsidR="00386B0E" w:rsidRPr="00CA38BA">
        <w:rPr>
          <w:rFonts w:ascii="Times New Roman" w:hAnsi="Times New Roman" w:cs="Times New Roman"/>
          <w:sz w:val="28"/>
          <w:szCs w:val="28"/>
        </w:rPr>
        <w:t>ea profesiunii de farmacist (8</w:t>
      </w:r>
      <w:r w:rsidR="000F574C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29</w:t>
      </w:r>
      <w:r w:rsidR="00386B0E" w:rsidRPr="00CA38BA">
        <w:rPr>
          <w:rFonts w:ascii="Times New Roman" w:hAnsi="Times New Roman" w:cs="Times New Roman"/>
          <w:sz w:val="28"/>
          <w:szCs w:val="28"/>
        </w:rPr>
        <w:t>. Deontologia farmaceutică (9</w:t>
      </w:r>
      <w:r w:rsidR="000F574C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30</w:t>
      </w:r>
      <w:r w:rsidR="000F574C" w:rsidRPr="00CA38BA">
        <w:rPr>
          <w:rFonts w:ascii="Times New Roman" w:hAnsi="Times New Roman" w:cs="Times New Roman"/>
          <w:sz w:val="28"/>
          <w:szCs w:val="28"/>
        </w:rPr>
        <w:t xml:space="preserve">. Regimul legal general </w:t>
      </w:r>
      <w:r w:rsidR="008C407B" w:rsidRPr="00CA38BA">
        <w:rPr>
          <w:rFonts w:ascii="Times New Roman" w:hAnsi="Times New Roman" w:cs="Times New Roman"/>
          <w:sz w:val="28"/>
          <w:szCs w:val="28"/>
        </w:rPr>
        <w:t>al medicamentelor de uz uman (1</w:t>
      </w:r>
      <w:r w:rsidR="00386B0E" w:rsidRPr="00CA38BA">
        <w:rPr>
          <w:rFonts w:ascii="Times New Roman" w:hAnsi="Times New Roman" w:cs="Times New Roman"/>
          <w:sz w:val="28"/>
          <w:szCs w:val="28"/>
        </w:rPr>
        <w:t>0</w:t>
      </w:r>
      <w:r w:rsidR="000F574C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31</w:t>
      </w:r>
      <w:r w:rsidR="000F574C" w:rsidRPr="00CA38BA">
        <w:rPr>
          <w:rFonts w:ascii="Times New Roman" w:hAnsi="Times New Roman" w:cs="Times New Roman"/>
          <w:sz w:val="28"/>
          <w:szCs w:val="28"/>
        </w:rPr>
        <w:t xml:space="preserve">. Regimul </w:t>
      </w:r>
      <w:r w:rsidR="00C32B69" w:rsidRPr="00CA38BA">
        <w:rPr>
          <w:rFonts w:ascii="Times New Roman" w:hAnsi="Times New Roman" w:cs="Times New Roman"/>
          <w:sz w:val="28"/>
          <w:szCs w:val="28"/>
        </w:rPr>
        <w:t xml:space="preserve">produselor stupefiante şi </w:t>
      </w:r>
      <w:r w:rsidR="00412792" w:rsidRPr="00CA38BA">
        <w:rPr>
          <w:rFonts w:ascii="Times New Roman" w:hAnsi="Times New Roman" w:cs="Times New Roman"/>
          <w:sz w:val="28"/>
          <w:szCs w:val="28"/>
        </w:rPr>
        <w:t xml:space="preserve">psihotrope </w:t>
      </w:r>
      <w:r w:rsidR="004C61AF">
        <w:rPr>
          <w:rFonts w:ascii="Times New Roman" w:hAnsi="Times New Roman" w:cs="Times New Roman"/>
          <w:sz w:val="28"/>
          <w:szCs w:val="28"/>
        </w:rPr>
        <w:t>în România</w:t>
      </w:r>
      <w:r w:rsidR="00386B0E" w:rsidRPr="00CA38BA">
        <w:rPr>
          <w:rFonts w:ascii="Times New Roman" w:hAnsi="Times New Roman" w:cs="Times New Roman"/>
          <w:sz w:val="28"/>
          <w:szCs w:val="28"/>
        </w:rPr>
        <w:t xml:space="preserve"> (11</w:t>
      </w:r>
      <w:r w:rsidR="007072BE" w:rsidRPr="00CA38BA">
        <w:rPr>
          <w:rFonts w:ascii="Times New Roman" w:hAnsi="Times New Roman" w:cs="Times New Roman"/>
          <w:sz w:val="28"/>
          <w:szCs w:val="28"/>
        </w:rPr>
        <w:t xml:space="preserve">, </w:t>
      </w:r>
      <w:r w:rsidR="00386B0E" w:rsidRPr="00CA38BA">
        <w:rPr>
          <w:rFonts w:ascii="Times New Roman" w:hAnsi="Times New Roman" w:cs="Times New Roman"/>
          <w:sz w:val="28"/>
          <w:szCs w:val="28"/>
        </w:rPr>
        <w:t>12</w:t>
      </w:r>
      <w:r w:rsidR="000F574C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32</w:t>
      </w:r>
      <w:r w:rsidR="000F574C" w:rsidRPr="00CA38BA">
        <w:rPr>
          <w:rFonts w:ascii="Times New Roman" w:hAnsi="Times New Roman" w:cs="Times New Roman"/>
          <w:sz w:val="28"/>
          <w:szCs w:val="28"/>
        </w:rPr>
        <w:t>. Înfiinţarea, organizarea şi funcţionarea farmaciei (</w:t>
      </w:r>
      <w:r w:rsidR="00386B0E" w:rsidRPr="00CA38BA">
        <w:rPr>
          <w:rFonts w:ascii="Times New Roman" w:hAnsi="Times New Roman" w:cs="Times New Roman"/>
          <w:sz w:val="28"/>
          <w:szCs w:val="28"/>
        </w:rPr>
        <w:t>13, 14</w:t>
      </w:r>
      <w:r w:rsidR="000F574C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33</w:t>
      </w:r>
      <w:r w:rsidR="000F574C" w:rsidRPr="00CA38BA">
        <w:rPr>
          <w:rFonts w:ascii="Times New Roman" w:hAnsi="Times New Roman" w:cs="Times New Roman"/>
          <w:sz w:val="28"/>
          <w:szCs w:val="28"/>
        </w:rPr>
        <w:t>. Aplicaţiile spectrometriei în IR la identifica</w:t>
      </w:r>
      <w:r w:rsidR="00C86F00" w:rsidRPr="00CA38BA">
        <w:rPr>
          <w:rFonts w:ascii="Times New Roman" w:hAnsi="Times New Roman" w:cs="Times New Roman"/>
          <w:sz w:val="28"/>
          <w:szCs w:val="28"/>
        </w:rPr>
        <w:t>rea şi dozarea medicamentelor (7, 15, 16</w:t>
      </w:r>
      <w:r w:rsidR="000F574C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34</w:t>
      </w:r>
      <w:r w:rsidR="000F574C" w:rsidRPr="00CA38BA">
        <w:rPr>
          <w:rFonts w:ascii="Times New Roman" w:hAnsi="Times New Roman" w:cs="Times New Roman"/>
          <w:sz w:val="28"/>
          <w:szCs w:val="28"/>
        </w:rPr>
        <w:t>. Aplicaţiile metodelor cromatografice în controlul medicamentelor (</w:t>
      </w:r>
      <w:r w:rsidR="00C86F00" w:rsidRPr="00CA38BA">
        <w:rPr>
          <w:rFonts w:ascii="Times New Roman" w:hAnsi="Times New Roman" w:cs="Times New Roman"/>
          <w:sz w:val="28"/>
          <w:szCs w:val="28"/>
        </w:rPr>
        <w:t>7, 15, 16</w:t>
      </w:r>
      <w:r w:rsidR="000F574C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35</w:t>
      </w:r>
      <w:r w:rsidR="000F574C" w:rsidRPr="00CA38BA">
        <w:rPr>
          <w:rFonts w:ascii="Times New Roman" w:hAnsi="Times New Roman" w:cs="Times New Roman"/>
          <w:sz w:val="28"/>
          <w:szCs w:val="28"/>
        </w:rPr>
        <w:t>. Metode volumetrice în controlul medicamentelor (</w:t>
      </w:r>
      <w:r w:rsidR="00C86F00" w:rsidRPr="00CA38BA">
        <w:rPr>
          <w:rFonts w:ascii="Times New Roman" w:hAnsi="Times New Roman" w:cs="Times New Roman"/>
          <w:sz w:val="28"/>
          <w:szCs w:val="28"/>
        </w:rPr>
        <w:t>7, 17, 18</w:t>
      </w:r>
      <w:r w:rsidR="000F574C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36</w:t>
      </w:r>
      <w:r w:rsidR="000F574C" w:rsidRPr="00CA38BA">
        <w:rPr>
          <w:rFonts w:ascii="Times New Roman" w:hAnsi="Times New Roman" w:cs="Times New Roman"/>
          <w:sz w:val="28"/>
          <w:szCs w:val="28"/>
        </w:rPr>
        <w:t>. Spectrofotometria UV-VIS aplicată în analiza medicamentului (</w:t>
      </w:r>
      <w:r w:rsidR="00C86F00" w:rsidRPr="00CA38BA">
        <w:rPr>
          <w:rFonts w:ascii="Times New Roman" w:hAnsi="Times New Roman" w:cs="Times New Roman"/>
          <w:sz w:val="28"/>
          <w:szCs w:val="28"/>
        </w:rPr>
        <w:t>7, 15, 16)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lastRenderedPageBreak/>
        <w:t>37</w:t>
      </w:r>
      <w:r w:rsidR="000F574C" w:rsidRPr="00CA38BA">
        <w:rPr>
          <w:rFonts w:ascii="Times New Roman" w:hAnsi="Times New Roman" w:cs="Times New Roman"/>
          <w:sz w:val="28"/>
          <w:szCs w:val="28"/>
        </w:rPr>
        <w:t>. Controlul limitelor de impurităţi în substanţe şi produse farmaceutice (</w:t>
      </w:r>
      <w:r w:rsidR="00C86F00" w:rsidRPr="00CA38BA">
        <w:rPr>
          <w:rFonts w:ascii="Times New Roman" w:hAnsi="Times New Roman" w:cs="Times New Roman"/>
          <w:sz w:val="28"/>
          <w:szCs w:val="28"/>
        </w:rPr>
        <w:t>7</w:t>
      </w:r>
      <w:r w:rsidR="00276804" w:rsidRPr="00CA38BA">
        <w:rPr>
          <w:rFonts w:ascii="Times New Roman" w:hAnsi="Times New Roman" w:cs="Times New Roman"/>
          <w:sz w:val="28"/>
          <w:szCs w:val="28"/>
        </w:rPr>
        <w:t>,</w:t>
      </w:r>
      <w:r w:rsidR="00C86F00" w:rsidRPr="00CA38BA">
        <w:rPr>
          <w:rFonts w:ascii="Times New Roman" w:hAnsi="Times New Roman" w:cs="Times New Roman"/>
          <w:sz w:val="28"/>
          <w:szCs w:val="28"/>
        </w:rPr>
        <w:t xml:space="preserve"> 17</w:t>
      </w:r>
      <w:r w:rsidR="000F574C" w:rsidRPr="00CA38BA">
        <w:rPr>
          <w:rFonts w:ascii="Times New Roman" w:hAnsi="Times New Roman" w:cs="Times New Roman"/>
          <w:sz w:val="28"/>
          <w:szCs w:val="28"/>
        </w:rPr>
        <w:t>)</w:t>
      </w:r>
    </w:p>
    <w:p w:rsidR="000F574C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38</w:t>
      </w:r>
      <w:r w:rsidR="00C9704D" w:rsidRPr="00CA38BA">
        <w:rPr>
          <w:rFonts w:ascii="Times New Roman" w:hAnsi="Times New Roman" w:cs="Times New Roman"/>
          <w:sz w:val="28"/>
          <w:szCs w:val="28"/>
        </w:rPr>
        <w:t xml:space="preserve">. Toxicologia substanţelor de abuz: </w:t>
      </w:r>
      <w:r w:rsidR="000708A9" w:rsidRPr="00CA38BA">
        <w:rPr>
          <w:rFonts w:ascii="Times New Roman" w:hAnsi="Times New Roman" w:cs="Times New Roman"/>
          <w:sz w:val="28"/>
          <w:szCs w:val="28"/>
        </w:rPr>
        <w:t xml:space="preserve">opioide, cocaina, </w:t>
      </w:r>
      <w:r w:rsidR="007D7C56" w:rsidRPr="00CA38BA">
        <w:rPr>
          <w:rFonts w:ascii="Times New Roman" w:hAnsi="Times New Roman" w:cs="Times New Roman"/>
          <w:sz w:val="28"/>
          <w:szCs w:val="28"/>
        </w:rPr>
        <w:t xml:space="preserve">amfetamine, MDMA (Ecstasy), metcatinona, mefedrona, canabis, canabinoide de sinteză, LSD, nicotină, alcool </w:t>
      </w:r>
      <w:r w:rsidR="00C86F00" w:rsidRPr="00CA38BA">
        <w:rPr>
          <w:rFonts w:ascii="Times New Roman" w:hAnsi="Times New Roman" w:cs="Times New Roman"/>
          <w:sz w:val="28"/>
          <w:szCs w:val="28"/>
        </w:rPr>
        <w:t>(19, 20</w:t>
      </w:r>
      <w:r w:rsidR="00E85B59" w:rsidRPr="00CA38BA">
        <w:rPr>
          <w:rFonts w:ascii="Times New Roman" w:hAnsi="Times New Roman" w:cs="Times New Roman"/>
          <w:sz w:val="28"/>
          <w:szCs w:val="28"/>
        </w:rPr>
        <w:t>)</w:t>
      </w:r>
    </w:p>
    <w:p w:rsidR="00ED6469" w:rsidRPr="00CA38BA" w:rsidRDefault="00D73B24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39</w:t>
      </w:r>
      <w:r w:rsidR="000F574C" w:rsidRPr="00CA38BA">
        <w:rPr>
          <w:rFonts w:ascii="Times New Roman" w:hAnsi="Times New Roman" w:cs="Times New Roman"/>
          <w:sz w:val="28"/>
          <w:szCs w:val="28"/>
        </w:rPr>
        <w:t>.</w:t>
      </w:r>
      <w:r w:rsidR="00EA1467">
        <w:rPr>
          <w:rFonts w:ascii="Times New Roman" w:hAnsi="Times New Roman" w:cs="Times New Roman"/>
          <w:sz w:val="28"/>
          <w:szCs w:val="28"/>
        </w:rPr>
        <w:t xml:space="preserve"> </w:t>
      </w:r>
      <w:r w:rsidR="00C9704D" w:rsidRPr="00CA38BA">
        <w:rPr>
          <w:rFonts w:ascii="Times New Roman" w:hAnsi="Times New Roman" w:cs="Times New Roman"/>
          <w:sz w:val="28"/>
          <w:szCs w:val="28"/>
        </w:rPr>
        <w:t>Toxicologia medicamentelor:</w:t>
      </w:r>
      <w:r w:rsidR="007D7C56" w:rsidRPr="00CA38BA">
        <w:rPr>
          <w:rFonts w:ascii="Times New Roman" w:hAnsi="Times New Roman" w:cs="Times New Roman"/>
          <w:sz w:val="28"/>
          <w:szCs w:val="28"/>
        </w:rPr>
        <w:t xml:space="preserve"> benzodiazepine,</w:t>
      </w:r>
      <w:r w:rsidR="00C9704D" w:rsidRPr="00CA38BA">
        <w:rPr>
          <w:rFonts w:ascii="Times New Roman" w:hAnsi="Times New Roman" w:cs="Times New Roman"/>
          <w:sz w:val="28"/>
          <w:szCs w:val="28"/>
        </w:rPr>
        <w:t xml:space="preserve"> derivaţi barbiturici, neuroleptice, antidepr</w:t>
      </w:r>
      <w:r w:rsidR="007D7C56" w:rsidRPr="00CA38BA">
        <w:rPr>
          <w:rFonts w:ascii="Times New Roman" w:hAnsi="Times New Roman" w:cs="Times New Roman"/>
          <w:sz w:val="28"/>
          <w:szCs w:val="28"/>
        </w:rPr>
        <w:t xml:space="preserve">esive, analgezice-antipiretice </w:t>
      </w:r>
      <w:r w:rsidR="00C86F00" w:rsidRPr="00CA38BA">
        <w:rPr>
          <w:rFonts w:ascii="Times New Roman" w:hAnsi="Times New Roman" w:cs="Times New Roman"/>
          <w:sz w:val="28"/>
          <w:szCs w:val="28"/>
        </w:rPr>
        <w:t>(21</w:t>
      </w:r>
      <w:r w:rsidR="006C5D25" w:rsidRPr="00CA38BA">
        <w:rPr>
          <w:rFonts w:ascii="Times New Roman" w:hAnsi="Times New Roman" w:cs="Times New Roman"/>
          <w:sz w:val="28"/>
          <w:szCs w:val="28"/>
        </w:rPr>
        <w:t>)</w:t>
      </w:r>
    </w:p>
    <w:p w:rsidR="009A3B5E" w:rsidRPr="00CA38BA" w:rsidRDefault="00D73B24" w:rsidP="006805E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A38BA">
        <w:rPr>
          <w:rFonts w:ascii="Times New Roman" w:hAnsi="Times New Roman" w:cs="Times New Roman"/>
          <w:sz w:val="28"/>
          <w:szCs w:val="28"/>
        </w:rPr>
        <w:t>40</w:t>
      </w:r>
      <w:r w:rsidR="000F574C" w:rsidRPr="00CA38BA">
        <w:rPr>
          <w:rFonts w:ascii="Times New Roman" w:hAnsi="Times New Roman" w:cs="Times New Roman"/>
          <w:sz w:val="28"/>
          <w:szCs w:val="28"/>
        </w:rPr>
        <w:t>.</w:t>
      </w:r>
      <w:r w:rsidR="00EA1467">
        <w:rPr>
          <w:rFonts w:ascii="Times New Roman" w:hAnsi="Times New Roman" w:cs="Times New Roman"/>
          <w:sz w:val="28"/>
          <w:szCs w:val="28"/>
        </w:rPr>
        <w:t xml:space="preserve"> </w:t>
      </w:r>
      <w:r w:rsidR="009A3B5E" w:rsidRPr="00CA38BA">
        <w:rPr>
          <w:rFonts w:ascii="Times New Roman" w:hAnsi="Times New Roman"/>
          <w:sz w:val="28"/>
          <w:szCs w:val="24"/>
        </w:rPr>
        <w:t>Principii active derivate din metabolismul primar și secundar</w:t>
      </w:r>
      <w:r w:rsidR="00C91887" w:rsidRPr="00CA38BA">
        <w:rPr>
          <w:rFonts w:ascii="Times New Roman" w:hAnsi="Times New Roman"/>
          <w:sz w:val="28"/>
          <w:szCs w:val="24"/>
        </w:rPr>
        <w:t xml:space="preserve"> și produsele vegetale aferente</w:t>
      </w:r>
      <w:r w:rsidR="00C86F00" w:rsidRPr="00CA38BA">
        <w:rPr>
          <w:rFonts w:ascii="Times New Roman" w:hAnsi="Times New Roman"/>
          <w:sz w:val="28"/>
          <w:szCs w:val="24"/>
        </w:rPr>
        <w:t xml:space="preserve"> (22</w:t>
      </w:r>
      <w:r w:rsidR="00311117" w:rsidRPr="00CA38BA">
        <w:rPr>
          <w:rFonts w:ascii="Times New Roman" w:hAnsi="Times New Roman"/>
          <w:sz w:val="28"/>
          <w:szCs w:val="24"/>
        </w:rPr>
        <w:t>)</w:t>
      </w:r>
    </w:p>
    <w:p w:rsidR="00124AA0" w:rsidRPr="00CE27C2" w:rsidRDefault="000F574C" w:rsidP="00CE27C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27C2">
        <w:rPr>
          <w:rStyle w:val="Strong"/>
          <w:rFonts w:ascii="Times New Roman" w:hAnsi="Times New Roman" w:cs="Times New Roman"/>
          <w:sz w:val="28"/>
          <w:szCs w:val="28"/>
          <w:u w:val="single"/>
        </w:rPr>
        <w:t>Bibliografie</w:t>
      </w:r>
      <w:r w:rsidR="006900C5" w:rsidRPr="00CE27C2">
        <w:rPr>
          <w:rStyle w:val="Strong"/>
          <w:rFonts w:ascii="Times New Roman" w:hAnsi="Times New Roman" w:cs="Times New Roman"/>
          <w:sz w:val="28"/>
          <w:szCs w:val="28"/>
          <w:u w:val="single"/>
        </w:rPr>
        <w:t>:</w:t>
      </w:r>
    </w:p>
    <w:p w:rsidR="002902F8" w:rsidRPr="00EA1467" w:rsidRDefault="00EA1467" w:rsidP="00801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E21">
        <w:rPr>
          <w:rFonts w:ascii="Times New Roman" w:hAnsi="Times New Roman" w:cs="Times New Roman"/>
          <w:sz w:val="28"/>
          <w:szCs w:val="28"/>
        </w:rPr>
        <w:t xml:space="preserve">1. </w:t>
      </w:r>
      <w:r w:rsidR="000F574C" w:rsidRPr="00EA1467">
        <w:rPr>
          <w:rFonts w:ascii="Times New Roman" w:hAnsi="Times New Roman" w:cs="Times New Roman"/>
          <w:sz w:val="28"/>
          <w:szCs w:val="28"/>
        </w:rPr>
        <w:t xml:space="preserve">Aurelia Nicoleta Cristea </w:t>
      </w:r>
      <w:r w:rsidR="00635179" w:rsidRPr="00EA1467">
        <w:rPr>
          <w:rFonts w:ascii="Times New Roman" w:hAnsi="Times New Roman" w:cs="Times New Roman"/>
          <w:sz w:val="28"/>
          <w:szCs w:val="28"/>
        </w:rPr>
        <w:t>–</w:t>
      </w:r>
      <w:r w:rsidR="000F574C" w:rsidRPr="00EA1467">
        <w:rPr>
          <w:rFonts w:ascii="Times New Roman" w:hAnsi="Times New Roman" w:cs="Times New Roman"/>
          <w:sz w:val="28"/>
          <w:szCs w:val="28"/>
        </w:rPr>
        <w:t xml:space="preserve"> Farmacologie general</w:t>
      </w:r>
      <w:r w:rsidR="002902F8" w:rsidRPr="00EA1467">
        <w:rPr>
          <w:rFonts w:ascii="Times New Roman" w:hAnsi="Times New Roman" w:cs="Times New Roman"/>
          <w:sz w:val="28"/>
          <w:szCs w:val="28"/>
        </w:rPr>
        <w:t>ă, Ed. Didactică şi Pedagogică,</w:t>
      </w:r>
    </w:p>
    <w:p w:rsidR="00517AB1" w:rsidRDefault="000F574C" w:rsidP="00801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Bucureşti, ediţia a II-a (revăzută şi adăugită), 2009</w:t>
      </w:r>
      <w:r w:rsidR="00EC2F44" w:rsidRPr="00CA38BA">
        <w:rPr>
          <w:rFonts w:ascii="Times New Roman" w:hAnsi="Times New Roman" w:cs="Times New Roman"/>
          <w:sz w:val="28"/>
          <w:szCs w:val="28"/>
        </w:rPr>
        <w:t>, (cu tiraj prelungit în 2011)</w:t>
      </w:r>
      <w:r w:rsidR="00517AB1">
        <w:rPr>
          <w:rFonts w:ascii="Times New Roman" w:hAnsi="Times New Roman" w:cs="Times New Roman"/>
          <w:sz w:val="28"/>
          <w:szCs w:val="28"/>
        </w:rPr>
        <w:t>,</w:t>
      </w:r>
    </w:p>
    <w:p w:rsidR="000F574C" w:rsidRPr="00CA38BA" w:rsidRDefault="00EC2F44" w:rsidP="008016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(</w:t>
      </w:r>
      <w:r w:rsidR="002902F8" w:rsidRPr="00CA38BA">
        <w:rPr>
          <w:rFonts w:ascii="Times New Roman" w:hAnsi="Times New Roman" w:cs="Times New Roman"/>
          <w:sz w:val="28"/>
          <w:szCs w:val="28"/>
        </w:rPr>
        <w:t>pag.</w:t>
      </w:r>
      <w:r w:rsidR="00517AB1">
        <w:rPr>
          <w:rFonts w:ascii="Times New Roman" w:hAnsi="Times New Roman" w:cs="Times New Roman"/>
          <w:sz w:val="28"/>
          <w:szCs w:val="28"/>
        </w:rPr>
        <w:t xml:space="preserve"> </w:t>
      </w:r>
      <w:r w:rsidR="00CB5841" w:rsidRPr="00CA38BA">
        <w:rPr>
          <w:rFonts w:ascii="Times New Roman" w:hAnsi="Times New Roman" w:cs="Times New Roman"/>
          <w:sz w:val="28"/>
          <w:szCs w:val="28"/>
        </w:rPr>
        <w:t xml:space="preserve">67-168; </w:t>
      </w:r>
      <w:r w:rsidR="00517AB1">
        <w:rPr>
          <w:rFonts w:ascii="Times New Roman" w:hAnsi="Times New Roman" w:cs="Times New Roman"/>
          <w:sz w:val="28"/>
          <w:szCs w:val="28"/>
        </w:rPr>
        <w:t xml:space="preserve">pag. </w:t>
      </w:r>
      <w:r w:rsidR="00CB5841" w:rsidRPr="00CA38BA">
        <w:rPr>
          <w:rFonts w:ascii="Times New Roman" w:hAnsi="Times New Roman" w:cs="Times New Roman"/>
          <w:sz w:val="28"/>
          <w:szCs w:val="28"/>
        </w:rPr>
        <w:t xml:space="preserve">214-273; </w:t>
      </w:r>
      <w:r w:rsidR="00517AB1">
        <w:rPr>
          <w:rFonts w:ascii="Times New Roman" w:hAnsi="Times New Roman" w:cs="Times New Roman"/>
          <w:sz w:val="28"/>
          <w:szCs w:val="28"/>
        </w:rPr>
        <w:t xml:space="preserve">pag. </w:t>
      </w:r>
      <w:r w:rsidR="00CB5841" w:rsidRPr="00CA38BA">
        <w:rPr>
          <w:rFonts w:ascii="Times New Roman" w:hAnsi="Times New Roman" w:cs="Times New Roman"/>
          <w:sz w:val="28"/>
          <w:szCs w:val="28"/>
        </w:rPr>
        <w:t>291</w:t>
      </w:r>
      <w:r w:rsidRPr="00CA38BA">
        <w:rPr>
          <w:rFonts w:ascii="Times New Roman" w:hAnsi="Times New Roman" w:cs="Times New Roman"/>
          <w:sz w:val="28"/>
          <w:szCs w:val="28"/>
        </w:rPr>
        <w:t>-336)</w:t>
      </w:r>
    </w:p>
    <w:p w:rsidR="007D54BB" w:rsidRPr="00517AB1" w:rsidRDefault="007D54BB" w:rsidP="008016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7AB1">
        <w:rPr>
          <w:rFonts w:ascii="Times New Roman" w:hAnsi="Times New Roman" w:cs="Times New Roman"/>
          <w:sz w:val="28"/>
          <w:szCs w:val="28"/>
        </w:rPr>
        <w:t xml:space="preserve">2. Wells BG, Schwinghammer TL, DiPiro JT, DiPiro CV; Adina </w:t>
      </w:r>
      <w:r w:rsidR="00517AB1" w:rsidRPr="00517AB1">
        <w:rPr>
          <w:rFonts w:ascii="Times New Roman" w:hAnsi="Times New Roman" w:cs="Times New Roman"/>
          <w:sz w:val="28"/>
          <w:szCs w:val="28"/>
        </w:rPr>
        <w:t>Popa (coord. ed. în lb. română),</w:t>
      </w:r>
      <w:r w:rsidRPr="00517AB1">
        <w:rPr>
          <w:rFonts w:ascii="Times New Roman" w:hAnsi="Times New Roman" w:cs="Times New Roman"/>
          <w:sz w:val="28"/>
          <w:szCs w:val="28"/>
        </w:rPr>
        <w:t xml:space="preserve"> Man</w:t>
      </w:r>
      <w:r w:rsidR="00517AB1" w:rsidRPr="00517AB1">
        <w:rPr>
          <w:rFonts w:ascii="Times New Roman" w:hAnsi="Times New Roman" w:cs="Times New Roman"/>
          <w:sz w:val="28"/>
          <w:szCs w:val="28"/>
        </w:rPr>
        <w:t>ual de farmacoterapie,</w:t>
      </w:r>
      <w:r w:rsidR="001361B8" w:rsidRPr="00517AB1">
        <w:rPr>
          <w:rFonts w:ascii="Times New Roman" w:hAnsi="Times New Roman" w:cs="Times New Roman"/>
          <w:sz w:val="28"/>
          <w:szCs w:val="28"/>
        </w:rPr>
        <w:t xml:space="preserve"> Editura P</w:t>
      </w:r>
      <w:proofErr w:type="spellStart"/>
      <w:r w:rsidR="001361B8" w:rsidRPr="00517AB1">
        <w:rPr>
          <w:rFonts w:ascii="Times New Roman" w:hAnsi="Times New Roman" w:cs="Times New Roman"/>
          <w:sz w:val="28"/>
          <w:szCs w:val="28"/>
          <w:lang w:val="en-US"/>
        </w:rPr>
        <w:t>rior</w:t>
      </w:r>
      <w:proofErr w:type="spellEnd"/>
      <w:r w:rsidR="001361B8" w:rsidRPr="00517AB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361B8" w:rsidRPr="00517AB1">
        <w:rPr>
          <w:rFonts w:ascii="Times New Roman" w:hAnsi="Times New Roman" w:cs="Times New Roman"/>
          <w:sz w:val="28"/>
          <w:szCs w:val="28"/>
          <w:lang w:val="en-US"/>
        </w:rPr>
        <w:t>București</w:t>
      </w:r>
      <w:proofErr w:type="spellEnd"/>
      <w:r w:rsidR="001361B8" w:rsidRPr="00517AB1">
        <w:rPr>
          <w:rFonts w:ascii="Times New Roman" w:hAnsi="Times New Roman" w:cs="Times New Roman"/>
          <w:sz w:val="28"/>
          <w:szCs w:val="28"/>
          <w:lang w:val="en-US"/>
        </w:rPr>
        <w:t>, 2019</w:t>
      </w:r>
    </w:p>
    <w:p w:rsidR="000F574C" w:rsidRPr="00CA38BA" w:rsidRDefault="007D54BB" w:rsidP="008016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3</w:t>
      </w:r>
      <w:r w:rsidR="000F574C" w:rsidRPr="00CA38BA">
        <w:rPr>
          <w:rFonts w:ascii="Times New Roman" w:hAnsi="Times New Roman" w:cs="Times New Roman"/>
          <w:sz w:val="28"/>
          <w:szCs w:val="28"/>
        </w:rPr>
        <w:t xml:space="preserve">. Aurelia Nicoleta Cristea (sub redacţia) </w:t>
      </w:r>
      <w:r w:rsidR="00635179" w:rsidRPr="00CA38BA">
        <w:rPr>
          <w:rFonts w:ascii="Times New Roman" w:hAnsi="Times New Roman" w:cs="Times New Roman"/>
          <w:sz w:val="28"/>
          <w:szCs w:val="28"/>
        </w:rPr>
        <w:t>–</w:t>
      </w:r>
      <w:r w:rsidR="000F574C" w:rsidRPr="00CA38BA">
        <w:rPr>
          <w:rFonts w:ascii="Times New Roman" w:hAnsi="Times New Roman" w:cs="Times New Roman"/>
          <w:sz w:val="28"/>
          <w:szCs w:val="28"/>
        </w:rPr>
        <w:t xml:space="preserve"> Tratat de farmacologie, Ed. Medicală, Bucureşti, 2005</w:t>
      </w:r>
    </w:p>
    <w:p w:rsidR="00517AB1" w:rsidRDefault="00D73B24" w:rsidP="00801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4.</w:t>
      </w:r>
      <w:r w:rsidR="007D54BB" w:rsidRPr="00CA38BA">
        <w:rPr>
          <w:rFonts w:ascii="Times New Roman" w:hAnsi="Times New Roman" w:cs="Times New Roman"/>
          <w:sz w:val="28"/>
          <w:szCs w:val="28"/>
        </w:rPr>
        <w:t xml:space="preserve"> Niculina Mitrea, Denisa Margină, Daniela Grădinaru, Andreea Arsene, Călin Burta</w:t>
      </w:r>
    </w:p>
    <w:p w:rsidR="007D54BB" w:rsidRPr="00CA38BA" w:rsidRDefault="007D54BB" w:rsidP="008016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 xml:space="preserve"> – Biochimie. Vitaminele în procesele metabolice, Editura Didactică şi Pedagogică, Bucureşti, 2008; pag. 49</w:t>
      </w:r>
      <w:r w:rsidR="00D73B24" w:rsidRPr="00CA38BA">
        <w:rPr>
          <w:rFonts w:ascii="Times New Roman" w:hAnsi="Times New Roman" w:cs="Times New Roman"/>
          <w:sz w:val="28"/>
          <w:szCs w:val="28"/>
        </w:rPr>
        <w:t xml:space="preserve">-130; </w:t>
      </w:r>
      <w:r w:rsidR="00517AB1">
        <w:rPr>
          <w:rFonts w:ascii="Times New Roman" w:hAnsi="Times New Roman" w:cs="Times New Roman"/>
          <w:sz w:val="28"/>
          <w:szCs w:val="28"/>
        </w:rPr>
        <w:t xml:space="preserve">pag. </w:t>
      </w:r>
      <w:r w:rsidR="00D73B24" w:rsidRPr="00CA38BA">
        <w:rPr>
          <w:rFonts w:ascii="Times New Roman" w:hAnsi="Times New Roman" w:cs="Times New Roman"/>
          <w:sz w:val="28"/>
          <w:szCs w:val="28"/>
        </w:rPr>
        <w:t xml:space="preserve">146-175; </w:t>
      </w:r>
      <w:r w:rsidR="00517AB1">
        <w:rPr>
          <w:rFonts w:ascii="Times New Roman" w:hAnsi="Times New Roman" w:cs="Times New Roman"/>
          <w:sz w:val="28"/>
          <w:szCs w:val="28"/>
        </w:rPr>
        <w:t xml:space="preserve">pag. </w:t>
      </w:r>
      <w:r w:rsidR="00D73B24" w:rsidRPr="00CA38BA">
        <w:rPr>
          <w:rFonts w:ascii="Times New Roman" w:hAnsi="Times New Roman" w:cs="Times New Roman"/>
          <w:sz w:val="28"/>
          <w:szCs w:val="28"/>
        </w:rPr>
        <w:t xml:space="preserve">191-214; </w:t>
      </w:r>
      <w:r w:rsidR="00517AB1">
        <w:rPr>
          <w:rFonts w:ascii="Times New Roman" w:hAnsi="Times New Roman" w:cs="Times New Roman"/>
          <w:sz w:val="28"/>
          <w:szCs w:val="28"/>
        </w:rPr>
        <w:t xml:space="preserve">pag. </w:t>
      </w:r>
      <w:r w:rsidR="00D73B24" w:rsidRPr="00CA38BA">
        <w:rPr>
          <w:rFonts w:ascii="Times New Roman" w:hAnsi="Times New Roman" w:cs="Times New Roman"/>
          <w:sz w:val="28"/>
          <w:szCs w:val="28"/>
        </w:rPr>
        <w:t>239-384</w:t>
      </w:r>
    </w:p>
    <w:p w:rsidR="007D54BB" w:rsidRPr="00CA38BA" w:rsidRDefault="0077744C" w:rsidP="008016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5.</w:t>
      </w:r>
      <w:r w:rsidR="007D54BB" w:rsidRPr="00CA38BA">
        <w:rPr>
          <w:rFonts w:ascii="Times New Roman" w:hAnsi="Times New Roman" w:cs="Times New Roman"/>
          <w:sz w:val="28"/>
          <w:szCs w:val="28"/>
        </w:rPr>
        <w:t xml:space="preserve"> Denisa Marilena Margină, Daniela Grădinaru, Cristina Manuela Drăgoi, Alina Crenguța Nicolae, Anca Ungurianu – Biochimie pentru farmaciști, Hormonii în reglarea proceselor metabolice, Editura Universitară, Bucureşti, 2021, pag. 20-42;</w:t>
      </w:r>
      <w:r w:rsidR="001361B8">
        <w:rPr>
          <w:rFonts w:ascii="Times New Roman" w:hAnsi="Times New Roman" w:cs="Times New Roman"/>
          <w:sz w:val="28"/>
          <w:szCs w:val="28"/>
        </w:rPr>
        <w:t xml:space="preserve"> </w:t>
      </w:r>
      <w:r w:rsidR="00517AB1">
        <w:rPr>
          <w:rFonts w:ascii="Times New Roman" w:hAnsi="Times New Roman" w:cs="Times New Roman"/>
          <w:sz w:val="28"/>
          <w:szCs w:val="28"/>
        </w:rPr>
        <w:t xml:space="preserve">pag. </w:t>
      </w:r>
      <w:r w:rsidR="001361B8">
        <w:rPr>
          <w:rFonts w:ascii="Times New Roman" w:hAnsi="Times New Roman" w:cs="Times New Roman"/>
          <w:sz w:val="28"/>
          <w:szCs w:val="28"/>
        </w:rPr>
        <w:t xml:space="preserve">152-169; </w:t>
      </w:r>
      <w:r w:rsidR="00517AB1">
        <w:rPr>
          <w:rFonts w:ascii="Times New Roman" w:hAnsi="Times New Roman" w:cs="Times New Roman"/>
          <w:sz w:val="28"/>
          <w:szCs w:val="28"/>
        </w:rPr>
        <w:t xml:space="preserve">pag. </w:t>
      </w:r>
      <w:r w:rsidR="001361B8">
        <w:rPr>
          <w:rFonts w:ascii="Times New Roman" w:hAnsi="Times New Roman" w:cs="Times New Roman"/>
          <w:sz w:val="28"/>
          <w:szCs w:val="28"/>
        </w:rPr>
        <w:t>192-219</w:t>
      </w:r>
    </w:p>
    <w:p w:rsidR="00517AB1" w:rsidRDefault="0077744C" w:rsidP="008016D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A38BA">
        <w:rPr>
          <w:rFonts w:ascii="Times New Roman" w:hAnsi="Times New Roman"/>
          <w:sz w:val="28"/>
          <w:szCs w:val="24"/>
        </w:rPr>
        <w:t>6.</w:t>
      </w:r>
      <w:r w:rsidR="001361B8">
        <w:rPr>
          <w:rFonts w:ascii="Times New Roman" w:hAnsi="Times New Roman"/>
          <w:sz w:val="28"/>
          <w:szCs w:val="24"/>
        </w:rPr>
        <w:t xml:space="preserve"> </w:t>
      </w:r>
      <w:r w:rsidRPr="00CA38BA">
        <w:rPr>
          <w:rFonts w:ascii="Times New Roman" w:hAnsi="Times New Roman"/>
          <w:sz w:val="28"/>
          <w:szCs w:val="24"/>
        </w:rPr>
        <w:t>Iuliana Popovici, Dumitru Lupuliasa – Tehnologie farmaceutică, vol</w:t>
      </w:r>
      <w:r w:rsidR="00517AB1">
        <w:rPr>
          <w:rFonts w:ascii="Times New Roman" w:hAnsi="Times New Roman"/>
          <w:sz w:val="28"/>
          <w:szCs w:val="24"/>
        </w:rPr>
        <w:t>.</w:t>
      </w:r>
      <w:r w:rsidRPr="00CA38BA">
        <w:rPr>
          <w:rFonts w:ascii="Times New Roman" w:hAnsi="Times New Roman"/>
          <w:sz w:val="28"/>
          <w:szCs w:val="24"/>
        </w:rPr>
        <w:t xml:space="preserve"> I, Ed. Polirom, Iaşi, 2017, pag. 83-105, pag. 220-243; pag. 481-537; pag. 664-</w:t>
      </w:r>
      <w:r w:rsidR="00517AB1">
        <w:rPr>
          <w:rFonts w:ascii="Times New Roman" w:hAnsi="Times New Roman"/>
          <w:sz w:val="28"/>
          <w:szCs w:val="24"/>
        </w:rPr>
        <w:t>688, pag. 700-709;</w:t>
      </w:r>
    </w:p>
    <w:p w:rsidR="0077744C" w:rsidRPr="00CA38BA" w:rsidRDefault="001361B8" w:rsidP="008B3AE3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pag. 388-397</w:t>
      </w:r>
    </w:p>
    <w:p w:rsidR="00517AB1" w:rsidRDefault="0077744C" w:rsidP="008016D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A38BA">
        <w:rPr>
          <w:rFonts w:ascii="Times New Roman" w:hAnsi="Times New Roman"/>
          <w:sz w:val="28"/>
          <w:szCs w:val="24"/>
        </w:rPr>
        <w:t>Iuliana Popovici, Dumitru Lupuliasa – Tehnologie farmaceutică, vol</w:t>
      </w:r>
      <w:r w:rsidR="00517AB1">
        <w:rPr>
          <w:rFonts w:ascii="Times New Roman" w:hAnsi="Times New Roman"/>
          <w:sz w:val="28"/>
          <w:szCs w:val="24"/>
        </w:rPr>
        <w:t>.</w:t>
      </w:r>
      <w:r w:rsidRPr="00CA38BA">
        <w:rPr>
          <w:rFonts w:ascii="Times New Roman" w:hAnsi="Times New Roman"/>
          <w:sz w:val="28"/>
          <w:szCs w:val="24"/>
        </w:rPr>
        <w:t xml:space="preserve"> II, Ed. Polirom, Iaşi, ediția a II-a, 2017; pag. 447-477; pag. 715-749; pag. 847-</w:t>
      </w:r>
      <w:r w:rsidR="001361B8">
        <w:rPr>
          <w:rFonts w:ascii="Times New Roman" w:hAnsi="Times New Roman"/>
          <w:sz w:val="28"/>
          <w:szCs w:val="24"/>
        </w:rPr>
        <w:t xml:space="preserve">869; pag. 883-887; </w:t>
      </w:r>
    </w:p>
    <w:p w:rsidR="0077744C" w:rsidRPr="00CA38BA" w:rsidRDefault="001361B8" w:rsidP="008B3AE3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pag. 900-931</w:t>
      </w:r>
    </w:p>
    <w:p w:rsidR="0077744C" w:rsidRPr="00CA38BA" w:rsidRDefault="0077744C" w:rsidP="008016D1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CA38BA">
        <w:rPr>
          <w:rFonts w:ascii="Times New Roman" w:hAnsi="Times New Roman"/>
          <w:sz w:val="28"/>
          <w:szCs w:val="24"/>
        </w:rPr>
        <w:t>Iuliana Popovici, Dumitru Lupuliasa – Tehnologie farmaceutică, vol</w:t>
      </w:r>
      <w:r w:rsidR="00517AB1">
        <w:rPr>
          <w:rFonts w:ascii="Times New Roman" w:hAnsi="Times New Roman"/>
          <w:sz w:val="28"/>
          <w:szCs w:val="24"/>
        </w:rPr>
        <w:t>.</w:t>
      </w:r>
      <w:r w:rsidRPr="00CA38BA">
        <w:rPr>
          <w:rFonts w:ascii="Times New Roman" w:hAnsi="Times New Roman"/>
          <w:sz w:val="28"/>
          <w:szCs w:val="24"/>
        </w:rPr>
        <w:t xml:space="preserve"> III, Ed. Polirom, laşi, ediția a II-a, 2017; pag. 185-211, pag. </w:t>
      </w:r>
      <w:r w:rsidR="001361B8">
        <w:rPr>
          <w:rFonts w:ascii="Times New Roman" w:hAnsi="Times New Roman"/>
          <w:sz w:val="28"/>
          <w:szCs w:val="24"/>
        </w:rPr>
        <w:t>262-276, pag. 422-451</w:t>
      </w:r>
    </w:p>
    <w:p w:rsidR="00480A0B" w:rsidRPr="00CA38BA" w:rsidRDefault="00480A0B" w:rsidP="00801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7.*** Farmacopeea Română, editia a X-a</w:t>
      </w:r>
      <w:r w:rsidR="008016D1">
        <w:rPr>
          <w:rFonts w:ascii="Times New Roman" w:hAnsi="Times New Roman" w:cs="Times New Roman"/>
          <w:sz w:val="28"/>
          <w:szCs w:val="28"/>
        </w:rPr>
        <w:t>, Ed. Medicală, Bucureşti, 1993</w:t>
      </w:r>
    </w:p>
    <w:p w:rsidR="00480A0B" w:rsidRPr="00CA38BA" w:rsidRDefault="00480A0B" w:rsidP="00801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*** Farmacopeea Română, editia a X-a, Sup</w:t>
      </w:r>
      <w:r w:rsidR="008016D1">
        <w:rPr>
          <w:rFonts w:ascii="Times New Roman" w:hAnsi="Times New Roman" w:cs="Times New Roman"/>
          <w:sz w:val="28"/>
          <w:szCs w:val="28"/>
        </w:rPr>
        <w:t>liment 2000, Ed. Medicală, 2000</w:t>
      </w:r>
    </w:p>
    <w:p w:rsidR="00480A0B" w:rsidRPr="00CA38BA" w:rsidRDefault="00480A0B" w:rsidP="00801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*** Farmacopeea Română, editia a X-a, Sup</w:t>
      </w:r>
      <w:r w:rsidR="008016D1">
        <w:rPr>
          <w:rFonts w:ascii="Times New Roman" w:hAnsi="Times New Roman" w:cs="Times New Roman"/>
          <w:sz w:val="28"/>
          <w:szCs w:val="28"/>
        </w:rPr>
        <w:t>liment 2001, Ed. Medicală, 2002</w:t>
      </w:r>
    </w:p>
    <w:p w:rsidR="00480A0B" w:rsidRPr="00CA38BA" w:rsidRDefault="00480A0B" w:rsidP="008016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*** Farmacopeea Română, editia a X-a, Sup</w:t>
      </w:r>
      <w:r w:rsidR="008016D1">
        <w:rPr>
          <w:rFonts w:ascii="Times New Roman" w:hAnsi="Times New Roman" w:cs="Times New Roman"/>
          <w:sz w:val="28"/>
          <w:szCs w:val="28"/>
        </w:rPr>
        <w:t>liment 2004, Ed. Medicală, 2004</w:t>
      </w:r>
    </w:p>
    <w:p w:rsidR="00480A0B" w:rsidRPr="00CA38BA" w:rsidRDefault="00480A0B" w:rsidP="006805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*** Farmacopeea Română, editia a X-a, Sup</w:t>
      </w:r>
      <w:r w:rsidR="008016D1">
        <w:rPr>
          <w:rFonts w:ascii="Times New Roman" w:hAnsi="Times New Roman" w:cs="Times New Roman"/>
          <w:sz w:val="28"/>
          <w:szCs w:val="28"/>
        </w:rPr>
        <w:t>liment 2006, Ed. Medicală, 2006</w:t>
      </w:r>
    </w:p>
    <w:p w:rsidR="00386B0E" w:rsidRPr="00CA38BA" w:rsidRDefault="00386B0E" w:rsidP="008016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 xml:space="preserve">8. Legea nr. 95/2006 privind reforma în domeniul sănătăţii, titlul XIV– Exercitarea profesiei de farmacist. Organizarea şi funcţionarea Colegiului Farmaciştilor din România; Monitorul </w:t>
      </w:r>
      <w:r w:rsidR="001361B8">
        <w:rPr>
          <w:rFonts w:ascii="Times New Roman" w:hAnsi="Times New Roman" w:cs="Times New Roman"/>
          <w:sz w:val="28"/>
          <w:szCs w:val="28"/>
        </w:rPr>
        <w:t>Oficial, partea I, nr. 372/2006</w:t>
      </w:r>
    </w:p>
    <w:p w:rsidR="00386B0E" w:rsidRPr="00CA38BA" w:rsidRDefault="00386B0E" w:rsidP="008016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lastRenderedPageBreak/>
        <w:t>9. Decizia Colegiului Farmaciştilor din România nr. 2/2009 privind aprobarea Statutului Colegiului Farmaciştilor din România şi a Codului deontologic al farmacistului, Monitorul Oficial al</w:t>
      </w:r>
      <w:r w:rsidR="001361B8">
        <w:rPr>
          <w:rFonts w:ascii="Times New Roman" w:hAnsi="Times New Roman" w:cs="Times New Roman"/>
          <w:sz w:val="28"/>
          <w:szCs w:val="28"/>
        </w:rPr>
        <w:t xml:space="preserve"> României partea I nr. 490/2009</w:t>
      </w:r>
    </w:p>
    <w:p w:rsidR="00386B0E" w:rsidRPr="00CA38BA" w:rsidRDefault="00386B0E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10. Legea nr. 95/2006 privind reforma în do</w:t>
      </w:r>
      <w:r w:rsidR="00517AB1">
        <w:rPr>
          <w:rFonts w:ascii="Times New Roman" w:hAnsi="Times New Roman" w:cs="Times New Roman"/>
          <w:sz w:val="28"/>
          <w:szCs w:val="28"/>
        </w:rPr>
        <w:t xml:space="preserve">meniul sănătăţii, titlul XVIII – </w:t>
      </w:r>
      <w:r w:rsidRPr="00CA38BA">
        <w:rPr>
          <w:rFonts w:ascii="Times New Roman" w:hAnsi="Times New Roman" w:cs="Times New Roman"/>
          <w:sz w:val="28"/>
          <w:szCs w:val="28"/>
        </w:rPr>
        <w:t>Medicamentul, Monitorul Oficial al României partea I nr. 372/2006, cu completă</w:t>
      </w:r>
      <w:r w:rsidR="001361B8">
        <w:rPr>
          <w:rFonts w:ascii="Times New Roman" w:hAnsi="Times New Roman" w:cs="Times New Roman"/>
          <w:sz w:val="28"/>
          <w:szCs w:val="28"/>
        </w:rPr>
        <w:t>rile şi modificările ulterioare</w:t>
      </w:r>
    </w:p>
    <w:p w:rsidR="00386B0E" w:rsidRPr="00CA38BA" w:rsidRDefault="00386B0E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11.</w:t>
      </w:r>
      <w:r w:rsidR="001361B8">
        <w:rPr>
          <w:rFonts w:ascii="Times New Roman" w:hAnsi="Times New Roman" w:cs="Times New Roman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sz w:val="28"/>
          <w:szCs w:val="28"/>
        </w:rPr>
        <w:t>Legea nr. 339/2005 privind regimul juridic al plantelor, substanţelor şi preparatelor stupefiante şi psihotrope, Monitorul</w:t>
      </w:r>
      <w:r w:rsidR="001361B8">
        <w:rPr>
          <w:rFonts w:ascii="Times New Roman" w:hAnsi="Times New Roman" w:cs="Times New Roman"/>
          <w:sz w:val="28"/>
          <w:szCs w:val="28"/>
        </w:rPr>
        <w:t xml:space="preserve"> Oficial partea I nr. 1095/2005</w:t>
      </w:r>
    </w:p>
    <w:p w:rsidR="00386B0E" w:rsidRPr="00CA38BA" w:rsidRDefault="00386B0E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12. Hotărârea Guvernului României nr. 1915/2006 pentru aprobarea normelor metodologice de aplicare a Legii nr. 339/2005, Monitor</w:t>
      </w:r>
      <w:r w:rsidR="001361B8">
        <w:rPr>
          <w:rFonts w:ascii="Times New Roman" w:hAnsi="Times New Roman" w:cs="Times New Roman"/>
          <w:sz w:val="28"/>
          <w:szCs w:val="28"/>
        </w:rPr>
        <w:t>ul Oficial partea I nr. 18/2007</w:t>
      </w:r>
    </w:p>
    <w:p w:rsidR="00386B0E" w:rsidRPr="00CA38BA" w:rsidRDefault="00386B0E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13.</w:t>
      </w:r>
      <w:r w:rsidR="001361B8">
        <w:rPr>
          <w:rFonts w:ascii="Times New Roman" w:hAnsi="Times New Roman" w:cs="Times New Roman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sz w:val="28"/>
          <w:szCs w:val="28"/>
        </w:rPr>
        <w:t>Legea nr. 266/2008 a farmaciei, republicată, Publicată în Monitorul Oficial</w:t>
      </w:r>
      <w:r w:rsidR="001361B8">
        <w:rPr>
          <w:rFonts w:ascii="Times New Roman" w:hAnsi="Times New Roman" w:cs="Times New Roman"/>
          <w:sz w:val="28"/>
          <w:szCs w:val="28"/>
        </w:rPr>
        <w:t xml:space="preserve"> al României nr. 322/30.03.2021</w:t>
      </w:r>
    </w:p>
    <w:p w:rsidR="00386B0E" w:rsidRPr="00CA38BA" w:rsidRDefault="00386B0E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14. Ordinul nr. 444/2019 a fost publicat în Monitorul Oficial al României, nr. 270 /</w:t>
      </w:r>
      <w:r w:rsidR="00517AB1">
        <w:rPr>
          <w:rFonts w:ascii="Times New Roman" w:hAnsi="Times New Roman" w:cs="Times New Roman"/>
          <w:sz w:val="28"/>
          <w:szCs w:val="28"/>
        </w:rPr>
        <w:t xml:space="preserve"> 09.04.2019 </w:t>
      </w:r>
      <w:r w:rsidRPr="00CA38BA">
        <w:rPr>
          <w:rFonts w:ascii="Times New Roman" w:hAnsi="Times New Roman" w:cs="Times New Roman"/>
          <w:sz w:val="28"/>
          <w:szCs w:val="28"/>
        </w:rPr>
        <w:t>pentru aprobarea Normelor privind înființarea, organizarea şi funcţionarea farmaciilor, cu modifică</w:t>
      </w:r>
      <w:r w:rsidR="001361B8">
        <w:rPr>
          <w:rFonts w:ascii="Times New Roman" w:hAnsi="Times New Roman" w:cs="Times New Roman"/>
          <w:sz w:val="28"/>
          <w:szCs w:val="28"/>
        </w:rPr>
        <w:t>rile şi completările ulterioare</w:t>
      </w:r>
    </w:p>
    <w:p w:rsidR="00C86F00" w:rsidRPr="00CA38BA" w:rsidRDefault="00C86F00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15. Marius Bojiţă, Liviu Roman, Robert Săndulescu, Radu Oprean – Analiza şi controlul medicamentelor, Ed. Intelcredo, Cluj-Napoca, 2003; vol. 2</w:t>
      </w:r>
      <w:r w:rsidR="001361B8">
        <w:rPr>
          <w:rFonts w:ascii="Times New Roman" w:hAnsi="Times New Roman" w:cs="Times New Roman"/>
          <w:sz w:val="28"/>
          <w:szCs w:val="28"/>
        </w:rPr>
        <w:t xml:space="preserve">, pag. 17-226; </w:t>
      </w:r>
      <w:r w:rsidR="00517AB1">
        <w:rPr>
          <w:rFonts w:ascii="Times New Roman" w:hAnsi="Times New Roman" w:cs="Times New Roman"/>
          <w:sz w:val="28"/>
          <w:szCs w:val="28"/>
        </w:rPr>
        <w:t xml:space="preserve">pag. </w:t>
      </w:r>
      <w:r w:rsidR="001361B8">
        <w:rPr>
          <w:rFonts w:ascii="Times New Roman" w:hAnsi="Times New Roman" w:cs="Times New Roman"/>
          <w:sz w:val="28"/>
          <w:szCs w:val="28"/>
        </w:rPr>
        <w:t xml:space="preserve">296-332; </w:t>
      </w:r>
      <w:r w:rsidR="00517AB1">
        <w:rPr>
          <w:rFonts w:ascii="Times New Roman" w:hAnsi="Times New Roman" w:cs="Times New Roman"/>
          <w:sz w:val="28"/>
          <w:szCs w:val="28"/>
        </w:rPr>
        <w:t xml:space="preserve">pag. </w:t>
      </w:r>
      <w:r w:rsidR="001361B8">
        <w:rPr>
          <w:rFonts w:ascii="Times New Roman" w:hAnsi="Times New Roman" w:cs="Times New Roman"/>
          <w:sz w:val="28"/>
          <w:szCs w:val="28"/>
        </w:rPr>
        <w:t>353-382</w:t>
      </w:r>
    </w:p>
    <w:p w:rsidR="00517AB1" w:rsidRDefault="00C86F00" w:rsidP="00801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16.</w:t>
      </w:r>
      <w:r w:rsidR="001361B8">
        <w:rPr>
          <w:rFonts w:ascii="Times New Roman" w:hAnsi="Times New Roman" w:cs="Times New Roman"/>
          <w:sz w:val="28"/>
          <w:szCs w:val="28"/>
        </w:rPr>
        <w:t xml:space="preserve"> </w:t>
      </w:r>
      <w:r w:rsidRPr="00CA38BA">
        <w:rPr>
          <w:rFonts w:ascii="Times New Roman" w:hAnsi="Times New Roman" w:cs="Times New Roman"/>
          <w:sz w:val="28"/>
          <w:szCs w:val="28"/>
        </w:rPr>
        <w:t>Maria Bârcă – Controlul Medicamentelor, Ed</w:t>
      </w:r>
      <w:r w:rsidR="001361B8">
        <w:rPr>
          <w:rFonts w:ascii="Times New Roman" w:hAnsi="Times New Roman" w:cs="Times New Roman"/>
          <w:sz w:val="28"/>
          <w:szCs w:val="28"/>
        </w:rPr>
        <w:t>itura</w:t>
      </w:r>
      <w:r w:rsidRPr="00CA38BA">
        <w:rPr>
          <w:rFonts w:ascii="Times New Roman" w:hAnsi="Times New Roman" w:cs="Times New Roman"/>
          <w:sz w:val="28"/>
          <w:szCs w:val="28"/>
        </w:rPr>
        <w:t xml:space="preserve"> Tehnoplast, Bucureşti</w:t>
      </w:r>
      <w:r w:rsidR="00517AB1">
        <w:rPr>
          <w:rFonts w:ascii="Times New Roman" w:hAnsi="Times New Roman" w:cs="Times New Roman"/>
          <w:sz w:val="28"/>
          <w:szCs w:val="28"/>
        </w:rPr>
        <w:t>, 2010;</w:t>
      </w:r>
    </w:p>
    <w:p w:rsidR="00C86F00" w:rsidRPr="00CA38BA" w:rsidRDefault="00517AB1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pag. </w:t>
      </w:r>
      <w:r w:rsidR="001361B8">
        <w:rPr>
          <w:rFonts w:ascii="Times New Roman" w:hAnsi="Times New Roman" w:cs="Times New Roman"/>
          <w:sz w:val="28"/>
          <w:szCs w:val="28"/>
        </w:rPr>
        <w:t>1-30;</w:t>
      </w:r>
      <w:r>
        <w:rPr>
          <w:rFonts w:ascii="Times New Roman" w:hAnsi="Times New Roman" w:cs="Times New Roman"/>
          <w:sz w:val="28"/>
          <w:szCs w:val="28"/>
        </w:rPr>
        <w:t xml:space="preserve"> pag. </w:t>
      </w:r>
      <w:r w:rsidR="001361B8">
        <w:rPr>
          <w:rFonts w:ascii="Times New Roman" w:hAnsi="Times New Roman" w:cs="Times New Roman"/>
          <w:sz w:val="28"/>
          <w:szCs w:val="28"/>
        </w:rPr>
        <w:t xml:space="preserve">31-51; </w:t>
      </w:r>
      <w:r>
        <w:rPr>
          <w:rFonts w:ascii="Times New Roman" w:hAnsi="Times New Roman" w:cs="Times New Roman"/>
          <w:sz w:val="28"/>
          <w:szCs w:val="28"/>
        </w:rPr>
        <w:t xml:space="preserve">pag. </w:t>
      </w:r>
      <w:r w:rsidR="001361B8">
        <w:rPr>
          <w:rFonts w:ascii="Times New Roman" w:hAnsi="Times New Roman" w:cs="Times New Roman"/>
          <w:sz w:val="28"/>
          <w:szCs w:val="28"/>
        </w:rPr>
        <w:t>66-171</w:t>
      </w:r>
    </w:p>
    <w:p w:rsidR="00C86F00" w:rsidRPr="00CA38BA" w:rsidRDefault="00C86F00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17. Daniela Fraţilă, Maria Bârcă, Corneliu Baloescu, Florentina Roncea – Controlul Medicamentului, Ed. Info Medica, Bucure</w:t>
      </w:r>
      <w:r w:rsidR="001361B8">
        <w:rPr>
          <w:rFonts w:ascii="Times New Roman" w:hAnsi="Times New Roman" w:cs="Times New Roman"/>
          <w:sz w:val="28"/>
          <w:szCs w:val="28"/>
        </w:rPr>
        <w:t xml:space="preserve">şti, 2003; pag. 89-111; </w:t>
      </w:r>
      <w:r w:rsidR="00517AB1">
        <w:rPr>
          <w:rFonts w:ascii="Times New Roman" w:hAnsi="Times New Roman" w:cs="Times New Roman"/>
          <w:sz w:val="28"/>
          <w:szCs w:val="28"/>
        </w:rPr>
        <w:t xml:space="preserve">pag. </w:t>
      </w:r>
      <w:r w:rsidR="001361B8">
        <w:rPr>
          <w:rFonts w:ascii="Times New Roman" w:hAnsi="Times New Roman" w:cs="Times New Roman"/>
          <w:sz w:val="28"/>
          <w:szCs w:val="28"/>
        </w:rPr>
        <w:t>113-147</w:t>
      </w:r>
    </w:p>
    <w:p w:rsidR="00C86F00" w:rsidRPr="00CA38BA" w:rsidRDefault="00517AB1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Monciu C.</w:t>
      </w:r>
      <w:r w:rsidR="00C86F00" w:rsidRPr="00CA38BA">
        <w:rPr>
          <w:rFonts w:ascii="Times New Roman" w:hAnsi="Times New Roman" w:cs="Times New Roman"/>
          <w:sz w:val="28"/>
          <w:szCs w:val="28"/>
        </w:rPr>
        <w:t>M., Neagu A., Nedelcu A., Aramă C., Constantinescu C. – Analiza chimică în controlul medicamentului, Editura Medicală</w:t>
      </w:r>
      <w:r w:rsidR="001361B8">
        <w:rPr>
          <w:rFonts w:ascii="Times New Roman" w:hAnsi="Times New Roman" w:cs="Times New Roman"/>
          <w:sz w:val="28"/>
          <w:szCs w:val="28"/>
        </w:rPr>
        <w:t>, Bucureşti, 2005; pag. 319-329</w:t>
      </w:r>
    </w:p>
    <w:p w:rsidR="005E71C6" w:rsidRDefault="00C86F00" w:rsidP="00801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 xml:space="preserve">19. Daniela Baconi, D. Bălălău, P. Abraham – Abuzul şi toxicodependenţa. Mecanisme. Manifestări. Tratament. Legislaţie, Editura Medicală, București, 2008 (pag. 35-72; </w:t>
      </w:r>
    </w:p>
    <w:p w:rsidR="005E71C6" w:rsidRDefault="00517AB1" w:rsidP="00801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pag. </w:t>
      </w:r>
      <w:r w:rsidR="00C86F00" w:rsidRPr="00CA38BA">
        <w:rPr>
          <w:rFonts w:ascii="Times New Roman" w:hAnsi="Times New Roman" w:cs="Times New Roman"/>
          <w:sz w:val="28"/>
          <w:szCs w:val="28"/>
        </w:rPr>
        <w:t xml:space="preserve">73-88; </w:t>
      </w:r>
      <w:r>
        <w:rPr>
          <w:rFonts w:ascii="Times New Roman" w:hAnsi="Times New Roman" w:cs="Times New Roman"/>
          <w:sz w:val="28"/>
          <w:szCs w:val="28"/>
        </w:rPr>
        <w:t xml:space="preserve">pag. </w:t>
      </w:r>
      <w:r w:rsidR="00C86F00" w:rsidRPr="00CA38BA">
        <w:rPr>
          <w:rFonts w:ascii="Times New Roman" w:hAnsi="Times New Roman" w:cs="Times New Roman"/>
          <w:sz w:val="28"/>
          <w:szCs w:val="28"/>
        </w:rPr>
        <w:t xml:space="preserve">98-102; </w:t>
      </w:r>
      <w:r w:rsidR="005E71C6">
        <w:rPr>
          <w:rFonts w:ascii="Times New Roman" w:hAnsi="Times New Roman" w:cs="Times New Roman"/>
          <w:sz w:val="28"/>
          <w:szCs w:val="28"/>
        </w:rPr>
        <w:t xml:space="preserve">pag. </w:t>
      </w:r>
      <w:r w:rsidR="00C86F00" w:rsidRPr="00CA38BA">
        <w:rPr>
          <w:rFonts w:ascii="Times New Roman" w:hAnsi="Times New Roman" w:cs="Times New Roman"/>
          <w:sz w:val="28"/>
          <w:szCs w:val="28"/>
        </w:rPr>
        <w:t xml:space="preserve">125-141; </w:t>
      </w:r>
      <w:r w:rsidR="005E71C6">
        <w:rPr>
          <w:rFonts w:ascii="Times New Roman" w:hAnsi="Times New Roman" w:cs="Times New Roman"/>
          <w:sz w:val="28"/>
          <w:szCs w:val="28"/>
        </w:rPr>
        <w:t xml:space="preserve">pag. </w:t>
      </w:r>
      <w:r w:rsidR="00C86F00" w:rsidRPr="00CA38BA">
        <w:rPr>
          <w:rFonts w:ascii="Times New Roman" w:hAnsi="Times New Roman" w:cs="Times New Roman"/>
          <w:sz w:val="28"/>
          <w:szCs w:val="28"/>
        </w:rPr>
        <w:t xml:space="preserve">103-109; </w:t>
      </w:r>
      <w:r w:rsidR="005E71C6">
        <w:rPr>
          <w:rFonts w:ascii="Times New Roman" w:hAnsi="Times New Roman" w:cs="Times New Roman"/>
          <w:sz w:val="28"/>
          <w:szCs w:val="28"/>
        </w:rPr>
        <w:t xml:space="preserve">pag. </w:t>
      </w:r>
      <w:r w:rsidR="00C86F00" w:rsidRPr="00CA38BA">
        <w:rPr>
          <w:rFonts w:ascii="Times New Roman" w:hAnsi="Times New Roman" w:cs="Times New Roman"/>
          <w:sz w:val="28"/>
          <w:szCs w:val="28"/>
        </w:rPr>
        <w:t xml:space="preserve">114-119; </w:t>
      </w:r>
      <w:r w:rsidR="005E71C6">
        <w:rPr>
          <w:rFonts w:ascii="Times New Roman" w:hAnsi="Times New Roman" w:cs="Times New Roman"/>
          <w:sz w:val="28"/>
          <w:szCs w:val="28"/>
        </w:rPr>
        <w:t xml:space="preserve">pag. </w:t>
      </w:r>
      <w:r w:rsidR="00C86F00" w:rsidRPr="00CA38BA">
        <w:rPr>
          <w:rFonts w:ascii="Times New Roman" w:hAnsi="Times New Roman" w:cs="Times New Roman"/>
          <w:sz w:val="28"/>
          <w:szCs w:val="28"/>
        </w:rPr>
        <w:t xml:space="preserve">147-150; </w:t>
      </w:r>
    </w:p>
    <w:p w:rsidR="00C86F00" w:rsidRPr="00CA38BA" w:rsidRDefault="005E71C6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pag. </w:t>
      </w:r>
      <w:r w:rsidR="00C86F00" w:rsidRPr="00CA38BA">
        <w:rPr>
          <w:rFonts w:ascii="Times New Roman" w:hAnsi="Times New Roman" w:cs="Times New Roman"/>
          <w:sz w:val="28"/>
          <w:szCs w:val="28"/>
        </w:rPr>
        <w:t>178-</w:t>
      </w:r>
      <w:r w:rsidR="001361B8">
        <w:rPr>
          <w:rFonts w:ascii="Times New Roman" w:hAnsi="Times New Roman" w:cs="Times New Roman"/>
          <w:sz w:val="28"/>
          <w:szCs w:val="28"/>
        </w:rPr>
        <w:t xml:space="preserve">190; </w:t>
      </w:r>
      <w:r>
        <w:rPr>
          <w:rFonts w:ascii="Times New Roman" w:hAnsi="Times New Roman" w:cs="Times New Roman"/>
          <w:sz w:val="28"/>
          <w:szCs w:val="28"/>
        </w:rPr>
        <w:t xml:space="preserve">pag. </w:t>
      </w:r>
      <w:r w:rsidR="001361B8">
        <w:rPr>
          <w:rFonts w:ascii="Times New Roman" w:hAnsi="Times New Roman" w:cs="Times New Roman"/>
          <w:sz w:val="28"/>
          <w:szCs w:val="28"/>
        </w:rPr>
        <w:t xml:space="preserve">199-206; </w:t>
      </w:r>
      <w:r>
        <w:rPr>
          <w:rFonts w:ascii="Times New Roman" w:hAnsi="Times New Roman" w:cs="Times New Roman"/>
          <w:sz w:val="28"/>
          <w:szCs w:val="28"/>
        </w:rPr>
        <w:t xml:space="preserve">pag. </w:t>
      </w:r>
      <w:r w:rsidR="001361B8">
        <w:rPr>
          <w:rFonts w:ascii="Times New Roman" w:hAnsi="Times New Roman" w:cs="Times New Roman"/>
          <w:sz w:val="28"/>
          <w:szCs w:val="28"/>
        </w:rPr>
        <w:t xml:space="preserve">345-364; </w:t>
      </w:r>
      <w:r>
        <w:rPr>
          <w:rFonts w:ascii="Times New Roman" w:hAnsi="Times New Roman" w:cs="Times New Roman"/>
          <w:sz w:val="28"/>
          <w:szCs w:val="28"/>
        </w:rPr>
        <w:t xml:space="preserve">pag. </w:t>
      </w:r>
      <w:r w:rsidR="001361B8">
        <w:rPr>
          <w:rFonts w:ascii="Times New Roman" w:hAnsi="Times New Roman" w:cs="Times New Roman"/>
          <w:sz w:val="28"/>
          <w:szCs w:val="28"/>
        </w:rPr>
        <w:t>364-373)</w:t>
      </w:r>
    </w:p>
    <w:p w:rsidR="00C86F00" w:rsidRPr="00CA38BA" w:rsidRDefault="00C86F00" w:rsidP="008016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>20. Daniela Baconi, C. Bălălău, – Toxicologia substanțelor de abuz, Editura Universitară ”Carol Davila”, Bucureș</w:t>
      </w:r>
      <w:r w:rsidR="001361B8">
        <w:rPr>
          <w:rFonts w:ascii="Times New Roman" w:hAnsi="Times New Roman" w:cs="Times New Roman"/>
          <w:sz w:val="28"/>
          <w:szCs w:val="28"/>
        </w:rPr>
        <w:t xml:space="preserve">ti, 2013 (pag. 90-92; </w:t>
      </w:r>
      <w:r w:rsidR="005E71C6">
        <w:rPr>
          <w:rFonts w:ascii="Times New Roman" w:hAnsi="Times New Roman" w:cs="Times New Roman"/>
          <w:sz w:val="28"/>
          <w:szCs w:val="28"/>
        </w:rPr>
        <w:t xml:space="preserve">pag. </w:t>
      </w:r>
      <w:r w:rsidR="001361B8">
        <w:rPr>
          <w:rFonts w:ascii="Times New Roman" w:hAnsi="Times New Roman" w:cs="Times New Roman"/>
          <w:sz w:val="28"/>
          <w:szCs w:val="28"/>
        </w:rPr>
        <w:t>146-149)</w:t>
      </w:r>
    </w:p>
    <w:p w:rsidR="005E71C6" w:rsidRDefault="00C86F00" w:rsidP="00801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8BA">
        <w:rPr>
          <w:rFonts w:ascii="Times New Roman" w:hAnsi="Times New Roman" w:cs="Times New Roman"/>
          <w:sz w:val="28"/>
          <w:szCs w:val="28"/>
        </w:rPr>
        <w:t xml:space="preserve">21. D. Bălălău, Daniela Baconi – Toxicologia substanţelor medicamentoase de sinteză, Editura Tehnoplast Company, Bucuresti, 2005 (pag. 5-16; </w:t>
      </w:r>
      <w:r w:rsidR="005E71C6">
        <w:rPr>
          <w:rFonts w:ascii="Times New Roman" w:hAnsi="Times New Roman" w:cs="Times New Roman"/>
          <w:sz w:val="28"/>
          <w:szCs w:val="28"/>
        </w:rPr>
        <w:t xml:space="preserve">pag. </w:t>
      </w:r>
      <w:r w:rsidRPr="00CA38BA">
        <w:rPr>
          <w:rFonts w:ascii="Times New Roman" w:hAnsi="Times New Roman" w:cs="Times New Roman"/>
          <w:sz w:val="28"/>
          <w:szCs w:val="28"/>
        </w:rPr>
        <w:t xml:space="preserve">38-47; </w:t>
      </w:r>
      <w:r w:rsidR="005E71C6">
        <w:rPr>
          <w:rFonts w:ascii="Times New Roman" w:hAnsi="Times New Roman" w:cs="Times New Roman"/>
          <w:sz w:val="28"/>
          <w:szCs w:val="28"/>
        </w:rPr>
        <w:t xml:space="preserve">pag. </w:t>
      </w:r>
      <w:r w:rsidRPr="00CA38BA">
        <w:rPr>
          <w:rFonts w:ascii="Times New Roman" w:hAnsi="Times New Roman" w:cs="Times New Roman"/>
          <w:sz w:val="28"/>
          <w:szCs w:val="28"/>
        </w:rPr>
        <w:t>93-98;</w:t>
      </w:r>
    </w:p>
    <w:p w:rsidR="00C86F00" w:rsidRPr="00CA38BA" w:rsidRDefault="005E71C6" w:rsidP="000142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pag. </w:t>
      </w:r>
      <w:r w:rsidR="00C86F00" w:rsidRPr="00CA38BA">
        <w:rPr>
          <w:rFonts w:ascii="Times New Roman" w:hAnsi="Times New Roman" w:cs="Times New Roman"/>
          <w:sz w:val="28"/>
          <w:szCs w:val="28"/>
        </w:rPr>
        <w:t>106-</w:t>
      </w:r>
      <w:r w:rsidR="001361B8">
        <w:rPr>
          <w:rFonts w:ascii="Times New Roman" w:hAnsi="Times New Roman" w:cs="Times New Roman"/>
          <w:sz w:val="28"/>
          <w:szCs w:val="28"/>
        </w:rPr>
        <w:t xml:space="preserve">113; </w:t>
      </w:r>
      <w:r>
        <w:rPr>
          <w:rFonts w:ascii="Times New Roman" w:hAnsi="Times New Roman" w:cs="Times New Roman"/>
          <w:sz w:val="28"/>
          <w:szCs w:val="28"/>
        </w:rPr>
        <w:t xml:space="preserve">pag. </w:t>
      </w:r>
      <w:r w:rsidR="001361B8">
        <w:rPr>
          <w:rFonts w:ascii="Times New Roman" w:hAnsi="Times New Roman" w:cs="Times New Roman"/>
          <w:sz w:val="28"/>
          <w:szCs w:val="28"/>
        </w:rPr>
        <w:t xml:space="preserve">117-120; </w:t>
      </w:r>
      <w:r>
        <w:rPr>
          <w:rFonts w:ascii="Times New Roman" w:hAnsi="Times New Roman" w:cs="Times New Roman"/>
          <w:sz w:val="28"/>
          <w:szCs w:val="28"/>
        </w:rPr>
        <w:t xml:space="preserve">pag. </w:t>
      </w:r>
      <w:r w:rsidR="001361B8">
        <w:rPr>
          <w:rFonts w:ascii="Times New Roman" w:hAnsi="Times New Roman" w:cs="Times New Roman"/>
          <w:sz w:val="28"/>
          <w:szCs w:val="28"/>
        </w:rPr>
        <w:t xml:space="preserve">123-137; </w:t>
      </w:r>
      <w:r>
        <w:rPr>
          <w:rFonts w:ascii="Times New Roman" w:hAnsi="Times New Roman" w:cs="Times New Roman"/>
          <w:sz w:val="28"/>
          <w:szCs w:val="28"/>
        </w:rPr>
        <w:t xml:space="preserve">pag. </w:t>
      </w:r>
      <w:r w:rsidR="001361B8">
        <w:rPr>
          <w:rFonts w:ascii="Times New Roman" w:hAnsi="Times New Roman" w:cs="Times New Roman"/>
          <w:sz w:val="28"/>
          <w:szCs w:val="28"/>
        </w:rPr>
        <w:t>140-152)</w:t>
      </w:r>
    </w:p>
    <w:p w:rsidR="005E71C6" w:rsidRDefault="00C86F00" w:rsidP="008016D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A38BA">
        <w:rPr>
          <w:rFonts w:ascii="Times New Roman" w:hAnsi="Times New Roman" w:cs="Times New Roman"/>
          <w:sz w:val="28"/>
          <w:szCs w:val="28"/>
        </w:rPr>
        <w:t xml:space="preserve">22. </w:t>
      </w:r>
      <w:r w:rsidRPr="00CA38BA">
        <w:rPr>
          <w:rFonts w:ascii="Times New Roman" w:hAnsi="Times New Roman"/>
          <w:sz w:val="28"/>
          <w:szCs w:val="24"/>
        </w:rPr>
        <w:t xml:space="preserve">Stănescu U. (editor), Hăncianu M., Gîrd C.E. – </w:t>
      </w:r>
      <w:r w:rsidRPr="00CA38BA">
        <w:rPr>
          <w:rFonts w:ascii="Times New Roman" w:hAnsi="Times New Roman"/>
          <w:i/>
          <w:iCs/>
          <w:sz w:val="28"/>
          <w:szCs w:val="24"/>
        </w:rPr>
        <w:t>Farmacognozie. Produse vegetale cu substanțe bioactive</w:t>
      </w:r>
      <w:r w:rsidRPr="00CA38BA">
        <w:rPr>
          <w:rFonts w:ascii="Times New Roman" w:hAnsi="Times New Roman"/>
          <w:sz w:val="28"/>
          <w:szCs w:val="24"/>
        </w:rPr>
        <w:t xml:space="preserve">, Ed. Polirom, Iași, 2020; (pag. 77-85; </w:t>
      </w:r>
      <w:r w:rsidR="005E71C6">
        <w:rPr>
          <w:rFonts w:ascii="Times New Roman" w:hAnsi="Times New Roman"/>
          <w:sz w:val="28"/>
          <w:szCs w:val="24"/>
        </w:rPr>
        <w:t xml:space="preserve">pag. </w:t>
      </w:r>
      <w:r w:rsidRPr="00CA38BA">
        <w:rPr>
          <w:rFonts w:ascii="Times New Roman" w:hAnsi="Times New Roman"/>
          <w:sz w:val="28"/>
          <w:szCs w:val="24"/>
        </w:rPr>
        <w:t xml:space="preserve">85-97; </w:t>
      </w:r>
      <w:r w:rsidR="005E71C6">
        <w:rPr>
          <w:rFonts w:ascii="Times New Roman" w:hAnsi="Times New Roman"/>
          <w:sz w:val="28"/>
          <w:szCs w:val="24"/>
        </w:rPr>
        <w:t xml:space="preserve">pag. </w:t>
      </w:r>
      <w:r w:rsidRPr="00CA38BA">
        <w:rPr>
          <w:rFonts w:ascii="Times New Roman" w:hAnsi="Times New Roman"/>
          <w:sz w:val="28"/>
          <w:szCs w:val="24"/>
        </w:rPr>
        <w:t xml:space="preserve">135-140; </w:t>
      </w:r>
    </w:p>
    <w:p w:rsidR="00CB5841" w:rsidRPr="005E71C6" w:rsidRDefault="005E71C6" w:rsidP="008016D1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>141-145;</w:t>
      </w:r>
      <w:r>
        <w:rPr>
          <w:rFonts w:ascii="Times New Roman" w:hAnsi="Times New Roman"/>
          <w:sz w:val="28"/>
          <w:szCs w:val="24"/>
        </w:rPr>
        <w:t xml:space="preserve"> pag. </w:t>
      </w:r>
      <w:r w:rsidR="00C86F00" w:rsidRPr="00CA38BA">
        <w:rPr>
          <w:rFonts w:ascii="Times New Roman" w:hAnsi="Times New Roman"/>
          <w:sz w:val="28"/>
          <w:szCs w:val="24"/>
        </w:rPr>
        <w:t xml:space="preserve">145-148;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148-150;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188-194;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197-200;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200-202;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253-255;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255-257;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257-260;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260-265;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266-269;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269-274;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274-276;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276-279;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279-283;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283-289;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289-291;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291-293;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293-296;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345-352;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352-354;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354-355;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355-356;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356-358;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359-361;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361-363;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364-368;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 xml:space="preserve">388-390; </w:t>
      </w:r>
      <w:r>
        <w:rPr>
          <w:rFonts w:ascii="Times New Roman" w:hAnsi="Times New Roman"/>
          <w:sz w:val="28"/>
          <w:szCs w:val="24"/>
        </w:rPr>
        <w:t xml:space="preserve">pag. </w:t>
      </w:r>
      <w:r w:rsidR="00C86F00" w:rsidRPr="00CA38BA">
        <w:rPr>
          <w:rFonts w:ascii="Times New Roman" w:hAnsi="Times New Roman"/>
          <w:sz w:val="28"/>
          <w:szCs w:val="24"/>
        </w:rPr>
        <w:t>390-392)</w:t>
      </w:r>
      <w:bookmarkStart w:id="0" w:name="_GoBack"/>
      <w:bookmarkEnd w:id="0"/>
    </w:p>
    <w:sectPr w:rsidR="00CB5841" w:rsidRPr="005E71C6" w:rsidSect="00CE27C2">
      <w:pgSz w:w="11906" w:h="16838"/>
      <w:pgMar w:top="284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356A"/>
    <w:multiLevelType w:val="hybridMultilevel"/>
    <w:tmpl w:val="3FF032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25EC4"/>
    <w:multiLevelType w:val="hybridMultilevel"/>
    <w:tmpl w:val="FBD475EA"/>
    <w:lvl w:ilvl="0" w:tplc="762039E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D6DBC"/>
    <w:multiLevelType w:val="hybridMultilevel"/>
    <w:tmpl w:val="4A701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D7994"/>
    <w:multiLevelType w:val="hybridMultilevel"/>
    <w:tmpl w:val="53F2D6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27186"/>
    <w:multiLevelType w:val="hybridMultilevel"/>
    <w:tmpl w:val="ECA2A6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31498"/>
    <w:multiLevelType w:val="hybridMultilevel"/>
    <w:tmpl w:val="D44298E0"/>
    <w:lvl w:ilvl="0" w:tplc="0A605F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574C"/>
    <w:rsid w:val="000142E3"/>
    <w:rsid w:val="000339A5"/>
    <w:rsid w:val="000556AB"/>
    <w:rsid w:val="000708A9"/>
    <w:rsid w:val="000728DE"/>
    <w:rsid w:val="00082844"/>
    <w:rsid w:val="000B02A9"/>
    <w:rsid w:val="000C2BC8"/>
    <w:rsid w:val="000D1570"/>
    <w:rsid w:val="000E2C19"/>
    <w:rsid w:val="000E7A0B"/>
    <w:rsid w:val="000F574C"/>
    <w:rsid w:val="0010098E"/>
    <w:rsid w:val="00105AF4"/>
    <w:rsid w:val="001100A8"/>
    <w:rsid w:val="00110F91"/>
    <w:rsid w:val="0011499E"/>
    <w:rsid w:val="00122D88"/>
    <w:rsid w:val="00124AA0"/>
    <w:rsid w:val="00135B5A"/>
    <w:rsid w:val="001361B8"/>
    <w:rsid w:val="00147B09"/>
    <w:rsid w:val="00151A72"/>
    <w:rsid w:val="0017194C"/>
    <w:rsid w:val="00177164"/>
    <w:rsid w:val="00193374"/>
    <w:rsid w:val="001A0703"/>
    <w:rsid w:val="002112B7"/>
    <w:rsid w:val="00217782"/>
    <w:rsid w:val="00233580"/>
    <w:rsid w:val="00237EBE"/>
    <w:rsid w:val="00276804"/>
    <w:rsid w:val="002902F8"/>
    <w:rsid w:val="002A67EC"/>
    <w:rsid w:val="002B4A0B"/>
    <w:rsid w:val="002F6BCD"/>
    <w:rsid w:val="00311117"/>
    <w:rsid w:val="0034012E"/>
    <w:rsid w:val="00345B3F"/>
    <w:rsid w:val="00373042"/>
    <w:rsid w:val="00382270"/>
    <w:rsid w:val="00386B0E"/>
    <w:rsid w:val="00394E3A"/>
    <w:rsid w:val="003C6712"/>
    <w:rsid w:val="00412792"/>
    <w:rsid w:val="004254F1"/>
    <w:rsid w:val="00436E21"/>
    <w:rsid w:val="00455EFE"/>
    <w:rsid w:val="00457C23"/>
    <w:rsid w:val="00474613"/>
    <w:rsid w:val="00480A0B"/>
    <w:rsid w:val="00481990"/>
    <w:rsid w:val="004A1653"/>
    <w:rsid w:val="004A1734"/>
    <w:rsid w:val="004A3114"/>
    <w:rsid w:val="004A7FB6"/>
    <w:rsid w:val="004B3A8D"/>
    <w:rsid w:val="004B5452"/>
    <w:rsid w:val="004C0021"/>
    <w:rsid w:val="004C3737"/>
    <w:rsid w:val="004C3D95"/>
    <w:rsid w:val="004C460E"/>
    <w:rsid w:val="004C61AF"/>
    <w:rsid w:val="004C7498"/>
    <w:rsid w:val="004E5FD7"/>
    <w:rsid w:val="004F03BC"/>
    <w:rsid w:val="005169BF"/>
    <w:rsid w:val="00517AB1"/>
    <w:rsid w:val="00552EA1"/>
    <w:rsid w:val="00560E45"/>
    <w:rsid w:val="005637B6"/>
    <w:rsid w:val="0056402E"/>
    <w:rsid w:val="00564853"/>
    <w:rsid w:val="00584156"/>
    <w:rsid w:val="005842C0"/>
    <w:rsid w:val="00584A8D"/>
    <w:rsid w:val="005B4DAD"/>
    <w:rsid w:val="005E71C6"/>
    <w:rsid w:val="005F239F"/>
    <w:rsid w:val="006233D3"/>
    <w:rsid w:val="00635179"/>
    <w:rsid w:val="00657AC9"/>
    <w:rsid w:val="00657EB2"/>
    <w:rsid w:val="00662162"/>
    <w:rsid w:val="006671C5"/>
    <w:rsid w:val="0067587F"/>
    <w:rsid w:val="006805E5"/>
    <w:rsid w:val="006900C5"/>
    <w:rsid w:val="006B430F"/>
    <w:rsid w:val="006C3BFF"/>
    <w:rsid w:val="006C48AB"/>
    <w:rsid w:val="006C5D25"/>
    <w:rsid w:val="006D7829"/>
    <w:rsid w:val="006E387D"/>
    <w:rsid w:val="006E7CA3"/>
    <w:rsid w:val="006F36D7"/>
    <w:rsid w:val="007072BE"/>
    <w:rsid w:val="00713B96"/>
    <w:rsid w:val="00716B90"/>
    <w:rsid w:val="00750144"/>
    <w:rsid w:val="00767946"/>
    <w:rsid w:val="0077744C"/>
    <w:rsid w:val="00784EF0"/>
    <w:rsid w:val="007A1B5D"/>
    <w:rsid w:val="007C28CE"/>
    <w:rsid w:val="007C35A0"/>
    <w:rsid w:val="007C4844"/>
    <w:rsid w:val="007D54BB"/>
    <w:rsid w:val="007D7C56"/>
    <w:rsid w:val="007E579D"/>
    <w:rsid w:val="008016D1"/>
    <w:rsid w:val="00813AD4"/>
    <w:rsid w:val="0081543D"/>
    <w:rsid w:val="0084580A"/>
    <w:rsid w:val="0086016C"/>
    <w:rsid w:val="00870D53"/>
    <w:rsid w:val="00874F3A"/>
    <w:rsid w:val="008753A8"/>
    <w:rsid w:val="00876931"/>
    <w:rsid w:val="008823A3"/>
    <w:rsid w:val="00887ABD"/>
    <w:rsid w:val="008A5C47"/>
    <w:rsid w:val="008B3AE3"/>
    <w:rsid w:val="008C407B"/>
    <w:rsid w:val="008E53A4"/>
    <w:rsid w:val="008E6948"/>
    <w:rsid w:val="00901B0D"/>
    <w:rsid w:val="00910D72"/>
    <w:rsid w:val="00945037"/>
    <w:rsid w:val="0095217E"/>
    <w:rsid w:val="0096049C"/>
    <w:rsid w:val="00964963"/>
    <w:rsid w:val="009A3B5E"/>
    <w:rsid w:val="009A7C79"/>
    <w:rsid w:val="009E1D31"/>
    <w:rsid w:val="009F7138"/>
    <w:rsid w:val="00A00844"/>
    <w:rsid w:val="00A03235"/>
    <w:rsid w:val="00A14E7E"/>
    <w:rsid w:val="00A157D5"/>
    <w:rsid w:val="00A2414B"/>
    <w:rsid w:val="00A25541"/>
    <w:rsid w:val="00A4464C"/>
    <w:rsid w:val="00A6187C"/>
    <w:rsid w:val="00A639A8"/>
    <w:rsid w:val="00A63A3C"/>
    <w:rsid w:val="00A82862"/>
    <w:rsid w:val="00A90EFA"/>
    <w:rsid w:val="00A923C1"/>
    <w:rsid w:val="00AA7AE9"/>
    <w:rsid w:val="00AE2CFE"/>
    <w:rsid w:val="00AF6DC6"/>
    <w:rsid w:val="00B13D1B"/>
    <w:rsid w:val="00B1586B"/>
    <w:rsid w:val="00B16238"/>
    <w:rsid w:val="00B25666"/>
    <w:rsid w:val="00B306C2"/>
    <w:rsid w:val="00B37B42"/>
    <w:rsid w:val="00B43704"/>
    <w:rsid w:val="00B61A80"/>
    <w:rsid w:val="00B7170F"/>
    <w:rsid w:val="00B87E6E"/>
    <w:rsid w:val="00C023A9"/>
    <w:rsid w:val="00C32B69"/>
    <w:rsid w:val="00C3382B"/>
    <w:rsid w:val="00C53393"/>
    <w:rsid w:val="00C64A89"/>
    <w:rsid w:val="00C67B58"/>
    <w:rsid w:val="00C708AE"/>
    <w:rsid w:val="00C73438"/>
    <w:rsid w:val="00C8411D"/>
    <w:rsid w:val="00C85A63"/>
    <w:rsid w:val="00C86E3F"/>
    <w:rsid w:val="00C86F00"/>
    <w:rsid w:val="00C91887"/>
    <w:rsid w:val="00C94C41"/>
    <w:rsid w:val="00C9704D"/>
    <w:rsid w:val="00CA0584"/>
    <w:rsid w:val="00CA38BA"/>
    <w:rsid w:val="00CB5841"/>
    <w:rsid w:val="00CB69B6"/>
    <w:rsid w:val="00CC65A1"/>
    <w:rsid w:val="00CD21B4"/>
    <w:rsid w:val="00CD4C34"/>
    <w:rsid w:val="00CE0E81"/>
    <w:rsid w:val="00CE27C2"/>
    <w:rsid w:val="00CF0969"/>
    <w:rsid w:val="00D34C99"/>
    <w:rsid w:val="00D44F50"/>
    <w:rsid w:val="00D47FE8"/>
    <w:rsid w:val="00D64F2F"/>
    <w:rsid w:val="00D73B24"/>
    <w:rsid w:val="00DC2403"/>
    <w:rsid w:val="00DF3537"/>
    <w:rsid w:val="00E17AC5"/>
    <w:rsid w:val="00E21512"/>
    <w:rsid w:val="00E24FDF"/>
    <w:rsid w:val="00E42AF7"/>
    <w:rsid w:val="00E46717"/>
    <w:rsid w:val="00E55870"/>
    <w:rsid w:val="00E62F8A"/>
    <w:rsid w:val="00E71684"/>
    <w:rsid w:val="00E85B59"/>
    <w:rsid w:val="00E976F9"/>
    <w:rsid w:val="00EA1467"/>
    <w:rsid w:val="00EA330F"/>
    <w:rsid w:val="00EB1FD8"/>
    <w:rsid w:val="00EB2C93"/>
    <w:rsid w:val="00EC2F44"/>
    <w:rsid w:val="00ED1E94"/>
    <w:rsid w:val="00ED6469"/>
    <w:rsid w:val="00EE1CEE"/>
    <w:rsid w:val="00EF2EE7"/>
    <w:rsid w:val="00F148C9"/>
    <w:rsid w:val="00F41E4A"/>
    <w:rsid w:val="00F549A2"/>
    <w:rsid w:val="00F55954"/>
    <w:rsid w:val="00F5645B"/>
    <w:rsid w:val="00F63079"/>
    <w:rsid w:val="00F811B1"/>
    <w:rsid w:val="00F822C6"/>
    <w:rsid w:val="00F85549"/>
    <w:rsid w:val="00F85DD3"/>
    <w:rsid w:val="00F94DA7"/>
    <w:rsid w:val="00FA5610"/>
    <w:rsid w:val="00FB6851"/>
    <w:rsid w:val="00FD7DE5"/>
    <w:rsid w:val="00FF0E1C"/>
    <w:rsid w:val="00FF7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F574C"/>
    <w:rPr>
      <w:b/>
      <w:bCs/>
    </w:rPr>
  </w:style>
  <w:style w:type="character" w:styleId="Emphasis">
    <w:name w:val="Emphasis"/>
    <w:basedOn w:val="DefaultParagraphFont"/>
    <w:uiPriority w:val="20"/>
    <w:qFormat/>
    <w:rsid w:val="000F574C"/>
    <w:rPr>
      <w:i/>
      <w:iCs/>
    </w:rPr>
  </w:style>
  <w:style w:type="paragraph" w:styleId="ListParagraph">
    <w:name w:val="List Paragraph"/>
    <w:basedOn w:val="Normal"/>
    <w:uiPriority w:val="34"/>
    <w:qFormat/>
    <w:rsid w:val="007C2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4947-4395-4B2D-B190-C1623AFA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1519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Nicoleta</cp:lastModifiedBy>
  <cp:revision>23</cp:revision>
  <cp:lastPrinted>2021-03-10T11:52:00Z</cp:lastPrinted>
  <dcterms:created xsi:type="dcterms:W3CDTF">2022-03-08T12:14:00Z</dcterms:created>
  <dcterms:modified xsi:type="dcterms:W3CDTF">2022-03-16T12:23:00Z</dcterms:modified>
</cp:coreProperties>
</file>