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6C" w:rsidRPr="004C0861" w:rsidRDefault="004C0861" w:rsidP="004C0861">
      <w:pPr>
        <w:tabs>
          <w:tab w:val="left" w:pos="7710"/>
        </w:tabs>
        <w:spacing w:after="0" w:line="240" w:lineRule="auto"/>
        <w:rPr>
          <w:b/>
          <w:sz w:val="28"/>
          <w:szCs w:val="28"/>
        </w:rPr>
      </w:pPr>
      <w:r w:rsidRPr="004C0861">
        <w:rPr>
          <w:b/>
          <w:sz w:val="28"/>
          <w:szCs w:val="28"/>
        </w:rPr>
        <w:t>Aprobat CA</w:t>
      </w:r>
      <w:r>
        <w:rPr>
          <w:b/>
          <w:sz w:val="28"/>
          <w:szCs w:val="28"/>
        </w:rPr>
        <w:tab/>
        <w:t>Aprobat Senat</w:t>
      </w:r>
    </w:p>
    <w:p w:rsidR="004C0861" w:rsidRPr="004C0861" w:rsidRDefault="004C0861" w:rsidP="004C0861">
      <w:pPr>
        <w:tabs>
          <w:tab w:val="left" w:pos="81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0861">
        <w:rPr>
          <w:b/>
          <w:sz w:val="28"/>
          <w:szCs w:val="28"/>
        </w:rPr>
        <w:t>02.05.2023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08.05.2023</w:t>
      </w:r>
    </w:p>
    <w:p w:rsidR="00E33F87" w:rsidRDefault="00E33F87" w:rsidP="00E33F87">
      <w:pPr>
        <w:jc w:val="center"/>
        <w:rPr>
          <w:b/>
          <w:u w:val="single"/>
        </w:rPr>
      </w:pPr>
    </w:p>
    <w:p w:rsidR="00E33F87" w:rsidRPr="004C0861" w:rsidRDefault="00E33F87" w:rsidP="00E33F87">
      <w:pPr>
        <w:jc w:val="center"/>
        <w:rPr>
          <w:b/>
          <w:sz w:val="28"/>
          <w:szCs w:val="28"/>
          <w:u w:val="single"/>
        </w:rPr>
      </w:pPr>
      <w:r w:rsidRPr="004C0861">
        <w:rPr>
          <w:b/>
          <w:sz w:val="28"/>
          <w:szCs w:val="28"/>
          <w:u w:val="single"/>
        </w:rPr>
        <w:t>METODOLOGIA U.M.F. „CAROL DAVILA”</w:t>
      </w:r>
    </w:p>
    <w:p w:rsidR="00D410DA" w:rsidRPr="004C0861" w:rsidRDefault="00E33F87" w:rsidP="00E33F87">
      <w:pPr>
        <w:jc w:val="center"/>
        <w:rPr>
          <w:b/>
          <w:sz w:val="28"/>
          <w:szCs w:val="28"/>
          <w:u w:val="single"/>
        </w:rPr>
      </w:pPr>
      <w:r w:rsidRPr="004C0861">
        <w:rPr>
          <w:b/>
          <w:sz w:val="28"/>
          <w:szCs w:val="28"/>
          <w:u w:val="single"/>
        </w:rPr>
        <w:t>PENTRU PRELUNGIREA ACTIVITĂȚII DIDACTICE ȘI DE CERCETARE</w:t>
      </w:r>
    </w:p>
    <w:p w:rsidR="00E33F87" w:rsidRPr="004C0861" w:rsidRDefault="00E33F87" w:rsidP="002F1854">
      <w:pPr>
        <w:jc w:val="both"/>
        <w:rPr>
          <w:sz w:val="26"/>
          <w:szCs w:val="26"/>
        </w:rPr>
      </w:pPr>
    </w:p>
    <w:p w:rsidR="00E33F87" w:rsidRPr="004C0861" w:rsidRDefault="002F1854" w:rsidP="00B516A8">
      <w:pPr>
        <w:spacing w:after="68"/>
        <w:ind w:left="-5" w:right="-1" w:firstLine="725"/>
        <w:jc w:val="both"/>
        <w:rPr>
          <w:sz w:val="26"/>
          <w:szCs w:val="26"/>
        </w:rPr>
      </w:pPr>
      <w:r w:rsidRPr="004C0861">
        <w:rPr>
          <w:b/>
          <w:sz w:val="26"/>
          <w:szCs w:val="26"/>
        </w:rPr>
        <w:t>Art.1</w:t>
      </w:r>
      <w:r w:rsidR="00E33F87" w:rsidRPr="004C0861">
        <w:rPr>
          <w:sz w:val="26"/>
          <w:szCs w:val="26"/>
        </w:rPr>
        <w:t>. Solicitanții vor depune o cerere scrisă la Secretariatul U.M.F. „Carol Davila” până la data de 31.05.2023. Solicitanții trebuie să fie conducători de doctorat</w:t>
      </w:r>
      <w:r w:rsidR="000E06F1">
        <w:rPr>
          <w:sz w:val="26"/>
          <w:szCs w:val="26"/>
        </w:rPr>
        <w:t xml:space="preserve"> sau să dețină atestat de abilitare</w:t>
      </w:r>
      <w:r w:rsidR="00E33F87" w:rsidRPr="004C0861">
        <w:rPr>
          <w:sz w:val="26"/>
          <w:szCs w:val="26"/>
        </w:rPr>
        <w:t xml:space="preserve"> și să presteze activități didactice exclusiv la U.M.F. „Carol Davila” (excepție: universitățile partenere).</w:t>
      </w:r>
    </w:p>
    <w:p w:rsidR="00E33F87" w:rsidRPr="004C0861" w:rsidRDefault="004C0861" w:rsidP="00B516A8">
      <w:pPr>
        <w:ind w:left="-5" w:right="-1" w:firstLine="725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</w:t>
      </w:r>
      <w:r w:rsidR="00E33F87" w:rsidRPr="004C0861">
        <w:rPr>
          <w:b/>
          <w:sz w:val="26"/>
          <w:szCs w:val="26"/>
        </w:rPr>
        <w:t>2.</w:t>
      </w:r>
      <w:r w:rsidR="00E33F87" w:rsidRPr="004C0861">
        <w:rPr>
          <w:sz w:val="26"/>
          <w:szCs w:val="26"/>
        </w:rPr>
        <w:t xml:space="preserve"> Cererea va fi insoțită de prezentarea scrisă a activității didactice, profesionale si de cercetare Științifică din ultimii 3 ani universitari (dosar la Secretariatul U.M.F„Carol Davila”)</w:t>
      </w:r>
    </w:p>
    <w:p w:rsidR="00E33F87" w:rsidRPr="004C0861" w:rsidRDefault="004C0861" w:rsidP="00B516A8">
      <w:pPr>
        <w:ind w:left="-5" w:right="-1" w:firstLine="725"/>
        <w:jc w:val="both"/>
        <w:rPr>
          <w:sz w:val="26"/>
          <w:szCs w:val="26"/>
        </w:rPr>
      </w:pPr>
      <w:r w:rsidRPr="004C0861">
        <w:rPr>
          <w:b/>
          <w:sz w:val="26"/>
          <w:szCs w:val="26"/>
        </w:rPr>
        <w:t>Art.3.</w:t>
      </w:r>
      <w:r>
        <w:rPr>
          <w:sz w:val="26"/>
          <w:szCs w:val="26"/>
        </w:rPr>
        <w:t xml:space="preserve"> </w:t>
      </w:r>
      <w:r w:rsidR="00E33F87" w:rsidRPr="004C0861">
        <w:rPr>
          <w:sz w:val="26"/>
          <w:szCs w:val="26"/>
        </w:rPr>
        <w:t>Analiza fiecărui dosar se va face in Consiliul de Administrație, in raport cu statul de funcțiuni si cu situația financiară a Universității.</w:t>
      </w:r>
    </w:p>
    <w:p w:rsidR="00E33F87" w:rsidRPr="004C0861" w:rsidRDefault="00E33F87" w:rsidP="00B516A8">
      <w:pPr>
        <w:ind w:left="-5" w:right="-1" w:firstLine="725"/>
        <w:jc w:val="both"/>
        <w:rPr>
          <w:sz w:val="26"/>
          <w:szCs w:val="26"/>
        </w:rPr>
      </w:pPr>
      <w:r w:rsidRPr="004C0861">
        <w:rPr>
          <w:b/>
          <w:sz w:val="26"/>
          <w:szCs w:val="26"/>
        </w:rPr>
        <w:t>Art.4.</w:t>
      </w:r>
      <w:r w:rsidRPr="004C0861">
        <w:rPr>
          <w:sz w:val="26"/>
          <w:szCs w:val="26"/>
        </w:rPr>
        <w:t xml:space="preserve"> Analiza fiecărui dosar se va face in Consiliul de Administrație in raport cu prevederile CEDU (Legea Educației Nr. 1/2011 si Carta U.M.F. „Carol Davila”) si a parametrilor de performanță în practica medicală (pentru disciplinele clinice).</w:t>
      </w:r>
    </w:p>
    <w:p w:rsidR="00E33F87" w:rsidRPr="004C0861" w:rsidRDefault="00E33F87" w:rsidP="00B516A8">
      <w:pPr>
        <w:ind w:left="-5" w:right="-1" w:firstLine="725"/>
        <w:jc w:val="both"/>
        <w:rPr>
          <w:sz w:val="26"/>
          <w:szCs w:val="26"/>
        </w:rPr>
      </w:pPr>
      <w:r w:rsidRPr="004C0861">
        <w:rPr>
          <w:b/>
          <w:sz w:val="26"/>
          <w:szCs w:val="26"/>
        </w:rPr>
        <w:t>Art</w:t>
      </w:r>
      <w:r w:rsidR="004C0861">
        <w:rPr>
          <w:b/>
          <w:sz w:val="26"/>
          <w:szCs w:val="26"/>
        </w:rPr>
        <w:t>.</w:t>
      </w:r>
      <w:r w:rsidRPr="004C0861">
        <w:rPr>
          <w:b/>
          <w:sz w:val="26"/>
          <w:szCs w:val="26"/>
        </w:rPr>
        <w:t>5.</w:t>
      </w:r>
      <w:r w:rsidRPr="004C0861">
        <w:rPr>
          <w:sz w:val="26"/>
          <w:szCs w:val="26"/>
        </w:rPr>
        <w:t xml:space="preserve"> Cadrele didactice care au împlinit vârsta de 70 ani până la data de 1 octombrie 2023, nu mai pot ocupa funcția de șef de disciplină cu excepția membrilor Academiei Române.</w:t>
      </w:r>
    </w:p>
    <w:p w:rsidR="00E33F87" w:rsidRPr="004C0861" w:rsidRDefault="00E33F87" w:rsidP="00B516A8">
      <w:pPr>
        <w:spacing w:before="240" w:after="0"/>
        <w:ind w:left="-5" w:right="-1" w:firstLine="725"/>
        <w:jc w:val="both"/>
        <w:rPr>
          <w:sz w:val="26"/>
          <w:szCs w:val="26"/>
        </w:rPr>
      </w:pPr>
      <w:r w:rsidRPr="004C0861">
        <w:rPr>
          <w:b/>
          <w:sz w:val="26"/>
          <w:szCs w:val="26"/>
        </w:rPr>
        <w:t>Art.6.</w:t>
      </w:r>
      <w:r w:rsidRPr="004C0861">
        <w:rPr>
          <w:sz w:val="26"/>
          <w:szCs w:val="26"/>
        </w:rPr>
        <w:t xml:space="preserve"> Cadrelor didactice care au fost sancționate pentru incălcarea codului de etică și deontologie a U</w:t>
      </w:r>
      <w:r w:rsidR="002F1854" w:rsidRPr="004C0861">
        <w:rPr>
          <w:sz w:val="26"/>
          <w:szCs w:val="26"/>
        </w:rPr>
        <w:t>.</w:t>
      </w:r>
      <w:r w:rsidRPr="004C0861">
        <w:rPr>
          <w:sz w:val="26"/>
          <w:szCs w:val="26"/>
        </w:rPr>
        <w:t>M</w:t>
      </w:r>
      <w:r w:rsidR="002F1854" w:rsidRPr="004C0861">
        <w:rPr>
          <w:sz w:val="26"/>
          <w:szCs w:val="26"/>
        </w:rPr>
        <w:t>.</w:t>
      </w:r>
      <w:r w:rsidRPr="004C0861">
        <w:rPr>
          <w:sz w:val="26"/>
          <w:szCs w:val="26"/>
        </w:rPr>
        <w:t>F</w:t>
      </w:r>
      <w:r w:rsidR="002F1854" w:rsidRPr="004C0861">
        <w:rPr>
          <w:sz w:val="26"/>
          <w:szCs w:val="26"/>
        </w:rPr>
        <w:t xml:space="preserve">. „Carol Davila” </w:t>
      </w:r>
      <w:r w:rsidRPr="004C0861">
        <w:rPr>
          <w:sz w:val="26"/>
          <w:szCs w:val="26"/>
        </w:rPr>
        <w:t xml:space="preserve"> nu li se mai aprobă prelungirea activității didactice si de cercetare în U</w:t>
      </w:r>
      <w:r w:rsidR="002F1854" w:rsidRPr="004C0861">
        <w:rPr>
          <w:sz w:val="26"/>
          <w:szCs w:val="26"/>
        </w:rPr>
        <w:t>.</w:t>
      </w:r>
      <w:r w:rsidRPr="004C0861">
        <w:rPr>
          <w:sz w:val="26"/>
          <w:szCs w:val="26"/>
        </w:rPr>
        <w:t>M</w:t>
      </w:r>
      <w:r w:rsidR="002F1854" w:rsidRPr="004C0861">
        <w:rPr>
          <w:sz w:val="26"/>
          <w:szCs w:val="26"/>
        </w:rPr>
        <w:t>.</w:t>
      </w:r>
      <w:r w:rsidRPr="004C0861">
        <w:rPr>
          <w:sz w:val="26"/>
          <w:szCs w:val="26"/>
        </w:rPr>
        <w:t>F</w:t>
      </w:r>
      <w:r w:rsidR="002F1854" w:rsidRPr="004C0861">
        <w:rPr>
          <w:sz w:val="26"/>
          <w:szCs w:val="26"/>
        </w:rPr>
        <w:t>. „Carol Davila”</w:t>
      </w:r>
      <w:r w:rsidRPr="004C0861">
        <w:rPr>
          <w:sz w:val="26"/>
          <w:szCs w:val="26"/>
        </w:rPr>
        <w:t>.</w:t>
      </w:r>
    </w:p>
    <w:p w:rsidR="00E33F87" w:rsidRPr="004C0861" w:rsidRDefault="004C0861" w:rsidP="00B516A8">
      <w:pPr>
        <w:spacing w:before="240"/>
        <w:ind w:left="-5" w:right="-1" w:firstLine="725"/>
        <w:jc w:val="both"/>
        <w:rPr>
          <w:sz w:val="26"/>
          <w:szCs w:val="26"/>
        </w:rPr>
      </w:pPr>
      <w:r w:rsidRPr="004C0861">
        <w:rPr>
          <w:b/>
          <w:sz w:val="26"/>
          <w:szCs w:val="26"/>
        </w:rPr>
        <w:t>Art.</w:t>
      </w:r>
      <w:r w:rsidR="00E33F87" w:rsidRPr="004C0861">
        <w:rPr>
          <w:b/>
          <w:sz w:val="26"/>
          <w:szCs w:val="26"/>
        </w:rPr>
        <w:t>7.</w:t>
      </w:r>
      <w:r w:rsidR="00E33F87" w:rsidRPr="004C0861">
        <w:rPr>
          <w:sz w:val="26"/>
          <w:szCs w:val="26"/>
        </w:rPr>
        <w:t xml:space="preserve"> Deci</w:t>
      </w:r>
      <w:r w:rsidR="002F1854" w:rsidRPr="004C0861">
        <w:rPr>
          <w:sz w:val="26"/>
          <w:szCs w:val="26"/>
        </w:rPr>
        <w:t>ziile Co</w:t>
      </w:r>
      <w:r w:rsidR="00E33F87" w:rsidRPr="004C0861">
        <w:rPr>
          <w:sz w:val="26"/>
          <w:szCs w:val="26"/>
        </w:rPr>
        <w:t>nsiliului de Administrație vor fi prezentate Senatului universitar pentru aprobare.</w:t>
      </w:r>
    </w:p>
    <w:p w:rsidR="00E33F87" w:rsidRDefault="00E33F87" w:rsidP="00B516A8">
      <w:pPr>
        <w:ind w:left="-5" w:right="-1" w:firstLine="725"/>
        <w:jc w:val="both"/>
        <w:rPr>
          <w:sz w:val="26"/>
          <w:szCs w:val="26"/>
        </w:rPr>
      </w:pPr>
      <w:r w:rsidRPr="004C0861">
        <w:rPr>
          <w:b/>
          <w:sz w:val="26"/>
          <w:szCs w:val="26"/>
        </w:rPr>
        <w:t>Art.8.</w:t>
      </w:r>
      <w:r w:rsidRPr="004C0861">
        <w:rPr>
          <w:sz w:val="26"/>
          <w:szCs w:val="26"/>
        </w:rPr>
        <w:t xml:space="preserve"> Hotărârea Senatului Universitar pentru continuarea activității didactice va fi dusă la îndeplinire prin Decizia Rectorului U.M.F. „Carol Davila”.</w:t>
      </w:r>
    </w:p>
    <w:p w:rsidR="00F001C0" w:rsidRDefault="00302F14" w:rsidP="00B516A8">
      <w:pPr>
        <w:ind w:left="-5" w:right="-1" w:firstLine="725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</w:t>
      </w:r>
      <w:r w:rsidRPr="00B516A8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Prezenta metodologie est</w:t>
      </w:r>
      <w:r w:rsidR="000E06F1">
        <w:rPr>
          <w:sz w:val="26"/>
          <w:szCs w:val="26"/>
        </w:rPr>
        <w:t>e elaborată în baza Legii Educației Naț</w:t>
      </w:r>
      <w:r>
        <w:rPr>
          <w:sz w:val="26"/>
          <w:szCs w:val="26"/>
        </w:rPr>
        <w:t>ionale nr. 1/2011 , respectiv articolul 289 alin. (6) care prevede ca prin</w:t>
      </w:r>
      <w:r w:rsidR="000E06F1">
        <w:rPr>
          <w:sz w:val="26"/>
          <w:szCs w:val="26"/>
        </w:rPr>
        <w:t xml:space="preserve"> excepție , personalul didactic iși poate menține calitatea de titular</w:t>
      </w:r>
      <w:r w:rsidR="00F001C0">
        <w:rPr>
          <w:sz w:val="26"/>
          <w:szCs w:val="26"/>
        </w:rPr>
        <w:t>, pe baz</w:t>
      </w:r>
      <w:bookmarkStart w:id="0" w:name="_GoBack"/>
      <w:bookmarkEnd w:id="0"/>
      <w:r w:rsidR="00F001C0">
        <w:rPr>
          <w:sz w:val="26"/>
          <w:szCs w:val="26"/>
        </w:rPr>
        <w:t xml:space="preserve">a evaluarii anuale a performațelor academice </w:t>
      </w:r>
    </w:p>
    <w:p w:rsidR="000E06F1" w:rsidRPr="00F001C0" w:rsidRDefault="00F001C0" w:rsidP="00B516A8">
      <w:pPr>
        <w:ind w:left="-5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dupa metodologia senatului universitar, </w:t>
      </w:r>
      <w:r w:rsidR="000E06F1">
        <w:rPr>
          <w:sz w:val="26"/>
          <w:szCs w:val="26"/>
        </w:rPr>
        <w:t xml:space="preserve"> cu c</w:t>
      </w:r>
      <w:r>
        <w:rPr>
          <w:sz w:val="26"/>
          <w:szCs w:val="26"/>
        </w:rPr>
        <w:t>ondiția de a nu se pensiona la împlinirea varstei de 65 ani.</w:t>
      </w:r>
    </w:p>
    <w:p w:rsidR="00302F14" w:rsidRPr="004C0861" w:rsidRDefault="000E06F1" w:rsidP="00B516A8">
      <w:pPr>
        <w:ind w:left="-5" w:right="-1" w:firstLine="725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10.</w:t>
      </w:r>
      <w:r>
        <w:rPr>
          <w:sz w:val="26"/>
          <w:szCs w:val="26"/>
        </w:rPr>
        <w:t xml:space="preserve"> </w:t>
      </w:r>
      <w:r w:rsidR="00F001C0">
        <w:rPr>
          <w:sz w:val="26"/>
          <w:szCs w:val="26"/>
        </w:rPr>
        <w:t>Pentru îndeplinirea condițiilor legale mai sus menționate cadrele didactice vor depune o declarație pe propria răspu</w:t>
      </w:r>
      <w:r w:rsidR="006E1451">
        <w:rPr>
          <w:sz w:val="26"/>
          <w:szCs w:val="26"/>
        </w:rPr>
        <w:t>ndere conform modelului anexat (Declarație pentru menținerea calitații de titular).</w:t>
      </w:r>
    </w:p>
    <w:p w:rsidR="006F2419" w:rsidRDefault="006F2419" w:rsidP="002F185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F2419" w:rsidRDefault="006F2419" w:rsidP="006F2419">
      <w:pPr>
        <w:spacing w:after="0" w:line="240" w:lineRule="auto"/>
        <w:ind w:firstLine="720"/>
        <w:rPr>
          <w:sz w:val="24"/>
          <w:szCs w:val="24"/>
        </w:rPr>
      </w:pPr>
    </w:p>
    <w:p w:rsidR="0091799B" w:rsidRDefault="001A339C" w:rsidP="001A339C">
      <w:pPr>
        <w:tabs>
          <w:tab w:val="left" w:pos="1395"/>
          <w:tab w:val="left" w:pos="2565"/>
          <w:tab w:val="left" w:pos="3150"/>
        </w:tabs>
      </w:pPr>
      <w:r>
        <w:tab/>
      </w: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1A339C">
      <w:pPr>
        <w:tabs>
          <w:tab w:val="left" w:pos="1395"/>
          <w:tab w:val="left" w:pos="2565"/>
          <w:tab w:val="left" w:pos="3150"/>
        </w:tabs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DECLARAŢIE PENTRU MENȚINEREA CALITAȚII DE TITULAR</w:t>
      </w: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8ED" w:rsidRPr="006B4DE8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Sub sancţiunile aplicate faptei de fals în declaraţii prevăzute de Legea nr. 286/2009 privind Codul penal, cu modificările şi completările ulterioare, subsemnatul/subsemnata, ....................................................                              , domiciliat(ă) în ...................................., str. ...................................................... nr. ........., bl. ........, sc. ....., ap. ......., judeţul/sectorul ..........................., legitimat(ă) cu B.I./C.I. seria ......... nr. ................, CNP ........................................., angajat(ă) a Universității de Medicină si Farmacie “Carol Davila” în funcția de ……………………….…………., la Disciplina/Departamentul ……………………………………………………………………………………….</w:t>
      </w: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declar pe propria răspundere următoarele:</w:t>
      </w: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 sunt pensionar pentru limita de varsta.</w:t>
      </w: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Data                                                             Semnătura</w:t>
      </w: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................                                                         .................</w:t>
      </w:r>
    </w:p>
    <w:p w:rsidR="00F968ED" w:rsidRDefault="00F968ED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ED" w:rsidRDefault="00F968ED" w:rsidP="00F968ED">
      <w:pPr>
        <w:rPr>
          <w:rFonts w:ascii="Times New Roman" w:hAnsi="Times New Roman"/>
          <w:b/>
          <w:sz w:val="24"/>
          <w:szCs w:val="24"/>
        </w:rPr>
      </w:pPr>
    </w:p>
    <w:p w:rsidR="00F968ED" w:rsidRPr="00146FDC" w:rsidRDefault="00F968ED" w:rsidP="00F968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68ED" w:rsidRPr="00890987" w:rsidRDefault="00F968ED" w:rsidP="001A339C">
      <w:pPr>
        <w:tabs>
          <w:tab w:val="left" w:pos="1395"/>
          <w:tab w:val="left" w:pos="2565"/>
          <w:tab w:val="left" w:pos="3150"/>
        </w:tabs>
      </w:pPr>
    </w:p>
    <w:sectPr w:rsidR="00F968ED" w:rsidRPr="00890987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51" w:rsidRDefault="006E1451" w:rsidP="008B239C">
      <w:pPr>
        <w:spacing w:after="0" w:line="240" w:lineRule="auto"/>
      </w:pPr>
      <w:r>
        <w:separator/>
      </w:r>
    </w:p>
  </w:endnote>
  <w:endnote w:type="continuationSeparator" w:id="0">
    <w:p w:rsidR="006E1451" w:rsidRDefault="006E145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51" w:rsidRDefault="006E1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51" w:rsidRPr="00906B15" w:rsidRDefault="006E1451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6E1451" w:rsidRPr="00906B15" w:rsidRDefault="006E1451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51" w:rsidRDefault="006E1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51" w:rsidRDefault="006E1451" w:rsidP="008B239C">
      <w:pPr>
        <w:spacing w:after="0" w:line="240" w:lineRule="auto"/>
      </w:pPr>
      <w:r>
        <w:separator/>
      </w:r>
    </w:p>
  </w:footnote>
  <w:footnote w:type="continuationSeparator" w:id="0">
    <w:p w:rsidR="006E1451" w:rsidRDefault="006E145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51" w:rsidRDefault="006E1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51" w:rsidRPr="00D52814" w:rsidRDefault="006E1451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51" w:rsidRDefault="006E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E06F1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1854"/>
    <w:rsid w:val="002F2772"/>
    <w:rsid w:val="00302F14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A17"/>
    <w:rsid w:val="00430BD0"/>
    <w:rsid w:val="00431909"/>
    <w:rsid w:val="0044008C"/>
    <w:rsid w:val="00444369"/>
    <w:rsid w:val="00445F35"/>
    <w:rsid w:val="0046444E"/>
    <w:rsid w:val="00473CE1"/>
    <w:rsid w:val="00487ED5"/>
    <w:rsid w:val="00492B93"/>
    <w:rsid w:val="004B7C4B"/>
    <w:rsid w:val="004C0861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6E1451"/>
    <w:rsid w:val="006F2419"/>
    <w:rsid w:val="00702B14"/>
    <w:rsid w:val="007032C3"/>
    <w:rsid w:val="00716FA7"/>
    <w:rsid w:val="00726DA0"/>
    <w:rsid w:val="00737058"/>
    <w:rsid w:val="00743C5C"/>
    <w:rsid w:val="007442D2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29E6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1744"/>
    <w:rsid w:val="00AD0CA5"/>
    <w:rsid w:val="00AF09B6"/>
    <w:rsid w:val="00B0008E"/>
    <w:rsid w:val="00B07D30"/>
    <w:rsid w:val="00B45B24"/>
    <w:rsid w:val="00B46357"/>
    <w:rsid w:val="00B468C0"/>
    <w:rsid w:val="00B50C5E"/>
    <w:rsid w:val="00B516A8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10DA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3F87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1C0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968ED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DA95BDF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8</cp:revision>
  <cp:lastPrinted>2023-05-03T09:22:00Z</cp:lastPrinted>
  <dcterms:created xsi:type="dcterms:W3CDTF">2023-05-03T09:50:00Z</dcterms:created>
  <dcterms:modified xsi:type="dcterms:W3CDTF">2023-05-09T11:01:00Z</dcterms:modified>
</cp:coreProperties>
</file>