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790BD96F" w14:textId="5D2A4420" w:rsidR="00E029B5" w:rsidRPr="00413A4A" w:rsidRDefault="00EF73C5" w:rsidP="00413A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712E5DB8" w14:textId="77777777" w:rsidR="00C96EB4" w:rsidRDefault="00C96EB4" w:rsidP="00EF73C5">
      <w:pPr>
        <w:spacing w:after="160" w:line="259" w:lineRule="auto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35723F06" w14:textId="4C66AC77" w:rsidR="00EF73C5" w:rsidRPr="00E029B5" w:rsidRDefault="00EF73C5" w:rsidP="009510F5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</w:pPr>
      <w:bookmarkStart w:id="0" w:name="_Hlk152578994"/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Disciplina</w:t>
      </w:r>
      <w:bookmarkEnd w:id="0"/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Pneumologie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-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Spitalul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Universitar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Urgenţă</w:t>
      </w:r>
      <w:proofErr w:type="spellEnd"/>
      <w:r w:rsidRPr="00E029B5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ELIAS</w:t>
      </w:r>
    </w:p>
    <w:p w14:paraId="0842EC86" w14:textId="77777777" w:rsidR="00E029B5" w:rsidRPr="00E029B5" w:rsidRDefault="00E029B5" w:rsidP="00E029B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8"/>
          <w:szCs w:val="8"/>
          <w:lang w:val="en-US"/>
          <w14:ligatures w14:val="standardContextual"/>
        </w:rPr>
      </w:pPr>
    </w:p>
    <w:p w14:paraId="3B150E6A" w14:textId="5D17C31D" w:rsidR="00EF73C5" w:rsidRPr="00E029B5" w:rsidRDefault="00EF73C5" w:rsidP="00EF73C5">
      <w:pPr>
        <w:spacing w:after="160" w:line="259" w:lineRule="auto"/>
        <w:ind w:left="360" w:firstLine="360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Postul 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Ş</w:t>
      </w:r>
      <w:r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EF DE LUCR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Ă</w:t>
      </w:r>
      <w:r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RI, pozi</w:t>
      </w:r>
      <w:r w:rsidR="00E029B5"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ţ</w:t>
      </w:r>
      <w:r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ia </w:t>
      </w:r>
      <w:r w:rsidR="00406ADB" w:rsidRPr="00E029B5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3</w:t>
      </w:r>
    </w:p>
    <w:p w14:paraId="0D6FC031" w14:textId="77777777" w:rsidR="00EF73C5" w:rsidRDefault="00EF73C5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5E14267" w14:textId="747EDC42" w:rsidR="00C96EB4" w:rsidRPr="00C96EB4" w:rsidRDefault="00C96EB4" w:rsidP="00C96E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</w:p>
    <w:p w14:paraId="5DBD5490" w14:textId="5111BE21" w:rsidR="00C96EB4" w:rsidRPr="00C96EB4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3620EED" w14:textId="77777777" w:rsidR="00C96EB4" w:rsidRPr="00E029B5" w:rsidRDefault="00C96EB4" w:rsidP="009510F5">
      <w:pPr>
        <w:numPr>
          <w:ilvl w:val="0"/>
          <w:numId w:val="7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ale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căilor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aeriene</w:t>
      </w:r>
      <w:proofErr w:type="spellEnd"/>
    </w:p>
    <w:p w14:paraId="23E3622E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653A4E82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08E2BC3A" w14:textId="77777777" w:rsidR="00C96EB4" w:rsidRPr="00C96EB4" w:rsidRDefault="00C96EB4" w:rsidP="00E029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80" w:firstLine="18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căilor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aeriene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deficitul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alfa-1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antitripsină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chistică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diskinezia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ciliară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primitivă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D5BBF3B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Bronșiectazii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decât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chistică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43C4232F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Tusea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</w:p>
    <w:p w14:paraId="56869984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rare ale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căilor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aeriene</w:t>
      </w:r>
      <w:proofErr w:type="spellEnd"/>
    </w:p>
    <w:p w14:paraId="426BF02C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04BC35D2" w14:textId="77777777" w:rsidR="00C96EB4" w:rsidRPr="00E029B5" w:rsidRDefault="00C96EB4" w:rsidP="009510F5">
      <w:pPr>
        <w:numPr>
          <w:ilvl w:val="0"/>
          <w:numId w:val="8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pulmonare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infiltrative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difuze</w:t>
      </w:r>
      <w:proofErr w:type="spellEnd"/>
    </w:p>
    <w:p w14:paraId="43697D19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idiopatică</w:t>
      </w:r>
      <w:proofErr w:type="spellEnd"/>
    </w:p>
    <w:p w14:paraId="40F110AF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interstițiale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idiopatice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decât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idiopatică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B19D2ED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Pneumonia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organizare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criptogenică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28BDC7A2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Sarcoidoza</w:t>
      </w:r>
      <w:proofErr w:type="spellEnd"/>
    </w:p>
    <w:p w14:paraId="13A05D4F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hipersensibilitate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0A284FCF" w14:textId="77777777" w:rsidR="00C96EB4" w:rsidRPr="00C96EB4" w:rsidRDefault="00C96EB4" w:rsidP="00E029B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80" w:firstLine="18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Pneumoconioze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(cu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excepția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BPOC, cancer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hipersensibilitate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478A5CD7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medicamentoase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induse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iradiere</w:t>
      </w:r>
      <w:proofErr w:type="spellEnd"/>
    </w:p>
    <w:p w14:paraId="2218772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Pneumonii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eozinofilice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hipereozinofilic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1F9EEA5B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orfane</w:t>
      </w:r>
      <w:proofErr w:type="spellEnd"/>
    </w:p>
    <w:p w14:paraId="4AFB1261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2E9175D5" w14:textId="77777777" w:rsidR="00C96EB4" w:rsidRPr="00E029B5" w:rsidRDefault="00C96EB4" w:rsidP="009510F5">
      <w:pPr>
        <w:numPr>
          <w:ilvl w:val="0"/>
          <w:numId w:val="9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Infecții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respiratorii</w:t>
      </w:r>
      <w:proofErr w:type="spellEnd"/>
    </w:p>
    <w:p w14:paraId="1D623EE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Traheobronșita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</w:p>
    <w:p w14:paraId="5D12F0B0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Pneumonia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comunitară</w:t>
      </w:r>
      <w:proofErr w:type="spellEnd"/>
    </w:p>
    <w:p w14:paraId="3AA87D8F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Gripa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virale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COVID-19)</w:t>
      </w:r>
    </w:p>
    <w:p w14:paraId="6CE5A6D2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Pneumonia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nosocomială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asociate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asistenței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medicale</w:t>
      </w:r>
      <w:proofErr w:type="spellEnd"/>
    </w:p>
    <w:p w14:paraId="413DB84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Abcesul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77D27A17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indusă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fungi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paraziți</w:t>
      </w:r>
      <w:proofErr w:type="spellEnd"/>
    </w:p>
    <w:p w14:paraId="60A2B472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pacienți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imunodeprimați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376405DE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5CF16F6D" w14:textId="77777777" w:rsidR="00C96EB4" w:rsidRPr="00E029B5" w:rsidRDefault="00C96EB4" w:rsidP="009510F5">
      <w:pPr>
        <w:numPr>
          <w:ilvl w:val="0"/>
          <w:numId w:val="10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micobacteriene</w:t>
      </w:r>
      <w:proofErr w:type="spellEnd"/>
    </w:p>
    <w:p w14:paraId="354C85A9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etiopatogenie</w:t>
      </w:r>
      <w:proofErr w:type="spellEnd"/>
    </w:p>
    <w:p w14:paraId="53B06ECC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Diagnosticul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copilului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extrapulmonară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3297701C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chimiorezistentă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76B4C08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Infecția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tuberculoasă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latentă</w:t>
      </w:r>
      <w:proofErr w:type="spellEnd"/>
    </w:p>
    <w:p w14:paraId="0F4A0901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Micobacterioze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tuberculoase</w:t>
      </w:r>
      <w:proofErr w:type="spellEnd"/>
    </w:p>
    <w:p w14:paraId="642E644D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264833D2" w14:textId="77777777" w:rsidR="00C96EB4" w:rsidRPr="00E029B5" w:rsidRDefault="00C96EB4" w:rsidP="009510F5">
      <w:pPr>
        <w:numPr>
          <w:ilvl w:val="0"/>
          <w:numId w:val="11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neoplazice</w:t>
      </w:r>
      <w:proofErr w:type="spellEnd"/>
    </w:p>
    <w:p w14:paraId="3AF8CB9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Cancerul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75A6501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Alte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</w:p>
    <w:p w14:paraId="085A8694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Nodulul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solitar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13E98C8C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Metastazele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</w:p>
    <w:p w14:paraId="1A5E65AC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01C193DB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Mezoteliomul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pleural</w:t>
      </w:r>
    </w:p>
    <w:p w14:paraId="7A51E67D" w14:textId="5F2A2A2A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Alte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inclusiv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metastaze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33043084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</w:t>
      </w:r>
      <w:proofErr w:type="spellEnd"/>
    </w:p>
    <w:p w14:paraId="42C6001C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Determinări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intratoracice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hemopatiile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maligne</w:t>
      </w:r>
      <w:proofErr w:type="spellEnd"/>
    </w:p>
    <w:p w14:paraId="6DBBD1F1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40FF08F0" w14:textId="77777777" w:rsidR="00C96EB4" w:rsidRPr="00E029B5" w:rsidRDefault="00C96EB4" w:rsidP="009510F5">
      <w:pPr>
        <w:numPr>
          <w:ilvl w:val="0"/>
          <w:numId w:val="12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vasculare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pulmonare</w:t>
      </w:r>
      <w:proofErr w:type="spellEnd"/>
    </w:p>
    <w:p w14:paraId="1306C61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Tromboembolismul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</w:p>
    <w:p w14:paraId="05E93CB7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</w:p>
    <w:p w14:paraId="5FCAF758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Vasculite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hemoragia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alveolară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difuză</w:t>
      </w:r>
      <w:proofErr w:type="spellEnd"/>
    </w:p>
    <w:p w14:paraId="087FD406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Malformații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</w:p>
    <w:p w14:paraId="05951124" w14:textId="77777777" w:rsidR="00E029B5" w:rsidRPr="00E029B5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14:paraId="2AF5909F" w14:textId="77777777" w:rsidR="00C96EB4" w:rsidRPr="00E029B5" w:rsidRDefault="00C96EB4" w:rsidP="009510F5">
      <w:pPr>
        <w:numPr>
          <w:ilvl w:val="0"/>
          <w:numId w:val="13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Patologia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somnului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controlului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ventilației</w:t>
      </w:r>
      <w:proofErr w:type="spellEnd"/>
    </w:p>
    <w:p w14:paraId="29B9DE35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apnee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somn</w:t>
      </w:r>
      <w:proofErr w:type="spellEnd"/>
    </w:p>
    <w:p w14:paraId="5A8E64CE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apnee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centrală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somn</w:t>
      </w:r>
      <w:proofErr w:type="spellEnd"/>
    </w:p>
    <w:p w14:paraId="23BE0C9A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hipoventilație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alveolară</w:t>
      </w:r>
      <w:proofErr w:type="spellEnd"/>
    </w:p>
    <w:p w14:paraId="4CF63AA6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Respirația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disfuncțională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hiperventilație</w:t>
      </w:r>
      <w:proofErr w:type="spellEnd"/>
    </w:p>
    <w:p w14:paraId="3CC8622F" w14:textId="77777777" w:rsidR="00E029B5" w:rsidRPr="00E029B5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14:paraId="1D34CFD1" w14:textId="77777777" w:rsidR="00C96EB4" w:rsidRPr="00E029B5" w:rsidRDefault="00C96EB4" w:rsidP="009510F5">
      <w:pPr>
        <w:numPr>
          <w:ilvl w:val="0"/>
          <w:numId w:val="14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Insuficiența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terapie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acută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respiratorie</w:t>
      </w:r>
      <w:proofErr w:type="spellEnd"/>
    </w:p>
    <w:p w14:paraId="0E1552C8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Urgențe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</w:p>
    <w:p w14:paraId="63156B9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detresă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</w:p>
    <w:p w14:paraId="47CC7A42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</w:p>
    <w:p w14:paraId="0A7B14FD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Sepsis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șocul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septic</w:t>
      </w:r>
    </w:p>
    <w:p w14:paraId="2EE0EDAD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Insuficiența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cronică</w:t>
      </w:r>
      <w:proofErr w:type="spellEnd"/>
    </w:p>
    <w:p w14:paraId="2C2491DD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060ACF6E" w14:textId="77777777" w:rsidR="00C96EB4" w:rsidRPr="00E029B5" w:rsidRDefault="00C96EB4" w:rsidP="009510F5">
      <w:pPr>
        <w:numPr>
          <w:ilvl w:val="0"/>
          <w:numId w:val="15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Patologia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pleurală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mediastinală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perete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toracic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(non-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neoplazică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)</w:t>
      </w:r>
    </w:p>
    <w:p w14:paraId="67C470AC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Pleurezii</w:t>
      </w:r>
      <w:proofErr w:type="spellEnd"/>
    </w:p>
    <w:p w14:paraId="76235BC9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Pneumotorax</w:t>
      </w:r>
      <w:proofErr w:type="spellEnd"/>
    </w:p>
    <w:p w14:paraId="45851E0A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Deformări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peretelui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</w:t>
      </w:r>
      <w:proofErr w:type="spellEnd"/>
    </w:p>
    <w:p w14:paraId="1EDE2E64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neuromusculare</w:t>
      </w:r>
      <w:proofErr w:type="spellEnd"/>
    </w:p>
    <w:p w14:paraId="4CA6741D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diafragmatice</w:t>
      </w:r>
      <w:proofErr w:type="spellEnd"/>
    </w:p>
    <w:p w14:paraId="222427A6" w14:textId="77777777" w:rsidR="00E029B5" w:rsidRPr="00C96EB4" w:rsidRDefault="00E029B5" w:rsidP="00E029B5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28C168CF" w14:textId="77777777" w:rsidR="00C96EB4" w:rsidRPr="00E029B5" w:rsidRDefault="00C96EB4" w:rsidP="009510F5">
      <w:pPr>
        <w:numPr>
          <w:ilvl w:val="0"/>
          <w:numId w:val="16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Alte</w:t>
      </w:r>
    </w:p>
    <w:p w14:paraId="1EDE92BC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Afectarea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sistemice</w:t>
      </w:r>
      <w:proofErr w:type="spellEnd"/>
    </w:p>
    <w:p w14:paraId="5BAFFF5A" w14:textId="77777777" w:rsidR="00C96EB4" w:rsidRPr="00C96EB4" w:rsidRDefault="00C96EB4" w:rsidP="009510F5">
      <w:pPr>
        <w:numPr>
          <w:ilvl w:val="2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imunodeficiențe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primare</w:t>
      </w:r>
      <w:proofErr w:type="spellEnd"/>
    </w:p>
    <w:p w14:paraId="09E3FD5C" w14:textId="77777777" w:rsidR="00C96EB4" w:rsidRPr="00C96EB4" w:rsidRDefault="00C96EB4" w:rsidP="009510F5">
      <w:pPr>
        <w:numPr>
          <w:ilvl w:val="2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imunodeficiențe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imunosupresor</w:t>
      </w:r>
      <w:proofErr w:type="spellEnd"/>
    </w:p>
    <w:p w14:paraId="0A7B67D9" w14:textId="77777777" w:rsidR="00C96EB4" w:rsidRPr="00C96EB4" w:rsidRDefault="00C96EB4" w:rsidP="009510F5">
      <w:pPr>
        <w:numPr>
          <w:ilvl w:val="2"/>
          <w:numId w:val="19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cardiace</w:t>
      </w:r>
      <w:proofErr w:type="spellEnd"/>
    </w:p>
    <w:p w14:paraId="3B4BB6DD" w14:textId="77777777" w:rsidR="00C96EB4" w:rsidRPr="00C96EB4" w:rsidRDefault="00C96EB4" w:rsidP="009510F5">
      <w:pPr>
        <w:numPr>
          <w:ilvl w:val="2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gastrointestinale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hepatice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renale</w:t>
      </w:r>
      <w:proofErr w:type="spellEnd"/>
    </w:p>
    <w:p w14:paraId="62B31D9D" w14:textId="77777777" w:rsidR="00C96EB4" w:rsidRPr="00C96EB4" w:rsidRDefault="00C96EB4" w:rsidP="009510F5">
      <w:pPr>
        <w:numPr>
          <w:ilvl w:val="2"/>
          <w:numId w:val="21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hematologice</w:t>
      </w:r>
      <w:proofErr w:type="spellEnd"/>
    </w:p>
    <w:p w14:paraId="0C840E5E" w14:textId="77777777" w:rsidR="00C96EB4" w:rsidRPr="00C96EB4" w:rsidRDefault="00C96EB4" w:rsidP="009510F5">
      <w:pPr>
        <w:numPr>
          <w:ilvl w:val="2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obezitate</w:t>
      </w:r>
      <w:proofErr w:type="spellEnd"/>
    </w:p>
    <w:p w14:paraId="4127E911" w14:textId="77777777" w:rsidR="00C96EB4" w:rsidRPr="00C96EB4" w:rsidRDefault="00C96EB4" w:rsidP="009510F5">
      <w:pPr>
        <w:numPr>
          <w:ilvl w:val="2"/>
          <w:numId w:val="23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colagenoze</w:t>
      </w:r>
      <w:proofErr w:type="spellEnd"/>
    </w:p>
    <w:p w14:paraId="3324FE81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pleuro-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ocupațională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(principii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generale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2D445FB9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sarcină</w:t>
      </w:r>
      <w:proofErr w:type="spellEnd"/>
    </w:p>
    <w:p w14:paraId="33191346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Altitudine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scufundări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călătoria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avionul</w:t>
      </w:r>
      <w:proofErr w:type="spellEnd"/>
    </w:p>
    <w:p w14:paraId="640540D0" w14:textId="77777777" w:rsidR="00C96EB4" w:rsidRP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Fumatul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țigarete</w:t>
      </w:r>
      <w:proofErr w:type="spellEnd"/>
    </w:p>
    <w:p w14:paraId="38946A58" w14:textId="77777777" w:rsidR="00C96EB4" w:rsidRDefault="00C96EB4" w:rsidP="009510F5">
      <w:pPr>
        <w:numPr>
          <w:ilvl w:val="1"/>
          <w:numId w:val="6"/>
        </w:num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Poluarea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interior </w:t>
      </w:r>
      <w:proofErr w:type="spellStart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C96EB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exterior</w:t>
      </w:r>
    </w:p>
    <w:p w14:paraId="7A15D9E7" w14:textId="77777777" w:rsidR="00C96EB4" w:rsidRDefault="00C96EB4" w:rsidP="00C96EB4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707EBA62" w14:textId="77777777" w:rsidR="00C96EB4" w:rsidRPr="00C96EB4" w:rsidRDefault="00C96EB4" w:rsidP="00C96EB4">
      <w:pPr>
        <w:spacing w:after="0" w:line="240" w:lineRule="auto"/>
        <w:ind w:left="7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30C07255" w14:textId="77777777" w:rsidR="00C96EB4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C8E4D1" w14:textId="77777777" w:rsidR="00E029B5" w:rsidRPr="00C96EB4" w:rsidRDefault="00E029B5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D3A305" w14:textId="23B4C232" w:rsidR="00C96EB4" w:rsidRPr="00E029B5" w:rsidRDefault="00C96EB4" w:rsidP="00E02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</w:t>
      </w:r>
      <w:r w:rsidR="00E029B5"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IBLIOGRAFIE GENERALA</w:t>
      </w:r>
    </w:p>
    <w:p w14:paraId="29268294" w14:textId="77777777" w:rsidR="00C96EB4" w:rsidRPr="00E029B5" w:rsidRDefault="00413A4A" w:rsidP="00E029B5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C96EB4"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www.uptodate.com</w:t>
        </w:r>
      </w:hyperlink>
    </w:p>
    <w:p w14:paraId="456C29B4" w14:textId="77777777" w:rsidR="00C96EB4" w:rsidRPr="00E029B5" w:rsidRDefault="00C96EB4" w:rsidP="00E029B5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</w:rPr>
        <w:t xml:space="preserve">ERS/ATS technical standard on interpretive strategies for routine lung function tests – </w:t>
      </w:r>
      <w:hyperlink r:id="rId8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https://erj.ersjournals.com/content/60/1/2101499</w:t>
        </w:r>
      </w:hyperlink>
    </w:p>
    <w:p w14:paraId="6188B23C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071493D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val="en-US"/>
        </w:rPr>
      </w:pPr>
    </w:p>
    <w:p w14:paraId="33069FB1" w14:textId="77777777" w:rsidR="00C96EB4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C8B2AA" w14:textId="4A8CC541" w:rsidR="00C96EB4" w:rsidRPr="00E029B5" w:rsidRDefault="00E029B5" w:rsidP="00E02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BIBLIOGRAFIE SUPLIMENTARA</w:t>
      </w:r>
    </w:p>
    <w:p w14:paraId="43C72399" w14:textId="77777777" w:rsidR="00C96EB4" w:rsidRPr="00C96EB4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34AAF1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A.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ale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căilor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aeriene</w:t>
      </w:r>
      <w:proofErr w:type="spellEnd"/>
    </w:p>
    <w:p w14:paraId="228EDC89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*GINA 2022: </w:t>
      </w:r>
      <w:hyperlink r:id="rId9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https://ginasthma.org/gina-reports/</w:t>
        </w:r>
      </w:hyperlink>
    </w:p>
    <w:p w14:paraId="5DAF2658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for the diagnosis of asthma in adults -  </w:t>
      </w:r>
      <w:hyperlink r:id="rId10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https://erj.ersjournals.com/content/60/3/2101585</w:t>
        </w:r>
      </w:hyperlink>
    </w:p>
    <w:p w14:paraId="235EEF1D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*Management of severe asthma: a European Respiratory Society/American Thoracic Society guideline - </w:t>
      </w:r>
      <w:hyperlink r:id="rId11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https://erj.ersjournals.com/content/55/1/1900588</w:t>
        </w:r>
      </w:hyperlink>
    </w:p>
    <w:p w14:paraId="0C07E9A7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*GOLD 2023: </w:t>
      </w:r>
      <w:hyperlink r:id="rId12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https://goldcopd.org/wp-content/uploads/2023/01/GOLD-2023-ver-1.2-7Jan2023_WMV.pdf</w:t>
        </w:r>
      </w:hyperlink>
    </w:p>
    <w:p w14:paraId="269B7566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*Pharmacologic Management of Chronic Obstructive Pulmonary Disease </w:t>
      </w:r>
      <w:proofErr w:type="gramStart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</w:t>
      </w:r>
      <w:proofErr w:type="gramEnd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Official American Thoracic Society Clinical Practice Guideline -</w:t>
      </w:r>
      <w:hyperlink r:id="rId13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https://www.atsjournals.org/doi/pdf/10.1164/rccm.202003-0625ST</w:t>
        </w:r>
      </w:hyperlink>
    </w:p>
    <w:p w14:paraId="34F399B4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on long-term home non-invasive ventilation for management of COPD - </w:t>
      </w:r>
      <w:hyperlink r:id="rId14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https://erj.ersjournals.com/content/54/3/1901003</w:t>
        </w:r>
      </w:hyperlink>
    </w:p>
    <w:p w14:paraId="005C6B75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*Prevention of COPD exacerbations: a European Respiratory Society/American Thoracic Society guideline - </w:t>
      </w:r>
      <w:hyperlink r:id="rId15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https://erj.ersjournals.com/content/50/3/1602265</w:t>
        </w:r>
      </w:hyperlink>
    </w:p>
    <w:p w14:paraId="74930B8B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*Management of COPD exacerbations: a European Respiratory Society/American Thoracic Society guideline - </w:t>
      </w:r>
      <w:hyperlink r:id="rId16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https://erj.ersjournals.com/content/49/3/1600791</w:t>
        </w:r>
      </w:hyperlink>
    </w:p>
    <w:p w14:paraId="482EBB7F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for the management of adult bronchiectasis: </w:t>
      </w:r>
      <w:hyperlink r:id="rId17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https://erj.ersjournals.com/content/50/3/1700629</w:t>
        </w:r>
      </w:hyperlink>
    </w:p>
    <w:p w14:paraId="43DBE3DC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guidelines on the diagnosis and treatment of chronic cough in adults and children - </w:t>
      </w:r>
      <w:hyperlink r:id="rId18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https://erj.ersjournals.com/content/55/1/1901136</w:t>
        </w:r>
      </w:hyperlink>
    </w:p>
    <w:p w14:paraId="65C137E6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guidelines for the diagnosis of primary ciliary dyskinesia - </w:t>
      </w:r>
      <w:hyperlink r:id="rId19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https://erj.ersjournals.com/content/49/1/1601090</w:t>
        </w:r>
      </w:hyperlink>
    </w:p>
    <w:p w14:paraId="408A6F9C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statement: diagnosis and treatment of pulmonary disease in a1-antitrypsin deficiency - </w:t>
      </w:r>
      <w:hyperlink r:id="rId20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https://erj.ersjournals.com/content/50/5/1700610</w:t>
        </w:r>
      </w:hyperlink>
    </w:p>
    <w:p w14:paraId="19E89395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A7281CA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B.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pulmonare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infiltrative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difuze</w:t>
      </w:r>
      <w:proofErr w:type="spellEnd"/>
    </w:p>
    <w:p w14:paraId="65E9E0DF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 Diagnosis of IPF: An Official ATS/ERS/JRS/ALAT Clinical Practice Guideline Implementation Tools - </w:t>
      </w:r>
      <w:hyperlink r:id="rId21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https://www.atsjournals.org/doi/full/10.1164/rccm.201807-1255ST</w:t>
        </w:r>
      </w:hyperlink>
    </w:p>
    <w:p w14:paraId="5864B795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*An Official ATS/ERS/JRS/ALAT Clinical Practice Guideline: Treatment of Idiopathic Pulmonary Fibrosis. An Update of the 2011 Clinical Practice Guideline - </w:t>
      </w:r>
      <w:hyperlink r:id="rId22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https://www.atsjournals.org/doi/full/10.1164/rccm.201506-1063ST</w:t>
        </w:r>
      </w:hyperlink>
    </w:p>
    <w:p w14:paraId="2AE3B08A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*</w:t>
      </w:r>
      <w:r w:rsidRPr="00E029B5">
        <w:rPr>
          <w:rFonts w:ascii="Times New Roman" w:eastAsia="Times New Roman" w:hAnsi="Times New Roman"/>
          <w:color w:val="234E89"/>
          <w:sz w:val="24"/>
          <w:szCs w:val="24"/>
          <w:lang w:val="en-US"/>
        </w:rPr>
        <w:t xml:space="preserve"> </w:t>
      </w: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An Official American Thoracic Society/European Respiratory Society Statement: Update of the International Multidisciplinary Classification of the Idiopathic Interstitial Pneumonias – 2013 - </w:t>
      </w:r>
      <w:hyperlink r:id="rId23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https://www.atsjournals.org/doi/abs/10.1164/rccm.201308-1483ST?role=tab</w:t>
        </w:r>
      </w:hyperlink>
    </w:p>
    <w:p w14:paraId="7BF856B3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*Diagnosis and Detection of Sarcoidosis. An Official American Thoracic Society Clinical Practice Guideline - </w:t>
      </w:r>
      <w:hyperlink r:id="rId24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https://www.atsjournals.org/doi/full/10.1164/rccm.202002-0251ST</w:t>
        </w:r>
      </w:hyperlink>
    </w:p>
    <w:p w14:paraId="0123168E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*ERS clinical practice guidelines on treatment of sarcoidosis - </w:t>
      </w:r>
      <w:hyperlink r:id="rId25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https://erj.ersjournals.com/content/58/6/2004079</w:t>
        </w:r>
      </w:hyperlink>
    </w:p>
    <w:p w14:paraId="3A24ED13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*Diagnosis of Hypersensitivity Pneumonitis in Adults: An Official ATS/JRS/ALAT Clinical Practice Guideline - </w:t>
      </w:r>
      <w:hyperlink r:id="rId26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https://www.atsjournals.org/doi/full/10.1164/rccm.202005-2032ST</w:t>
        </w:r>
      </w:hyperlink>
    </w:p>
    <w:p w14:paraId="35A7C12E" w14:textId="77777777" w:rsidR="00C96EB4" w:rsidRPr="00C96EB4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AAC764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C.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Infecții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non-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micobacteriene</w:t>
      </w:r>
      <w:proofErr w:type="spellEnd"/>
    </w:p>
    <w:p w14:paraId="55B044AF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*ERS/ESICM/ESCMID/ALAT guidelines for the management of severe community-acquired pneumonia – </w:t>
      </w:r>
      <w:hyperlink r:id="rId27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https://erj.ersjournals.com/content/61/4/2200735</w:t>
        </w:r>
      </w:hyperlink>
    </w:p>
    <w:p w14:paraId="6647C311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* International ERS/ESICM/ESCMID/ALAT guidelines for the management of hospital-acquired pneumonia and ventilator-associated pneumonia</w:t>
      </w:r>
    </w:p>
    <w:p w14:paraId="6A1346AE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hyperlink r:id="rId28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https://erj.ersjournals.com/content/50/3/1700582</w:t>
        </w:r>
      </w:hyperlink>
    </w:p>
    <w:p w14:paraId="008B6372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*Diagnosis and Treatment of Adults with Community-acquired Pneumonia: An Official ATS/IDSA Guideline Implementation Tools - </w:t>
      </w:r>
      <w:hyperlink r:id="rId29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https://www.atsjournals.org/doi/full/10.1164/rccm.201908-1581ST</w:t>
        </w:r>
      </w:hyperlink>
    </w:p>
    <w:p w14:paraId="7E72C4E8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3F8F6D7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D.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micobacteriene</w:t>
      </w:r>
      <w:proofErr w:type="spellEnd"/>
    </w:p>
    <w:p w14:paraId="51224D2D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*GHID METODOLOGIC DE IMPLEMENTARE A PROGRAMULUI NAŢIONAL DE PREVENIRE, SUPRAVEGHERE ȘI CONTROL AL TUBERCULOZEI ȘI ALTOR MICOBACTERIOZE – 2022 – </w:t>
      </w:r>
      <w:proofErr w:type="spellStart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Monitorul</w:t>
      </w:r>
      <w:proofErr w:type="spellEnd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Oficial</w:t>
      </w:r>
      <w:proofErr w:type="spellEnd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hyperlink r:id="rId30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https://marius-nasta.ro/wp-content/uploads/2022/05/GHID-METODOLOGIC-DE-IMPLEMENTARE-A-PROGRAMULUI-NATIONAL-DE-PREVENIRE-SUPRAVEGHERE-SI-CONTROL-AL-TUBERCULOZEI-SI-ALTOR-MICOBACTERIOZE.pdf</w:t>
        </w:r>
      </w:hyperlink>
    </w:p>
    <w:p w14:paraId="2BF7A498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*Treatment of nontuberculous mycobacterial pulmonary disease: an official ATS/ERS/ESCMID/IDSA clinical practice guideline - </w:t>
      </w:r>
      <w:hyperlink r:id="rId31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https://erj.ersjournals.com/content/56/1/2000535</w:t>
        </w:r>
      </w:hyperlink>
    </w:p>
    <w:p w14:paraId="56722E9D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*Treatment of Drug-Resistant Tuberculosis. An Official ATS/CDC/ERS/IDSA Clinical Practice Guideline - </w:t>
      </w:r>
      <w:hyperlink r:id="rId32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https://www.atsjournals.org/doi/full/10.1164/rccm.201909-1874ST</w:t>
        </w:r>
      </w:hyperlink>
    </w:p>
    <w:p w14:paraId="75731D3D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*Official American Thoracic Society/Centers for Disease Control and Prevention/Infectious Diseases Society of America Clinical Practice Guidelines: Treatment of Drug-Susceptible Tuberculosis - </w:t>
      </w:r>
      <w:hyperlink r:id="rId33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https://www.thoracic.org/statements/resources/tb-opi/treatment-of-drug-susceptible-tuberculosis.pdf</w:t>
        </w:r>
      </w:hyperlink>
    </w:p>
    <w:p w14:paraId="5C35B60E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*ERS/ECDC Statement: European Union standards for tuberculosis care, 2017 update – </w:t>
      </w:r>
      <w:hyperlink r:id="rId34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https://erj.ersjournals.com/content/51/5/1702678</w:t>
        </w:r>
      </w:hyperlink>
    </w:p>
    <w:p w14:paraId="13960B88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E452F14" w14:textId="77777777" w:rsidR="00C96EB4" w:rsidRPr="00E029B5" w:rsidRDefault="00C96EB4" w:rsidP="00E029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E.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neoplazice</w:t>
      </w:r>
      <w:proofErr w:type="spellEnd"/>
    </w:p>
    <w:p w14:paraId="3F2C07D4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*ESR/ERS statement paper on lung cancer screening - </w:t>
      </w:r>
      <w:hyperlink r:id="rId35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https://erj.ersjournals.com/content/erj/55/2/1900506.full.pdf</w:t>
        </w:r>
      </w:hyperlink>
    </w:p>
    <w:p w14:paraId="173529B5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*Lung cancer: diagnosis and management - </w:t>
      </w:r>
      <w:hyperlink r:id="rId36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https://www.nice.org.uk/guidance/ng122</w:t>
        </w:r>
      </w:hyperlink>
    </w:p>
    <w:p w14:paraId="6D8DC87D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 Guidelines for the investigation and management of pulmonary nodules - </w:t>
      </w:r>
      <w:hyperlink r:id="rId37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https://www.brit-thoracic.org.uk/quality-improvement/guidelines/pulmonary-nodules/</w:t>
        </w:r>
      </w:hyperlink>
    </w:p>
    <w:p w14:paraId="7351450A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 The 2021 WHO Classification of Lung Tumors: Impact of Advances Since 2015 - </w:t>
      </w:r>
      <w:hyperlink r:id="rId38" w:history="1">
        <w:r w:rsidRPr="00E029B5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/>
          </w:rPr>
          <w:t>https://doi.org/10.1016/j.jtho.2021.11.003</w:t>
        </w:r>
      </w:hyperlink>
    </w:p>
    <w:p w14:paraId="0FD2848D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33C8B3" w14:textId="77777777" w:rsidR="00C96EB4" w:rsidRPr="00E029B5" w:rsidRDefault="00C96EB4" w:rsidP="00E029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F.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Boli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vasculare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pulmonare</w:t>
      </w:r>
      <w:proofErr w:type="spellEnd"/>
    </w:p>
    <w:p w14:paraId="4FA74CB3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*2019 ESC Guidelines for the diagnosis and management of acute pulmonary embolism developed in collaboration with the European Respiratory Society (ERS) - </w:t>
      </w:r>
      <w:hyperlink r:id="rId39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https://erj.ersjournals.com/content/54/3/1901647</w:t>
        </w:r>
      </w:hyperlink>
    </w:p>
    <w:p w14:paraId="6036486A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*2022 ESC/ERS Guidelines for the diagnosis and treatment of pulmonary hypertension - </w:t>
      </w:r>
      <w:hyperlink r:id="rId40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https://erj.ersjournals.com/content/61/1/2200879</w:t>
        </w:r>
      </w:hyperlink>
    </w:p>
    <w:p w14:paraId="1D84FF19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statement on chronic thromboembolic pulmonary hypertension - </w:t>
      </w:r>
      <w:hyperlink r:id="rId41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https://erj.ersjournals.com/content/57/6/2002828</w:t>
        </w:r>
      </w:hyperlink>
    </w:p>
    <w:p w14:paraId="123B2DD6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5A36B9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G.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Patologia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somnului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controlului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ventilației</w:t>
      </w:r>
      <w:proofErr w:type="spellEnd"/>
    </w:p>
    <w:p w14:paraId="36F211BA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*Clinical Practice Guideline for Diagnostic Testing for Adult Obstructive Sleep Apnea: An American Academy of Sleep Medicine Clinical Practice Guideline – 2017 - </w:t>
      </w:r>
      <w:hyperlink r:id="rId42" w:anchor="d1e549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https://jcsm.aasm.org/doi/10.5664/jcsm.6506#d1e549</w:t>
        </w:r>
      </w:hyperlink>
    </w:p>
    <w:p w14:paraId="7F9EE116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*Treatment of Adult Obstructive Sleep Apnea with Positive Airway Pressure: An American Academy of Sleep Medicine Clinical Practice Guideline – AASM – 2019 - </w:t>
      </w:r>
      <w:hyperlink r:id="rId43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https://jcsm.aasm.org/doi/10.5664/jcsm.7640</w:t>
        </w:r>
      </w:hyperlink>
    </w:p>
    <w:p w14:paraId="0D2E0500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statement on sleep </w:t>
      </w:r>
      <w:proofErr w:type="spellStart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apnoea</w:t>
      </w:r>
      <w:proofErr w:type="spellEnd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sleepiness and driving risk – ERS – 2021 - </w:t>
      </w:r>
      <w:hyperlink r:id="rId44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https://erj.ersjournals.com/content/57/2/2001272</w:t>
        </w:r>
      </w:hyperlink>
    </w:p>
    <w:p w14:paraId="39829C27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*European Respiratory Society guideline on non-CPAP therapies for obstructive sleep </w:t>
      </w:r>
      <w:proofErr w:type="spellStart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apnoea</w:t>
      </w:r>
      <w:proofErr w:type="spellEnd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</w:t>
      </w:r>
      <w:hyperlink r:id="rId45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https://err.ersjournals.com/content/30/162/210200</w:t>
        </w:r>
      </w:hyperlink>
    </w:p>
    <w:p w14:paraId="62AD6520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*Definition, discrimination, diagnosis and treatment of central breathing disturbances during sleep – ERS – 2017 - </w:t>
      </w:r>
      <w:hyperlink r:id="rId46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https://erj.ersjournals.com/content/49/1/1600959</w:t>
        </w:r>
      </w:hyperlink>
    </w:p>
    <w:p w14:paraId="310D581D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*Evaluation and Management of Obesity Hypoventilation Syndrome </w:t>
      </w:r>
      <w:proofErr w:type="gramStart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</w:t>
      </w:r>
      <w:proofErr w:type="gramEnd"/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Official American Thoracic Society Clinical Practice Guideline - </w:t>
      </w:r>
      <w:hyperlink r:id="rId47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https://www.atsjournals.org/doi/pdf/10.1164/rccm.201905-1071ST</w:t>
        </w:r>
      </w:hyperlink>
    </w:p>
    <w:p w14:paraId="67FA220E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1F964E8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H.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Insuficiența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terapie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acută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respiratorie</w:t>
      </w:r>
      <w:proofErr w:type="spellEnd"/>
    </w:p>
    <w:p w14:paraId="57A0C862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clinical practice guidelines: high-flow nasal cannula in acute respiratory failure – 2021 - </w:t>
      </w:r>
      <w:hyperlink r:id="rId48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https://erj.ersjournals.com/content/erj/59/4/2101574.full.pdf</w:t>
        </w:r>
      </w:hyperlink>
    </w:p>
    <w:p w14:paraId="4E3448F8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*Official ERS/ATS clinical practice guidelines: noninvasive ventilation for acute respiratory failure - </w:t>
      </w:r>
      <w:hyperlink r:id="rId49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https://erj.ersjournals.com/content/50/2/1602426</w:t>
        </w:r>
      </w:hyperlink>
    </w:p>
    <w:p w14:paraId="46E03C1E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 Guideline for oxygen use in healthcare and emergency settings - </w:t>
      </w:r>
      <w:hyperlink r:id="rId50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https://www.brit-thoracic.org.uk/quality-improvement/guidelines/emergency-oxygen/</w:t>
        </w:r>
      </w:hyperlink>
    </w:p>
    <w:p w14:paraId="236F2590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*BTS/ICS Guideline for the Ventilatory Management of Acute Hypercapnic Respiratory Failure in Adults - </w:t>
      </w:r>
      <w:hyperlink r:id="rId51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https://www.brit-thoracic.org.uk/quality-improvement/guidelines/niv/</w:t>
        </w:r>
      </w:hyperlink>
    </w:p>
    <w:p w14:paraId="7A00D6E8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*Surviving Sepsis Campaign: International Guidelines for Management of Sepsis and Septic Shock: 2016 - </w:t>
      </w:r>
      <w:hyperlink r:id="rId52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https://link.springer.com/article/10.1007/s00134-017-4683-6</w:t>
        </w:r>
      </w:hyperlink>
    </w:p>
    <w:p w14:paraId="0D417B12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1B0D86" w14:textId="77777777" w:rsidR="00C96EB4" w:rsidRPr="00E029B5" w:rsidRDefault="00C96EB4" w:rsidP="00C96E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I.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Patologia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pleurală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mediastinală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perete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toracic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(non-</w:t>
      </w:r>
      <w:proofErr w:type="spellStart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neoplazică</w:t>
      </w:r>
      <w:proofErr w:type="spellEnd"/>
      <w:r w:rsidRPr="00E029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)</w:t>
      </w:r>
    </w:p>
    <w:p w14:paraId="3CE2990F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*ERS/ESTS statement on the management of pleural infection in adults - </w:t>
      </w:r>
      <w:hyperlink r:id="rId53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https://erj.ersjournals.com/content/erj/early/2022/09/30/13993003.01062-2022.full.pdf</w:t>
        </w:r>
      </w:hyperlink>
    </w:p>
    <w:p w14:paraId="5C16A3F2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*ERS/ESTS/EACTS/ESTRO guidelines for the management of malignant pleural mesothelioma - </w:t>
      </w:r>
      <w:hyperlink r:id="rId54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https://erj.ersjournals.com/content/55/6/1900953</w:t>
        </w:r>
      </w:hyperlink>
    </w:p>
    <w:p w14:paraId="6B9C7066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*ERS/EACTS statement on the management of malignant pleural effusions - </w:t>
      </w:r>
      <w:hyperlink r:id="rId55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https://erj.ersjournals.com/content/52/1/1800349</w:t>
        </w:r>
      </w:hyperlink>
    </w:p>
    <w:p w14:paraId="6B90F210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*ERS task force statement: diagnosis and treatment of primary spontaneous pneumothorax - </w:t>
      </w:r>
      <w:hyperlink r:id="rId56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https://erj.ersjournals.com/content/46/2/321</w:t>
        </w:r>
      </w:hyperlink>
    </w:p>
    <w:p w14:paraId="32A33724" w14:textId="77777777" w:rsidR="00C96EB4" w:rsidRPr="00E029B5" w:rsidRDefault="00C96EB4" w:rsidP="00E029B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029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*BTS Pleural Disease Guideline - </w:t>
      </w:r>
      <w:hyperlink r:id="rId57" w:history="1">
        <w:r w:rsidRPr="00E029B5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https://www.brit-thoracic.org.uk/quality-improvement/guidelines/pleural-disease/</w:t>
        </w:r>
      </w:hyperlink>
    </w:p>
    <w:p w14:paraId="4ABA73C4" w14:textId="77777777" w:rsidR="00892D62" w:rsidRDefault="00892D62" w:rsidP="00E029B5">
      <w:pPr>
        <w:spacing w:after="160" w:line="259" w:lineRule="auto"/>
        <w:ind w:left="720" w:firstLine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012018D" w14:textId="77777777" w:rsidR="00892D62" w:rsidRDefault="00892D62" w:rsidP="00E029B5">
      <w:pPr>
        <w:spacing w:after="160" w:line="259" w:lineRule="auto"/>
        <w:ind w:left="720" w:firstLine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D1B465B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E111477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09F0C21C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3E07AF49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D7D5281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9C98A0C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6E12C836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14143F25" w14:textId="77777777" w:rsidR="00892D62" w:rsidRDefault="00892D62" w:rsidP="00EF73C5">
      <w:pPr>
        <w:spacing w:after="160" w:line="259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1B561770" w14:textId="77777777" w:rsidR="00890987" w:rsidRPr="00890987" w:rsidRDefault="00890987" w:rsidP="00890987"/>
    <w:sectPr w:rsidR="00890987" w:rsidRPr="00890987" w:rsidSect="00BD2A24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851" w:right="386" w:bottom="851" w:left="5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A71DA79" wp14:editId="2CD749E5">
          <wp:extent cx="6119495" cy="1047115"/>
          <wp:effectExtent l="0" t="0" r="0" b="635"/>
          <wp:docPr id="675436017" name="Picture 675436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ED"/>
    <w:multiLevelType w:val="multilevel"/>
    <w:tmpl w:val="A4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792"/>
    <w:multiLevelType w:val="multilevel"/>
    <w:tmpl w:val="8DB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0960"/>
    <w:multiLevelType w:val="multilevel"/>
    <w:tmpl w:val="C31C96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6D8"/>
    <w:multiLevelType w:val="hybridMultilevel"/>
    <w:tmpl w:val="79C8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0319"/>
    <w:multiLevelType w:val="multilevel"/>
    <w:tmpl w:val="116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E6A8C"/>
    <w:multiLevelType w:val="hybridMultilevel"/>
    <w:tmpl w:val="72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3D1"/>
    <w:multiLevelType w:val="multilevel"/>
    <w:tmpl w:val="25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67711"/>
    <w:multiLevelType w:val="multilevel"/>
    <w:tmpl w:val="3768E4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F5D08"/>
    <w:multiLevelType w:val="multilevel"/>
    <w:tmpl w:val="72C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B1E75"/>
    <w:multiLevelType w:val="multilevel"/>
    <w:tmpl w:val="677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2C0"/>
    <w:multiLevelType w:val="multilevel"/>
    <w:tmpl w:val="0A14FA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45384"/>
    <w:multiLevelType w:val="multilevel"/>
    <w:tmpl w:val="5C3E1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B14"/>
    <w:multiLevelType w:val="hybridMultilevel"/>
    <w:tmpl w:val="FC34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1E9"/>
    <w:multiLevelType w:val="multilevel"/>
    <w:tmpl w:val="9D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D40B1"/>
    <w:multiLevelType w:val="hybridMultilevel"/>
    <w:tmpl w:val="1C1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6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6"/>
    <w:lvlOverride w:ilvl="0">
      <w:lvl w:ilvl="0">
        <w:numFmt w:val="upperLetter"/>
        <w:lvlText w:val="%1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</w:num>
  <w:num w:numId="15">
    <w:abstractNumId w:val="6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/>
  </w:num>
  <w:num w:numId="18">
    <w:abstractNumId w:val="6"/>
    <w:lvlOverride w:ilvl="0"/>
  </w:num>
  <w:num w:numId="19">
    <w:abstractNumId w:val="6"/>
    <w:lvlOverride w:ilvl="0"/>
  </w:num>
  <w:num w:numId="20">
    <w:abstractNumId w:val="6"/>
    <w:lvlOverride w:ilvl="0"/>
  </w:num>
  <w:num w:numId="21">
    <w:abstractNumId w:val="6"/>
    <w:lvlOverride w:ilvl="0"/>
  </w:num>
  <w:num w:numId="22">
    <w:abstractNumId w:val="6"/>
    <w:lvlOverride w:ilvl="0"/>
  </w:num>
  <w:num w:numId="23">
    <w:abstractNumId w:val="6"/>
    <w:lvlOverride w:ilvl="0"/>
  </w:num>
  <w:num w:numId="24">
    <w:abstractNumId w:val="0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2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2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2"/>
    <w:lvlOverride w:ilvl="0">
      <w:lvl w:ilvl="0">
        <w:numFmt w:val="decimal"/>
        <w:lvlText w:val="%1."/>
        <w:lvlJc w:val="left"/>
      </w:lvl>
    </w:lvlOverride>
  </w:num>
  <w:num w:numId="58">
    <w:abstractNumId w:val="2"/>
    <w:lvlOverride w:ilvl="0">
      <w:lvl w:ilvl="0">
        <w:numFmt w:val="decimal"/>
        <w:lvlText w:val="%1."/>
        <w:lvlJc w:val="left"/>
      </w:lvl>
    </w:lvlOverride>
  </w:num>
  <w:num w:numId="59">
    <w:abstractNumId w:val="2"/>
    <w:lvlOverride w:ilvl="0">
      <w:lvl w:ilvl="0">
        <w:numFmt w:val="decimal"/>
        <w:lvlText w:val="%1."/>
        <w:lvlJc w:val="left"/>
      </w:lvl>
    </w:lvlOverride>
  </w:num>
  <w:num w:numId="60">
    <w:abstractNumId w:val="2"/>
    <w:lvlOverride w:ilvl="0">
      <w:lvl w:ilvl="0">
        <w:numFmt w:val="decimal"/>
        <w:lvlText w:val="%1."/>
        <w:lvlJc w:val="left"/>
      </w:lvl>
    </w:lvlOverride>
  </w:num>
  <w:num w:numId="61">
    <w:abstractNumId w:val="2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13"/>
  </w:num>
  <w:num w:numId="64">
    <w:abstractNumId w:val="14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3A4A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0631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sjournals.org/doi/full/10.1164/rccm.202005-2032ST" TargetMode="External"/><Relationship Id="rId21" Type="http://schemas.openxmlformats.org/officeDocument/2006/relationships/hyperlink" Target="https://www.atsjournals.org/doi/full/10.1164/rccm.201807-1255ST" TargetMode="External"/><Relationship Id="rId34" Type="http://schemas.openxmlformats.org/officeDocument/2006/relationships/hyperlink" Target="https://erj.ersjournals.com/content/51/5/1702678" TargetMode="External"/><Relationship Id="rId42" Type="http://schemas.openxmlformats.org/officeDocument/2006/relationships/hyperlink" Target="https://jcsm.aasm.org/doi/10.5664/jcsm.6506" TargetMode="External"/><Relationship Id="rId47" Type="http://schemas.openxmlformats.org/officeDocument/2006/relationships/hyperlink" Target="https://www.atsjournals.org/doi/pdf/10.1164/rccm.201905-1071ST" TargetMode="External"/><Relationship Id="rId50" Type="http://schemas.openxmlformats.org/officeDocument/2006/relationships/hyperlink" Target="https://www.brit-thoracic.org.uk/quality-improvement/guidelines/emergency-oxygen/" TargetMode="External"/><Relationship Id="rId55" Type="http://schemas.openxmlformats.org/officeDocument/2006/relationships/hyperlink" Target="https://erj.ersjournals.com/content/52/1/1800349" TargetMode="External"/><Relationship Id="rId63" Type="http://schemas.openxmlformats.org/officeDocument/2006/relationships/footer" Target="footer3.xml"/><Relationship Id="rId7" Type="http://schemas.openxmlformats.org/officeDocument/2006/relationships/hyperlink" Target="http://www.uptoda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j.ersjournals.com/content/49/3/1600791" TargetMode="External"/><Relationship Id="rId29" Type="http://schemas.openxmlformats.org/officeDocument/2006/relationships/hyperlink" Target="https://www.atsjournals.org/doi/full/10.1164/rccm.201908-1581ST" TargetMode="External"/><Relationship Id="rId11" Type="http://schemas.openxmlformats.org/officeDocument/2006/relationships/hyperlink" Target="https://erj.ersjournals.com/content/55/1/1900588" TargetMode="External"/><Relationship Id="rId24" Type="http://schemas.openxmlformats.org/officeDocument/2006/relationships/hyperlink" Target="https://www.atsjournals.org/doi/full/10.1164/rccm.202002-0251ST" TargetMode="External"/><Relationship Id="rId32" Type="http://schemas.openxmlformats.org/officeDocument/2006/relationships/hyperlink" Target="https://www.atsjournals.org/doi/full/10.1164/rccm.201909-1874ST" TargetMode="External"/><Relationship Id="rId37" Type="http://schemas.openxmlformats.org/officeDocument/2006/relationships/hyperlink" Target="https://www.brit-thoracic.org.uk/quality-improvement/guidelines/pulmonary-nodules/" TargetMode="External"/><Relationship Id="rId40" Type="http://schemas.openxmlformats.org/officeDocument/2006/relationships/hyperlink" Target="https://erj.ersjournals.com/content/61/1/2200879" TargetMode="External"/><Relationship Id="rId45" Type="http://schemas.openxmlformats.org/officeDocument/2006/relationships/hyperlink" Target="https://err.ersjournals.com/content/30/162/210200" TargetMode="External"/><Relationship Id="rId53" Type="http://schemas.openxmlformats.org/officeDocument/2006/relationships/hyperlink" Target="https://erj.ersjournals.com/content/erj/early/2022/09/30/13993003.01062-2022.full.pdf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https://erj.ersjournals.com/content/49/1/1601090" TargetMode="External"/><Relationship Id="rId14" Type="http://schemas.openxmlformats.org/officeDocument/2006/relationships/hyperlink" Target="https://erj.ersjournals.com/content/54/3/1901003" TargetMode="External"/><Relationship Id="rId22" Type="http://schemas.openxmlformats.org/officeDocument/2006/relationships/hyperlink" Target="https://www.atsjournals.org/doi/full/10.1164/rccm.201506-1063ST" TargetMode="External"/><Relationship Id="rId27" Type="http://schemas.openxmlformats.org/officeDocument/2006/relationships/hyperlink" Target="https://erj.ersjournals.com/content/61/4/2200735" TargetMode="External"/><Relationship Id="rId30" Type="http://schemas.openxmlformats.org/officeDocument/2006/relationships/hyperlink" Target="https://marius-nasta.ro/wp-content/uploads/2022/05/GHID-METODOLOGIC-DE-IMPLEMENTARE-A-PROGRAMULUI-NATIONAL-DE-PREVENIRE-SUPRAVEGHERE-SI-CONTROL-AL-TUBERCULOZEI-SI-ALTOR-MICOBACTERIOZE.pdf" TargetMode="External"/><Relationship Id="rId35" Type="http://schemas.openxmlformats.org/officeDocument/2006/relationships/hyperlink" Target="https://erj.ersjournals.com/content/erj/55/2/1900506.full.pdf" TargetMode="External"/><Relationship Id="rId43" Type="http://schemas.openxmlformats.org/officeDocument/2006/relationships/hyperlink" Target="https://jcsm.aasm.org/doi/10.5664/jcsm.7640" TargetMode="External"/><Relationship Id="rId48" Type="http://schemas.openxmlformats.org/officeDocument/2006/relationships/hyperlink" Target="https://erj.ersjournals.com/content/erj/59/4/2101574.full.pdf" TargetMode="External"/><Relationship Id="rId56" Type="http://schemas.openxmlformats.org/officeDocument/2006/relationships/hyperlink" Target="https://erj.ersjournals.com/content/46/2/32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rj.ersjournals.com/content/60/1/2101499" TargetMode="External"/><Relationship Id="rId51" Type="http://schemas.openxmlformats.org/officeDocument/2006/relationships/hyperlink" Target="https://www.brit-thoracic.org.uk/quality-improvement/guidelines/ni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ldcopd.org/wp-content/uploads/2023/01/GOLD-2023-ver-1.2-7Jan2023_WMV.pdf" TargetMode="External"/><Relationship Id="rId17" Type="http://schemas.openxmlformats.org/officeDocument/2006/relationships/hyperlink" Target="https://erj.ersjournals.com/content/50/3/1700629" TargetMode="External"/><Relationship Id="rId25" Type="http://schemas.openxmlformats.org/officeDocument/2006/relationships/hyperlink" Target="https://erj.ersjournals.com/content/58/6/2004079" TargetMode="External"/><Relationship Id="rId33" Type="http://schemas.openxmlformats.org/officeDocument/2006/relationships/hyperlink" Target="https://www.thoracic.org/statements/resources/tb-opi/treatment-of-drug-susceptible-tuberculosis.pdf" TargetMode="External"/><Relationship Id="rId38" Type="http://schemas.openxmlformats.org/officeDocument/2006/relationships/hyperlink" Target="https://doi.org/10.1016/j.jtho.2021.11.003" TargetMode="External"/><Relationship Id="rId46" Type="http://schemas.openxmlformats.org/officeDocument/2006/relationships/hyperlink" Target="https://erj.ersjournals.com/content/49/1/1600959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erj.ersjournals.com/content/50/5/1700610" TargetMode="External"/><Relationship Id="rId41" Type="http://schemas.openxmlformats.org/officeDocument/2006/relationships/hyperlink" Target="https://erj.ersjournals.com/content/57/6/2002828" TargetMode="External"/><Relationship Id="rId54" Type="http://schemas.openxmlformats.org/officeDocument/2006/relationships/hyperlink" Target="https://erj.ersjournals.com/content/55/6/1900953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rj.ersjournals.com/content/50/3/1602265" TargetMode="External"/><Relationship Id="rId23" Type="http://schemas.openxmlformats.org/officeDocument/2006/relationships/hyperlink" Target="https://www.atsjournals.org/doi/abs/10.1164/rccm.201308-1483ST?role=tab" TargetMode="External"/><Relationship Id="rId28" Type="http://schemas.openxmlformats.org/officeDocument/2006/relationships/hyperlink" Target="https://erj.ersjournals.com/content/50/3/1700582" TargetMode="External"/><Relationship Id="rId36" Type="http://schemas.openxmlformats.org/officeDocument/2006/relationships/hyperlink" Target="https://www.nice.org.uk/guidance/ng122" TargetMode="External"/><Relationship Id="rId49" Type="http://schemas.openxmlformats.org/officeDocument/2006/relationships/hyperlink" Target="https://erj.ersjournals.com/content/50/2/1602426" TargetMode="External"/><Relationship Id="rId57" Type="http://schemas.openxmlformats.org/officeDocument/2006/relationships/hyperlink" Target="https://www.brit-thoracic.org.uk/quality-improvement/guidelines/pleural-disease/" TargetMode="External"/><Relationship Id="rId10" Type="http://schemas.openxmlformats.org/officeDocument/2006/relationships/hyperlink" Target="https://erj.ersjournals.com/content/60/3/2101585" TargetMode="External"/><Relationship Id="rId31" Type="http://schemas.openxmlformats.org/officeDocument/2006/relationships/hyperlink" Target="https://erj.ersjournals.com/content/56/1/2000535" TargetMode="External"/><Relationship Id="rId44" Type="http://schemas.openxmlformats.org/officeDocument/2006/relationships/hyperlink" Target="https://erj.ersjournals.com/content/57/2/2001272" TargetMode="External"/><Relationship Id="rId52" Type="http://schemas.openxmlformats.org/officeDocument/2006/relationships/hyperlink" Target="https://link.springer.com/article/10.1007/s00134-017-4683-6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nasthma.org/gina-reports/" TargetMode="External"/><Relationship Id="rId13" Type="http://schemas.openxmlformats.org/officeDocument/2006/relationships/hyperlink" Target="https://www.atsjournals.org/doi/pdf/10.1164/rccm.202003-0625ST" TargetMode="External"/><Relationship Id="rId18" Type="http://schemas.openxmlformats.org/officeDocument/2006/relationships/hyperlink" Target="https://erj.ersjournals.com/content/55/1/1901136" TargetMode="External"/><Relationship Id="rId39" Type="http://schemas.openxmlformats.org/officeDocument/2006/relationships/hyperlink" Target="https://erj.ersjournals.com/content/54/3/19016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2297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2024-01-05T09:16:00Z</dcterms:created>
  <dcterms:modified xsi:type="dcterms:W3CDTF">2024-01-05T09:16:00Z</dcterms:modified>
</cp:coreProperties>
</file>