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4D21" w14:textId="066FF487" w:rsidR="005717ED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 w:rsidRPr="00893E73">
        <w:rPr>
          <w:b/>
          <w:bCs/>
          <w:sz w:val="24"/>
          <w:szCs w:val="24"/>
          <w:lang w:val="pt-BR"/>
        </w:rPr>
        <w:t xml:space="preserve">TEMATICA </w:t>
      </w:r>
      <w:r w:rsidRPr="004B192E">
        <w:rPr>
          <w:b/>
          <w:bCs/>
          <w:sz w:val="24"/>
          <w:szCs w:val="24"/>
          <w:lang w:val="ro-RO"/>
        </w:rPr>
        <w:t>DIN CADRUL CONCURSULUI DE OCUPARE A POSTULUI DE</w:t>
      </w:r>
    </w:p>
    <w:p w14:paraId="0AFDA0FE" w14:textId="53384E94" w:rsidR="009A5C86" w:rsidRDefault="00893E73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PROEFSOR POZITIA 1</w:t>
      </w:r>
    </w:p>
    <w:p w14:paraId="2B0EEDAD" w14:textId="041AB1F1" w:rsidR="009A5C86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SEMESTRUL </w:t>
      </w:r>
      <w:r w:rsidR="00380B2E">
        <w:rPr>
          <w:b/>
          <w:bCs/>
          <w:sz w:val="24"/>
          <w:szCs w:val="24"/>
          <w:lang w:val="ro-RO"/>
        </w:rPr>
        <w:t>I,</w:t>
      </w:r>
      <w:r>
        <w:rPr>
          <w:b/>
          <w:bCs/>
          <w:sz w:val="24"/>
          <w:szCs w:val="24"/>
          <w:lang w:val="ro-RO"/>
        </w:rPr>
        <w:t xml:space="preserve"> </w:t>
      </w:r>
      <w:r w:rsidR="005717ED">
        <w:rPr>
          <w:b/>
          <w:bCs/>
          <w:sz w:val="24"/>
          <w:szCs w:val="24"/>
          <w:lang w:val="ro-RO"/>
        </w:rPr>
        <w:t xml:space="preserve">AN UNIVERSITAR </w:t>
      </w:r>
      <w:r>
        <w:rPr>
          <w:b/>
          <w:bCs/>
          <w:sz w:val="24"/>
          <w:szCs w:val="24"/>
          <w:lang w:val="ro-RO"/>
        </w:rPr>
        <w:t>202</w:t>
      </w:r>
      <w:r w:rsidR="00515DEA">
        <w:rPr>
          <w:b/>
          <w:bCs/>
          <w:sz w:val="24"/>
          <w:szCs w:val="24"/>
          <w:lang w:val="ro-RO"/>
        </w:rPr>
        <w:t>3</w:t>
      </w:r>
      <w:r>
        <w:rPr>
          <w:b/>
          <w:bCs/>
          <w:sz w:val="24"/>
          <w:szCs w:val="24"/>
          <w:lang w:val="ro-RO"/>
        </w:rPr>
        <w:t>-202</w:t>
      </w:r>
      <w:r w:rsidR="00515DEA">
        <w:rPr>
          <w:b/>
          <w:bCs/>
          <w:sz w:val="24"/>
          <w:szCs w:val="24"/>
          <w:lang w:val="ro-RO"/>
        </w:rPr>
        <w:t>4</w:t>
      </w:r>
    </w:p>
    <w:p w14:paraId="5E08F786" w14:textId="373846CD" w:rsidR="00B34D2C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U.M.F. </w:t>
      </w:r>
      <w:r w:rsidR="00380B2E">
        <w:rPr>
          <w:rFonts w:ascii="Times New Roman" w:hAnsi="Times New Roman" w:cs="Times New Roman"/>
          <w:b/>
          <w:bCs/>
          <w:sz w:val="24"/>
          <w:szCs w:val="24"/>
          <w:lang w:val="ro-RO"/>
        </w:rPr>
        <w:t>"</w:t>
      </w:r>
      <w:r>
        <w:rPr>
          <w:b/>
          <w:bCs/>
          <w:sz w:val="24"/>
          <w:szCs w:val="24"/>
          <w:lang w:val="ro-RO"/>
        </w:rPr>
        <w:t>Carol DAVILA</w:t>
      </w:r>
      <w:r w:rsidR="00380B2E">
        <w:rPr>
          <w:rFonts w:ascii="Times New Roman" w:hAnsi="Times New Roman" w:cs="Times New Roman"/>
          <w:b/>
          <w:bCs/>
          <w:sz w:val="24"/>
          <w:szCs w:val="24"/>
          <w:lang w:val="ro-RO"/>
        </w:rPr>
        <w:t>"</w:t>
      </w:r>
      <w:r>
        <w:rPr>
          <w:b/>
          <w:bCs/>
          <w:sz w:val="24"/>
          <w:szCs w:val="24"/>
          <w:lang w:val="ro-RO"/>
        </w:rPr>
        <w:t xml:space="preserve">, </w:t>
      </w:r>
      <w:r w:rsidRPr="004B192E">
        <w:rPr>
          <w:b/>
          <w:bCs/>
          <w:sz w:val="24"/>
          <w:szCs w:val="24"/>
          <w:lang w:val="ro-RO"/>
        </w:rPr>
        <w:t xml:space="preserve">FACULTATEA DE </w:t>
      </w:r>
      <w:r w:rsidR="00515DEA">
        <w:rPr>
          <w:b/>
          <w:bCs/>
          <w:sz w:val="24"/>
          <w:szCs w:val="24"/>
          <w:lang w:val="ro-RO"/>
        </w:rPr>
        <w:t>STOMATOLOGIE</w:t>
      </w:r>
    </w:p>
    <w:p w14:paraId="7F44996E" w14:textId="133F05AF" w:rsidR="00F23803" w:rsidRDefault="00F23803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DEPARTAMENTUL II, DISCIPLINA MEDICINA INTERN</w:t>
      </w:r>
      <w:r w:rsidR="00380B2E">
        <w:rPr>
          <w:b/>
          <w:bCs/>
          <w:sz w:val="24"/>
          <w:szCs w:val="24"/>
          <w:lang w:val="ro-RO"/>
        </w:rPr>
        <w:t>Ă</w:t>
      </w:r>
    </w:p>
    <w:p w14:paraId="56C2A4C8" w14:textId="16FFCCFE" w:rsidR="00F23803" w:rsidRDefault="00F23803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SPITALUL CLINIC JUDE</w:t>
      </w:r>
      <w:r w:rsidR="00380B2E">
        <w:rPr>
          <w:b/>
          <w:bCs/>
          <w:sz w:val="24"/>
          <w:szCs w:val="24"/>
          <w:lang w:val="ro-RO"/>
        </w:rPr>
        <w:t>Ț</w:t>
      </w:r>
      <w:r>
        <w:rPr>
          <w:b/>
          <w:bCs/>
          <w:sz w:val="24"/>
          <w:szCs w:val="24"/>
          <w:lang w:val="ro-RO"/>
        </w:rPr>
        <w:t>EAN DE URGEN</w:t>
      </w:r>
      <w:r w:rsidR="00380B2E">
        <w:rPr>
          <w:b/>
          <w:bCs/>
          <w:sz w:val="24"/>
          <w:szCs w:val="24"/>
          <w:lang w:val="ro-RO"/>
        </w:rPr>
        <w:t>ȚĂ</w:t>
      </w:r>
      <w:r>
        <w:rPr>
          <w:b/>
          <w:bCs/>
          <w:sz w:val="24"/>
          <w:szCs w:val="24"/>
          <w:lang w:val="ro-RO"/>
        </w:rPr>
        <w:t xml:space="preserve"> ILFOV</w:t>
      </w:r>
    </w:p>
    <w:p w14:paraId="3B997465" w14:textId="09130C01" w:rsidR="009A5C86" w:rsidRDefault="009A5C86" w:rsidP="009A5C86">
      <w:pPr>
        <w:jc w:val="center"/>
        <w:rPr>
          <w:b/>
          <w:bCs/>
          <w:sz w:val="24"/>
          <w:szCs w:val="24"/>
          <w:lang w:val="ro-RO"/>
        </w:rPr>
      </w:pPr>
    </w:p>
    <w:p w14:paraId="6BA355CB" w14:textId="5E0CBC1D" w:rsidR="009A5C86" w:rsidRPr="00893E73" w:rsidRDefault="009A5C86" w:rsidP="009A5C86">
      <w:pPr>
        <w:jc w:val="both"/>
        <w:rPr>
          <w:b/>
          <w:bCs/>
          <w:sz w:val="24"/>
          <w:szCs w:val="24"/>
          <w:lang w:val="ro-RO"/>
        </w:rPr>
      </w:pPr>
      <w:r w:rsidRPr="00893E73">
        <w:rPr>
          <w:b/>
          <w:bCs/>
          <w:sz w:val="24"/>
          <w:szCs w:val="24"/>
          <w:lang w:val="ro-RO"/>
        </w:rPr>
        <w:t>PROB</w:t>
      </w:r>
      <w:r w:rsidR="008C7CAA" w:rsidRPr="00893E73">
        <w:rPr>
          <w:b/>
          <w:bCs/>
          <w:sz w:val="24"/>
          <w:szCs w:val="24"/>
          <w:lang w:val="ro-RO"/>
        </w:rPr>
        <w:t>ELE SCRISA, CLINICA SI DIDACTICA</w:t>
      </w:r>
      <w:r w:rsidRPr="00893E73">
        <w:rPr>
          <w:b/>
          <w:bCs/>
          <w:sz w:val="24"/>
          <w:szCs w:val="24"/>
          <w:lang w:val="ro-RO"/>
        </w:rPr>
        <w:t xml:space="preserve"> </w:t>
      </w:r>
    </w:p>
    <w:p w14:paraId="741F3FFC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ro-RO"/>
        </w:rPr>
        <w:t xml:space="preserve">1. Bronsita cronica. Emfizemul pulmonar. </w:t>
      </w:r>
      <w:r w:rsidRPr="00893E73">
        <w:rPr>
          <w:sz w:val="24"/>
          <w:szCs w:val="24"/>
          <w:lang w:val="pt-BR"/>
        </w:rPr>
        <w:t xml:space="preserve">Bronhopneumopatia cronica obstructiva. </w:t>
      </w:r>
    </w:p>
    <w:p w14:paraId="6DE68E78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2. Pneumoniile. </w:t>
      </w:r>
    </w:p>
    <w:p w14:paraId="40F48F66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>3. Astmul bronsic.</w:t>
      </w:r>
    </w:p>
    <w:p w14:paraId="012E1500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4. </w:t>
      </w:r>
      <w:proofErr w:type="spellStart"/>
      <w:r w:rsidRPr="00E30D99">
        <w:rPr>
          <w:sz w:val="24"/>
          <w:szCs w:val="24"/>
        </w:rPr>
        <w:t>Abcesul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. </w:t>
      </w:r>
    </w:p>
    <w:p w14:paraId="5FE8456A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5. </w:t>
      </w:r>
      <w:proofErr w:type="spellStart"/>
      <w:r w:rsidRPr="00E30D99">
        <w:rPr>
          <w:sz w:val="24"/>
          <w:szCs w:val="24"/>
        </w:rPr>
        <w:t>Cancerul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bronhopulmonar</w:t>
      </w:r>
      <w:proofErr w:type="spellEnd"/>
      <w:r w:rsidRPr="00E30D99">
        <w:rPr>
          <w:sz w:val="24"/>
          <w:szCs w:val="24"/>
        </w:rPr>
        <w:t xml:space="preserve">. </w:t>
      </w:r>
    </w:p>
    <w:p w14:paraId="6CBBD7FC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6. Tuberculoza pulmonara a adultului (forme clinice, diagnostice, principii de tratament). </w:t>
      </w:r>
    </w:p>
    <w:p w14:paraId="7D59DA1A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7. Pleureziile. </w:t>
      </w:r>
    </w:p>
    <w:p w14:paraId="7B110583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>8. Sindroamele mediastinale.</w:t>
      </w:r>
    </w:p>
    <w:p w14:paraId="570D6C59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9. Alveolite fibrozante acute si cronice. </w:t>
      </w:r>
    </w:p>
    <w:p w14:paraId="3902729E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10. Insuficienta respiratorie. </w:t>
      </w:r>
    </w:p>
    <w:p w14:paraId="2DF3DA89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11. Endocardita bacteriana subacuta. </w:t>
      </w:r>
    </w:p>
    <w:p w14:paraId="7F138A04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12. Valvulopatii mitrale si aortice. </w:t>
      </w:r>
    </w:p>
    <w:p w14:paraId="2BA2A9E6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13. Tulburarile de ritm ale inimii. </w:t>
      </w:r>
    </w:p>
    <w:p w14:paraId="1A5CAC81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14. Tulburarile de conducere ale inimii. </w:t>
      </w:r>
    </w:p>
    <w:p w14:paraId="7052A36E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15. Pericarditele. </w:t>
      </w:r>
    </w:p>
    <w:p w14:paraId="2D54B99C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16. Miocardite si cardiomiopatii. </w:t>
      </w:r>
    </w:p>
    <w:p w14:paraId="266158E2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17. Cardiopatia ischemica (Angina pectorala stabila si instabila, infarctul miocardic acut). </w:t>
      </w:r>
    </w:p>
    <w:p w14:paraId="7F9BAD51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18. Edemul pulmonar acut cardiogen si noncardiogen. </w:t>
      </w:r>
    </w:p>
    <w:p w14:paraId="1254E6C1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19. Socul cardiogen. </w:t>
      </w:r>
    </w:p>
    <w:p w14:paraId="5E2523FF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20. Moartea subita cardiaca. </w:t>
      </w:r>
    </w:p>
    <w:p w14:paraId="51E2DC15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21. Cordul pulmonar cronic. </w:t>
      </w:r>
    </w:p>
    <w:p w14:paraId="0721E16E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22. Insuficienta cardiaca congestiva. </w:t>
      </w:r>
    </w:p>
    <w:p w14:paraId="39D1FD99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23. Tromboembolismul pulmonar. </w:t>
      </w:r>
    </w:p>
    <w:p w14:paraId="47FA98BE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>24. Hipertensiunea arteriala esentiala si secundara.</w:t>
      </w:r>
    </w:p>
    <w:p w14:paraId="73C299C5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25. Tromboflebitele. </w:t>
      </w:r>
    </w:p>
    <w:p w14:paraId="0B92183A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26. Bolile aortei si arterelor periferice. </w:t>
      </w:r>
    </w:p>
    <w:p w14:paraId="7EB80DB5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27. Glomerulonefrite acute, rapid progresive si cronice. </w:t>
      </w:r>
    </w:p>
    <w:p w14:paraId="75F2D223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28. Sindromul nefrotic. </w:t>
      </w:r>
    </w:p>
    <w:p w14:paraId="7F746C71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29. Nefropatii insterstitiale acute si cronice. </w:t>
      </w:r>
    </w:p>
    <w:p w14:paraId="30712243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30. Litiaza renala. Infectiile urinare. Pielonefritele. </w:t>
      </w:r>
    </w:p>
    <w:p w14:paraId="7F3C3DE0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31. Insuficienta renala acuta. </w:t>
      </w:r>
    </w:p>
    <w:p w14:paraId="451EBCE6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32. Insuficienta renala cronica. </w:t>
      </w:r>
    </w:p>
    <w:p w14:paraId="4741AD94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33. Rinichiul de sarcina. </w:t>
      </w:r>
    </w:p>
    <w:p w14:paraId="3DACE16E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pt-BR"/>
        </w:rPr>
        <w:t xml:space="preserve">34. Esofagita de reflux. </w:t>
      </w:r>
      <w:r w:rsidRPr="00893E73">
        <w:rPr>
          <w:sz w:val="24"/>
          <w:szCs w:val="24"/>
          <w:lang w:val="it-IT"/>
        </w:rPr>
        <w:t xml:space="preserve">Hernia hiatala. </w:t>
      </w:r>
    </w:p>
    <w:p w14:paraId="2C510A8F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lastRenderedPageBreak/>
        <w:t xml:space="preserve">35. Ulcerul gastric si duodenal. </w:t>
      </w:r>
    </w:p>
    <w:p w14:paraId="3C0EE25F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36. Cancerul gastric. </w:t>
      </w:r>
    </w:p>
    <w:p w14:paraId="220F28DC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37. Suferintele stomacului operat. </w:t>
      </w:r>
    </w:p>
    <w:p w14:paraId="3A9F4B4D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38. Colita ulceroasa si boala Crohn. </w:t>
      </w:r>
    </w:p>
    <w:p w14:paraId="0C18987A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39. Cancerul colonului. </w:t>
      </w:r>
    </w:p>
    <w:p w14:paraId="269E2915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40. Cancerul rectal. </w:t>
      </w:r>
    </w:p>
    <w:p w14:paraId="1C9ADD47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41. Hepatitele virale. </w:t>
      </w:r>
    </w:p>
    <w:p w14:paraId="7C27ADAD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42. Hepatita cronica. </w:t>
      </w:r>
    </w:p>
    <w:p w14:paraId="193ED197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43. Cirozele hepatice. </w:t>
      </w:r>
    </w:p>
    <w:p w14:paraId="19FB5E8E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>44. Insuficienta hepatica si encefalopatia portalsistemica.</w:t>
      </w:r>
    </w:p>
    <w:p w14:paraId="5B67391D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45. Litiaza biliara. </w:t>
      </w:r>
    </w:p>
    <w:p w14:paraId="2206EAF9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46. Icterele. </w:t>
      </w:r>
    </w:p>
    <w:p w14:paraId="7E711956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47. Pancreatite acute si cronice. </w:t>
      </w:r>
    </w:p>
    <w:p w14:paraId="53E5F200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48. Cancerul de pancreas. </w:t>
      </w:r>
    </w:p>
    <w:p w14:paraId="3781CA49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49. Hemoragiile digestive superioare. </w:t>
      </w:r>
    </w:p>
    <w:p w14:paraId="093A15A9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50. Anemiile feriprive. </w:t>
      </w:r>
    </w:p>
    <w:p w14:paraId="145D9E48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51. Anemiile megaloblastice. </w:t>
      </w:r>
    </w:p>
    <w:p w14:paraId="668DF83C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52. Anemiile hemolitice. </w:t>
      </w:r>
    </w:p>
    <w:p w14:paraId="6F790BF5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53. Leucoza acuta. </w:t>
      </w:r>
    </w:p>
    <w:p w14:paraId="11CCA101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54. Leucoza limfatica cronica. </w:t>
      </w:r>
    </w:p>
    <w:p w14:paraId="72496586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55. Sindromul mieloproliferativ (leucoza mieloida cronica, policitemia vera, trombocitemia esentiala, metaplazia mieloida cu mieloscleroza). </w:t>
      </w:r>
    </w:p>
    <w:p w14:paraId="04C8AE6F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56. Limfoame maligne. </w:t>
      </w:r>
    </w:p>
    <w:p w14:paraId="21D88968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57. Sindroame hemoragipare, de cauza trombocitara, vasculara si prin tulburari de coagulare. </w:t>
      </w:r>
    </w:p>
    <w:p w14:paraId="0B1C0D49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58. Diabetul zaharat. </w:t>
      </w:r>
    </w:p>
    <w:p w14:paraId="4E366D54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59. Reumatismul articular acut. </w:t>
      </w:r>
    </w:p>
    <w:p w14:paraId="190D181E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60. Poliartrita reumatoida. </w:t>
      </w:r>
    </w:p>
    <w:p w14:paraId="26630041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61. Artritele seronegative, artritele infectioase si prin microcristale. </w:t>
      </w:r>
    </w:p>
    <w:p w14:paraId="3F0D90C9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62. Artrozele. </w:t>
      </w:r>
    </w:p>
    <w:p w14:paraId="06783A54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63. Sciatica vertebrala. </w:t>
      </w:r>
    </w:p>
    <w:p w14:paraId="4D624AAF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64. Colagenoze (lupus eritematos, sclerodermia, dermato-miozite, boala mixta de tesut conjunctiv. </w:t>
      </w:r>
    </w:p>
    <w:p w14:paraId="4ED7EED2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65. Vasculite sistemice. </w:t>
      </w:r>
    </w:p>
    <w:p w14:paraId="4CF1C08F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66. Intoxicatia acuta barbiturica. </w:t>
      </w:r>
    </w:p>
    <w:p w14:paraId="717518B8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67. Intoxicatia acuta cu compusi organo-fosforici. </w:t>
      </w:r>
    </w:p>
    <w:p w14:paraId="344244D4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pt-BR"/>
        </w:rPr>
      </w:pPr>
      <w:r w:rsidRPr="00893E73">
        <w:rPr>
          <w:sz w:val="24"/>
          <w:szCs w:val="24"/>
          <w:lang w:val="pt-BR"/>
        </w:rPr>
        <w:t xml:space="preserve">68. Sindromul meningeal. Meningita acuta tuberculoasa, meningita acuta limfocitara benigna, meningita cerebrospinala meningococica. </w:t>
      </w:r>
    </w:p>
    <w:p w14:paraId="6D5747C3" w14:textId="77777777" w:rsidR="009A5C86" w:rsidRPr="00893E73" w:rsidRDefault="009A5C86" w:rsidP="009A5C86">
      <w:pPr>
        <w:spacing w:after="0" w:line="240" w:lineRule="auto"/>
        <w:jc w:val="both"/>
        <w:rPr>
          <w:sz w:val="24"/>
          <w:szCs w:val="24"/>
          <w:lang w:val="it-IT"/>
        </w:rPr>
      </w:pPr>
      <w:r w:rsidRPr="00893E73">
        <w:rPr>
          <w:sz w:val="24"/>
          <w:szCs w:val="24"/>
          <w:lang w:val="it-IT"/>
        </w:rPr>
        <w:t xml:space="preserve">69. Hipertiroidismul. </w:t>
      </w:r>
    </w:p>
    <w:p w14:paraId="4869005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893E73">
        <w:rPr>
          <w:sz w:val="24"/>
          <w:szCs w:val="24"/>
          <w:lang w:val="it-IT"/>
        </w:rPr>
        <w:t xml:space="preserve">70. Diagnosticul pozitiv si diferential al comelor. </w:t>
      </w:r>
      <w:r w:rsidRPr="00F44229">
        <w:rPr>
          <w:sz w:val="24"/>
          <w:szCs w:val="24"/>
        </w:rPr>
        <w:t xml:space="preserve">Principii de </w:t>
      </w:r>
      <w:proofErr w:type="spellStart"/>
      <w:r w:rsidRPr="00F44229">
        <w:rPr>
          <w:sz w:val="24"/>
          <w:szCs w:val="24"/>
        </w:rPr>
        <w:t>tratament</w:t>
      </w:r>
      <w:proofErr w:type="spellEnd"/>
      <w:r w:rsidRPr="00F44229">
        <w:rPr>
          <w:sz w:val="24"/>
          <w:szCs w:val="24"/>
        </w:rPr>
        <w:t xml:space="preserve">. </w:t>
      </w:r>
    </w:p>
    <w:p w14:paraId="7F401227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71. </w:t>
      </w:r>
      <w:proofErr w:type="spellStart"/>
      <w:r w:rsidRPr="00F44229">
        <w:rPr>
          <w:sz w:val="24"/>
          <w:szCs w:val="24"/>
        </w:rPr>
        <w:t>Aterogeneza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ateroscleroza</w:t>
      </w:r>
      <w:proofErr w:type="spellEnd"/>
      <w:r w:rsidRPr="00F44229">
        <w:rPr>
          <w:sz w:val="24"/>
          <w:szCs w:val="24"/>
        </w:rPr>
        <w:t xml:space="preserve">. </w:t>
      </w:r>
    </w:p>
    <w:p w14:paraId="5805539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72. </w:t>
      </w:r>
      <w:proofErr w:type="spellStart"/>
      <w:r w:rsidRPr="00F44229">
        <w:rPr>
          <w:sz w:val="24"/>
          <w:szCs w:val="24"/>
        </w:rPr>
        <w:t>Dislipidemiile</w:t>
      </w:r>
      <w:proofErr w:type="spellEnd"/>
      <w:r w:rsidRPr="00F44229">
        <w:rPr>
          <w:sz w:val="24"/>
          <w:szCs w:val="24"/>
        </w:rPr>
        <w:t>.</w:t>
      </w:r>
    </w:p>
    <w:p w14:paraId="5F6561C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73. </w:t>
      </w:r>
      <w:proofErr w:type="spellStart"/>
      <w:r w:rsidRPr="00F44229">
        <w:rPr>
          <w:sz w:val="24"/>
          <w:szCs w:val="24"/>
        </w:rPr>
        <w:t>Obezitatea</w:t>
      </w:r>
      <w:proofErr w:type="spellEnd"/>
      <w:r w:rsidRPr="00F44229">
        <w:rPr>
          <w:sz w:val="24"/>
          <w:szCs w:val="24"/>
        </w:rPr>
        <w:t>.</w:t>
      </w:r>
    </w:p>
    <w:p w14:paraId="12AAC9A8" w14:textId="77777777" w:rsidR="005717ED" w:rsidRDefault="005717ED" w:rsidP="009A5C86">
      <w:pPr>
        <w:jc w:val="both"/>
        <w:rPr>
          <w:sz w:val="24"/>
          <w:szCs w:val="24"/>
        </w:rPr>
      </w:pPr>
    </w:p>
    <w:p w14:paraId="4D5D355D" w14:textId="77777777" w:rsidR="005717ED" w:rsidRDefault="005717ED" w:rsidP="009A5C86">
      <w:pPr>
        <w:jc w:val="both"/>
        <w:rPr>
          <w:sz w:val="24"/>
          <w:szCs w:val="24"/>
        </w:rPr>
      </w:pPr>
    </w:p>
    <w:p w14:paraId="4243D6B9" w14:textId="08249929" w:rsidR="009A5C86" w:rsidRDefault="009A5C86" w:rsidP="009A5C86"/>
    <w:p w14:paraId="4F191726" w14:textId="77777777" w:rsidR="006C648B" w:rsidRDefault="006C648B" w:rsidP="006C648B">
      <w:pPr>
        <w:rPr>
          <w:sz w:val="24"/>
          <w:szCs w:val="24"/>
          <w:lang w:val="ro-RO"/>
        </w:rPr>
      </w:pPr>
      <w:r w:rsidRPr="00C747B7">
        <w:rPr>
          <w:b/>
          <w:bCs/>
          <w:sz w:val="24"/>
          <w:szCs w:val="24"/>
          <w:lang w:val="ro-RO"/>
        </w:rPr>
        <w:t>BIBLIOGRAFIE</w:t>
      </w:r>
      <w:r>
        <w:rPr>
          <w:sz w:val="24"/>
          <w:szCs w:val="24"/>
          <w:lang w:val="ro-RO"/>
        </w:rPr>
        <w:t>:</w:t>
      </w:r>
    </w:p>
    <w:p w14:paraId="1099DA0F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 Harrison</w:t>
      </w:r>
      <w:r>
        <w:rPr>
          <w:rFonts w:ascii="Times New Roman" w:hAnsi="Times New Roman" w:cs="Times New Roman"/>
          <w:sz w:val="24"/>
          <w:szCs w:val="24"/>
          <w:lang w:val="ro-RO"/>
        </w:rPr>
        <w:t>'</w:t>
      </w:r>
      <w:r>
        <w:rPr>
          <w:sz w:val="24"/>
          <w:szCs w:val="24"/>
          <w:lang w:val="ro-RO"/>
        </w:rPr>
        <w:t>s Principles of Internal Medicine - 20th edition, Mc Graw Hill Education</w:t>
      </w:r>
    </w:p>
    <w:p w14:paraId="794F2F56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 Current Diagnosis and treatment, 3rd edition, 2015, Norton J. Greenberger, Mc Graw Hill Lange</w:t>
      </w:r>
    </w:p>
    <w:p w14:paraId="6DD7F7CA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 Semiologie medicală, H. Bălan, D. Donciu, Ed. Medicală, București, 2010, ISBN 978-973-39-0686-5</w:t>
      </w:r>
    </w:p>
    <w:p w14:paraId="114A02D6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 Semiologie medicală, Ion I. Bruckner, Ed. Medicală, București, 2002, ISBN 973-39-0492-9</w:t>
      </w:r>
    </w:p>
    <w:p w14:paraId="5F5B885C" w14:textId="77777777" w:rsidR="006C648B" w:rsidRPr="00DA609B" w:rsidRDefault="006C648B" w:rsidP="006C648B">
      <w:p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Semiologie medicală, Ion Dina, Editura Universitară Carol Davila, </w:t>
      </w:r>
      <w:r w:rsidRPr="00DA609B">
        <w:rPr>
          <w:rFonts w:cstheme="minorHAnsi"/>
          <w:sz w:val="24"/>
          <w:szCs w:val="24"/>
          <w:lang w:val="ro-RO"/>
        </w:rPr>
        <w:t xml:space="preserve">București, 2018, ISBN </w:t>
      </w:r>
      <w:r w:rsidRPr="00893E73">
        <w:rPr>
          <w:rFonts w:cstheme="minorHAnsi"/>
          <w:color w:val="1C272F"/>
          <w:sz w:val="24"/>
          <w:szCs w:val="24"/>
          <w:bdr w:val="none" w:sz="0" w:space="0" w:color="auto" w:frame="1"/>
          <w:shd w:val="clear" w:color="auto" w:fill="FFFFFF"/>
          <w:lang w:val="it-IT"/>
        </w:rPr>
        <w:t>978-606-011-002-6</w:t>
      </w:r>
    </w:p>
    <w:p w14:paraId="558B093D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6. Manual de cardiologie, Carmen Ginghină, Ed. Medicală, 2020, </w:t>
      </w:r>
    </w:p>
    <w:p w14:paraId="51EE3E81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 Explorări funcționale în Medicina Internă, Ed. ALL, București, 2016, ISBN 978-606-587-417-6</w:t>
      </w:r>
    </w:p>
    <w:p w14:paraId="3BE0B06F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8.Diagnosticul clinic în afecțiunile mucoasei bucale și peribucale, A.Bălăceanu, C. Diaconu, A. Sarsan, J. Diaconu, Ed. Medicală, 2011, ISBN 978-973-39-0706-0</w:t>
      </w:r>
    </w:p>
    <w:p w14:paraId="0749BE70" w14:textId="705B297A" w:rsidR="006C648B" w:rsidRPr="00893E73" w:rsidRDefault="006C648B" w:rsidP="006C648B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it-IT"/>
        </w:rPr>
      </w:pPr>
      <w:r w:rsidRPr="00893E73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9. </w:t>
      </w:r>
      <w:r w:rsidRPr="00893E73"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ro-RO"/>
        </w:rPr>
        <w:t xml:space="preserve">Gastroenterologie 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ro-RO"/>
        </w:rPr>
        <w:t>ș</w:t>
      </w:r>
      <w:r w:rsidRPr="00893E73"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ro-RO"/>
        </w:rPr>
        <w:t xml:space="preserve">i hepatologie clinică, Anca T., C. Gheorghe, D. Dumitrașcu, M. Diculescu, Liana G., Ed. </w:t>
      </w:r>
      <w:r w:rsidRPr="00893E73"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it-IT"/>
        </w:rPr>
        <w:t>Medicala, 2018</w:t>
      </w:r>
    </w:p>
    <w:p w14:paraId="331B878F" w14:textId="46ADA96C" w:rsidR="006C648B" w:rsidRPr="00893E73" w:rsidRDefault="006C648B" w:rsidP="006C648B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  <w:lang w:val="it-IT"/>
        </w:rPr>
      </w:pPr>
      <w:r w:rsidRPr="00893E73"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it-IT"/>
        </w:rPr>
        <w:t>10. Vade</w:t>
      </w:r>
      <w:r w:rsidR="00186560" w:rsidRPr="00893E73"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it-IT"/>
        </w:rPr>
        <w:t>m</w:t>
      </w:r>
      <w:r w:rsidRPr="00893E73"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it-IT"/>
        </w:rPr>
        <w:t xml:space="preserve">ecum în Gastroenterologie, C. Gheorghe, L. Gheorghe, Ed. Medicală, 2002, </w:t>
      </w:r>
      <w:r w:rsidRPr="00893E73"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  <w:lang w:val="it-IT"/>
        </w:rPr>
        <w:t>ISBN: 973-569-539-1</w:t>
      </w:r>
    </w:p>
    <w:p w14:paraId="422C4D9E" w14:textId="212FD16A" w:rsidR="006C648B" w:rsidRPr="00F71852" w:rsidRDefault="006C648B" w:rsidP="006C648B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</w:pPr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 xml:space="preserve">11. </w:t>
      </w:r>
      <w:r w:rsidRPr="00F71852"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 CURRENT Diagnosis &amp; Treatment Gastroenterology, Hepatology, &amp; Endoscopy, Third Edition (Lange Current)</w:t>
      </w:r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 xml:space="preserve">, Norton Greenberger, Richard Blumberg, Robert </w:t>
      </w:r>
      <w:proofErr w:type="spellStart"/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Burakoff</w:t>
      </w:r>
      <w:proofErr w:type="spellEnd"/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 xml:space="preserve">, 2016, </w:t>
      </w:r>
      <w:r w:rsidRPr="00EC182E"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ISBN-13: 978-0071837729</w:t>
      </w:r>
    </w:p>
    <w:p w14:paraId="77E0371E" w14:textId="4E9ADE0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12. Manual de hematolgie clinică, Ljubomir Petrov, Casa cărții de știință, 1994, ISBN </w:t>
      </w:r>
      <w:r w:rsidRPr="00893E73">
        <w:rPr>
          <w:rFonts w:ascii="Roboto" w:hAnsi="Roboto"/>
          <w:color w:val="555555"/>
          <w:sz w:val="21"/>
          <w:szCs w:val="21"/>
          <w:shd w:val="clear" w:color="auto" w:fill="FFFFFF"/>
          <w:lang w:val="pt-BR"/>
        </w:rPr>
        <w:t>9739657427</w:t>
      </w:r>
    </w:p>
    <w:p w14:paraId="2510F343" w14:textId="2BDFC076" w:rsidR="000874A0" w:rsidRPr="00893E73" w:rsidRDefault="000874A0" w:rsidP="00634EED">
      <w:pPr>
        <w:spacing w:after="0" w:line="240" w:lineRule="auto"/>
        <w:jc w:val="center"/>
        <w:rPr>
          <w:b/>
          <w:bCs/>
          <w:lang w:val="it-IT"/>
        </w:rPr>
      </w:pPr>
      <w:r w:rsidRPr="00893E73">
        <w:rPr>
          <w:b/>
          <w:bCs/>
          <w:lang w:val="it-IT"/>
        </w:rPr>
        <w:t>Conf. Dr. Laura Carina TRIBUS</w:t>
      </w:r>
    </w:p>
    <w:p w14:paraId="4C638B7B" w14:textId="27F15F9F" w:rsidR="00634EED" w:rsidRPr="00893E73" w:rsidRDefault="00F25412" w:rsidP="00634EED">
      <w:pPr>
        <w:spacing w:after="0" w:line="240" w:lineRule="auto"/>
        <w:jc w:val="center"/>
        <w:rPr>
          <w:lang w:val="it-IT"/>
        </w:rPr>
      </w:pPr>
      <w:r w:rsidRPr="00893E73">
        <w:rPr>
          <w:lang w:val="it-IT"/>
        </w:rPr>
        <w:t>Ș</w:t>
      </w:r>
      <w:r w:rsidR="000874A0" w:rsidRPr="00893E73">
        <w:rPr>
          <w:lang w:val="it-IT"/>
        </w:rPr>
        <w:t>ef Disciplin</w:t>
      </w:r>
      <w:r w:rsidRPr="00893E73">
        <w:rPr>
          <w:lang w:val="it-IT"/>
        </w:rPr>
        <w:t>ă</w:t>
      </w:r>
      <w:r w:rsidR="000874A0" w:rsidRPr="00893E73">
        <w:rPr>
          <w:lang w:val="it-IT"/>
        </w:rPr>
        <w:t xml:space="preserve"> Medicin</w:t>
      </w:r>
      <w:r w:rsidRPr="00893E73">
        <w:rPr>
          <w:lang w:val="it-IT"/>
        </w:rPr>
        <w:t>ă</w:t>
      </w:r>
      <w:r w:rsidR="000874A0" w:rsidRPr="00893E73">
        <w:rPr>
          <w:lang w:val="it-IT"/>
        </w:rPr>
        <w:t xml:space="preserve"> Intern</w:t>
      </w:r>
      <w:r w:rsidRPr="00893E73">
        <w:rPr>
          <w:lang w:val="it-IT"/>
        </w:rPr>
        <w:t>ă</w:t>
      </w:r>
      <w:r w:rsidR="000874A0" w:rsidRPr="00893E73">
        <w:rPr>
          <w:lang w:val="it-IT"/>
        </w:rPr>
        <w:t>, Departamentul II,</w:t>
      </w:r>
    </w:p>
    <w:p w14:paraId="6DD1A883" w14:textId="5B1A6098" w:rsidR="000874A0" w:rsidRDefault="000874A0" w:rsidP="00634EED">
      <w:pPr>
        <w:spacing w:after="0" w:line="240" w:lineRule="auto"/>
        <w:jc w:val="center"/>
      </w:pPr>
      <w:proofErr w:type="spellStart"/>
      <w:r>
        <w:t>Facultatea</w:t>
      </w:r>
      <w:proofErr w:type="spellEnd"/>
      <w:r>
        <w:t xml:space="preserve"> de </w:t>
      </w:r>
      <w:proofErr w:type="spellStart"/>
      <w:r w:rsidR="00F25412">
        <w:t>Stomatologie</w:t>
      </w:r>
      <w:proofErr w:type="spellEnd"/>
      <w:r w:rsidR="00634EED">
        <w:t xml:space="preserve">, U.M.F. </w:t>
      </w:r>
      <w:r w:rsidR="003C3CCF">
        <w:rPr>
          <w:rFonts w:ascii="Times New Roman" w:hAnsi="Times New Roman" w:cs="Times New Roman"/>
        </w:rPr>
        <w:t>"</w:t>
      </w:r>
      <w:r w:rsidR="00634EED">
        <w:t>Carol Davila</w:t>
      </w:r>
      <w:r w:rsidR="003C3CCF">
        <w:rPr>
          <w:rFonts w:ascii="Times New Roman" w:hAnsi="Times New Roman" w:cs="Times New Roman"/>
        </w:rPr>
        <w:t>"</w:t>
      </w:r>
    </w:p>
    <w:p w14:paraId="368DE6EA" w14:textId="2DDF42B0" w:rsidR="000874A0" w:rsidRDefault="00DE50A1" w:rsidP="00DE50A1">
      <w:pPr>
        <w:tabs>
          <w:tab w:val="left" w:pos="879"/>
          <w:tab w:val="center" w:pos="4680"/>
        </w:tabs>
        <w:spacing w:after="0" w:line="240" w:lineRule="auto"/>
      </w:pPr>
      <w:r>
        <w:tab/>
      </w:r>
      <w:r>
        <w:tab/>
      </w:r>
      <w:proofErr w:type="spellStart"/>
      <w:r w:rsidR="000874A0">
        <w:t>Spitalul</w:t>
      </w:r>
      <w:proofErr w:type="spellEnd"/>
      <w:r w:rsidR="000874A0">
        <w:t xml:space="preserve"> Clinic Jude</w:t>
      </w:r>
      <w:r w:rsidR="00F25412">
        <w:rPr>
          <w:lang w:val="ro-RO"/>
        </w:rPr>
        <w:t>ț</w:t>
      </w:r>
      <w:proofErr w:type="spellStart"/>
      <w:r w:rsidR="000874A0">
        <w:t>ean</w:t>
      </w:r>
      <w:proofErr w:type="spellEnd"/>
      <w:r w:rsidR="000874A0">
        <w:t xml:space="preserve"> de </w:t>
      </w:r>
      <w:proofErr w:type="spellStart"/>
      <w:r w:rsidR="000874A0">
        <w:t>Urgen</w:t>
      </w:r>
      <w:r w:rsidR="00F25412">
        <w:t>ță</w:t>
      </w:r>
      <w:proofErr w:type="spellEnd"/>
      <w:r w:rsidR="000874A0">
        <w:t xml:space="preserve"> Ilfov</w:t>
      </w:r>
    </w:p>
    <w:p w14:paraId="575A0664" w14:textId="77777777" w:rsidR="007507CE" w:rsidRDefault="007507CE" w:rsidP="00DE50A1">
      <w:pPr>
        <w:spacing w:after="0" w:line="240" w:lineRule="auto"/>
      </w:pPr>
    </w:p>
    <w:p w14:paraId="1AE00501" w14:textId="77777777" w:rsidR="007507CE" w:rsidRDefault="007507CE" w:rsidP="00DE50A1">
      <w:pPr>
        <w:spacing w:after="0" w:line="240" w:lineRule="auto"/>
      </w:pPr>
    </w:p>
    <w:p w14:paraId="543FBBC8" w14:textId="33B3FC3A" w:rsidR="000874A0" w:rsidRDefault="00DE50A1" w:rsidP="00DE50A1">
      <w:pPr>
        <w:spacing w:after="0" w:line="240" w:lineRule="auto"/>
      </w:pPr>
      <w:r>
        <w:t xml:space="preserve">22 </w:t>
      </w:r>
      <w:proofErr w:type="spellStart"/>
      <w:r>
        <w:t>ianuarie</w:t>
      </w:r>
      <w:proofErr w:type="spellEnd"/>
      <w:r>
        <w:t xml:space="preserve"> 2024                                                   </w:t>
      </w:r>
    </w:p>
    <w:sectPr w:rsidR="000874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E1F1" w14:textId="77777777" w:rsidR="00880900" w:rsidRDefault="00880900" w:rsidP="0049596B">
      <w:pPr>
        <w:spacing w:after="0" w:line="240" w:lineRule="auto"/>
      </w:pPr>
      <w:r>
        <w:separator/>
      </w:r>
    </w:p>
  </w:endnote>
  <w:endnote w:type="continuationSeparator" w:id="0">
    <w:p w14:paraId="6C789772" w14:textId="77777777" w:rsidR="00880900" w:rsidRDefault="00880900" w:rsidP="0049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DBC9A" w14:textId="337B7917" w:rsidR="0049596B" w:rsidRDefault="00495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5E88E" w14:textId="77777777" w:rsidR="0049596B" w:rsidRDefault="0049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850C" w14:textId="77777777" w:rsidR="00880900" w:rsidRDefault="00880900" w:rsidP="0049596B">
      <w:pPr>
        <w:spacing w:after="0" w:line="240" w:lineRule="auto"/>
      </w:pPr>
      <w:r>
        <w:separator/>
      </w:r>
    </w:p>
  </w:footnote>
  <w:footnote w:type="continuationSeparator" w:id="0">
    <w:p w14:paraId="493FCA9A" w14:textId="77777777" w:rsidR="00880900" w:rsidRDefault="00880900" w:rsidP="00495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86"/>
    <w:rsid w:val="000874A0"/>
    <w:rsid w:val="00186560"/>
    <w:rsid w:val="0025146F"/>
    <w:rsid w:val="002877CB"/>
    <w:rsid w:val="002B7291"/>
    <w:rsid w:val="002D7FFD"/>
    <w:rsid w:val="00347CA5"/>
    <w:rsid w:val="00380B2E"/>
    <w:rsid w:val="003C3CCF"/>
    <w:rsid w:val="0049596B"/>
    <w:rsid w:val="00515DEA"/>
    <w:rsid w:val="005717ED"/>
    <w:rsid w:val="005B08E8"/>
    <w:rsid w:val="005B4B38"/>
    <w:rsid w:val="00634EED"/>
    <w:rsid w:val="006C648B"/>
    <w:rsid w:val="007507CE"/>
    <w:rsid w:val="0083105A"/>
    <w:rsid w:val="00833682"/>
    <w:rsid w:val="00880900"/>
    <w:rsid w:val="00893E73"/>
    <w:rsid w:val="008C7CAA"/>
    <w:rsid w:val="009A5C86"/>
    <w:rsid w:val="00AA3590"/>
    <w:rsid w:val="00B34D2C"/>
    <w:rsid w:val="00CA2C46"/>
    <w:rsid w:val="00DE50A1"/>
    <w:rsid w:val="00EF6A0F"/>
    <w:rsid w:val="00F23803"/>
    <w:rsid w:val="00F25412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0A17"/>
  <w15:chartTrackingRefBased/>
  <w15:docId w15:val="{466238C6-EAB2-4B2C-A93B-F3D6C6B2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86"/>
  </w:style>
  <w:style w:type="paragraph" w:styleId="Heading1">
    <w:name w:val="heading 1"/>
    <w:basedOn w:val="Normal"/>
    <w:link w:val="Heading1Char"/>
    <w:uiPriority w:val="9"/>
    <w:qFormat/>
    <w:rsid w:val="006C6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6B"/>
  </w:style>
  <w:style w:type="paragraph" w:styleId="Footer">
    <w:name w:val="footer"/>
    <w:basedOn w:val="Normal"/>
    <w:link w:val="FooterChar"/>
    <w:uiPriority w:val="99"/>
    <w:unhideWhenUsed/>
    <w:rsid w:val="0049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6B"/>
  </w:style>
  <w:style w:type="character" w:customStyle="1" w:styleId="pg-1ff2">
    <w:name w:val="pg-1ff2"/>
    <w:basedOn w:val="DefaultParagraphFont"/>
    <w:rsid w:val="006C648B"/>
  </w:style>
  <w:style w:type="character" w:customStyle="1" w:styleId="pg-1ff3">
    <w:name w:val="pg-1ff3"/>
    <w:basedOn w:val="DefaultParagraphFont"/>
    <w:rsid w:val="006C648B"/>
  </w:style>
  <w:style w:type="character" w:customStyle="1" w:styleId="pg-1fc1">
    <w:name w:val="pg-1fc1"/>
    <w:basedOn w:val="DefaultParagraphFont"/>
    <w:rsid w:val="006C648B"/>
  </w:style>
  <w:style w:type="character" w:customStyle="1" w:styleId="pg-1fc3">
    <w:name w:val="pg-1fc3"/>
    <w:basedOn w:val="DefaultParagraphFont"/>
    <w:rsid w:val="006C648B"/>
  </w:style>
  <w:style w:type="character" w:customStyle="1" w:styleId="pg-1fc5">
    <w:name w:val="pg-1fc5"/>
    <w:basedOn w:val="DefaultParagraphFont"/>
    <w:rsid w:val="006C648B"/>
  </w:style>
  <w:style w:type="character" w:customStyle="1" w:styleId="pg-1fc4">
    <w:name w:val="pg-1fc4"/>
    <w:basedOn w:val="DefaultParagraphFont"/>
    <w:rsid w:val="006C648B"/>
  </w:style>
  <w:style w:type="character" w:customStyle="1" w:styleId="Heading1Char">
    <w:name w:val="Heading 1 Char"/>
    <w:basedOn w:val="DefaultParagraphFont"/>
    <w:link w:val="Heading1"/>
    <w:uiPriority w:val="9"/>
    <w:rsid w:val="006C64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Clinica Medicina Interna Sef Sectie</dc:creator>
  <cp:keywords/>
  <dc:description/>
  <cp:lastModifiedBy>Edit</cp:lastModifiedBy>
  <cp:revision>8</cp:revision>
  <cp:lastPrinted>2022-05-12T10:23:00Z</cp:lastPrinted>
  <dcterms:created xsi:type="dcterms:W3CDTF">2024-01-09T07:13:00Z</dcterms:created>
  <dcterms:modified xsi:type="dcterms:W3CDTF">2024-02-05T13:53:00Z</dcterms:modified>
</cp:coreProperties>
</file>