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6F" w:rsidRPr="00A9103B" w:rsidRDefault="00ED496F" w:rsidP="00A9103B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B34C54" w:rsidRPr="00024141" w:rsidRDefault="00B34C54" w:rsidP="00BA7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41">
        <w:rPr>
          <w:rFonts w:ascii="Times New Roman" w:hAnsi="Times New Roman"/>
          <w:sz w:val="24"/>
          <w:szCs w:val="24"/>
        </w:rPr>
        <w:t>DEPARTAMENTUL I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24141">
        <w:rPr>
          <w:rFonts w:ascii="Times New Roman" w:hAnsi="Times New Roman"/>
          <w:sz w:val="24"/>
          <w:szCs w:val="24"/>
        </w:rPr>
        <w:t xml:space="preserve"> ȘTIINȚE FUNDAMENTALE</w:t>
      </w:r>
    </w:p>
    <w:p w:rsidR="00B34C54" w:rsidRDefault="00B34C54" w:rsidP="006E6FA0">
      <w:pPr>
        <w:spacing w:after="0" w:line="240" w:lineRule="auto"/>
        <w:rPr>
          <w:rFonts w:ascii="Times New Roman" w:hAnsi="Times New Roman"/>
          <w:sz w:val="20"/>
          <w:szCs w:val="24"/>
          <w:lang w:val="pt-BR"/>
        </w:rPr>
      </w:pPr>
      <w:r w:rsidRPr="00024141">
        <w:rPr>
          <w:rFonts w:ascii="Times New Roman" w:hAnsi="Times New Roman"/>
          <w:sz w:val="24"/>
          <w:szCs w:val="24"/>
          <w:lang w:val="pt-BR"/>
        </w:rPr>
        <w:t>DISCIPLINA</w:t>
      </w:r>
      <w:r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024141">
        <w:rPr>
          <w:rFonts w:ascii="Times New Roman" w:hAnsi="Times New Roman"/>
          <w:sz w:val="24"/>
          <w:szCs w:val="24"/>
          <w:lang w:val="pt-BR"/>
        </w:rPr>
        <w:t>CHIMIE GENERALĂ ȘI ANORGANICĂ</w:t>
      </w:r>
      <w:r w:rsidRPr="00FE1564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br/>
      </w:r>
    </w:p>
    <w:p w:rsidR="00B34C54" w:rsidRPr="00FE1564" w:rsidRDefault="00B34C54" w:rsidP="00B34C54">
      <w:pPr>
        <w:spacing w:after="0" w:line="240" w:lineRule="auto"/>
        <w:rPr>
          <w:rFonts w:ascii="Times New Roman" w:hAnsi="Times New Roman"/>
          <w:sz w:val="20"/>
          <w:szCs w:val="24"/>
          <w:lang w:val="pt-BR"/>
        </w:rPr>
      </w:pPr>
    </w:p>
    <w:p w:rsidR="00B06C57" w:rsidRDefault="00B34C54" w:rsidP="00B06C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 w:rsidRPr="00FE1564">
        <w:rPr>
          <w:rFonts w:ascii="Times New Roman" w:hAnsi="Times New Roman"/>
          <w:b/>
          <w:sz w:val="24"/>
          <w:szCs w:val="24"/>
          <w:lang w:val="pt-BR"/>
        </w:rPr>
        <w:t>TEMATICA ȘI BIBLIOGRAFIA C</w:t>
      </w:r>
      <w:r w:rsidR="00B06C57">
        <w:rPr>
          <w:rFonts w:ascii="Times New Roman" w:hAnsi="Times New Roman"/>
          <w:b/>
          <w:sz w:val="24"/>
          <w:szCs w:val="24"/>
          <w:lang w:val="pt-BR"/>
        </w:rPr>
        <w:t>ONCURSULUI DE ASISTENT</w:t>
      </w:r>
    </w:p>
    <w:p w:rsidR="00B06C57" w:rsidRDefault="00B06C57" w:rsidP="00B06C5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sem. iI (2022-2023)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0"/>
          <w:szCs w:val="24"/>
          <w:lang w:val="pt-BR"/>
        </w:rPr>
      </w:pP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pt-BR"/>
        </w:rPr>
        <w:t>1. Structura atomu</w:t>
      </w:r>
      <w:r w:rsidR="00A9103B">
        <w:rPr>
          <w:rFonts w:ascii="Times New Roman" w:hAnsi="Times New Roman"/>
          <w:sz w:val="24"/>
          <w:szCs w:val="24"/>
          <w:lang w:val="it-IT"/>
        </w:rPr>
        <w:t>lui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E1564">
        <w:rPr>
          <w:rFonts w:ascii="Times New Roman" w:hAnsi="Times New Roman"/>
          <w:sz w:val="24"/>
          <w:szCs w:val="24"/>
          <w:lang w:val="pt-BR"/>
        </w:rPr>
        <w:t xml:space="preserve">2. Sistemul </w:t>
      </w:r>
      <w:r w:rsidR="00A9103B">
        <w:rPr>
          <w:rFonts w:ascii="Times New Roman" w:hAnsi="Times New Roman"/>
          <w:sz w:val="24"/>
          <w:szCs w:val="24"/>
          <w:lang w:val="pt-BR"/>
        </w:rPr>
        <w:t>periodic al elementelor</w:t>
      </w:r>
    </w:p>
    <w:p w:rsidR="00B34C54" w:rsidRPr="00FE1564" w:rsidRDefault="00A9103B" w:rsidP="00B34C54">
      <w:pPr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3. Legătura chimică</w:t>
      </w:r>
    </w:p>
    <w:p w:rsidR="00B34C54" w:rsidRPr="00FE1564" w:rsidRDefault="00A9103B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 Legături fizice</w:t>
      </w:r>
    </w:p>
    <w:p w:rsidR="00B34C54" w:rsidRPr="00FE1564" w:rsidRDefault="00A9103B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 Starea solidă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6. Proprietăţi magnetice şi</w:t>
      </w:r>
      <w:r w:rsidR="00A9103B">
        <w:rPr>
          <w:rFonts w:ascii="Times New Roman" w:hAnsi="Times New Roman"/>
          <w:sz w:val="24"/>
          <w:szCs w:val="24"/>
          <w:lang w:val="it-IT"/>
        </w:rPr>
        <w:t xml:space="preserve"> electrice ale substanţelor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 xml:space="preserve">7. Noțiuni de termochimie, </w:t>
      </w:r>
      <w:r w:rsidR="00A9103B">
        <w:rPr>
          <w:rFonts w:ascii="Times New Roman" w:hAnsi="Times New Roman"/>
          <w:sz w:val="24"/>
          <w:szCs w:val="24"/>
          <w:lang w:val="it-IT"/>
        </w:rPr>
        <w:t>cinetică și echilibru chimic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FE1564">
        <w:rPr>
          <w:rFonts w:ascii="Times New Roman" w:hAnsi="Times New Roman"/>
          <w:sz w:val="24"/>
          <w:szCs w:val="24"/>
          <w:lang w:val="pt-BR"/>
        </w:rPr>
        <w:t>8. Echilibre în soluți</w:t>
      </w:r>
      <w:r w:rsidR="00A9103B">
        <w:rPr>
          <w:rFonts w:ascii="Times New Roman" w:hAnsi="Times New Roman"/>
          <w:sz w:val="24"/>
          <w:szCs w:val="24"/>
          <w:lang w:val="pt-BR"/>
        </w:rPr>
        <w:t>i de electroliți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9. Reacţii acido-bazice</w:t>
      </w:r>
    </w:p>
    <w:p w:rsidR="00B34C54" w:rsidRPr="00FE1564" w:rsidRDefault="00B34C54" w:rsidP="00B34C54">
      <w:pPr>
        <w:tabs>
          <w:tab w:val="left" w:pos="1260"/>
        </w:tabs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E1564">
        <w:rPr>
          <w:rFonts w:ascii="Times New Roman" w:hAnsi="Times New Roman"/>
          <w:sz w:val="24"/>
          <w:szCs w:val="24"/>
          <w:lang w:val="sv-SE"/>
        </w:rPr>
        <w:t xml:space="preserve">10. Reacţii </w:t>
      </w:r>
      <w:r w:rsidR="00A9103B">
        <w:rPr>
          <w:rFonts w:ascii="Times New Roman" w:hAnsi="Times New Roman"/>
          <w:sz w:val="24"/>
          <w:szCs w:val="24"/>
          <w:lang w:val="sv-SE"/>
        </w:rPr>
        <w:t>cu formare de precipitate</w:t>
      </w:r>
    </w:p>
    <w:p w:rsidR="00B34C54" w:rsidRPr="00FE1564" w:rsidRDefault="00B34C54" w:rsidP="00B34C54">
      <w:pPr>
        <w:tabs>
          <w:tab w:val="left" w:pos="1260"/>
          <w:tab w:val="left" w:pos="6480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11. Reacţii cu f</w:t>
      </w:r>
      <w:r w:rsidR="00A9103B">
        <w:rPr>
          <w:rFonts w:ascii="Times New Roman" w:hAnsi="Times New Roman"/>
          <w:sz w:val="24"/>
          <w:szCs w:val="24"/>
          <w:lang w:val="it-IT"/>
        </w:rPr>
        <w:t>ormare de combinaţii complexe</w:t>
      </w:r>
    </w:p>
    <w:p w:rsidR="00B34C54" w:rsidRPr="00FE1564" w:rsidRDefault="00B34C54" w:rsidP="00B34C54">
      <w:pPr>
        <w:tabs>
          <w:tab w:val="left" w:pos="1260"/>
          <w:tab w:val="left" w:pos="6480"/>
        </w:tabs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1</w:t>
      </w:r>
      <w:r w:rsidR="00A9103B">
        <w:rPr>
          <w:rFonts w:ascii="Times New Roman" w:hAnsi="Times New Roman"/>
          <w:sz w:val="24"/>
          <w:szCs w:val="24"/>
          <w:lang w:val="it-IT"/>
        </w:rPr>
        <w:t>2. Reacţii de oxidare-reducere</w:t>
      </w:r>
    </w:p>
    <w:p w:rsidR="00B34C54" w:rsidRPr="00FE1564" w:rsidRDefault="00A9103B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13. Hidrogenul</w:t>
      </w:r>
    </w:p>
    <w:p w:rsidR="00B34C54" w:rsidRPr="00FE1564" w:rsidRDefault="00A9103B" w:rsidP="00B34C54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14. Grupa IA (1)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15. Grupa IIA (2)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Grupa IIIA (13)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17. Grupa IVA (14)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 xml:space="preserve">18. </w:t>
      </w:r>
      <w:r w:rsidR="00A9103B">
        <w:rPr>
          <w:rFonts w:ascii="Times New Roman" w:hAnsi="Times New Roman"/>
          <w:sz w:val="24"/>
          <w:szCs w:val="24"/>
        </w:rPr>
        <w:t>Grupa VA (15)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 xml:space="preserve">19. </w:t>
      </w:r>
      <w:r w:rsidR="00A9103B">
        <w:rPr>
          <w:rFonts w:ascii="Times New Roman" w:hAnsi="Times New Roman"/>
          <w:sz w:val="24"/>
          <w:szCs w:val="24"/>
        </w:rPr>
        <w:t>Grupa VIA (16)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Grupa VIIA (17)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21. Grupa VIIIA (18)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22. Metale tanziţio</w:t>
      </w:r>
      <w:r w:rsidR="00A9103B">
        <w:rPr>
          <w:rFonts w:ascii="Times New Roman" w:hAnsi="Times New Roman"/>
          <w:sz w:val="24"/>
          <w:szCs w:val="24"/>
          <w:lang w:val="it-IT"/>
        </w:rPr>
        <w:t>nale: caracterizare generală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23. Grupa VIB (6)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24</w:t>
      </w:r>
      <w:r w:rsidR="00A9103B">
        <w:rPr>
          <w:rFonts w:ascii="Times New Roman" w:hAnsi="Times New Roman"/>
          <w:sz w:val="24"/>
          <w:szCs w:val="24"/>
          <w:lang w:val="it-IT"/>
        </w:rPr>
        <w:t>. Grupa VIIB (7)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FE1564">
        <w:rPr>
          <w:rFonts w:ascii="Times New Roman" w:hAnsi="Times New Roman"/>
          <w:sz w:val="24"/>
          <w:szCs w:val="24"/>
          <w:lang w:val="it-IT"/>
        </w:rPr>
        <w:t>25</w:t>
      </w:r>
      <w:r w:rsidR="00A9103B">
        <w:rPr>
          <w:rFonts w:ascii="Times New Roman" w:hAnsi="Times New Roman"/>
          <w:sz w:val="24"/>
          <w:szCs w:val="24"/>
          <w:lang w:val="it-IT"/>
        </w:rPr>
        <w:t>. Grupa VIIIB (8, 9, 10)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26. Grupa IB (11)</w:t>
      </w:r>
    </w:p>
    <w:p w:rsidR="00B34C54" w:rsidRPr="00FE1564" w:rsidRDefault="00A9103B" w:rsidP="00B34C5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27. Grupa IIB (12)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>28. Importanța biologică a elementelor chimice</w:t>
      </w:r>
    </w:p>
    <w:p w:rsidR="00B34C54" w:rsidRPr="00FE1564" w:rsidRDefault="00B34C54" w:rsidP="00B34C54">
      <w:pPr>
        <w:spacing w:after="0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>29. Substanțe anorganice utilizate în farmacie</w:t>
      </w:r>
    </w:p>
    <w:p w:rsidR="00B34C54" w:rsidRPr="00FE1564" w:rsidRDefault="00B34C54" w:rsidP="00B85F49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34C54" w:rsidRPr="00FE1564" w:rsidRDefault="00B34C54" w:rsidP="00B34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1564">
        <w:rPr>
          <w:rFonts w:ascii="Times New Roman" w:hAnsi="Times New Roman"/>
          <w:b/>
          <w:sz w:val="24"/>
          <w:szCs w:val="24"/>
        </w:rPr>
        <w:t>BIBLIOGRAFIE</w:t>
      </w:r>
    </w:p>
    <w:p w:rsidR="00B34C54" w:rsidRPr="00FE1564" w:rsidRDefault="00B34C54" w:rsidP="00B85F4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>1. Shriver D.F., Atkins P.W., Langford C.H., Chimie anorganică, Editura Tehnică, București 1998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Uivaroș</w:t>
      </w:r>
      <w:r w:rsidRPr="00FE1564">
        <w:rPr>
          <w:rFonts w:ascii="Times New Roman" w:hAnsi="Times New Roman"/>
          <w:sz w:val="24"/>
          <w:szCs w:val="24"/>
        </w:rPr>
        <w:t>i V. Chimie generală. Editura Universitară „Carol Davila” București 2013</w:t>
      </w:r>
    </w:p>
    <w:p w:rsidR="00B34C5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>3. Boșcencu R., Nacea V. Chimie anorganică descriptivă. Editura Universitară „Carol Davila” București 2013</w:t>
      </w: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B85F49" w:rsidRPr="00FE1564" w:rsidRDefault="00B85F49" w:rsidP="00B34C54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B34C54" w:rsidRPr="00FE1564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>4. Nacea V., Boșcencu R. Chimie anorganică. Baze teoretice. Editura Universitară „Carol Davila” București 2010</w:t>
      </w:r>
    </w:p>
    <w:p w:rsidR="00B34C54" w:rsidRPr="00125F52" w:rsidRDefault="00B34C54" w:rsidP="00B34C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56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Aldea V., Uivaroș</w:t>
      </w:r>
      <w:r w:rsidRPr="00FE1564">
        <w:rPr>
          <w:rFonts w:ascii="Times New Roman" w:hAnsi="Times New Roman"/>
          <w:sz w:val="24"/>
          <w:szCs w:val="24"/>
        </w:rPr>
        <w:t>i V. Chimie anorganică – curs universitar. Editura Tehnoplast Company, București 2007</w:t>
      </w:r>
    </w:p>
    <w:sectPr w:rsidR="00B34C54" w:rsidRPr="00125F52" w:rsidSect="00B64245">
      <w:headerReference w:type="default" r:id="rId7"/>
      <w:footerReference w:type="default" r:id="rId8"/>
      <w:pgSz w:w="11906" w:h="16838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49" w:rsidRDefault="00B85F49" w:rsidP="008B239C">
      <w:pPr>
        <w:spacing w:after="0" w:line="240" w:lineRule="auto"/>
      </w:pPr>
      <w:r>
        <w:separator/>
      </w:r>
    </w:p>
  </w:endnote>
  <w:endnote w:type="continuationSeparator" w:id="1">
    <w:p w:rsidR="00B85F49" w:rsidRDefault="00B85F49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9" w:rsidRPr="0082408C" w:rsidRDefault="00B85F4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s</w:t>
    </w:r>
    <w:r>
      <w:rPr>
        <w:rFonts w:ascii="Times New Roman" w:eastAsia="Times New Roman" w:hAnsi="Times New Roman"/>
        <w:i/>
        <w:sz w:val="18"/>
        <w:szCs w:val="18"/>
      </w:rPr>
      <w:t>tr. Dionisie Lupu 37</w:t>
    </w:r>
    <w:r w:rsidRPr="0082408C">
      <w:rPr>
        <w:rFonts w:ascii="Times New Roman" w:eastAsia="Times New Roman" w:hAnsi="Times New Roman"/>
        <w:i/>
        <w:sz w:val="18"/>
        <w:szCs w:val="18"/>
      </w:rPr>
      <w:t>,</w:t>
    </w:r>
    <w:r>
      <w:rPr>
        <w:rFonts w:ascii="Times New Roman" w:eastAsia="Times New Roman" w:hAnsi="Times New Roman"/>
        <w:i/>
        <w:sz w:val="18"/>
        <w:szCs w:val="18"/>
      </w:rPr>
      <w:t xml:space="preserve"> </w:t>
    </w:r>
    <w:r w:rsidRPr="0082408C">
      <w:rPr>
        <w:rFonts w:ascii="Times New Roman" w:eastAsia="Times New Roman" w:hAnsi="Times New Roman"/>
        <w:i/>
        <w:sz w:val="18"/>
        <w:szCs w:val="18"/>
      </w:rPr>
      <w:t>sector 2</w:t>
    </w:r>
    <w:r>
      <w:rPr>
        <w:rFonts w:ascii="Times New Roman" w:eastAsia="Times New Roman" w:hAnsi="Times New Roman"/>
        <w:i/>
        <w:sz w:val="18"/>
        <w:szCs w:val="18"/>
      </w:rPr>
      <w:t>, București,</w:t>
    </w:r>
    <w:r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Pr="0082408C">
      <w:rPr>
        <w:rFonts w:ascii="Times New Roman" w:hAnsi="Times New Roman"/>
        <w:i/>
        <w:sz w:val="18"/>
        <w:szCs w:val="18"/>
      </w:rPr>
      <w:t xml:space="preserve"> </w:t>
    </w:r>
  </w:p>
  <w:p w:rsidR="00B85F49" w:rsidRPr="0082408C" w:rsidRDefault="00B85F4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 xml:space="preserve">od fiscal: 4192910, </w:t>
    </w:r>
    <w:r>
      <w:rPr>
        <w:rFonts w:ascii="Times New Roman" w:hAnsi="Times New Roman"/>
        <w:i/>
        <w:sz w:val="18"/>
        <w:szCs w:val="18"/>
      </w:rPr>
      <w:t>c</w:t>
    </w:r>
    <w:r w:rsidRPr="0082408C">
      <w:rPr>
        <w:rFonts w:ascii="Times New Roman" w:hAnsi="Times New Roman"/>
        <w:i/>
        <w:sz w:val="18"/>
        <w:szCs w:val="18"/>
      </w:rPr>
      <w:t>ont: RO57TREZ70220F330500XXXX</w:t>
    </w:r>
    <w:r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Pr="0082408C">
      <w:rPr>
        <w:rFonts w:ascii="Times New Roman" w:hAnsi="Times New Roman"/>
        <w:i/>
        <w:sz w:val="18"/>
        <w:szCs w:val="18"/>
      </w:rPr>
      <w:t xml:space="preserve"> 2</w:t>
    </w:r>
  </w:p>
  <w:p w:rsidR="00B85F49" w:rsidRPr="0082408C" w:rsidRDefault="00B85F49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49" w:rsidRDefault="00B85F49" w:rsidP="008B239C">
      <w:pPr>
        <w:spacing w:after="0" w:line="240" w:lineRule="auto"/>
      </w:pPr>
      <w:r>
        <w:separator/>
      </w:r>
    </w:p>
  </w:footnote>
  <w:footnote w:type="continuationSeparator" w:id="1">
    <w:p w:rsidR="00B85F49" w:rsidRDefault="00B85F49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9" w:rsidRPr="00D52814" w:rsidRDefault="00B85F49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eastAsia="ro-RO"/>
      </w:rPr>
      <w:drawing>
        <wp:inline distT="0" distB="0" distL="0" distR="0">
          <wp:extent cx="6119495" cy="963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_farmacie_disci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8B9"/>
    <w:multiLevelType w:val="hybridMultilevel"/>
    <w:tmpl w:val="68504DBC"/>
    <w:lvl w:ilvl="0" w:tplc="BA5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919A6"/>
    <w:multiLevelType w:val="hybridMultilevel"/>
    <w:tmpl w:val="0734A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1D66"/>
    <w:multiLevelType w:val="hybridMultilevel"/>
    <w:tmpl w:val="F6C8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8BD"/>
    <w:multiLevelType w:val="hybridMultilevel"/>
    <w:tmpl w:val="789A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5699A"/>
    <w:multiLevelType w:val="hybridMultilevel"/>
    <w:tmpl w:val="6812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59C3"/>
    <w:multiLevelType w:val="hybridMultilevel"/>
    <w:tmpl w:val="1DCC98BE"/>
    <w:lvl w:ilvl="0" w:tplc="ABB26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AB2076"/>
    <w:multiLevelType w:val="hybridMultilevel"/>
    <w:tmpl w:val="EFF4E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E577AA"/>
    <w:rsid w:val="00003EA9"/>
    <w:rsid w:val="0000437D"/>
    <w:rsid w:val="00020687"/>
    <w:rsid w:val="00020C0D"/>
    <w:rsid w:val="000524E8"/>
    <w:rsid w:val="00060B62"/>
    <w:rsid w:val="000751E5"/>
    <w:rsid w:val="000A0AFC"/>
    <w:rsid w:val="000A4C2C"/>
    <w:rsid w:val="000B443A"/>
    <w:rsid w:val="000D646A"/>
    <w:rsid w:val="000E2685"/>
    <w:rsid w:val="000E59EA"/>
    <w:rsid w:val="000F14B5"/>
    <w:rsid w:val="00125F52"/>
    <w:rsid w:val="001315B0"/>
    <w:rsid w:val="001525EC"/>
    <w:rsid w:val="00157134"/>
    <w:rsid w:val="001929BD"/>
    <w:rsid w:val="001A038C"/>
    <w:rsid w:val="001D7497"/>
    <w:rsid w:val="002168B2"/>
    <w:rsid w:val="00236A38"/>
    <w:rsid w:val="00257831"/>
    <w:rsid w:val="00272F7E"/>
    <w:rsid w:val="00273804"/>
    <w:rsid w:val="00286756"/>
    <w:rsid w:val="00292CC1"/>
    <w:rsid w:val="002B5950"/>
    <w:rsid w:val="002C0B2B"/>
    <w:rsid w:val="002D3446"/>
    <w:rsid w:val="002E010D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B5CE8"/>
    <w:rsid w:val="003C089E"/>
    <w:rsid w:val="003C6A27"/>
    <w:rsid w:val="003D0F15"/>
    <w:rsid w:val="003D2360"/>
    <w:rsid w:val="003E46AB"/>
    <w:rsid w:val="003F5728"/>
    <w:rsid w:val="00416C6C"/>
    <w:rsid w:val="00427E84"/>
    <w:rsid w:val="00430BD0"/>
    <w:rsid w:val="00431909"/>
    <w:rsid w:val="0044008C"/>
    <w:rsid w:val="00444369"/>
    <w:rsid w:val="00445F35"/>
    <w:rsid w:val="0046444E"/>
    <w:rsid w:val="00477D3B"/>
    <w:rsid w:val="00487ED5"/>
    <w:rsid w:val="00492B93"/>
    <w:rsid w:val="004B0F1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5F381C"/>
    <w:rsid w:val="005F62CE"/>
    <w:rsid w:val="00602880"/>
    <w:rsid w:val="00617E2C"/>
    <w:rsid w:val="00637390"/>
    <w:rsid w:val="00637A86"/>
    <w:rsid w:val="00645402"/>
    <w:rsid w:val="0065587B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6E6FA0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2481"/>
    <w:rsid w:val="008B7FB1"/>
    <w:rsid w:val="008D32BF"/>
    <w:rsid w:val="008D44B7"/>
    <w:rsid w:val="008D6D37"/>
    <w:rsid w:val="008F62DE"/>
    <w:rsid w:val="008F6B68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90F1B"/>
    <w:rsid w:val="00A9103B"/>
    <w:rsid w:val="00AD0CA5"/>
    <w:rsid w:val="00AF09B6"/>
    <w:rsid w:val="00AF380F"/>
    <w:rsid w:val="00B0008E"/>
    <w:rsid w:val="00B06C57"/>
    <w:rsid w:val="00B07D30"/>
    <w:rsid w:val="00B34C54"/>
    <w:rsid w:val="00B45B24"/>
    <w:rsid w:val="00B46357"/>
    <w:rsid w:val="00B468C0"/>
    <w:rsid w:val="00B50C5E"/>
    <w:rsid w:val="00B57ACC"/>
    <w:rsid w:val="00B62326"/>
    <w:rsid w:val="00B62D5F"/>
    <w:rsid w:val="00B64245"/>
    <w:rsid w:val="00B75FEC"/>
    <w:rsid w:val="00B77722"/>
    <w:rsid w:val="00B8135E"/>
    <w:rsid w:val="00B8513D"/>
    <w:rsid w:val="00B85F49"/>
    <w:rsid w:val="00BA2BC7"/>
    <w:rsid w:val="00BA79A5"/>
    <w:rsid w:val="00BB5A3F"/>
    <w:rsid w:val="00BD0744"/>
    <w:rsid w:val="00BE1437"/>
    <w:rsid w:val="00BE4E4A"/>
    <w:rsid w:val="00BF4A49"/>
    <w:rsid w:val="00C03B54"/>
    <w:rsid w:val="00C11D6A"/>
    <w:rsid w:val="00C40DB9"/>
    <w:rsid w:val="00C616A3"/>
    <w:rsid w:val="00C750BA"/>
    <w:rsid w:val="00C80D60"/>
    <w:rsid w:val="00C87DD7"/>
    <w:rsid w:val="00C92842"/>
    <w:rsid w:val="00CA1601"/>
    <w:rsid w:val="00CB0C61"/>
    <w:rsid w:val="00CB62F7"/>
    <w:rsid w:val="00CB7469"/>
    <w:rsid w:val="00CC27D1"/>
    <w:rsid w:val="00CE132E"/>
    <w:rsid w:val="00CF0D30"/>
    <w:rsid w:val="00CF14ED"/>
    <w:rsid w:val="00CF3A50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5751A"/>
    <w:rsid w:val="00D64539"/>
    <w:rsid w:val="00D763A0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638B"/>
    <w:rsid w:val="00E577AA"/>
    <w:rsid w:val="00E70B59"/>
    <w:rsid w:val="00E87411"/>
    <w:rsid w:val="00E97718"/>
    <w:rsid w:val="00EA2EB1"/>
    <w:rsid w:val="00EA7A9A"/>
    <w:rsid w:val="00EC2E69"/>
    <w:rsid w:val="00ED496F"/>
    <w:rsid w:val="00EE095E"/>
    <w:rsid w:val="00EE2B75"/>
    <w:rsid w:val="00EF0446"/>
    <w:rsid w:val="00EF4D88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46F1A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Nicoleta</cp:lastModifiedBy>
  <cp:revision>15</cp:revision>
  <cp:lastPrinted>2023-05-03T06:03:00Z</cp:lastPrinted>
  <dcterms:created xsi:type="dcterms:W3CDTF">2023-05-03T06:01:00Z</dcterms:created>
  <dcterms:modified xsi:type="dcterms:W3CDTF">2023-05-08T06:53:00Z</dcterms:modified>
</cp:coreProperties>
</file>