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CA6" w14:textId="50A8447F" w:rsidR="00384BF9" w:rsidRDefault="00610F2C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FACULTATEA DE MEDICINĂ</w:t>
      </w:r>
    </w:p>
    <w:p w14:paraId="3B42738B" w14:textId="6AD22192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 xml:space="preserve"> CLINIC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tiin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>ț</w:t>
      </w:r>
      <w:r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Clinice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1A5ECC1D" w14:textId="77777777" w:rsidR="00210400" w:rsidRDefault="00210400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181CDCA4" w14:textId="77777777" w:rsidR="00210400" w:rsidRDefault="00210400" w:rsidP="00210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Tematică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cadre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didactice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II 2022-2023</w:t>
      </w:r>
    </w:p>
    <w:p w14:paraId="5B87979B" w14:textId="7E38B911" w:rsidR="004C107C" w:rsidRDefault="004C107C" w:rsidP="004C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0BC48" w14:textId="77777777" w:rsidR="005D2E8B" w:rsidRDefault="005D2E8B" w:rsidP="004C107C">
      <w:pPr>
        <w:autoSpaceDE w:val="0"/>
        <w:autoSpaceDN w:val="0"/>
        <w:adjustRightInd w:val="0"/>
        <w:spacing w:after="0" w:line="240" w:lineRule="auto"/>
        <w:jc w:val="center"/>
      </w:pPr>
    </w:p>
    <w:p w14:paraId="77A33651" w14:textId="51A25444" w:rsidR="004C107C" w:rsidRPr="00CB44D7" w:rsidRDefault="004C107C" w:rsidP="004C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Concurs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Asistent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</w:t>
      </w:r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Neurologie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SUU Elias</w:t>
      </w:r>
    </w:p>
    <w:p w14:paraId="4B67B4AA" w14:textId="77777777" w:rsidR="004C107C" w:rsidRPr="00243C2C" w:rsidRDefault="004C107C" w:rsidP="004C107C">
      <w:pPr>
        <w:jc w:val="center"/>
        <w:rPr>
          <w:b/>
          <w:lang w:val="fr-FR"/>
        </w:rPr>
      </w:pPr>
    </w:p>
    <w:p w14:paraId="648AC5AE" w14:textId="77777777" w:rsidR="004C107C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left="993" w:firstLine="0"/>
      </w:pPr>
      <w:r>
        <w:t>Elemente de neurobiologie in afectiunile sistemului nervos.</w:t>
      </w:r>
    </w:p>
    <w:p w14:paraId="3ACEA1F1" w14:textId="77777777" w:rsidR="004C107C" w:rsidRPr="00E826D6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Neuroplasticitatea: concept, implicatii in patologia neurologica</w:t>
      </w:r>
    </w:p>
    <w:p w14:paraId="24276C73" w14:textId="77777777" w:rsidR="004C107C" w:rsidRPr="00B25714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B25714">
        <w:rPr>
          <w:lang w:val="it-IT"/>
        </w:rPr>
        <w:t>Elemente de neuropsihofarmacolgie; manifestari neurologice secundare terapiei neurotrope si psihotrope</w:t>
      </w:r>
    </w:p>
    <w:p w14:paraId="17783FB6" w14:textId="77777777" w:rsidR="004C107C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sensibilitatii</w:t>
      </w:r>
    </w:p>
    <w:p w14:paraId="7B30EAFA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sensibilitatii corpului-somestezia</w:t>
      </w:r>
    </w:p>
    <w:p w14:paraId="1EB36C10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analitica a sensibilitatii</w:t>
      </w:r>
    </w:p>
    <w:p w14:paraId="6445635F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 senzitive</w:t>
      </w:r>
    </w:p>
    <w:p w14:paraId="5502313E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Durerea neuropatica si durerea nociceptiv</w:t>
      </w:r>
      <w:r>
        <w:rPr>
          <w:lang w:val="it-IT"/>
        </w:rPr>
        <w:t>a – fiziopatologie, diagnostic,</w:t>
      </w:r>
    </w:p>
    <w:p w14:paraId="5027E96B" w14:textId="77777777" w:rsidR="004C107C" w:rsidRPr="007C7901" w:rsidRDefault="004C107C" w:rsidP="004C107C">
      <w:pPr>
        <w:tabs>
          <w:tab w:val="left" w:pos="600"/>
          <w:tab w:val="num" w:pos="1701"/>
        </w:tabs>
        <w:ind w:left="1473"/>
        <w:rPr>
          <w:lang w:val="it-IT"/>
        </w:rPr>
      </w:pPr>
      <w:r>
        <w:rPr>
          <w:lang w:val="it-IT"/>
        </w:rPr>
        <w:t xml:space="preserve">    </w:t>
      </w:r>
      <w:r w:rsidRPr="007C7901">
        <w:rPr>
          <w:lang w:val="it-IT"/>
        </w:rPr>
        <w:t>tratament</w:t>
      </w:r>
    </w:p>
    <w:p w14:paraId="26329C2B" w14:textId="77777777" w:rsidR="004C107C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motilitatii si a reflexelor</w:t>
      </w:r>
    </w:p>
    <w:p w14:paraId="7E9DDF7B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generala a sistemelor care controleaza miscarea</w:t>
      </w:r>
    </w:p>
    <w:p w14:paraId="099364ED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unitatii motorii</w:t>
      </w:r>
    </w:p>
    <w:p w14:paraId="769399A8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central</w:t>
      </w:r>
    </w:p>
    <w:p w14:paraId="177ABFC4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periferic</w:t>
      </w:r>
    </w:p>
    <w:p w14:paraId="5B1B6DE3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extrapiramidala</w:t>
      </w:r>
    </w:p>
    <w:p w14:paraId="46537355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cerebeloasa</w:t>
      </w:r>
    </w:p>
    <w:p w14:paraId="0A7C63DE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reflexelor</w:t>
      </w:r>
    </w:p>
    <w:p w14:paraId="610FE2E9" w14:textId="77777777" w:rsidR="004C107C" w:rsidRPr="00201C6E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01C6E">
        <w:rPr>
          <w:lang w:val="it-IT"/>
        </w:rPr>
        <w:t>Miscarile involuntare: tremorul, miocloniile, coreea, balismul, atetoza,</w:t>
      </w:r>
    </w:p>
    <w:p w14:paraId="3980E561" w14:textId="77777777" w:rsidR="004C107C" w:rsidRDefault="004C107C" w:rsidP="004C107C">
      <w:pPr>
        <w:tabs>
          <w:tab w:val="left" w:pos="600"/>
          <w:tab w:val="num" w:pos="1701"/>
        </w:tabs>
        <w:ind w:left="1473"/>
      </w:pPr>
      <w:r>
        <w:rPr>
          <w:lang w:val="it-IT"/>
        </w:rPr>
        <w:t xml:space="preserve">    </w:t>
      </w:r>
      <w:r>
        <w:t xml:space="preserve">distoniile musculare, diskineziile </w:t>
      </w:r>
    </w:p>
    <w:p w14:paraId="20EC80D3" w14:textId="77777777" w:rsidR="004C107C" w:rsidRPr="00217C18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Semiologia nervilor cranieni si structurilor asociate din sistemul nervos central: </w:t>
      </w:r>
    </w:p>
    <w:p w14:paraId="2C16D62D" w14:textId="77777777" w:rsidR="004C107C" w:rsidRPr="00217C18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si caile olfactive (I)</w:t>
      </w:r>
    </w:p>
    <w:p w14:paraId="032346AE" w14:textId="77777777" w:rsidR="004C107C" w:rsidRPr="00E826D6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Nervul optic (II) si caile vizuale</w:t>
      </w:r>
    </w:p>
    <w:p w14:paraId="7B5B3BE0" w14:textId="77777777" w:rsidR="004C107C" w:rsidRPr="00E826D6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sv-SE"/>
        </w:rPr>
      </w:pPr>
      <w:r w:rsidRPr="00E826D6">
        <w:rPr>
          <w:lang w:val="sv-SE"/>
        </w:rPr>
        <w:t>Motilitatea oculara (III,IV,VI)</w:t>
      </w:r>
    </w:p>
    <w:p w14:paraId="76150932" w14:textId="77777777" w:rsidR="004C107C" w:rsidRPr="00217C18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trigemen ( V )</w:t>
      </w:r>
      <w:r>
        <w:rPr>
          <w:lang w:val="it-IT"/>
        </w:rPr>
        <w:t xml:space="preserve"> si structurile asociate </w:t>
      </w:r>
      <w:r w:rsidRPr="00217C18">
        <w:rPr>
          <w:lang w:val="it-IT"/>
        </w:rPr>
        <w:t>sensibilitatii cranio-cefalice</w:t>
      </w:r>
      <w:r>
        <w:rPr>
          <w:lang w:val="it-IT"/>
        </w:rPr>
        <w:t xml:space="preserve"> si masticatiei</w:t>
      </w:r>
    </w:p>
    <w:p w14:paraId="200EA7A5" w14:textId="77777777" w:rsidR="004C107C" w:rsidRPr="00217C18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facial (VII)</w:t>
      </w:r>
      <w:r>
        <w:rPr>
          <w:lang w:val="it-IT"/>
        </w:rPr>
        <w:t>, functiile</w:t>
      </w:r>
      <w:r w:rsidRPr="00217C18">
        <w:rPr>
          <w:lang w:val="it-IT"/>
        </w:rPr>
        <w:t xml:space="preserve">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6D422EBE" w14:textId="77777777" w:rsidR="004C107C" w:rsidRPr="00217C18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Nervul vestibular si cohlear (VIII)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1F082C02" w14:textId="77777777" w:rsidR="004C107C" w:rsidRDefault="004C107C" w:rsidP="004C107C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Sindroame vertiginoase, sindromul vestibular central si periferic</w:t>
      </w:r>
    </w:p>
    <w:p w14:paraId="178CFB4E" w14:textId="77777777" w:rsidR="004C107C" w:rsidRPr="007C7901" w:rsidRDefault="004C107C" w:rsidP="004C107C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t>Examinarea si patologia functiei auditive</w:t>
      </w:r>
    </w:p>
    <w:p w14:paraId="1691AA1E" w14:textId="77777777" w:rsidR="004C107C" w:rsidRPr="00217C18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lastRenderedPageBreak/>
        <w:t xml:space="preserve">Nervul glosofaringian (IX)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6D37FF03" w14:textId="77777777" w:rsidR="004C107C" w:rsidRPr="00217C18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vag (X) si structurile asociate</w:t>
      </w:r>
    </w:p>
    <w:p w14:paraId="183F062F" w14:textId="77777777" w:rsidR="004C107C" w:rsidRPr="00217C18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spinal (XI) si structurile asociate</w:t>
      </w:r>
    </w:p>
    <w:p w14:paraId="44DD08B9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800" w:hanging="687"/>
      </w:pPr>
      <w:r>
        <w:t>Nervul hipoglos (XII) si structurile asociate</w:t>
      </w:r>
    </w:p>
    <w:p w14:paraId="6EA47E44" w14:textId="77777777" w:rsidR="004C107C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functiilor vegetative</w:t>
      </w:r>
    </w:p>
    <w:p w14:paraId="378CE779" w14:textId="77777777" w:rsidR="004C107C" w:rsidRPr="008F4772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pt-BR"/>
        </w:rPr>
      </w:pPr>
      <w:r w:rsidRPr="008F4772">
        <w:rPr>
          <w:lang w:val="pt-BR"/>
        </w:rPr>
        <w:t>Sistemul nervos vegetativ (autonom): organizare, functii, examinare</w:t>
      </w:r>
      <w:r>
        <w:rPr>
          <w:lang w:val="pt-BR"/>
        </w:rPr>
        <w:t xml:space="preserve"> clinica si de laborator, diagnostic</w:t>
      </w:r>
    </w:p>
    <w:p w14:paraId="3398CEAC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Sindroamele hipotalamo-hipofizare</w:t>
      </w:r>
    </w:p>
    <w:p w14:paraId="083D5B6E" w14:textId="77777777" w:rsidR="004C107C" w:rsidRPr="00E826D6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Alte afectiuni ale sistemului nervos vegetativ ( primare si secundare )</w:t>
      </w:r>
    </w:p>
    <w:p w14:paraId="34E92E41" w14:textId="77777777" w:rsidR="004C107C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Constienta</w:t>
      </w:r>
    </w:p>
    <w:p w14:paraId="70A03C4B" w14:textId="77777777" w:rsidR="004C107C" w:rsidRPr="00A4330D" w:rsidRDefault="004C107C" w:rsidP="004C107C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Definitie si elemente componente</w:t>
      </w:r>
    </w:p>
    <w:p w14:paraId="4E35EA6D" w14:textId="77777777" w:rsidR="004C107C" w:rsidRPr="00A4330D" w:rsidRDefault="004C107C" w:rsidP="004C107C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Organizarea anatomo-functionala a structurilor care conditioneaza</w:t>
      </w:r>
    </w:p>
    <w:p w14:paraId="056F4812" w14:textId="77777777" w:rsidR="004C107C" w:rsidRPr="00A4330D" w:rsidRDefault="004C107C" w:rsidP="004C107C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    realizarea normala a starii de constienta</w:t>
      </w:r>
    </w:p>
    <w:p w14:paraId="192C804E" w14:textId="77777777" w:rsidR="004C107C" w:rsidRPr="00A4330D" w:rsidRDefault="004C107C" w:rsidP="004C107C">
      <w:pPr>
        <w:tabs>
          <w:tab w:val="left" w:pos="600"/>
          <w:tab w:val="num" w:pos="993"/>
        </w:tabs>
        <w:ind w:left="1680" w:hanging="262"/>
        <w:rPr>
          <w:lang w:val="it-IT"/>
        </w:rPr>
      </w:pPr>
      <w:r>
        <w:rPr>
          <w:lang w:val="it-IT"/>
        </w:rPr>
        <w:t xml:space="preserve">  -  </w:t>
      </w:r>
      <w:r w:rsidRPr="00A4330D">
        <w:rPr>
          <w:lang w:val="it-IT"/>
        </w:rPr>
        <w:t>Somnul normal – fiziologie si explorare clinica si de laborator</w:t>
      </w:r>
    </w:p>
    <w:p w14:paraId="5B42F8CA" w14:textId="77777777" w:rsidR="004C107C" w:rsidRDefault="004C107C" w:rsidP="004C107C">
      <w:pPr>
        <w:tabs>
          <w:tab w:val="left" w:pos="600"/>
          <w:tab w:val="num" w:pos="1418"/>
        </w:tabs>
        <w:ind w:left="1560" w:hanging="142"/>
        <w:rPr>
          <w:lang w:val="it-IT"/>
        </w:rPr>
      </w:pPr>
      <w:r w:rsidRPr="00A4330D">
        <w:rPr>
          <w:lang w:val="it-IT"/>
        </w:rPr>
        <w:tab/>
        <w:t>-</w:t>
      </w:r>
      <w:r>
        <w:rPr>
          <w:lang w:val="it-IT"/>
        </w:rPr>
        <w:t xml:space="preserve">  </w:t>
      </w:r>
      <w:r w:rsidRPr="007C7901">
        <w:rPr>
          <w:lang w:val="it-IT"/>
        </w:rPr>
        <w:t>Tulburari de somn si veghe</w:t>
      </w:r>
      <w:r>
        <w:rPr>
          <w:lang w:val="it-IT"/>
        </w:rPr>
        <w:t xml:space="preserve"> – clasificarea si fiziopatologia tulburarilor de</w:t>
      </w:r>
    </w:p>
    <w:p w14:paraId="334F5006" w14:textId="77777777" w:rsidR="004C107C" w:rsidRPr="007C7901" w:rsidRDefault="004C107C" w:rsidP="004C107C">
      <w:pPr>
        <w:tabs>
          <w:tab w:val="left" w:pos="600"/>
          <w:tab w:val="num" w:pos="1418"/>
        </w:tabs>
        <w:ind w:left="1560" w:hanging="142"/>
        <w:rPr>
          <w:lang w:val="it-IT"/>
        </w:rPr>
      </w:pPr>
      <w:r>
        <w:rPr>
          <w:lang w:val="it-IT"/>
        </w:rPr>
        <w:t xml:space="preserve">      somn, diagnostic clinic si de laborator</w:t>
      </w:r>
      <w:r w:rsidRPr="007C7901">
        <w:rPr>
          <w:lang w:val="it-IT"/>
        </w:rPr>
        <w:t xml:space="preserve"> </w:t>
      </w:r>
    </w:p>
    <w:p w14:paraId="04BDCC93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</w:pPr>
      <w:r>
        <w:t xml:space="preserve"> Starile comatoase</w:t>
      </w:r>
    </w:p>
    <w:p w14:paraId="005DE771" w14:textId="77777777" w:rsidR="004C107C" w:rsidRPr="000C5F0E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Mutismul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akinetic</w:t>
      </w:r>
      <w:proofErr w:type="spellEnd"/>
      <w:r w:rsidRPr="000C5F0E">
        <w:rPr>
          <w:lang w:val="es-ES_tradnl"/>
        </w:rPr>
        <w:t xml:space="preserve"> si </w:t>
      </w:r>
      <w:proofErr w:type="spellStart"/>
      <w:r w:rsidRPr="000C5F0E">
        <w:rPr>
          <w:lang w:val="es-ES_tradnl"/>
        </w:rPr>
        <w:t>sindromul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deaferentare</w:t>
      </w:r>
      <w:proofErr w:type="spellEnd"/>
    </w:p>
    <w:p w14:paraId="2D848AD5" w14:textId="77777777" w:rsidR="004C107C" w:rsidRPr="00A4330D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it-IT"/>
        </w:rPr>
      </w:pPr>
      <w:r w:rsidRPr="00A4330D">
        <w:rPr>
          <w:lang w:val="it-IT"/>
        </w:rPr>
        <w:t xml:space="preserve"> Confuzia, deliriumul, stuporul, starea vegetativa</w:t>
      </w:r>
    </w:p>
    <w:p w14:paraId="50CECA5F" w14:textId="77777777" w:rsidR="004C107C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Functiile nervoase superioare</w:t>
      </w:r>
    </w:p>
    <w:p w14:paraId="28368132" w14:textId="77777777" w:rsidR="004C107C" w:rsidRDefault="004C107C" w:rsidP="004C107C">
      <w:pPr>
        <w:tabs>
          <w:tab w:val="left" w:pos="600"/>
          <w:tab w:val="num" w:pos="993"/>
        </w:tabs>
        <w:ind w:left="1800" w:hanging="382"/>
      </w:pPr>
      <w:r>
        <w:t>-     Functiile cognitive</w:t>
      </w:r>
    </w:p>
    <w:p w14:paraId="4E07171B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Somatognozia</w:t>
      </w:r>
    </w:p>
    <w:p w14:paraId="010E4CA4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Praxia</w:t>
      </w:r>
    </w:p>
    <w:p w14:paraId="1C9EDD49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Gnoziile</w:t>
      </w:r>
    </w:p>
    <w:p w14:paraId="159C0BB8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Dominanta cerebrala</w:t>
      </w:r>
    </w:p>
    <w:p w14:paraId="1E7A5ACA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Limbajul si tulburarile sale</w:t>
      </w:r>
    </w:p>
    <w:p w14:paraId="56F9B768" w14:textId="77777777" w:rsidR="004C107C" w:rsidRPr="00E826D6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Epilepsia si pierderile starii de constienta</w:t>
      </w:r>
    </w:p>
    <w:p w14:paraId="44FE05EF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Clinica</w:t>
      </w:r>
    </w:p>
    <w:p w14:paraId="60366841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Etiologia</w:t>
      </w:r>
    </w:p>
    <w:p w14:paraId="224A7BED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Fiziopatologia</w:t>
      </w:r>
    </w:p>
    <w:p w14:paraId="1E8105AC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Diagnostic diferential si pozitiv</w:t>
      </w:r>
    </w:p>
    <w:p w14:paraId="56C35167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Tratament</w:t>
      </w:r>
    </w:p>
    <w:p w14:paraId="1E16C5EB" w14:textId="77777777" w:rsidR="004C107C" w:rsidRDefault="004C107C" w:rsidP="004C107C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 xml:space="preserve">Algiile craniene si faciale </w:t>
      </w:r>
    </w:p>
    <w:p w14:paraId="6AB3989E" w14:textId="77777777" w:rsidR="004C107C" w:rsidRPr="00E826D6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dispozitivul de sensibilitate al fetei si craniului</w:t>
      </w:r>
    </w:p>
    <w:p w14:paraId="06F2D3D9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nevralgia de trigemen</w:t>
      </w:r>
    </w:p>
    <w:p w14:paraId="2CB5D545" w14:textId="77777777" w:rsidR="004C107C" w:rsidRPr="00E826D6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t xml:space="preserve">migrena </w:t>
      </w:r>
    </w:p>
    <w:p w14:paraId="56C37CB3" w14:textId="77777777" w:rsidR="004C107C" w:rsidRPr="00175AD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175ADC">
        <w:rPr>
          <w:lang w:val="it-IT"/>
        </w:rPr>
        <w:lastRenderedPageBreak/>
        <w:t xml:space="preserve">algiile </w:t>
      </w:r>
      <w:r>
        <w:rPr>
          <w:lang w:val="it-IT"/>
        </w:rPr>
        <w:t xml:space="preserve">craniene si faciale </w:t>
      </w:r>
    </w:p>
    <w:p w14:paraId="2493C78E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cefaleea</w:t>
      </w:r>
    </w:p>
    <w:p w14:paraId="545B54F9" w14:textId="77777777" w:rsidR="004C107C" w:rsidRDefault="004C107C" w:rsidP="004C107C">
      <w:pPr>
        <w:tabs>
          <w:tab w:val="left" w:pos="600"/>
          <w:tab w:val="num" w:pos="1843"/>
        </w:tabs>
      </w:pPr>
      <w:r>
        <w:tab/>
        <w:t xml:space="preserve">       ( 12 ) Sd. de hipertensiune intracraniana</w:t>
      </w:r>
    </w:p>
    <w:p w14:paraId="4ED7ABBF" w14:textId="77777777" w:rsidR="004C107C" w:rsidRDefault="004C107C" w:rsidP="004C107C">
      <w:pPr>
        <w:tabs>
          <w:tab w:val="left" w:pos="600"/>
          <w:tab w:val="num" w:pos="1843"/>
        </w:tabs>
      </w:pPr>
      <w:r>
        <w:tab/>
        <w:t xml:space="preserve">       ( 13 ) Sd. de hipotensiune intracraniana</w:t>
      </w:r>
    </w:p>
    <w:p w14:paraId="42E4AFAE" w14:textId="77777777" w:rsidR="004C107C" w:rsidRPr="00CB462E" w:rsidRDefault="004C107C" w:rsidP="004C107C">
      <w:pPr>
        <w:tabs>
          <w:tab w:val="left" w:pos="600"/>
          <w:tab w:val="num" w:pos="1843"/>
        </w:tabs>
        <w:rPr>
          <w:lang w:val="it-IT"/>
        </w:rPr>
      </w:pPr>
      <w:r w:rsidRPr="00B50685">
        <w:rPr>
          <w:lang w:val="it-IT"/>
        </w:rPr>
        <w:tab/>
      </w:r>
      <w:r>
        <w:rPr>
          <w:lang w:val="it-IT"/>
        </w:rPr>
        <w:t xml:space="preserve">       ( 14</w:t>
      </w:r>
      <w:r w:rsidRPr="00CB462E">
        <w:rPr>
          <w:lang w:val="it-IT"/>
        </w:rPr>
        <w:t>) Dinamica normala si tulburarile de dinamica</w:t>
      </w:r>
      <w:r>
        <w:rPr>
          <w:lang w:val="it-IT"/>
        </w:rPr>
        <w:t xml:space="preserve"> ale LCR. Hidrocefaliile.</w:t>
      </w:r>
    </w:p>
    <w:p w14:paraId="5A347243" w14:textId="77777777" w:rsidR="004C107C" w:rsidRDefault="004C107C" w:rsidP="004C107C">
      <w:pPr>
        <w:tabs>
          <w:tab w:val="left" w:pos="600"/>
        </w:tabs>
      </w:pPr>
      <w:r w:rsidRPr="002047F6">
        <w:rPr>
          <w:lang w:val="it-IT"/>
        </w:rPr>
        <w:tab/>
      </w:r>
      <w:r w:rsidRPr="002047F6">
        <w:rPr>
          <w:lang w:val="it-IT"/>
        </w:rPr>
        <w:tab/>
      </w:r>
      <w:r>
        <w:rPr>
          <w:lang w:val="it-IT"/>
        </w:rPr>
        <w:t xml:space="preserve">     </w:t>
      </w:r>
      <w:r>
        <w:t>( 15) Patologia nervilor periferici</w:t>
      </w:r>
    </w:p>
    <w:p w14:paraId="29105C31" w14:textId="77777777" w:rsidR="004C107C" w:rsidRPr="000C5F0E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es-ES_tradnl"/>
        </w:rPr>
      </w:pPr>
      <w:proofErr w:type="spellStart"/>
      <w:r w:rsidRPr="000C5F0E">
        <w:rPr>
          <w:lang w:val="es-ES_tradnl"/>
        </w:rPr>
        <w:t>principalele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tipuri</w:t>
      </w:r>
      <w:proofErr w:type="spellEnd"/>
      <w:r w:rsidRPr="000C5F0E">
        <w:rPr>
          <w:lang w:val="es-ES_tradnl"/>
        </w:rPr>
        <w:t xml:space="preserve"> anatomo-</w:t>
      </w:r>
      <w:proofErr w:type="spellStart"/>
      <w:r w:rsidRPr="000C5F0E">
        <w:rPr>
          <w:lang w:val="es-ES_tradnl"/>
        </w:rPr>
        <w:t>clinice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neuropatii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periferice</w:t>
      </w:r>
      <w:proofErr w:type="spellEnd"/>
    </w:p>
    <w:p w14:paraId="73AD9432" w14:textId="77777777" w:rsidR="004C107C" w:rsidRPr="00E826D6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leziunile radacinilor, plexurilor si nervilor periferici</w:t>
      </w:r>
      <w:r>
        <w:rPr>
          <w:lang w:val="it-IT"/>
        </w:rPr>
        <w:t xml:space="preserve"> (spinali si cranieni)</w:t>
      </w:r>
    </w:p>
    <w:p w14:paraId="651B3E8B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mononeuropatiile</w:t>
      </w:r>
    </w:p>
    <w:p w14:paraId="613B486A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polineuropatiile</w:t>
      </w:r>
    </w:p>
    <w:p w14:paraId="3A55F641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 xml:space="preserve">mononeuropatiile multiplex </w:t>
      </w:r>
    </w:p>
    <w:p w14:paraId="0ED4FD19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poliradiculoneuropatiile ( acute si cronice )</w:t>
      </w:r>
    </w:p>
    <w:p w14:paraId="1BFE67A0" w14:textId="77777777" w:rsidR="004C107C" w:rsidRDefault="004C107C" w:rsidP="004C107C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tumorile nervilor periferici</w:t>
      </w:r>
    </w:p>
    <w:p w14:paraId="09DA19CE" w14:textId="77777777" w:rsidR="004C107C" w:rsidRDefault="004C107C" w:rsidP="004C107C">
      <w:pPr>
        <w:tabs>
          <w:tab w:val="left" w:pos="60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(16) </w:t>
      </w:r>
      <w:r w:rsidRPr="00E826D6">
        <w:rPr>
          <w:lang w:val="it-IT"/>
        </w:rPr>
        <w:t>Compresiunile lente ale maduvei si mielopatiile vasculare</w:t>
      </w:r>
      <w:r>
        <w:rPr>
          <w:lang w:val="it-IT"/>
        </w:rPr>
        <w:t>; claudicatia</w:t>
      </w:r>
    </w:p>
    <w:p w14:paraId="0F1C9B8D" w14:textId="77777777" w:rsidR="004C107C" w:rsidRPr="00E826D6" w:rsidRDefault="004C107C" w:rsidP="004C107C">
      <w:pPr>
        <w:tabs>
          <w:tab w:val="left" w:pos="600"/>
          <w:tab w:val="num" w:pos="993"/>
        </w:tabs>
        <w:ind w:left="1320" w:hanging="327"/>
        <w:rPr>
          <w:lang w:val="it-IT"/>
        </w:rPr>
      </w:pPr>
      <w:r>
        <w:rPr>
          <w:lang w:val="it-IT"/>
        </w:rPr>
        <w:t xml:space="preserve">              spinala – diagnostic diferential</w:t>
      </w:r>
    </w:p>
    <w:p w14:paraId="57882E0A" w14:textId="77777777" w:rsidR="004C107C" w:rsidRPr="002047F6" w:rsidRDefault="004C107C" w:rsidP="004C107C">
      <w:pPr>
        <w:tabs>
          <w:tab w:val="left" w:pos="600"/>
          <w:tab w:val="num" w:pos="1680"/>
        </w:tabs>
        <w:ind w:left="993"/>
        <w:rPr>
          <w:lang w:val="it-IT"/>
        </w:rPr>
      </w:pPr>
      <w:r>
        <w:rPr>
          <w:lang w:val="it-IT"/>
        </w:rPr>
        <w:t xml:space="preserve">(17) </w:t>
      </w:r>
      <w:r w:rsidRPr="002047F6">
        <w:rPr>
          <w:lang w:val="it-IT"/>
        </w:rPr>
        <w:t>Siringomielia si malformatiile atlanto-occipitale</w:t>
      </w:r>
    </w:p>
    <w:p w14:paraId="1E5B09DB" w14:textId="77777777" w:rsidR="004C107C" w:rsidRPr="002047F6" w:rsidRDefault="004C107C" w:rsidP="004C107C">
      <w:pPr>
        <w:tabs>
          <w:tab w:val="left" w:pos="600"/>
          <w:tab w:val="num" w:pos="1680"/>
        </w:tabs>
        <w:ind w:left="993"/>
        <w:rPr>
          <w:lang w:val="it-IT"/>
        </w:rPr>
      </w:pPr>
      <w:r w:rsidRPr="002047F6">
        <w:rPr>
          <w:lang w:val="it-IT"/>
        </w:rPr>
        <w:t>(</w:t>
      </w:r>
      <w:r>
        <w:rPr>
          <w:lang w:val="it-IT"/>
        </w:rPr>
        <w:t>18</w:t>
      </w:r>
      <w:r w:rsidRPr="002047F6">
        <w:rPr>
          <w:lang w:val="it-IT"/>
        </w:rPr>
        <w:t>)</w:t>
      </w:r>
      <w:r>
        <w:rPr>
          <w:lang w:val="it-IT"/>
        </w:rPr>
        <w:t xml:space="preserve"> </w:t>
      </w:r>
      <w:r w:rsidRPr="002047F6">
        <w:rPr>
          <w:lang w:val="it-IT"/>
        </w:rPr>
        <w:t>Boli autoimune ale sistemului nervos</w:t>
      </w:r>
    </w:p>
    <w:p w14:paraId="2595D055" w14:textId="77777777" w:rsidR="004C107C" w:rsidRDefault="004C107C" w:rsidP="004C107C">
      <w:pPr>
        <w:tabs>
          <w:tab w:val="left" w:pos="600"/>
          <w:tab w:val="num" w:pos="156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(19) </w:t>
      </w:r>
      <w:r w:rsidRPr="00E826D6">
        <w:rPr>
          <w:lang w:val="it-IT"/>
        </w:rPr>
        <w:t xml:space="preserve">Scleroza multipla si alte afectiuni </w:t>
      </w:r>
      <w:r>
        <w:rPr>
          <w:lang w:val="it-IT"/>
        </w:rPr>
        <w:t>inflamatorii/</w:t>
      </w:r>
      <w:r w:rsidRPr="00E826D6">
        <w:rPr>
          <w:lang w:val="it-IT"/>
        </w:rPr>
        <w:t>demielinizante</w:t>
      </w:r>
      <w:r>
        <w:rPr>
          <w:lang w:val="it-IT"/>
        </w:rPr>
        <w:t xml:space="preserve"> ale</w:t>
      </w:r>
    </w:p>
    <w:p w14:paraId="7F660213" w14:textId="77777777" w:rsidR="004C107C" w:rsidRPr="00E826D6" w:rsidRDefault="004C107C" w:rsidP="004C107C">
      <w:pPr>
        <w:tabs>
          <w:tab w:val="left" w:pos="600"/>
          <w:tab w:val="num" w:pos="993"/>
        </w:tabs>
        <w:ind w:left="993" w:firstLine="327"/>
        <w:rPr>
          <w:lang w:val="it-IT"/>
        </w:rPr>
      </w:pPr>
      <w:r>
        <w:rPr>
          <w:lang w:val="it-IT"/>
        </w:rPr>
        <w:tab/>
        <w:t>sistemului nervos</w:t>
      </w:r>
    </w:p>
    <w:p w14:paraId="076A91C2" w14:textId="77777777" w:rsidR="004C107C" w:rsidRPr="00E826D6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E826D6">
        <w:rPr>
          <w:lang w:val="it-IT"/>
        </w:rPr>
        <w:t>Amiotrofiile spinale progresive.Boala neuronului motor</w:t>
      </w:r>
    </w:p>
    <w:p w14:paraId="1E6686E3" w14:textId="77777777" w:rsidR="004C107C" w:rsidRPr="00403D5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403D5C">
        <w:rPr>
          <w:lang w:val="it-IT"/>
        </w:rPr>
        <w:t>Boala Parkinson si sindroamele parkinsoniene</w:t>
      </w:r>
    </w:p>
    <w:p w14:paraId="5E5169E9" w14:textId="77777777" w:rsidR="004C107C" w:rsidRPr="00B50685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50685">
        <w:rPr>
          <w:lang w:val="it-IT"/>
        </w:rPr>
        <w:t>Afectiunile ganglionilor bazali ( semiologie, sindroame, boli )</w:t>
      </w:r>
    </w:p>
    <w:p w14:paraId="7458F95E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Distoniile musculare</w:t>
      </w:r>
    </w:p>
    <w:p w14:paraId="1463704E" w14:textId="77777777" w:rsidR="004C107C" w:rsidRPr="00E826D6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Bolile ereditare si degenerative ale sistemului nervos </w:t>
      </w:r>
    </w:p>
    <w:p w14:paraId="45D81C34" w14:textId="77777777" w:rsidR="004C107C" w:rsidRPr="00403D5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Sindroamele neurocutanate si alte tulburari de dezvoltare ale sistemului </w:t>
      </w:r>
      <w:r w:rsidRPr="00E826D6">
        <w:rPr>
          <w:lang w:val="it-IT"/>
        </w:rPr>
        <w:tab/>
      </w:r>
      <w:r w:rsidRPr="00E826D6">
        <w:rPr>
          <w:lang w:val="it-IT"/>
        </w:rPr>
        <w:tab/>
      </w:r>
      <w:r>
        <w:rPr>
          <w:lang w:val="it-IT"/>
        </w:rPr>
        <w:t xml:space="preserve">  </w:t>
      </w:r>
      <w:r w:rsidRPr="00E826D6">
        <w:rPr>
          <w:lang w:val="it-IT"/>
        </w:rPr>
        <w:t xml:space="preserve">nervos central. </w:t>
      </w:r>
      <w:r w:rsidRPr="00403D5C">
        <w:rPr>
          <w:lang w:val="it-IT"/>
        </w:rPr>
        <w:t>Facomatozele, neurofibromatozele</w:t>
      </w:r>
    </w:p>
    <w:p w14:paraId="0EBED5C1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Bolile vasculare cerebrale si spinale</w:t>
      </w:r>
    </w:p>
    <w:p w14:paraId="4A1AFEF1" w14:textId="77777777" w:rsidR="004C107C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anatomia si fiziologia circulatiei cerebrale</w:t>
      </w:r>
    </w:p>
    <w:p w14:paraId="08B33560" w14:textId="77777777" w:rsidR="004C107C" w:rsidRPr="009D72D3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t>anatomia si fiziologia circulatiei maduvei spinarii</w:t>
      </w:r>
    </w:p>
    <w:p w14:paraId="5E1364D6" w14:textId="77777777" w:rsidR="004C107C" w:rsidRPr="009D72D3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t>bolile arterelor cervico-cerebrale si spinale</w:t>
      </w:r>
    </w:p>
    <w:p w14:paraId="29105217" w14:textId="77777777" w:rsidR="004C107C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malformatiile vasculare cerebrale si spinale</w:t>
      </w:r>
    </w:p>
    <w:p w14:paraId="722A08DB" w14:textId="77777777" w:rsidR="004C107C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subarahnoidiana</w:t>
      </w:r>
    </w:p>
    <w:p w14:paraId="51A2A4DB" w14:textId="77777777" w:rsidR="004C107C" w:rsidRPr="00175ADC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175ADC">
        <w:rPr>
          <w:lang w:val="it-IT"/>
        </w:rPr>
        <w:t>complicatiile neurologice ale hipertensiunii arteriale</w:t>
      </w:r>
    </w:p>
    <w:p w14:paraId="679B4397" w14:textId="77777777" w:rsidR="004C107C" w:rsidRDefault="004C107C" w:rsidP="004C107C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t xml:space="preserve">i.  </w:t>
      </w:r>
      <w:r w:rsidRPr="009D72D3">
        <w:rPr>
          <w:lang w:val="it-IT"/>
        </w:rPr>
        <w:t>ischemia cerebrala</w:t>
      </w:r>
      <w:r>
        <w:rPr>
          <w:lang w:val="it-IT"/>
        </w:rPr>
        <w:t xml:space="preserve"> si spinala</w:t>
      </w:r>
      <w:r w:rsidRPr="009D72D3">
        <w:rPr>
          <w:lang w:val="it-IT"/>
        </w:rPr>
        <w:t>: fiziopatologie, accidente vasculare cerebrale</w:t>
      </w:r>
    </w:p>
    <w:p w14:paraId="4A7CF67C" w14:textId="77777777" w:rsidR="004C107C" w:rsidRPr="009D72D3" w:rsidRDefault="004C107C" w:rsidP="004C107C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lastRenderedPageBreak/>
        <w:t xml:space="preserve">         si spinale</w:t>
      </w:r>
      <w:r w:rsidRPr="009D72D3">
        <w:rPr>
          <w:lang w:val="it-IT"/>
        </w:rPr>
        <w:t xml:space="preserve"> ( AIT si infarcte </w:t>
      </w:r>
      <w:r>
        <w:rPr>
          <w:lang w:val="it-IT"/>
        </w:rPr>
        <w:t>cerebrale si spinale</w:t>
      </w:r>
      <w:r w:rsidRPr="009D72D3">
        <w:rPr>
          <w:lang w:val="it-IT"/>
        </w:rPr>
        <w:t xml:space="preserve">) </w:t>
      </w:r>
    </w:p>
    <w:p w14:paraId="3708CBD6" w14:textId="77777777" w:rsidR="004C107C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cerebrala</w:t>
      </w:r>
    </w:p>
    <w:p w14:paraId="6780B3F2" w14:textId="77777777" w:rsidR="004C107C" w:rsidRDefault="004C107C" w:rsidP="004C107C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tromboflebitele cerebrale</w:t>
      </w:r>
    </w:p>
    <w:p w14:paraId="4F8437A2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Neuro-oncologie</w:t>
      </w:r>
    </w:p>
    <w:p w14:paraId="1E573133" w14:textId="77777777" w:rsidR="004C107C" w:rsidRPr="00175ADC" w:rsidRDefault="004C107C" w:rsidP="004C107C">
      <w:pPr>
        <w:tabs>
          <w:tab w:val="left" w:pos="1843"/>
        </w:tabs>
        <w:ind w:left="1713"/>
        <w:rPr>
          <w:lang w:val="it-IT"/>
        </w:rPr>
      </w:pPr>
      <w:r>
        <w:rPr>
          <w:lang w:val="it-IT"/>
        </w:rPr>
        <w:t>a. t</w:t>
      </w:r>
      <w:r w:rsidRPr="00175ADC">
        <w:rPr>
          <w:lang w:val="it-IT"/>
        </w:rPr>
        <w:t>umorile</w:t>
      </w:r>
      <w:r>
        <w:rPr>
          <w:lang w:val="it-IT"/>
        </w:rPr>
        <w:t xml:space="preserve"> craniene si</w:t>
      </w:r>
      <w:r w:rsidRPr="00175ADC">
        <w:rPr>
          <w:lang w:val="it-IT"/>
        </w:rPr>
        <w:t xml:space="preserve"> intracraniene ( primare si secundare )</w:t>
      </w:r>
    </w:p>
    <w:p w14:paraId="120721DC" w14:textId="77777777" w:rsidR="004C107C" w:rsidRPr="00175ADC" w:rsidRDefault="004C107C" w:rsidP="004C107C">
      <w:pPr>
        <w:tabs>
          <w:tab w:val="left" w:pos="600"/>
          <w:tab w:val="left" w:pos="1843"/>
        </w:tabs>
        <w:ind w:left="993"/>
        <w:rPr>
          <w:lang w:val="it-IT"/>
        </w:rPr>
      </w:pPr>
      <w:r>
        <w:rPr>
          <w:lang w:val="it-IT"/>
        </w:rPr>
        <w:t xml:space="preserve">            b. t</w:t>
      </w:r>
      <w:r w:rsidRPr="00175ADC">
        <w:rPr>
          <w:lang w:val="it-IT"/>
        </w:rPr>
        <w:t>umorile vertebro-medulare ( primare si secundare )</w:t>
      </w:r>
    </w:p>
    <w:p w14:paraId="36AAAE78" w14:textId="77777777" w:rsidR="004C107C" w:rsidRPr="00175ADC" w:rsidRDefault="004C107C" w:rsidP="004C107C">
      <w:pPr>
        <w:tabs>
          <w:tab w:val="left" w:pos="600"/>
          <w:tab w:val="left" w:pos="1843"/>
        </w:tabs>
        <w:rPr>
          <w:lang w:val="it-IT"/>
        </w:rPr>
      </w:pPr>
      <w:r>
        <w:rPr>
          <w:lang w:val="it-IT"/>
        </w:rPr>
        <w:t xml:space="preserve">                             c. c</w:t>
      </w:r>
      <w:r w:rsidRPr="00175ADC">
        <w:rPr>
          <w:lang w:val="it-IT"/>
        </w:rPr>
        <w:t xml:space="preserve">omplicatii neurologice in bolile hemato-oncologice </w:t>
      </w:r>
    </w:p>
    <w:p w14:paraId="4CF3F840" w14:textId="77777777" w:rsidR="004C107C" w:rsidRPr="00403D5C" w:rsidRDefault="004C107C" w:rsidP="004C107C">
      <w:pPr>
        <w:tabs>
          <w:tab w:val="left" w:pos="600"/>
          <w:tab w:val="left" w:pos="1843"/>
        </w:tabs>
        <w:ind w:left="1713"/>
        <w:rPr>
          <w:lang w:val="it-IT"/>
        </w:rPr>
      </w:pPr>
      <w:r>
        <w:rPr>
          <w:lang w:val="it-IT"/>
        </w:rPr>
        <w:t>d. s</w:t>
      </w:r>
      <w:r w:rsidRPr="00403D5C">
        <w:rPr>
          <w:lang w:val="it-IT"/>
        </w:rPr>
        <w:t>indroamele paraneoplazice neurologice</w:t>
      </w:r>
    </w:p>
    <w:p w14:paraId="4687941A" w14:textId="77777777" w:rsidR="004C107C" w:rsidRPr="00E826D6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>
        <w:rPr>
          <w:lang w:val="it-IT"/>
        </w:rPr>
        <w:t>Traumatismele craniene si vertebro-medulare</w:t>
      </w:r>
    </w:p>
    <w:p w14:paraId="5A499604" w14:textId="77777777" w:rsidR="004C107C" w:rsidRPr="00403D5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403D5C">
        <w:rPr>
          <w:lang w:val="it-IT"/>
        </w:rPr>
        <w:t>Patologia infectioasa si parazitara a sistemului nervos si muscular</w:t>
      </w:r>
    </w:p>
    <w:p w14:paraId="540CF8DC" w14:textId="77777777" w:rsidR="004C107C" w:rsidRPr="00B86762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86762">
        <w:rPr>
          <w:lang w:val="it-IT"/>
        </w:rPr>
        <w:t>Tulburarile cognitive: tulburarea cogni</w:t>
      </w:r>
      <w:r>
        <w:rPr>
          <w:lang w:val="it-IT"/>
        </w:rPr>
        <w:t>ti</w:t>
      </w:r>
      <w:r w:rsidRPr="00B86762">
        <w:rPr>
          <w:lang w:val="it-IT"/>
        </w:rPr>
        <w:t>va moderata ( MCI ), tulburarile</w:t>
      </w:r>
      <w:r>
        <w:rPr>
          <w:lang w:val="it-IT"/>
        </w:rPr>
        <w:t xml:space="preserve"> </w:t>
      </w:r>
      <w:r w:rsidRPr="00B86762">
        <w:rPr>
          <w:lang w:val="it-IT"/>
        </w:rPr>
        <w:t xml:space="preserve">cognitive vasculare ( VCI ), sindromul demential si </w:t>
      </w:r>
      <w:r>
        <w:rPr>
          <w:lang w:val="it-IT"/>
        </w:rPr>
        <w:t xml:space="preserve">bolile </w:t>
      </w:r>
      <w:r w:rsidRPr="00B86762">
        <w:rPr>
          <w:lang w:val="it-IT"/>
        </w:rPr>
        <w:t>dement</w:t>
      </w:r>
      <w:r>
        <w:rPr>
          <w:lang w:val="it-IT"/>
        </w:rPr>
        <w:t>ia</w:t>
      </w:r>
      <w:r w:rsidRPr="00B86762">
        <w:rPr>
          <w:lang w:val="it-IT"/>
        </w:rPr>
        <w:t>le</w:t>
      </w:r>
      <w:r>
        <w:rPr>
          <w:lang w:val="it-IT"/>
        </w:rPr>
        <w:t xml:space="preserve"> </w:t>
      </w:r>
    </w:p>
    <w:p w14:paraId="10B3EEDC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Evaluarea neuropsihologica in patologia neurologica</w:t>
      </w:r>
    </w:p>
    <w:p w14:paraId="61DF26B7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Canalopatiile sistemului nervos</w:t>
      </w:r>
    </w:p>
    <w:p w14:paraId="48DD2E8B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Paraliziile cerebrale ( encefalopatiile infantile )</w:t>
      </w:r>
    </w:p>
    <w:p w14:paraId="684F7232" w14:textId="77777777" w:rsidR="004C107C" w:rsidRPr="00E826D6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Manifestari neurologice in tulburari ereditare de metabolism</w:t>
      </w:r>
    </w:p>
    <w:p w14:paraId="4ADCD0FD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Miastenia gravis si sindroamele miastenice</w:t>
      </w:r>
    </w:p>
    <w:p w14:paraId="144A582C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Patologia musculara</w:t>
      </w:r>
    </w:p>
    <w:p w14:paraId="032556CC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Manifestari neurologice in boli generale</w:t>
      </w:r>
    </w:p>
    <w:p w14:paraId="4A7F762C" w14:textId="77777777" w:rsidR="004C107C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Complicatii neurologice iatrogene</w:t>
      </w:r>
    </w:p>
    <w:p w14:paraId="16E55A52" w14:textId="77777777" w:rsidR="004C107C" w:rsidRPr="00E826D6" w:rsidRDefault="004C107C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Recuperarea si reeducarea functionala in afectiunile neurologice</w:t>
      </w:r>
    </w:p>
    <w:p w14:paraId="2A1A7B8B" w14:textId="77777777" w:rsidR="004C107C" w:rsidRDefault="004C107C" w:rsidP="004C107C">
      <w:pPr>
        <w:tabs>
          <w:tab w:val="left" w:pos="600"/>
        </w:tabs>
        <w:rPr>
          <w:lang w:val="fr-FR"/>
        </w:rPr>
      </w:pPr>
    </w:p>
    <w:p w14:paraId="557EAC87" w14:textId="045DF4E3" w:rsidR="004C107C" w:rsidRDefault="004C107C" w:rsidP="004C107C">
      <w:pPr>
        <w:tabs>
          <w:tab w:val="left" w:pos="600"/>
          <w:tab w:val="num" w:pos="1320"/>
        </w:tabs>
        <w:rPr>
          <w:b/>
          <w:lang w:val="it-IT"/>
        </w:rPr>
      </w:pPr>
      <w:r>
        <w:rPr>
          <w:b/>
          <w:lang w:val="it-IT"/>
        </w:rPr>
        <w:t>BIBLIOGRAFIE</w:t>
      </w:r>
    </w:p>
    <w:p w14:paraId="5956D75E" w14:textId="23886D40" w:rsidR="004C107C" w:rsidRDefault="004C107C" w:rsidP="004C107C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 xml:space="preserve">1. Ropper A.H.,  Martin A. Samuels “ Adams  and Victor Principiile si  practica neurologiei clinice” Editura Callisto – Bucuresti 2017., </w:t>
      </w:r>
    </w:p>
    <w:p w14:paraId="73910B49" w14:textId="77777777" w:rsidR="004C107C" w:rsidRDefault="004C107C" w:rsidP="004C107C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>2. Ghidurile Federatiei Europene a Societatilor de Neurologie pentru diagnosticul si tratamentul bolilor neurologice- Editura Medicala Amaltea, Bucuresti 2013</w:t>
      </w:r>
    </w:p>
    <w:p w14:paraId="03E4E241" w14:textId="77777777" w:rsidR="004C107C" w:rsidRDefault="004C107C" w:rsidP="004C107C">
      <w:pPr>
        <w:tabs>
          <w:tab w:val="left" w:pos="600"/>
          <w:tab w:val="num" w:pos="1320"/>
        </w:tabs>
        <w:jc w:val="center"/>
        <w:rPr>
          <w:lang w:val="it-IT"/>
        </w:rPr>
      </w:pPr>
    </w:p>
    <w:p w14:paraId="70898C22" w14:textId="77777777" w:rsidR="004C107C" w:rsidRDefault="004C107C" w:rsidP="004C107C">
      <w:pPr>
        <w:tabs>
          <w:tab w:val="left" w:pos="600"/>
          <w:tab w:val="num" w:pos="1320"/>
        </w:tabs>
        <w:jc w:val="center"/>
        <w:rPr>
          <w:lang w:val="it-IT"/>
        </w:rPr>
      </w:pPr>
    </w:p>
    <w:p w14:paraId="2ED602A5" w14:textId="63303BB9" w:rsidR="005D2E8B" w:rsidRDefault="005D2E8B" w:rsidP="004C107C">
      <w:pPr>
        <w:tabs>
          <w:tab w:val="left" w:pos="600"/>
          <w:tab w:val="num" w:pos="1320"/>
        </w:tabs>
        <w:jc w:val="center"/>
        <w:rPr>
          <w:lang w:val="it-IT"/>
        </w:rPr>
      </w:pPr>
    </w:p>
    <w:p w14:paraId="4BFCA27C" w14:textId="77777777" w:rsidR="00B50F13" w:rsidRPr="00A029A2" w:rsidRDefault="00B50F13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50F13" w:rsidRPr="00A029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A68B" w14:textId="77777777" w:rsidR="007E20A7" w:rsidRDefault="007E20A7" w:rsidP="007923E8">
      <w:pPr>
        <w:spacing w:after="0" w:line="240" w:lineRule="auto"/>
      </w:pPr>
      <w:r>
        <w:separator/>
      </w:r>
    </w:p>
  </w:endnote>
  <w:endnote w:type="continuationSeparator" w:id="0">
    <w:p w14:paraId="373AA766" w14:textId="77777777" w:rsidR="007E20A7" w:rsidRDefault="007E20A7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7E20A7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D341" w14:textId="77777777" w:rsidR="007E20A7" w:rsidRDefault="007E20A7" w:rsidP="007923E8">
      <w:pPr>
        <w:spacing w:after="0" w:line="240" w:lineRule="auto"/>
      </w:pPr>
      <w:r>
        <w:separator/>
      </w:r>
    </w:p>
  </w:footnote>
  <w:footnote w:type="continuationSeparator" w:id="0">
    <w:p w14:paraId="1E2543B3" w14:textId="77777777" w:rsidR="007E20A7" w:rsidRDefault="007E20A7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183"/>
    <w:multiLevelType w:val="hybridMultilevel"/>
    <w:tmpl w:val="EDF0A54E"/>
    <w:lvl w:ilvl="0" w:tplc="9B48C180">
      <w:start w:val="1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D914D4"/>
    <w:multiLevelType w:val="hybridMultilevel"/>
    <w:tmpl w:val="66D456D2"/>
    <w:lvl w:ilvl="0" w:tplc="16B2FFE4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80D29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AAA27BE"/>
    <w:multiLevelType w:val="hybridMultilevel"/>
    <w:tmpl w:val="543CE60A"/>
    <w:lvl w:ilvl="0" w:tplc="8C425E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2"/>
    <w:rsid w:val="00087DED"/>
    <w:rsid w:val="000B29E9"/>
    <w:rsid w:val="001630D4"/>
    <w:rsid w:val="0017558D"/>
    <w:rsid w:val="001B3C5F"/>
    <w:rsid w:val="00210400"/>
    <w:rsid w:val="00215671"/>
    <w:rsid w:val="002218BD"/>
    <w:rsid w:val="002602BB"/>
    <w:rsid w:val="00282770"/>
    <w:rsid w:val="00344BAC"/>
    <w:rsid w:val="00384BF9"/>
    <w:rsid w:val="003F765B"/>
    <w:rsid w:val="004C107C"/>
    <w:rsid w:val="00591B93"/>
    <w:rsid w:val="005A332B"/>
    <w:rsid w:val="005B4E41"/>
    <w:rsid w:val="005D2E8B"/>
    <w:rsid w:val="00610F2C"/>
    <w:rsid w:val="00620A1C"/>
    <w:rsid w:val="00641E5C"/>
    <w:rsid w:val="00677B61"/>
    <w:rsid w:val="006C1EEC"/>
    <w:rsid w:val="007923E8"/>
    <w:rsid w:val="007E20A7"/>
    <w:rsid w:val="00814A76"/>
    <w:rsid w:val="0085395B"/>
    <w:rsid w:val="008845D7"/>
    <w:rsid w:val="00950881"/>
    <w:rsid w:val="00A029A2"/>
    <w:rsid w:val="00A15FD7"/>
    <w:rsid w:val="00A31F85"/>
    <w:rsid w:val="00A52142"/>
    <w:rsid w:val="00A555E5"/>
    <w:rsid w:val="00A7128B"/>
    <w:rsid w:val="00A727DC"/>
    <w:rsid w:val="00B263DC"/>
    <w:rsid w:val="00B50F13"/>
    <w:rsid w:val="00BA36D9"/>
    <w:rsid w:val="00BB7463"/>
    <w:rsid w:val="00BC20A6"/>
    <w:rsid w:val="00BC5037"/>
    <w:rsid w:val="00C11ED3"/>
    <w:rsid w:val="00CB44D7"/>
    <w:rsid w:val="00DA5402"/>
    <w:rsid w:val="00EC79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0B"/>
  <w15:chartTrackingRefBased/>
  <w15:docId w15:val="{5BE223EF-A962-4EBF-894A-DB0B9F7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5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C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C107C"/>
  </w:style>
  <w:style w:type="character" w:customStyle="1" w:styleId="a-size-large">
    <w:name w:val="a-size-large"/>
    <w:basedOn w:val="DefaultParagraphFont"/>
    <w:rsid w:val="004C107C"/>
  </w:style>
  <w:style w:type="paragraph" w:customStyle="1" w:styleId="a-carousel-card">
    <w:name w:val="a-carousel-card"/>
    <w:basedOn w:val="Normal"/>
    <w:rsid w:val="004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Edit</cp:lastModifiedBy>
  <cp:revision>3</cp:revision>
  <dcterms:created xsi:type="dcterms:W3CDTF">2023-05-31T11:09:00Z</dcterms:created>
  <dcterms:modified xsi:type="dcterms:W3CDTF">2023-05-31T11:13:00Z</dcterms:modified>
</cp:coreProperties>
</file>