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DF7A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0885277C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48838E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3EBD1AD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D7B3AF" w14:textId="77777777" w:rsidR="009E629D" w:rsidRPr="008103FC" w:rsidRDefault="009E629D" w:rsidP="009E629D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0615389D" w14:textId="317A5538" w:rsidR="009E629D" w:rsidRPr="008103FC" w:rsidRDefault="009E629D" w:rsidP="009E629D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  <w:lang w:val="en-US"/>
        </w:rPr>
        <w:t>HOT</w:t>
      </w:r>
      <w:r w:rsidRPr="008103FC">
        <w:rPr>
          <w:rFonts w:ascii="Times New Roman" w:hAnsi="Times New Roman"/>
          <w:b/>
          <w:sz w:val="24"/>
          <w:szCs w:val="24"/>
        </w:rPr>
        <w:t xml:space="preserve">ĂRÂREA NR. </w:t>
      </w:r>
      <w:r w:rsidR="00E607A0">
        <w:rPr>
          <w:rFonts w:ascii="Times New Roman" w:hAnsi="Times New Roman"/>
          <w:b/>
          <w:sz w:val="24"/>
          <w:szCs w:val="24"/>
        </w:rPr>
        <w:t>2</w:t>
      </w:r>
    </w:p>
    <w:p w14:paraId="77299235" w14:textId="77605B10" w:rsidR="009E629D" w:rsidRPr="008103FC" w:rsidRDefault="009E629D" w:rsidP="009E629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A SENATULUI UNIVERSITAR DIN DATA DE 1</w:t>
      </w:r>
      <w:r w:rsidR="00E607A0">
        <w:rPr>
          <w:rFonts w:ascii="Times New Roman" w:hAnsi="Times New Roman"/>
          <w:b/>
          <w:sz w:val="24"/>
          <w:szCs w:val="24"/>
        </w:rPr>
        <w:t>6</w:t>
      </w:r>
      <w:r w:rsidRPr="008103FC">
        <w:rPr>
          <w:rFonts w:ascii="Times New Roman" w:hAnsi="Times New Roman"/>
          <w:b/>
          <w:sz w:val="24"/>
          <w:szCs w:val="24"/>
        </w:rPr>
        <w:t>.</w:t>
      </w:r>
      <w:r w:rsidR="00414297" w:rsidRPr="008103FC">
        <w:rPr>
          <w:rFonts w:ascii="Times New Roman" w:hAnsi="Times New Roman"/>
          <w:b/>
          <w:sz w:val="24"/>
          <w:szCs w:val="24"/>
        </w:rPr>
        <w:t>0</w:t>
      </w:r>
      <w:r w:rsidR="00E607A0">
        <w:rPr>
          <w:rFonts w:ascii="Times New Roman" w:hAnsi="Times New Roman"/>
          <w:b/>
          <w:sz w:val="24"/>
          <w:szCs w:val="24"/>
        </w:rPr>
        <w:t>2</w:t>
      </w:r>
      <w:r w:rsidR="00414297" w:rsidRPr="008103FC">
        <w:rPr>
          <w:rFonts w:ascii="Times New Roman" w:hAnsi="Times New Roman"/>
          <w:b/>
          <w:sz w:val="24"/>
          <w:szCs w:val="24"/>
        </w:rPr>
        <w:t>.2023</w:t>
      </w:r>
    </w:p>
    <w:p w14:paraId="10DAFDC8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46A551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D40EF16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2116F4" w14:textId="72CEDF9D" w:rsidR="009E629D" w:rsidRPr="00733A55" w:rsidRDefault="009E629D" w:rsidP="00733A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sz w:val="24"/>
          <w:szCs w:val="24"/>
        </w:rPr>
        <w:t xml:space="preserve">În temeiul Legii </w:t>
      </w:r>
      <w:r w:rsidR="006538B2">
        <w:rPr>
          <w:rFonts w:ascii="Times New Roman" w:hAnsi="Times New Roman"/>
          <w:sz w:val="24"/>
          <w:szCs w:val="24"/>
        </w:rPr>
        <w:t>N</w:t>
      </w:r>
      <w:r w:rsidRPr="00733A55">
        <w:rPr>
          <w:rFonts w:ascii="Times New Roman" w:hAnsi="Times New Roman"/>
          <w:sz w:val="24"/>
          <w:szCs w:val="24"/>
        </w:rPr>
        <w:t>r. 1/2011 – Legea Educaţiei Naţionale şi a Cartei Universitare, Senatul U.M.F. „Carol Davila” din Bucureşti întrunit în data de 1</w:t>
      </w:r>
      <w:r w:rsidR="00F36A9E" w:rsidRPr="00733A55">
        <w:rPr>
          <w:rFonts w:ascii="Times New Roman" w:hAnsi="Times New Roman"/>
          <w:sz w:val="24"/>
          <w:szCs w:val="24"/>
        </w:rPr>
        <w:t>6</w:t>
      </w:r>
      <w:r w:rsidRPr="00733A55">
        <w:rPr>
          <w:rFonts w:ascii="Times New Roman" w:hAnsi="Times New Roman"/>
          <w:sz w:val="24"/>
          <w:szCs w:val="24"/>
        </w:rPr>
        <w:t>.</w:t>
      </w:r>
      <w:r w:rsidR="00414297" w:rsidRPr="00733A55">
        <w:rPr>
          <w:rFonts w:ascii="Times New Roman" w:hAnsi="Times New Roman"/>
          <w:sz w:val="24"/>
          <w:szCs w:val="24"/>
        </w:rPr>
        <w:t>0</w:t>
      </w:r>
      <w:r w:rsidR="00F36A9E" w:rsidRPr="00733A55">
        <w:rPr>
          <w:rFonts w:ascii="Times New Roman" w:hAnsi="Times New Roman"/>
          <w:sz w:val="24"/>
          <w:szCs w:val="24"/>
        </w:rPr>
        <w:t>2</w:t>
      </w:r>
      <w:r w:rsidRPr="00733A55">
        <w:rPr>
          <w:rFonts w:ascii="Times New Roman" w:hAnsi="Times New Roman"/>
          <w:sz w:val="24"/>
          <w:szCs w:val="24"/>
        </w:rPr>
        <w:t>.202</w:t>
      </w:r>
      <w:r w:rsidR="00414297" w:rsidRPr="00733A55">
        <w:rPr>
          <w:rFonts w:ascii="Times New Roman" w:hAnsi="Times New Roman"/>
          <w:sz w:val="24"/>
          <w:szCs w:val="24"/>
        </w:rPr>
        <w:t>3</w:t>
      </w:r>
      <w:r w:rsidRPr="00733A55">
        <w:rPr>
          <w:rFonts w:ascii="Times New Roman" w:hAnsi="Times New Roman"/>
          <w:sz w:val="24"/>
          <w:szCs w:val="24"/>
        </w:rPr>
        <w:t>, hotărăşte:</w:t>
      </w:r>
    </w:p>
    <w:p w14:paraId="2835A0B6" w14:textId="77777777" w:rsidR="000443D9" w:rsidRDefault="000443D9" w:rsidP="00733A5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8ED5508" w14:textId="7BF4B13B" w:rsidR="009E629D" w:rsidRPr="00733A55" w:rsidRDefault="009E629D" w:rsidP="00733A5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1.</w:t>
      </w:r>
      <w:r w:rsidRPr="00733A55">
        <w:rPr>
          <w:rFonts w:ascii="Times New Roman" w:hAnsi="Times New Roman"/>
          <w:sz w:val="24"/>
          <w:szCs w:val="24"/>
        </w:rPr>
        <w:t xml:space="preserve"> Se aprobă</w:t>
      </w:r>
      <w:r w:rsidR="00F36A9E" w:rsidRPr="00733A55">
        <w:rPr>
          <w:rFonts w:ascii="Times New Roman" w:hAnsi="Times New Roman"/>
          <w:sz w:val="24"/>
          <w:szCs w:val="24"/>
        </w:rPr>
        <w:t xml:space="preserve"> propunerea de acordare a titlului </w:t>
      </w:r>
      <w:r w:rsidR="00F36A9E" w:rsidRPr="00733A55">
        <w:rPr>
          <w:rFonts w:ascii="Times New Roman" w:hAnsi="Times New Roman"/>
          <w:i/>
          <w:sz w:val="24"/>
          <w:szCs w:val="24"/>
        </w:rPr>
        <w:t>Doctor Honoris Causa</w:t>
      </w:r>
      <w:r w:rsidR="00F36A9E" w:rsidRPr="00733A55">
        <w:rPr>
          <w:rFonts w:ascii="Times New Roman" w:hAnsi="Times New Roman"/>
          <w:sz w:val="24"/>
          <w:szCs w:val="24"/>
        </w:rPr>
        <w:t xml:space="preserve"> </w:t>
      </w:r>
      <w:r w:rsidR="006538B2">
        <w:rPr>
          <w:rFonts w:ascii="Times New Roman" w:hAnsi="Times New Roman"/>
          <w:sz w:val="24"/>
          <w:szCs w:val="24"/>
        </w:rPr>
        <w:t>D</w:t>
      </w:r>
      <w:r w:rsidR="00F36A9E" w:rsidRPr="00733A55">
        <w:rPr>
          <w:rFonts w:ascii="Times New Roman" w:hAnsi="Times New Roman"/>
          <w:sz w:val="24"/>
          <w:szCs w:val="24"/>
        </w:rPr>
        <w:t>lui Prof. Dr. Mihnea Boștină, Department of Microbiology and Immunology, University of Otago, New Zealand</w:t>
      </w:r>
      <w:r w:rsidR="00414297" w:rsidRPr="00733A55">
        <w:rPr>
          <w:rFonts w:ascii="Times New Roman" w:hAnsi="Times New Roman"/>
          <w:i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6538B2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>nex</w:t>
      </w:r>
      <w:r w:rsidR="00F36A9E" w:rsidRPr="00733A55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 xml:space="preserve"> 1).</w:t>
      </w:r>
    </w:p>
    <w:p w14:paraId="03E3DB2B" w14:textId="3FBDBB36" w:rsidR="009E629D" w:rsidRPr="00733A55" w:rsidRDefault="009E629D" w:rsidP="00733A5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 xml:space="preserve">Art. 2. </w:t>
      </w:r>
      <w:r w:rsidRPr="00733A55">
        <w:rPr>
          <w:rFonts w:ascii="Times New Roman" w:hAnsi="Times New Roman"/>
          <w:sz w:val="24"/>
          <w:szCs w:val="24"/>
        </w:rPr>
        <w:t xml:space="preserve">Se aprobă </w:t>
      </w:r>
      <w:r w:rsidR="00F36A9E" w:rsidRPr="00733A55">
        <w:rPr>
          <w:rFonts w:ascii="Times New Roman" w:hAnsi="Times New Roman"/>
          <w:sz w:val="24"/>
          <w:szCs w:val="24"/>
        </w:rPr>
        <w:t>propuner</w:t>
      </w:r>
      <w:r w:rsidR="00533C3F" w:rsidRPr="00733A55">
        <w:rPr>
          <w:rFonts w:ascii="Times New Roman" w:hAnsi="Times New Roman"/>
          <w:sz w:val="24"/>
          <w:szCs w:val="24"/>
        </w:rPr>
        <w:t>ea</w:t>
      </w:r>
      <w:r w:rsidR="00F36A9E" w:rsidRPr="00733A55">
        <w:rPr>
          <w:rFonts w:ascii="Times New Roman" w:hAnsi="Times New Roman"/>
          <w:sz w:val="24"/>
          <w:szCs w:val="24"/>
        </w:rPr>
        <w:t xml:space="preserve"> de acordare a titlului </w:t>
      </w:r>
      <w:r w:rsidR="00F36A9E" w:rsidRPr="00733A55">
        <w:rPr>
          <w:rFonts w:ascii="Times New Roman" w:hAnsi="Times New Roman"/>
          <w:i/>
          <w:sz w:val="24"/>
          <w:szCs w:val="24"/>
        </w:rPr>
        <w:t>Doctor Honoris Causa</w:t>
      </w:r>
      <w:r w:rsidR="00F36A9E" w:rsidRPr="00733A55">
        <w:rPr>
          <w:rFonts w:ascii="Times New Roman" w:hAnsi="Times New Roman"/>
          <w:sz w:val="24"/>
          <w:szCs w:val="24"/>
        </w:rPr>
        <w:t xml:space="preserve"> </w:t>
      </w:r>
      <w:r w:rsidR="006538B2">
        <w:rPr>
          <w:rFonts w:ascii="Times New Roman" w:hAnsi="Times New Roman"/>
          <w:sz w:val="24"/>
          <w:szCs w:val="24"/>
        </w:rPr>
        <w:t>D</w:t>
      </w:r>
      <w:r w:rsidR="00F36A9E" w:rsidRPr="00733A55">
        <w:rPr>
          <w:rFonts w:ascii="Times New Roman" w:hAnsi="Times New Roman"/>
          <w:sz w:val="24"/>
          <w:szCs w:val="24"/>
        </w:rPr>
        <w:t>lui Prof. Dr. Jeffrey Ian Mechanick, The Mount Sinai Hospital, Kravis Center for Clinical Cardiovascular Health, USA</w:t>
      </w:r>
      <w:r w:rsidR="00F36A9E" w:rsidRPr="00733A55">
        <w:rPr>
          <w:rFonts w:ascii="Times New Roman" w:eastAsia="Times New Roman" w:hAnsi="Times New Roman"/>
          <w:sz w:val="24"/>
          <w:szCs w:val="24"/>
        </w:rPr>
        <w:t xml:space="preserve"> (</w:t>
      </w:r>
      <w:r w:rsidR="006538B2">
        <w:rPr>
          <w:rFonts w:ascii="Times New Roman" w:eastAsia="Times New Roman" w:hAnsi="Times New Roman"/>
          <w:sz w:val="24"/>
          <w:szCs w:val="24"/>
        </w:rPr>
        <w:t>A</w:t>
      </w:r>
      <w:r w:rsidR="00F36A9E" w:rsidRPr="00733A55">
        <w:rPr>
          <w:rFonts w:ascii="Times New Roman" w:eastAsia="Times New Roman" w:hAnsi="Times New Roman"/>
          <w:sz w:val="24"/>
          <w:szCs w:val="24"/>
        </w:rPr>
        <w:t>nexa 2</w:t>
      </w:r>
      <w:r w:rsidRPr="00733A55">
        <w:rPr>
          <w:rFonts w:ascii="Times New Roman" w:eastAsia="Times New Roman" w:hAnsi="Times New Roman"/>
          <w:sz w:val="24"/>
          <w:szCs w:val="24"/>
        </w:rPr>
        <w:t>).</w:t>
      </w:r>
    </w:p>
    <w:p w14:paraId="575BAA21" w14:textId="2B52CABD" w:rsidR="009E629D" w:rsidRPr="00733A55" w:rsidRDefault="009E629D" w:rsidP="00733A55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733A55">
        <w:rPr>
          <w:rFonts w:ascii="Times New Roman" w:eastAsia="Times New Roman" w:hAnsi="Times New Roman"/>
          <w:b/>
          <w:sz w:val="24"/>
          <w:szCs w:val="24"/>
        </w:rPr>
        <w:t>Art. 3.</w:t>
      </w:r>
      <w:r w:rsidRPr="00733A55">
        <w:rPr>
          <w:rFonts w:ascii="Times New Roman" w:eastAsia="Times New Roman" w:hAnsi="Times New Roman"/>
          <w:sz w:val="24"/>
          <w:szCs w:val="24"/>
        </w:rPr>
        <w:t xml:space="preserve"> Se aprobă</w:t>
      </w:r>
      <w:r w:rsidR="00951CB0" w:rsidRPr="00733A55">
        <w:rPr>
          <w:rFonts w:ascii="Times New Roman" w:eastAsia="Times New Roman" w:hAnsi="Times New Roman"/>
          <w:sz w:val="24"/>
          <w:szCs w:val="24"/>
        </w:rPr>
        <w:t xml:space="preserve"> solicitarea Facultății de Stomatologie </w:t>
      </w:r>
      <w:r w:rsidR="00662101" w:rsidRPr="00733A55">
        <w:rPr>
          <w:rFonts w:ascii="Times New Roman" w:eastAsia="Times New Roman" w:hAnsi="Times New Roman"/>
          <w:sz w:val="24"/>
          <w:szCs w:val="24"/>
        </w:rPr>
        <w:t xml:space="preserve">de a deveni furnizor de servicii stomatologice, cu statut de ambulatoriu de specialitate, în cadrul Universității de Medicină și Farmacie Carol Davila București </w:t>
      </w:r>
      <w:r w:rsidR="00662101" w:rsidRPr="00733A55">
        <w:rPr>
          <w:rFonts w:ascii="Times New Roman" w:hAnsi="Times New Roman"/>
          <w:sz w:val="24"/>
          <w:szCs w:val="24"/>
        </w:rPr>
        <w:t>(</w:t>
      </w:r>
      <w:r w:rsidR="0012676B">
        <w:rPr>
          <w:rFonts w:ascii="Times New Roman" w:hAnsi="Times New Roman"/>
          <w:sz w:val="24"/>
          <w:szCs w:val="24"/>
        </w:rPr>
        <w:t>A</w:t>
      </w:r>
      <w:r w:rsidR="00662101" w:rsidRPr="00733A55">
        <w:rPr>
          <w:rFonts w:ascii="Times New Roman" w:hAnsi="Times New Roman"/>
          <w:sz w:val="24"/>
          <w:szCs w:val="24"/>
        </w:rPr>
        <w:t>nexa 3</w:t>
      </w:r>
      <w:r w:rsidRPr="00733A55">
        <w:rPr>
          <w:rFonts w:ascii="Times New Roman" w:hAnsi="Times New Roman"/>
          <w:sz w:val="24"/>
          <w:szCs w:val="24"/>
        </w:rPr>
        <w:t xml:space="preserve">). </w:t>
      </w:r>
    </w:p>
    <w:p w14:paraId="15BD6B8F" w14:textId="55CD20BC" w:rsidR="00070912" w:rsidRPr="00733A55" w:rsidRDefault="00FF65F2" w:rsidP="00733A5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7" w:history="1">
        <w:r w:rsidR="009E629D" w:rsidRPr="00FF65F2">
          <w:rPr>
            <w:rStyle w:val="Hyperlink"/>
            <w:rFonts w:ascii="Times New Roman" w:hAnsi="Times New Roman"/>
            <w:b/>
            <w:sz w:val="24"/>
            <w:szCs w:val="24"/>
          </w:rPr>
          <w:t>Art. 4.</w:t>
        </w:r>
        <w:r w:rsidR="009E629D" w:rsidRPr="00FF65F2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070912" w:rsidRPr="00FF65F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ca propunere de calendar pentru organizarea alegerilor de Șef de disciplină - </w:t>
        </w:r>
        <w:r w:rsidR="00070912" w:rsidRPr="00FF65F2">
          <w:rPr>
            <w:rStyle w:val="Hyperlink"/>
            <w:rFonts w:ascii="Times New Roman" w:hAnsi="Times New Roman"/>
            <w:i/>
            <w:sz w:val="24"/>
            <w:szCs w:val="24"/>
            <w:shd w:val="clear" w:color="auto" w:fill="FFFFFF"/>
          </w:rPr>
          <w:t>Medicină de Familie, Departamentul V, Facultatea de Medicină</w:t>
        </w:r>
        <w:r w:rsidR="00070912" w:rsidRPr="00FF65F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, data de 3 </w:t>
        </w:r>
        <w:r w:rsidR="0012676B" w:rsidRPr="00FF65F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M</w:t>
        </w:r>
        <w:r w:rsidR="00070912" w:rsidRPr="00FF65F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artie 2023.</w:t>
        </w:r>
      </w:hyperlink>
    </w:p>
    <w:p w14:paraId="08EB5C51" w14:textId="712E628D" w:rsidR="00CE04B8" w:rsidRPr="00733A55" w:rsidRDefault="009E629D" w:rsidP="00733A55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5.</w:t>
      </w:r>
      <w:r w:rsidRPr="00733A55">
        <w:rPr>
          <w:rFonts w:ascii="Times New Roman" w:hAnsi="Times New Roman"/>
          <w:sz w:val="24"/>
          <w:szCs w:val="24"/>
        </w:rPr>
        <w:t xml:space="preserve"> Se aprobă </w:t>
      </w:r>
      <w:r w:rsidR="00CE04B8" w:rsidRPr="00733A55">
        <w:rPr>
          <w:rFonts w:ascii="Times New Roman" w:hAnsi="Times New Roman"/>
          <w:sz w:val="24"/>
          <w:szCs w:val="24"/>
        </w:rPr>
        <w:t xml:space="preserve">propunerea de nominalizare a </w:t>
      </w:r>
      <w:r w:rsidR="0012676B">
        <w:rPr>
          <w:rFonts w:ascii="Times New Roman" w:hAnsi="Times New Roman"/>
          <w:sz w:val="24"/>
          <w:szCs w:val="24"/>
        </w:rPr>
        <w:t>D</w:t>
      </w:r>
      <w:r w:rsidR="00CE04B8" w:rsidRPr="00733A55">
        <w:rPr>
          <w:rFonts w:ascii="Times New Roman" w:hAnsi="Times New Roman"/>
          <w:sz w:val="24"/>
          <w:szCs w:val="24"/>
        </w:rPr>
        <w:t xml:space="preserve">lui </w:t>
      </w:r>
      <w:r w:rsidR="0012676B">
        <w:rPr>
          <w:rFonts w:ascii="Times New Roman" w:hAnsi="Times New Roman"/>
          <w:sz w:val="24"/>
          <w:szCs w:val="24"/>
        </w:rPr>
        <w:t>D</w:t>
      </w:r>
      <w:r w:rsidR="00CE04B8" w:rsidRPr="00733A55">
        <w:rPr>
          <w:rFonts w:ascii="Times New Roman" w:hAnsi="Times New Roman"/>
          <w:sz w:val="24"/>
          <w:szCs w:val="24"/>
        </w:rPr>
        <w:t xml:space="preserve">r. Octavian Bucur în funcția de Consilier </w:t>
      </w:r>
      <w:r w:rsidR="009E59AC" w:rsidRPr="00733A55">
        <w:rPr>
          <w:rFonts w:ascii="Times New Roman" w:hAnsi="Times New Roman"/>
          <w:sz w:val="24"/>
          <w:szCs w:val="24"/>
        </w:rPr>
        <w:t xml:space="preserve">Onorific </w:t>
      </w:r>
      <w:r w:rsidR="00CE04B8" w:rsidRPr="00733A55">
        <w:rPr>
          <w:rFonts w:ascii="Times New Roman" w:hAnsi="Times New Roman"/>
          <w:sz w:val="24"/>
          <w:szCs w:val="24"/>
        </w:rPr>
        <w:t>al Rectorului pe probleme de Cercetare.</w:t>
      </w:r>
    </w:p>
    <w:p w14:paraId="15A09D20" w14:textId="5B95DE86" w:rsidR="009E629D" w:rsidRPr="00733A55" w:rsidRDefault="00FF65F2" w:rsidP="00733A55">
      <w:pPr>
        <w:tabs>
          <w:tab w:val="left" w:pos="3285"/>
        </w:tabs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 w:rsidR="009E629D" w:rsidRPr="00172343">
          <w:rPr>
            <w:rStyle w:val="Hyperlink"/>
            <w:rFonts w:ascii="Times New Roman" w:hAnsi="Times New Roman"/>
            <w:b/>
            <w:sz w:val="24"/>
            <w:szCs w:val="24"/>
          </w:rPr>
          <w:t>Art. 6.</w:t>
        </w:r>
        <w:r w:rsidR="009E629D" w:rsidRPr="00172343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CC6766" w:rsidRPr="00172343">
          <w:rPr>
            <w:rStyle w:val="Hyperlink"/>
            <w:rFonts w:ascii="Times New Roman" w:hAnsi="Times New Roman"/>
            <w:sz w:val="24"/>
            <w:szCs w:val="24"/>
          </w:rPr>
          <w:t xml:space="preserve">rezultatele concursului pentru ocuparea posturilor de cadre didactice și de cercetare pe perioadă nedeterminată și de asistenți pe perioadă determinată, organizat în anul universitar 2022-2023, </w:t>
        </w:r>
        <w:r w:rsidR="0012676B" w:rsidRPr="00172343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="00CC6766" w:rsidRPr="00172343">
          <w:rPr>
            <w:rStyle w:val="Hyperlink"/>
            <w:rFonts w:ascii="Times New Roman" w:hAnsi="Times New Roman"/>
            <w:sz w:val="24"/>
            <w:szCs w:val="24"/>
          </w:rPr>
          <w:t xml:space="preserve">emestrul I </w:t>
        </w:r>
        <w:r w:rsidR="009E629D" w:rsidRPr="00172343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12676B" w:rsidRPr="00172343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9E629D" w:rsidRPr="00172343">
          <w:rPr>
            <w:rStyle w:val="Hyperlink"/>
            <w:rFonts w:ascii="Times New Roman" w:hAnsi="Times New Roman"/>
            <w:sz w:val="24"/>
            <w:szCs w:val="24"/>
          </w:rPr>
          <w:t>nex</w:t>
        </w:r>
        <w:r w:rsidR="00876508" w:rsidRPr="00172343">
          <w:rPr>
            <w:rStyle w:val="Hyperlink"/>
            <w:rFonts w:ascii="Times New Roman" w:hAnsi="Times New Roman"/>
            <w:sz w:val="24"/>
            <w:szCs w:val="24"/>
          </w:rPr>
          <w:t>ele 4-8)</w:t>
        </w:r>
        <w:r w:rsidR="009E629D" w:rsidRPr="00172343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  <w:r w:rsidR="009E629D" w:rsidRPr="00733A55">
        <w:rPr>
          <w:rFonts w:ascii="Times New Roman" w:hAnsi="Times New Roman"/>
          <w:sz w:val="24"/>
          <w:szCs w:val="24"/>
        </w:rPr>
        <w:t xml:space="preserve"> </w:t>
      </w:r>
    </w:p>
    <w:p w14:paraId="4DB88208" w14:textId="09C102C9" w:rsidR="009E629D" w:rsidRPr="00733A55" w:rsidRDefault="009E629D" w:rsidP="00733A55">
      <w:pPr>
        <w:jc w:val="both"/>
        <w:rPr>
          <w:rFonts w:ascii="Times New Roman" w:hAnsi="Times New Roman"/>
          <w:b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 xml:space="preserve">Art. 7. </w:t>
      </w:r>
      <w:r w:rsidRPr="00733A55">
        <w:rPr>
          <w:rFonts w:ascii="Times New Roman" w:hAnsi="Times New Roman"/>
          <w:sz w:val="24"/>
          <w:szCs w:val="24"/>
        </w:rPr>
        <w:t>Se aprobă</w:t>
      </w:r>
      <w:r w:rsidR="00BB4C75" w:rsidRPr="00733A5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469D5" w:rsidRPr="00733A55">
        <w:rPr>
          <w:rFonts w:ascii="Times New Roman" w:eastAsia="Times New Roman" w:hAnsi="Times New Roman"/>
          <w:sz w:val="24"/>
          <w:szCs w:val="24"/>
        </w:rPr>
        <w:t xml:space="preserve">componența </w:t>
      </w:r>
      <w:r w:rsidR="006469D5" w:rsidRPr="00733A55">
        <w:rPr>
          <w:rFonts w:ascii="Times New Roman" w:eastAsia="Times New Roman" w:hAnsi="Times New Roman"/>
          <w:i/>
          <w:sz w:val="24"/>
          <w:szCs w:val="24"/>
        </w:rPr>
        <w:t xml:space="preserve">Comisiei de Concurs ERASMUS 2023 </w:t>
      </w:r>
      <w:r w:rsidRPr="00733A55">
        <w:rPr>
          <w:rFonts w:ascii="Times New Roman" w:hAnsi="Times New Roman"/>
          <w:sz w:val="24"/>
          <w:szCs w:val="24"/>
        </w:rPr>
        <w:t>(</w:t>
      </w:r>
      <w:r w:rsidR="002F0393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 xml:space="preserve">nexa </w:t>
      </w:r>
      <w:r w:rsidR="006469D5" w:rsidRPr="00733A55">
        <w:rPr>
          <w:rFonts w:ascii="Times New Roman" w:hAnsi="Times New Roman"/>
          <w:sz w:val="24"/>
          <w:szCs w:val="24"/>
        </w:rPr>
        <w:t>9</w:t>
      </w:r>
      <w:r w:rsidRPr="00733A55">
        <w:rPr>
          <w:rFonts w:ascii="Times New Roman" w:hAnsi="Times New Roman"/>
          <w:sz w:val="24"/>
          <w:szCs w:val="24"/>
        </w:rPr>
        <w:t xml:space="preserve">). </w:t>
      </w:r>
    </w:p>
    <w:p w14:paraId="3A614998" w14:textId="56EF0914" w:rsidR="009E629D" w:rsidRPr="00733A55" w:rsidRDefault="00FF65F2" w:rsidP="00733A55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E629D" w:rsidRPr="002F0393">
          <w:rPr>
            <w:rStyle w:val="Hyperlink"/>
            <w:rFonts w:ascii="Times New Roman" w:hAnsi="Times New Roman"/>
            <w:b/>
            <w:sz w:val="24"/>
            <w:szCs w:val="24"/>
          </w:rPr>
          <w:t>Art. 8.</w:t>
        </w:r>
        <w:r w:rsidR="009E629D" w:rsidRPr="002F0393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6469D5" w:rsidRPr="002F0393">
          <w:rPr>
            <w:rStyle w:val="Hyperlink"/>
            <w:rFonts w:ascii="Times New Roman" w:hAnsi="Times New Roman"/>
            <w:i/>
            <w:sz w:val="24"/>
            <w:szCs w:val="24"/>
          </w:rPr>
          <w:t>Metodologia privind evaluarea opiniei cadrelor didactice față de procesul didactic</w:t>
        </w:r>
        <w:r w:rsidR="006469D5" w:rsidRPr="002F0393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9E629D" w:rsidRPr="002F0393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2F0393" w:rsidRPr="002F0393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9E629D" w:rsidRPr="002F0393">
          <w:rPr>
            <w:rStyle w:val="Hyperlink"/>
            <w:rFonts w:ascii="Times New Roman" w:hAnsi="Times New Roman"/>
            <w:sz w:val="24"/>
            <w:szCs w:val="24"/>
          </w:rPr>
          <w:t xml:space="preserve">nexa </w:t>
        </w:r>
        <w:r w:rsidR="00BB4C75" w:rsidRPr="002F0393">
          <w:rPr>
            <w:rStyle w:val="Hyperlink"/>
            <w:rFonts w:ascii="Times New Roman" w:hAnsi="Times New Roman"/>
            <w:sz w:val="24"/>
            <w:szCs w:val="24"/>
          </w:rPr>
          <w:t>1</w:t>
        </w:r>
        <w:r w:rsidR="006469D5" w:rsidRPr="002F0393">
          <w:rPr>
            <w:rStyle w:val="Hyperlink"/>
            <w:rFonts w:ascii="Times New Roman" w:hAnsi="Times New Roman"/>
            <w:sz w:val="24"/>
            <w:szCs w:val="24"/>
          </w:rPr>
          <w:t>0</w:t>
        </w:r>
        <w:r w:rsidR="009E629D" w:rsidRPr="002F0393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41511A25" w14:textId="6004003A" w:rsidR="009E629D" w:rsidRPr="00733A55" w:rsidRDefault="00FF65F2" w:rsidP="00733A55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9E629D" w:rsidRPr="002F0393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9. </w:t>
        </w:r>
        <w:r w:rsidR="009E629D" w:rsidRPr="002F0393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FC5847" w:rsidRPr="002F0393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r w:rsidR="006469D5" w:rsidRPr="002F0393">
          <w:rPr>
            <w:rStyle w:val="Hyperlink"/>
            <w:rFonts w:ascii="Times New Roman" w:hAnsi="Times New Roman"/>
            <w:i/>
            <w:sz w:val="24"/>
            <w:szCs w:val="24"/>
          </w:rPr>
          <w:t>Metodologia privind evaluarea opiniei studenților față de procesul didactic</w:t>
        </w:r>
        <w:r w:rsidR="00FC5847" w:rsidRPr="002F0393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9E629D" w:rsidRPr="002F0393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2F0393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FC5847" w:rsidRPr="002F0393">
          <w:rPr>
            <w:rStyle w:val="Hyperlink"/>
            <w:rFonts w:ascii="Times New Roman" w:hAnsi="Times New Roman"/>
            <w:sz w:val="24"/>
            <w:szCs w:val="24"/>
          </w:rPr>
          <w:t>nexa 1</w:t>
        </w:r>
        <w:r w:rsidR="006469D5" w:rsidRPr="002F0393">
          <w:rPr>
            <w:rStyle w:val="Hyperlink"/>
            <w:rFonts w:ascii="Times New Roman" w:hAnsi="Times New Roman"/>
            <w:sz w:val="24"/>
            <w:szCs w:val="24"/>
          </w:rPr>
          <w:t>1</w:t>
        </w:r>
        <w:r w:rsidR="009E629D" w:rsidRPr="002F0393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3A19BD09" w14:textId="09F928E9" w:rsidR="009E629D" w:rsidRPr="00733A55" w:rsidRDefault="009E629D" w:rsidP="00733A55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10.</w:t>
      </w:r>
      <w:r w:rsidRPr="00733A55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bCs/>
          <w:sz w:val="24"/>
          <w:szCs w:val="24"/>
        </w:rPr>
        <w:t xml:space="preserve">Se aprobă </w:t>
      </w:r>
      <w:r w:rsidR="00921239" w:rsidRPr="00733A55">
        <w:rPr>
          <w:rFonts w:ascii="Times New Roman" w:hAnsi="Times New Roman"/>
          <w:sz w:val="24"/>
          <w:szCs w:val="24"/>
        </w:rPr>
        <w:t xml:space="preserve">componența </w:t>
      </w:r>
      <w:r w:rsidR="00921239" w:rsidRPr="00733A55">
        <w:rPr>
          <w:rFonts w:ascii="Times New Roman" w:hAnsi="Times New Roman"/>
          <w:i/>
          <w:sz w:val="24"/>
          <w:szCs w:val="24"/>
        </w:rPr>
        <w:t xml:space="preserve">Comisiei de Monitorizare a Planului Operațional instituțional UMFCD </w:t>
      </w:r>
      <w:r w:rsidRPr="00733A55">
        <w:rPr>
          <w:rFonts w:ascii="Times New Roman" w:hAnsi="Times New Roman"/>
          <w:sz w:val="24"/>
          <w:szCs w:val="24"/>
        </w:rPr>
        <w:t>(</w:t>
      </w:r>
      <w:r w:rsidR="000F45AD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>nexa 1</w:t>
      </w:r>
      <w:r w:rsidR="00921239" w:rsidRPr="00733A55">
        <w:rPr>
          <w:rFonts w:ascii="Times New Roman" w:hAnsi="Times New Roman"/>
          <w:sz w:val="24"/>
          <w:szCs w:val="24"/>
        </w:rPr>
        <w:t>2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6DDD2E34" w14:textId="77777777" w:rsidR="00E542D3" w:rsidRPr="00733A55" w:rsidRDefault="00E542D3" w:rsidP="00733A55">
      <w:pPr>
        <w:jc w:val="both"/>
        <w:rPr>
          <w:rFonts w:ascii="Times New Roman" w:hAnsi="Times New Roman"/>
          <w:b/>
          <w:sz w:val="24"/>
          <w:szCs w:val="24"/>
        </w:rPr>
      </w:pPr>
    </w:p>
    <w:p w14:paraId="0875E1A8" w14:textId="470EA420" w:rsidR="009E629D" w:rsidRPr="00733A55" w:rsidRDefault="00FF65F2" w:rsidP="00733A55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E629D" w:rsidRPr="002D74E9">
          <w:rPr>
            <w:rStyle w:val="Hyperlink"/>
            <w:rFonts w:ascii="Times New Roman" w:hAnsi="Times New Roman"/>
            <w:b/>
            <w:sz w:val="24"/>
            <w:szCs w:val="24"/>
          </w:rPr>
          <w:t>Art. 11.</w:t>
        </w:r>
        <w:r w:rsidR="009E629D" w:rsidRPr="002D74E9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E542D3" w:rsidRPr="002D74E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E542D3" w:rsidRPr="002D74E9">
          <w:rPr>
            <w:rStyle w:val="Hyperlink"/>
            <w:rFonts w:ascii="Times New Roman" w:hAnsi="Times New Roman"/>
            <w:i/>
            <w:sz w:val="24"/>
            <w:szCs w:val="24"/>
          </w:rPr>
          <w:t>Metodologia privind cazarea studenților în căminele UMFCD în anul universitar 2023-2024</w:t>
        </w:r>
        <w:r w:rsidR="00DB0E2F" w:rsidRPr="002D74E9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r w:rsidR="009E629D" w:rsidRPr="002D74E9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0F45AD" w:rsidRPr="002D74E9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9E629D" w:rsidRPr="002D74E9">
          <w:rPr>
            <w:rStyle w:val="Hyperlink"/>
            <w:rFonts w:ascii="Times New Roman" w:hAnsi="Times New Roman"/>
            <w:sz w:val="24"/>
            <w:szCs w:val="24"/>
          </w:rPr>
          <w:t>nexa 1</w:t>
        </w:r>
        <w:r w:rsidR="00DB0E2F" w:rsidRPr="002D74E9">
          <w:rPr>
            <w:rStyle w:val="Hyperlink"/>
            <w:rFonts w:ascii="Times New Roman" w:hAnsi="Times New Roman"/>
            <w:sz w:val="24"/>
            <w:szCs w:val="24"/>
          </w:rPr>
          <w:t>3</w:t>
        </w:r>
        <w:r w:rsidR="009E629D" w:rsidRPr="002D74E9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2D5EA646" w14:textId="1B990B61" w:rsidR="009E629D" w:rsidRPr="00733A55" w:rsidRDefault="00FF65F2" w:rsidP="00733A55">
      <w:pPr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9E629D" w:rsidRPr="002D74E9">
          <w:rPr>
            <w:rStyle w:val="Hyperlink"/>
            <w:rFonts w:ascii="Times New Roman" w:hAnsi="Times New Roman"/>
            <w:b/>
            <w:sz w:val="24"/>
            <w:szCs w:val="24"/>
          </w:rPr>
          <w:t>Art. 12.</w:t>
        </w:r>
        <w:r w:rsidR="009E629D" w:rsidRPr="002D74E9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DB0E2F" w:rsidRPr="002D74E9">
          <w:rPr>
            <w:rStyle w:val="Hyperlink"/>
            <w:rFonts w:ascii="Times New Roman" w:hAnsi="Times New Roman"/>
            <w:i/>
            <w:sz w:val="24"/>
            <w:szCs w:val="24"/>
          </w:rPr>
          <w:t xml:space="preserve">Calendarul privind perioada de depunere a solicitărilor de cazare pentru anul universitar 2023-2024 </w:t>
        </w:r>
        <w:r w:rsidR="009E629D" w:rsidRPr="002D74E9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2D74E9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9E629D" w:rsidRPr="002D74E9">
          <w:rPr>
            <w:rStyle w:val="Hyperlink"/>
            <w:rFonts w:ascii="Times New Roman" w:hAnsi="Times New Roman"/>
            <w:sz w:val="24"/>
            <w:szCs w:val="24"/>
          </w:rPr>
          <w:t>nexa 1</w:t>
        </w:r>
        <w:r w:rsidR="00DB0E2F" w:rsidRPr="002D74E9">
          <w:rPr>
            <w:rStyle w:val="Hyperlink"/>
            <w:rFonts w:ascii="Times New Roman" w:hAnsi="Times New Roman"/>
            <w:sz w:val="24"/>
            <w:szCs w:val="24"/>
          </w:rPr>
          <w:t>4</w:t>
        </w:r>
        <w:r w:rsidR="009E629D" w:rsidRPr="002D74E9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231DA6C5" w14:textId="5EF82DB9" w:rsidR="009E629D" w:rsidRPr="00733A55" w:rsidRDefault="009E629D" w:rsidP="00733A55">
      <w:pPr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13.</w:t>
      </w:r>
      <w:r w:rsidRPr="00733A55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  <w:shd w:val="clear" w:color="auto" w:fill="FFFFFF"/>
        </w:rPr>
        <w:t xml:space="preserve">Se aprobă </w:t>
      </w:r>
      <w:r w:rsidR="00F1634C" w:rsidRPr="00733A55">
        <w:rPr>
          <w:rFonts w:ascii="Times New Roman" w:hAnsi="Times New Roman"/>
          <w:sz w:val="24"/>
          <w:szCs w:val="24"/>
        </w:rPr>
        <w:t>m</w:t>
      </w:r>
      <w:r w:rsidR="002B0D9F">
        <w:rPr>
          <w:rFonts w:ascii="Times New Roman" w:hAnsi="Times New Roman"/>
          <w:sz w:val="24"/>
          <w:szCs w:val="24"/>
        </w:rPr>
        <w:t xml:space="preserve">acheta </w:t>
      </w:r>
      <w:r w:rsidR="00F1634C" w:rsidRPr="00733A55">
        <w:rPr>
          <w:rFonts w:ascii="Times New Roman" w:hAnsi="Times New Roman"/>
          <w:i/>
          <w:sz w:val="24"/>
          <w:szCs w:val="24"/>
        </w:rPr>
        <w:t>Contract</w:t>
      </w:r>
      <w:r w:rsidR="002B0D9F">
        <w:rPr>
          <w:rFonts w:ascii="Times New Roman" w:hAnsi="Times New Roman"/>
          <w:i/>
          <w:sz w:val="24"/>
          <w:szCs w:val="24"/>
        </w:rPr>
        <w:t>ului</w:t>
      </w:r>
      <w:r w:rsidR="00F1634C" w:rsidRPr="00733A55">
        <w:rPr>
          <w:rFonts w:ascii="Times New Roman" w:hAnsi="Times New Roman"/>
          <w:i/>
          <w:sz w:val="24"/>
          <w:szCs w:val="24"/>
        </w:rPr>
        <w:t xml:space="preserve"> de închiriere pentru studenții români și străini pentru anul universitar 2023-2024 </w:t>
      </w:r>
      <w:r w:rsidRPr="00733A55">
        <w:rPr>
          <w:rFonts w:ascii="Times New Roman" w:hAnsi="Times New Roman"/>
          <w:sz w:val="24"/>
          <w:szCs w:val="24"/>
        </w:rPr>
        <w:t>(</w:t>
      </w:r>
      <w:r w:rsidR="002D74E9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>nexa 1</w:t>
      </w:r>
      <w:r w:rsidR="00F1634C" w:rsidRPr="00733A55">
        <w:rPr>
          <w:rFonts w:ascii="Times New Roman" w:hAnsi="Times New Roman"/>
          <w:sz w:val="24"/>
          <w:szCs w:val="24"/>
        </w:rPr>
        <w:t>5</w:t>
      </w:r>
      <w:r w:rsidRPr="00733A55">
        <w:rPr>
          <w:rFonts w:ascii="Times New Roman" w:hAnsi="Times New Roman"/>
          <w:sz w:val="24"/>
          <w:szCs w:val="24"/>
        </w:rPr>
        <w:t xml:space="preserve">). </w:t>
      </w:r>
    </w:p>
    <w:p w14:paraId="43939727" w14:textId="381E00EF" w:rsidR="002244A3" w:rsidRPr="00733A55" w:rsidRDefault="002244A3" w:rsidP="00733A55">
      <w:pPr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14.</w:t>
      </w:r>
      <w:r w:rsidRPr="00733A55">
        <w:rPr>
          <w:rFonts w:ascii="Times New Roman" w:hAnsi="Times New Roman"/>
          <w:sz w:val="24"/>
          <w:szCs w:val="24"/>
        </w:rPr>
        <w:t xml:space="preserve"> Se aprobă </w:t>
      </w:r>
      <w:r w:rsidR="00F1634C" w:rsidRPr="00733A55">
        <w:rPr>
          <w:rFonts w:ascii="Times New Roman" w:hAnsi="Times New Roman"/>
          <w:sz w:val="24"/>
          <w:szCs w:val="24"/>
        </w:rPr>
        <w:t>m</w:t>
      </w:r>
      <w:r w:rsidR="002B0D9F">
        <w:rPr>
          <w:rFonts w:ascii="Times New Roman" w:hAnsi="Times New Roman"/>
          <w:sz w:val="24"/>
          <w:szCs w:val="24"/>
        </w:rPr>
        <w:t xml:space="preserve">acheta </w:t>
      </w:r>
      <w:r w:rsidR="00F1634C" w:rsidRPr="00733A55">
        <w:rPr>
          <w:rFonts w:ascii="Times New Roman" w:hAnsi="Times New Roman"/>
          <w:i/>
          <w:sz w:val="24"/>
          <w:szCs w:val="24"/>
        </w:rPr>
        <w:t>Contract</w:t>
      </w:r>
      <w:r w:rsidR="002B0D9F">
        <w:rPr>
          <w:rFonts w:ascii="Times New Roman" w:hAnsi="Times New Roman"/>
          <w:i/>
          <w:sz w:val="24"/>
          <w:szCs w:val="24"/>
        </w:rPr>
        <w:t>ului</w:t>
      </w:r>
      <w:r w:rsidR="00F1634C" w:rsidRPr="00733A55">
        <w:rPr>
          <w:rFonts w:ascii="Times New Roman" w:hAnsi="Times New Roman"/>
          <w:i/>
          <w:sz w:val="24"/>
          <w:szCs w:val="24"/>
        </w:rPr>
        <w:t xml:space="preserve"> de închiriere pentru persoane care solicită cazare pe o perioadă mai mică de o lună </w:t>
      </w:r>
      <w:r w:rsidR="00F1634C" w:rsidRPr="00733A55">
        <w:rPr>
          <w:rFonts w:ascii="Times New Roman" w:hAnsi="Times New Roman"/>
          <w:sz w:val="24"/>
          <w:szCs w:val="24"/>
        </w:rPr>
        <w:t>(</w:t>
      </w:r>
      <w:r w:rsidR="00CE2C81">
        <w:rPr>
          <w:rFonts w:ascii="Times New Roman" w:hAnsi="Times New Roman"/>
          <w:sz w:val="24"/>
          <w:szCs w:val="24"/>
        </w:rPr>
        <w:t>A</w:t>
      </w:r>
      <w:r w:rsidR="00F1634C" w:rsidRPr="00733A55">
        <w:rPr>
          <w:rFonts w:ascii="Times New Roman" w:hAnsi="Times New Roman"/>
          <w:sz w:val="24"/>
          <w:szCs w:val="24"/>
        </w:rPr>
        <w:t>nexa 16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101A86DE" w14:textId="4B3C1094" w:rsidR="00E0076D" w:rsidRPr="00733A55" w:rsidRDefault="00E0076D" w:rsidP="00733A55">
      <w:pPr>
        <w:ind w:right="-113"/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15.</w:t>
      </w:r>
      <w:r w:rsidRPr="00733A55">
        <w:rPr>
          <w:rFonts w:ascii="Times New Roman" w:hAnsi="Times New Roman"/>
          <w:sz w:val="24"/>
          <w:szCs w:val="24"/>
        </w:rPr>
        <w:t xml:space="preserve"> Se aprobă </w:t>
      </w:r>
      <w:r w:rsidR="00C74EB7" w:rsidRPr="00733A55">
        <w:rPr>
          <w:rFonts w:ascii="Times New Roman" w:hAnsi="Times New Roman"/>
          <w:i/>
          <w:sz w:val="24"/>
          <w:szCs w:val="24"/>
        </w:rPr>
        <w:t>Regulamentul de desfășurare a competiției interne 2023 Granturile de cercetare “Carol Davila”</w:t>
      </w:r>
      <w:r w:rsidR="00C74EB7" w:rsidRPr="00733A55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2A4C48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 xml:space="preserve">nexa </w:t>
      </w:r>
      <w:r w:rsidR="00C74EB7" w:rsidRPr="00733A55">
        <w:rPr>
          <w:rFonts w:ascii="Times New Roman" w:hAnsi="Times New Roman"/>
          <w:sz w:val="24"/>
          <w:szCs w:val="24"/>
        </w:rPr>
        <w:t>17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64B4A200" w14:textId="348348F0" w:rsidR="00E0076D" w:rsidRPr="00733A55" w:rsidRDefault="00E0076D" w:rsidP="00733A55">
      <w:pPr>
        <w:tabs>
          <w:tab w:val="left" w:pos="284"/>
        </w:tabs>
        <w:jc w:val="both"/>
        <w:rPr>
          <w:rFonts w:ascii="Times New Roman" w:hAnsi="Times New Roman"/>
          <w:i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16.</w:t>
      </w:r>
      <w:r w:rsidRPr="00733A55">
        <w:rPr>
          <w:rFonts w:ascii="Times New Roman" w:hAnsi="Times New Roman"/>
          <w:sz w:val="24"/>
          <w:szCs w:val="24"/>
        </w:rPr>
        <w:t xml:space="preserve"> Se aprobă </w:t>
      </w:r>
      <w:r w:rsidR="007C5D7D" w:rsidRPr="00733A55">
        <w:rPr>
          <w:rFonts w:ascii="Times New Roman" w:hAnsi="Times New Roman"/>
          <w:sz w:val="24"/>
          <w:szCs w:val="24"/>
        </w:rPr>
        <w:t>propunerea de organizare semestrială a examenului de promovare pentru personalul didactic auxiliar și administrativ în anul 2023</w:t>
      </w:r>
      <w:r w:rsidR="00BD2178" w:rsidRPr="00733A55">
        <w:rPr>
          <w:rFonts w:ascii="Times New Roman" w:hAnsi="Times New Roman"/>
          <w:sz w:val="24"/>
          <w:szCs w:val="24"/>
        </w:rPr>
        <w:t>,</w:t>
      </w:r>
      <w:r w:rsidR="007C5D7D" w:rsidRPr="00733A55">
        <w:rPr>
          <w:rFonts w:ascii="Times New Roman" w:hAnsi="Times New Roman"/>
          <w:sz w:val="24"/>
          <w:szCs w:val="24"/>
        </w:rPr>
        <w:t xml:space="preserve"> pentru un număr de 130 persoane - aproximativ 65 persoane/semestru </w:t>
      </w:r>
      <w:r w:rsidRPr="00733A55">
        <w:rPr>
          <w:rFonts w:ascii="Times New Roman" w:hAnsi="Times New Roman"/>
          <w:sz w:val="24"/>
          <w:szCs w:val="24"/>
        </w:rPr>
        <w:t>(</w:t>
      </w:r>
      <w:r w:rsidR="00253940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 xml:space="preserve">nexa </w:t>
      </w:r>
      <w:r w:rsidR="00BD2178" w:rsidRPr="00733A55">
        <w:rPr>
          <w:rFonts w:ascii="Times New Roman" w:hAnsi="Times New Roman"/>
          <w:sz w:val="24"/>
          <w:szCs w:val="24"/>
        </w:rPr>
        <w:t>18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00B7D26A" w14:textId="69ABF4E1" w:rsidR="00E0076D" w:rsidRPr="00733A55" w:rsidRDefault="00E0076D" w:rsidP="00733A5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17.</w:t>
      </w:r>
      <w:r w:rsidRPr="00733A55">
        <w:rPr>
          <w:rFonts w:ascii="Times New Roman" w:hAnsi="Times New Roman"/>
          <w:sz w:val="24"/>
          <w:szCs w:val="24"/>
        </w:rPr>
        <w:t xml:space="preserve"> Se aprobă </w:t>
      </w:r>
      <w:r w:rsidR="00AE7E7C" w:rsidRPr="00733A55">
        <w:rPr>
          <w:rFonts w:ascii="Times New Roman" w:hAnsi="Times New Roman"/>
          <w:sz w:val="24"/>
          <w:szCs w:val="24"/>
        </w:rPr>
        <w:t xml:space="preserve">propunerea de încadrare în condiții deosebite de muncă, începând cu luna februarie 2023, pentru personalul următoarelor discipline, având în vedere activitatea desfășurată în procent de 100% din programul de lucru în condițiile prevăzute de </w:t>
      </w:r>
      <w:r w:rsidR="00D173F6">
        <w:rPr>
          <w:rFonts w:ascii="Times New Roman" w:hAnsi="Times New Roman"/>
          <w:sz w:val="24"/>
          <w:szCs w:val="24"/>
        </w:rPr>
        <w:t>L</w:t>
      </w:r>
      <w:r w:rsidR="00AE7E7C" w:rsidRPr="00733A55">
        <w:rPr>
          <w:rFonts w:ascii="Times New Roman" w:hAnsi="Times New Roman"/>
          <w:sz w:val="24"/>
          <w:szCs w:val="24"/>
        </w:rPr>
        <w:t xml:space="preserve">egea </w:t>
      </w:r>
      <w:r w:rsidR="00D173F6">
        <w:rPr>
          <w:rFonts w:ascii="Times New Roman" w:hAnsi="Times New Roman"/>
          <w:sz w:val="24"/>
          <w:szCs w:val="24"/>
        </w:rPr>
        <w:t>N</w:t>
      </w:r>
      <w:r w:rsidR="00AE7E7C" w:rsidRPr="00733A55">
        <w:rPr>
          <w:rFonts w:ascii="Times New Roman" w:hAnsi="Times New Roman"/>
          <w:sz w:val="24"/>
          <w:szCs w:val="24"/>
        </w:rPr>
        <w:t xml:space="preserve">r. 104/2003: Disc. Anatomie – Facultatea de Medicină și Facultatea de Stomatologie, Disc. Anatomie și Embriologie – FMAM; Disc. Embriologie – Facultatea de Stomatologie, Disc. Biologie Celulară, Moleculară și Histologie - Facultatea de Medicină, Disc. Histologie – Facultatea de Stomatologie, Disc. Anatomie Patologică - Facultatea de Medicină și Facultatea de Stomatologie, Disc. Medicină Legală și Bioetică - Facultatea de Medicină și Facultatea de Stomatologie </w:t>
      </w:r>
      <w:r w:rsidR="0058603F" w:rsidRPr="00733A55">
        <w:rPr>
          <w:rFonts w:ascii="Times New Roman" w:hAnsi="Times New Roman"/>
          <w:sz w:val="24"/>
          <w:szCs w:val="24"/>
        </w:rPr>
        <w:t>(</w:t>
      </w:r>
      <w:r w:rsidR="00D173F6">
        <w:rPr>
          <w:rFonts w:ascii="Times New Roman" w:hAnsi="Times New Roman"/>
          <w:sz w:val="24"/>
          <w:szCs w:val="24"/>
        </w:rPr>
        <w:t>A</w:t>
      </w:r>
      <w:r w:rsidR="0058603F" w:rsidRPr="00733A55">
        <w:rPr>
          <w:rFonts w:ascii="Times New Roman" w:hAnsi="Times New Roman"/>
          <w:sz w:val="24"/>
          <w:szCs w:val="24"/>
        </w:rPr>
        <w:t xml:space="preserve">nexa </w:t>
      </w:r>
      <w:r w:rsidR="00AE7E7C" w:rsidRPr="00733A55">
        <w:rPr>
          <w:rFonts w:ascii="Times New Roman" w:hAnsi="Times New Roman"/>
          <w:sz w:val="24"/>
          <w:szCs w:val="24"/>
        </w:rPr>
        <w:t>1</w:t>
      </w:r>
      <w:r w:rsidR="0061312B" w:rsidRPr="00733A55">
        <w:rPr>
          <w:rFonts w:ascii="Times New Roman" w:hAnsi="Times New Roman"/>
          <w:sz w:val="24"/>
          <w:szCs w:val="24"/>
        </w:rPr>
        <w:t>8</w:t>
      </w:r>
      <w:r w:rsidR="0058603F" w:rsidRPr="00733A55">
        <w:rPr>
          <w:rFonts w:ascii="Times New Roman" w:hAnsi="Times New Roman"/>
          <w:sz w:val="24"/>
          <w:szCs w:val="24"/>
        </w:rPr>
        <w:t>).</w:t>
      </w:r>
    </w:p>
    <w:p w14:paraId="270FDC04" w14:textId="4E70BF93" w:rsidR="0058603F" w:rsidRPr="00733A55" w:rsidRDefault="0058603F" w:rsidP="00733A5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 xml:space="preserve">Art. 18. </w:t>
      </w:r>
      <w:r w:rsidR="00570711" w:rsidRPr="00733A55">
        <w:rPr>
          <w:rFonts w:ascii="Times New Roman" w:hAnsi="Times New Roman"/>
          <w:sz w:val="24"/>
          <w:szCs w:val="24"/>
        </w:rPr>
        <w:t>Se aprobă</w:t>
      </w:r>
      <w:r w:rsidR="00AD49E6" w:rsidRPr="00733A55">
        <w:rPr>
          <w:rFonts w:ascii="Times New Roman" w:hAnsi="Times New Roman"/>
          <w:sz w:val="24"/>
          <w:szCs w:val="24"/>
        </w:rPr>
        <w:t xml:space="preserve"> următoarele propuneri UMFCD </w:t>
      </w:r>
      <w:r w:rsidR="00325F45" w:rsidRPr="00733A55">
        <w:rPr>
          <w:rFonts w:ascii="Times New Roman" w:hAnsi="Times New Roman"/>
          <w:sz w:val="24"/>
          <w:szCs w:val="24"/>
        </w:rPr>
        <w:t xml:space="preserve">de numiri ca </w:t>
      </w:r>
      <w:r w:rsidR="00AD49E6" w:rsidRPr="00733A55">
        <w:rPr>
          <w:rFonts w:ascii="Times New Roman" w:hAnsi="Times New Roman"/>
          <w:sz w:val="24"/>
          <w:szCs w:val="24"/>
        </w:rPr>
        <w:t xml:space="preserve">șefi de secții clinice: </w:t>
      </w:r>
      <w:r w:rsidR="00325F45" w:rsidRPr="00733A55">
        <w:rPr>
          <w:rFonts w:ascii="Times New Roman" w:hAnsi="Times New Roman"/>
          <w:sz w:val="24"/>
          <w:szCs w:val="24"/>
        </w:rPr>
        <w:t xml:space="preserve">dl. Șef de lucrări </w:t>
      </w:r>
      <w:r w:rsidR="009C21CF" w:rsidRPr="00733A55">
        <w:rPr>
          <w:rFonts w:ascii="Times New Roman" w:hAnsi="Times New Roman"/>
          <w:sz w:val="24"/>
          <w:szCs w:val="24"/>
        </w:rPr>
        <w:t>D</w:t>
      </w:r>
      <w:r w:rsidR="00325F45" w:rsidRPr="00733A55">
        <w:rPr>
          <w:rFonts w:ascii="Times New Roman" w:hAnsi="Times New Roman"/>
          <w:sz w:val="24"/>
          <w:szCs w:val="24"/>
        </w:rPr>
        <w:t xml:space="preserve">r. Baciu Constantin-Cosmin în cadrul secției clinice </w:t>
      </w:r>
      <w:r w:rsidR="00AD49E6" w:rsidRPr="00733A55">
        <w:rPr>
          <w:rFonts w:ascii="Times New Roman" w:hAnsi="Times New Roman"/>
          <w:i/>
          <w:sz w:val="24"/>
          <w:szCs w:val="24"/>
        </w:rPr>
        <w:t>Ortopedie I Spitalul Clinic de Urgență București</w:t>
      </w:r>
      <w:r w:rsidR="00AD49E6" w:rsidRPr="00733A55">
        <w:rPr>
          <w:rFonts w:ascii="Times New Roman" w:hAnsi="Times New Roman"/>
          <w:sz w:val="24"/>
          <w:szCs w:val="24"/>
        </w:rPr>
        <w:t xml:space="preserve">, </w:t>
      </w:r>
      <w:r w:rsidR="006E7EF4">
        <w:rPr>
          <w:rFonts w:ascii="Times New Roman" w:hAnsi="Times New Roman"/>
          <w:sz w:val="24"/>
          <w:szCs w:val="24"/>
        </w:rPr>
        <w:t>D</w:t>
      </w:r>
      <w:r w:rsidR="00325F45" w:rsidRPr="00733A55">
        <w:rPr>
          <w:rFonts w:ascii="Times New Roman" w:hAnsi="Times New Roman"/>
          <w:sz w:val="24"/>
          <w:szCs w:val="24"/>
        </w:rPr>
        <w:t xml:space="preserve">na Conf. Univ. Dr. Barac Ileana Ramona în cadrul secției clinice </w:t>
      </w:r>
      <w:r w:rsidR="00AD49E6" w:rsidRPr="00733A55">
        <w:rPr>
          <w:rFonts w:ascii="Times New Roman" w:hAnsi="Times New Roman"/>
          <w:i/>
          <w:sz w:val="24"/>
          <w:szCs w:val="24"/>
        </w:rPr>
        <w:t>Oftalmologie I Spitalul Clinic de Urgențe Oftalmologice</w:t>
      </w:r>
      <w:r w:rsidR="00AD49E6" w:rsidRPr="00733A55">
        <w:rPr>
          <w:rFonts w:ascii="Times New Roman" w:hAnsi="Times New Roman"/>
          <w:sz w:val="24"/>
          <w:szCs w:val="24"/>
        </w:rPr>
        <w:t xml:space="preserve">, </w:t>
      </w:r>
      <w:r w:rsidR="006E7EF4">
        <w:rPr>
          <w:rFonts w:ascii="Times New Roman" w:hAnsi="Times New Roman"/>
          <w:sz w:val="24"/>
          <w:szCs w:val="24"/>
        </w:rPr>
        <w:t>D</w:t>
      </w:r>
      <w:r w:rsidR="00FE5387" w:rsidRPr="00733A55">
        <w:rPr>
          <w:rFonts w:ascii="Times New Roman" w:hAnsi="Times New Roman"/>
          <w:sz w:val="24"/>
          <w:szCs w:val="24"/>
        </w:rPr>
        <w:t xml:space="preserve">l Conf. Univ. Dr. Mitrică Radu Iulian în cadrul secției clinice </w:t>
      </w:r>
      <w:r w:rsidR="00AD49E6" w:rsidRPr="00733A55">
        <w:rPr>
          <w:rFonts w:ascii="Times New Roman" w:hAnsi="Times New Roman"/>
          <w:i/>
          <w:sz w:val="24"/>
          <w:szCs w:val="24"/>
        </w:rPr>
        <w:t>Radioterapie II-Institutul Oncologic Prof. Dr. Al. Trestioreanu</w:t>
      </w:r>
      <w:r w:rsidR="00AD49E6" w:rsidRPr="00733A55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6E7EF4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 xml:space="preserve">nexa </w:t>
      </w:r>
      <w:r w:rsidR="00FE5387" w:rsidRPr="00733A55">
        <w:rPr>
          <w:rFonts w:ascii="Times New Roman" w:hAnsi="Times New Roman"/>
          <w:sz w:val="24"/>
          <w:szCs w:val="24"/>
        </w:rPr>
        <w:t>19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26783F13" w14:textId="794089BA" w:rsidR="0058603F" w:rsidRPr="00733A55" w:rsidRDefault="0058603F" w:rsidP="00733A55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19.</w:t>
      </w:r>
      <w:r w:rsidRPr="00733A55">
        <w:rPr>
          <w:rFonts w:ascii="Times New Roman" w:hAnsi="Times New Roman"/>
          <w:sz w:val="24"/>
          <w:szCs w:val="24"/>
        </w:rPr>
        <w:t xml:space="preserve"> Se aprobă </w:t>
      </w:r>
      <w:r w:rsidR="001E1121" w:rsidRPr="00733A55">
        <w:rPr>
          <w:rFonts w:ascii="Times New Roman" w:hAnsi="Times New Roman"/>
          <w:sz w:val="24"/>
          <w:szCs w:val="24"/>
        </w:rPr>
        <w:t xml:space="preserve">actualizarea </w:t>
      </w:r>
      <w:r w:rsidR="001E1121" w:rsidRPr="00733A55">
        <w:rPr>
          <w:rFonts w:ascii="Times New Roman" w:hAnsi="Times New Roman"/>
          <w:i/>
          <w:sz w:val="24"/>
          <w:szCs w:val="24"/>
        </w:rPr>
        <w:t xml:space="preserve">Regulamentului de organizare și funcționare al Institutului de Cercetare-Dezvoltare în Genomică </w:t>
      </w:r>
      <w:r w:rsidRPr="00733A55">
        <w:rPr>
          <w:rFonts w:ascii="Times New Roman" w:hAnsi="Times New Roman"/>
          <w:sz w:val="24"/>
          <w:szCs w:val="24"/>
        </w:rPr>
        <w:t>(</w:t>
      </w:r>
      <w:r w:rsidR="006E7EF4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>nexa 2</w:t>
      </w:r>
      <w:r w:rsidR="001E1121" w:rsidRPr="00733A55">
        <w:rPr>
          <w:rFonts w:ascii="Times New Roman" w:hAnsi="Times New Roman"/>
          <w:sz w:val="24"/>
          <w:szCs w:val="24"/>
        </w:rPr>
        <w:t>0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6E189507" w14:textId="289F434B" w:rsidR="0058603F" w:rsidRPr="00733A55" w:rsidRDefault="0058603F" w:rsidP="00733A55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20.</w:t>
      </w:r>
      <w:r w:rsidRPr="00733A55">
        <w:rPr>
          <w:rFonts w:ascii="Times New Roman" w:hAnsi="Times New Roman"/>
          <w:sz w:val="24"/>
          <w:szCs w:val="24"/>
        </w:rPr>
        <w:t xml:space="preserve"> Se aprobă </w:t>
      </w:r>
      <w:r w:rsidR="00FD7B60" w:rsidRPr="00733A55">
        <w:rPr>
          <w:rFonts w:ascii="Times New Roman" w:hAnsi="Times New Roman"/>
          <w:sz w:val="24"/>
          <w:szCs w:val="24"/>
        </w:rPr>
        <w:t xml:space="preserve">numirea temporară a </w:t>
      </w:r>
      <w:r w:rsidR="003F01A6">
        <w:rPr>
          <w:rFonts w:ascii="Times New Roman" w:hAnsi="Times New Roman"/>
          <w:sz w:val="24"/>
          <w:szCs w:val="24"/>
        </w:rPr>
        <w:t>D</w:t>
      </w:r>
      <w:r w:rsidR="00FD7B60" w:rsidRPr="00733A55">
        <w:rPr>
          <w:rFonts w:ascii="Times New Roman" w:hAnsi="Times New Roman"/>
          <w:sz w:val="24"/>
          <w:szCs w:val="24"/>
        </w:rPr>
        <w:t xml:space="preserve">nei. Prof. Univ. Dr. Cristina Dinu-Pîrvu </w:t>
      </w:r>
      <w:r w:rsidR="00DE16DF" w:rsidRPr="00733A55">
        <w:rPr>
          <w:rFonts w:ascii="Times New Roman" w:hAnsi="Times New Roman"/>
          <w:sz w:val="24"/>
          <w:szCs w:val="24"/>
        </w:rPr>
        <w:t xml:space="preserve">în funcția de </w:t>
      </w:r>
      <w:r w:rsidR="00FD7B60" w:rsidRPr="00733A55">
        <w:rPr>
          <w:rFonts w:ascii="Times New Roman" w:hAnsi="Times New Roman"/>
          <w:sz w:val="24"/>
          <w:szCs w:val="24"/>
        </w:rPr>
        <w:t xml:space="preserve">director general al </w:t>
      </w:r>
      <w:r w:rsidR="00FD7B60" w:rsidRPr="00733A55">
        <w:rPr>
          <w:rFonts w:ascii="Times New Roman" w:hAnsi="Times New Roman"/>
          <w:i/>
          <w:sz w:val="24"/>
          <w:szCs w:val="24"/>
        </w:rPr>
        <w:t>Institutului de Cercetare-Dezvoltare în Genomică</w:t>
      </w:r>
      <w:r w:rsidR="00FD7B60" w:rsidRPr="00733A55">
        <w:rPr>
          <w:rFonts w:ascii="Times New Roman" w:hAnsi="Times New Roman"/>
          <w:sz w:val="24"/>
          <w:szCs w:val="24"/>
        </w:rPr>
        <w:t>, până la ocuparea prin concurs a postului</w:t>
      </w:r>
      <w:r w:rsidR="00DE16DF" w:rsidRPr="00733A55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3F01A6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>nexa 2</w:t>
      </w:r>
      <w:r w:rsidR="00DE16DF" w:rsidRPr="00733A55">
        <w:rPr>
          <w:rFonts w:ascii="Times New Roman" w:hAnsi="Times New Roman"/>
          <w:sz w:val="24"/>
          <w:szCs w:val="24"/>
        </w:rPr>
        <w:t>0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401A1CED" w14:textId="0E9AC1F1" w:rsidR="0058603F" w:rsidRPr="00733A55" w:rsidRDefault="0058603F" w:rsidP="00733A55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21.</w:t>
      </w:r>
      <w:r w:rsidRPr="00733A55">
        <w:rPr>
          <w:rFonts w:ascii="Times New Roman" w:hAnsi="Times New Roman"/>
          <w:sz w:val="24"/>
          <w:szCs w:val="24"/>
        </w:rPr>
        <w:t xml:space="preserve"> Se aprobă</w:t>
      </w:r>
      <w:r w:rsidR="004445A5" w:rsidRPr="00733A55">
        <w:rPr>
          <w:rFonts w:ascii="Times New Roman" w:hAnsi="Times New Roman"/>
          <w:sz w:val="24"/>
          <w:szCs w:val="24"/>
        </w:rPr>
        <w:t xml:space="preserve"> numirea temporară a </w:t>
      </w:r>
      <w:r w:rsidR="003F01A6">
        <w:rPr>
          <w:rFonts w:ascii="Times New Roman" w:hAnsi="Times New Roman"/>
          <w:sz w:val="24"/>
          <w:szCs w:val="24"/>
        </w:rPr>
        <w:t>D</w:t>
      </w:r>
      <w:r w:rsidR="004445A5" w:rsidRPr="00733A55">
        <w:rPr>
          <w:rFonts w:ascii="Times New Roman" w:hAnsi="Times New Roman"/>
          <w:sz w:val="24"/>
          <w:szCs w:val="24"/>
        </w:rPr>
        <w:t xml:space="preserve">lui. Adrian Nicolae Buzatu în funcția de director general adjunct I al </w:t>
      </w:r>
      <w:r w:rsidR="004445A5" w:rsidRPr="00733A55">
        <w:rPr>
          <w:rFonts w:ascii="Times New Roman" w:hAnsi="Times New Roman"/>
          <w:i/>
          <w:sz w:val="24"/>
          <w:szCs w:val="24"/>
        </w:rPr>
        <w:t>Institutului de Cercetare-Dezvoltare în Genomică</w:t>
      </w:r>
      <w:r w:rsidR="004445A5" w:rsidRPr="00733A55">
        <w:rPr>
          <w:rFonts w:ascii="Times New Roman" w:hAnsi="Times New Roman"/>
          <w:sz w:val="24"/>
          <w:szCs w:val="24"/>
        </w:rPr>
        <w:t xml:space="preserve">, până la ocuparea prin concurs a postului </w:t>
      </w:r>
      <w:r w:rsidR="0045066A" w:rsidRPr="00733A55">
        <w:rPr>
          <w:rFonts w:ascii="Times New Roman" w:hAnsi="Times New Roman"/>
          <w:sz w:val="24"/>
          <w:szCs w:val="24"/>
        </w:rPr>
        <w:t>(</w:t>
      </w:r>
      <w:r w:rsidR="003F01A6">
        <w:rPr>
          <w:rFonts w:ascii="Times New Roman" w:hAnsi="Times New Roman"/>
          <w:sz w:val="24"/>
          <w:szCs w:val="24"/>
        </w:rPr>
        <w:t>A</w:t>
      </w:r>
      <w:r w:rsidR="0045066A" w:rsidRPr="00733A55">
        <w:rPr>
          <w:rFonts w:ascii="Times New Roman" w:hAnsi="Times New Roman"/>
          <w:sz w:val="24"/>
          <w:szCs w:val="24"/>
        </w:rPr>
        <w:t>nexa 20</w:t>
      </w:r>
      <w:r w:rsidR="00E32F63" w:rsidRPr="00733A55">
        <w:rPr>
          <w:rFonts w:ascii="Times New Roman" w:hAnsi="Times New Roman"/>
          <w:sz w:val="24"/>
          <w:szCs w:val="24"/>
        </w:rPr>
        <w:t>).</w:t>
      </w:r>
    </w:p>
    <w:p w14:paraId="436D7053" w14:textId="77777777" w:rsidR="0031432D" w:rsidRDefault="0031432D" w:rsidP="00733A55">
      <w:pPr>
        <w:tabs>
          <w:tab w:val="left" w:pos="3285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D47734" w14:textId="4F8A277B" w:rsidR="001A6D31" w:rsidRPr="00733A55" w:rsidRDefault="001A6D31" w:rsidP="00733A55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22.</w:t>
      </w:r>
      <w:r w:rsidRPr="00733A55">
        <w:rPr>
          <w:rFonts w:ascii="Times New Roman" w:hAnsi="Times New Roman"/>
          <w:sz w:val="24"/>
          <w:szCs w:val="24"/>
        </w:rPr>
        <w:t xml:space="preserve"> Se aprobă </w:t>
      </w:r>
      <w:r w:rsidR="00D46605" w:rsidRPr="00733A55">
        <w:rPr>
          <w:rFonts w:ascii="Times New Roman" w:hAnsi="Times New Roman"/>
          <w:sz w:val="24"/>
          <w:szCs w:val="24"/>
        </w:rPr>
        <w:t xml:space="preserve">numirea membrilor Consiliului de Administrație al </w:t>
      </w:r>
      <w:r w:rsidR="00D46605" w:rsidRPr="00733A55">
        <w:rPr>
          <w:rFonts w:ascii="Times New Roman" w:hAnsi="Times New Roman"/>
          <w:i/>
          <w:sz w:val="24"/>
          <w:szCs w:val="24"/>
        </w:rPr>
        <w:t>Institutului de Cercetare-Dezvoltare în Genomică</w:t>
      </w:r>
      <w:r w:rsidR="0045066A" w:rsidRPr="00733A55">
        <w:rPr>
          <w:rFonts w:ascii="Times New Roman" w:hAnsi="Times New Roman"/>
          <w:sz w:val="24"/>
          <w:szCs w:val="24"/>
        </w:rPr>
        <w:t xml:space="preserve">, </w:t>
      </w:r>
      <w:r w:rsidR="00D46605" w:rsidRPr="00733A55">
        <w:rPr>
          <w:rFonts w:ascii="Times New Roman" w:hAnsi="Times New Roman"/>
          <w:sz w:val="24"/>
          <w:szCs w:val="24"/>
        </w:rPr>
        <w:t xml:space="preserve">cu următoarea componență: </w:t>
      </w:r>
      <w:r w:rsidR="003F01A6">
        <w:rPr>
          <w:rFonts w:ascii="Times New Roman" w:hAnsi="Times New Roman"/>
          <w:sz w:val="24"/>
          <w:szCs w:val="24"/>
        </w:rPr>
        <w:t>D</w:t>
      </w:r>
      <w:r w:rsidR="0045066A" w:rsidRPr="00733A55">
        <w:rPr>
          <w:rFonts w:ascii="Times New Roman" w:hAnsi="Times New Roman"/>
          <w:sz w:val="24"/>
          <w:szCs w:val="24"/>
        </w:rPr>
        <w:t>na. Prof. Univ. Dr. Cristina Dinu-Pîrvu (</w:t>
      </w:r>
      <w:r w:rsidR="00D46605" w:rsidRPr="00733A55">
        <w:rPr>
          <w:rFonts w:ascii="Times New Roman" w:hAnsi="Times New Roman"/>
          <w:sz w:val="24"/>
          <w:szCs w:val="24"/>
        </w:rPr>
        <w:t>D</w:t>
      </w:r>
      <w:r w:rsidR="0045066A" w:rsidRPr="00733A55">
        <w:rPr>
          <w:rFonts w:ascii="Times New Roman" w:hAnsi="Times New Roman"/>
          <w:sz w:val="24"/>
          <w:szCs w:val="24"/>
        </w:rPr>
        <w:t xml:space="preserve">irector general numit temporar, </w:t>
      </w:r>
      <w:r w:rsidR="00D46605" w:rsidRPr="00733A55">
        <w:rPr>
          <w:rFonts w:ascii="Times New Roman" w:hAnsi="Times New Roman"/>
          <w:sz w:val="24"/>
          <w:szCs w:val="24"/>
        </w:rPr>
        <w:t xml:space="preserve">Președinte </w:t>
      </w:r>
      <w:r w:rsidR="0045066A" w:rsidRPr="00733A55">
        <w:rPr>
          <w:rFonts w:ascii="Times New Roman" w:hAnsi="Times New Roman"/>
          <w:sz w:val="24"/>
          <w:szCs w:val="24"/>
        </w:rPr>
        <w:t>al Consiliului de Administrație)</w:t>
      </w:r>
      <w:r w:rsidR="00D46605" w:rsidRPr="00733A55">
        <w:rPr>
          <w:rFonts w:ascii="Times New Roman" w:hAnsi="Times New Roman"/>
          <w:sz w:val="24"/>
          <w:szCs w:val="24"/>
        </w:rPr>
        <w:t xml:space="preserve">, </w:t>
      </w:r>
      <w:r w:rsidR="003F01A6">
        <w:rPr>
          <w:rFonts w:ascii="Times New Roman" w:hAnsi="Times New Roman"/>
          <w:sz w:val="24"/>
          <w:szCs w:val="24"/>
        </w:rPr>
        <w:t>D</w:t>
      </w:r>
      <w:r w:rsidR="00D46605" w:rsidRPr="00733A55">
        <w:rPr>
          <w:rFonts w:ascii="Times New Roman" w:hAnsi="Times New Roman"/>
          <w:sz w:val="24"/>
          <w:szCs w:val="24"/>
        </w:rPr>
        <w:t xml:space="preserve">na. Prof. Univ. Dr. Simona Ruță (Vicepreședinte al Consiliului de Administrație), </w:t>
      </w:r>
      <w:r w:rsidR="003F01A6">
        <w:rPr>
          <w:rFonts w:ascii="Times New Roman" w:hAnsi="Times New Roman"/>
          <w:sz w:val="24"/>
          <w:szCs w:val="24"/>
        </w:rPr>
        <w:t>D</w:t>
      </w:r>
      <w:r w:rsidR="00D46605" w:rsidRPr="00733A55">
        <w:rPr>
          <w:rFonts w:ascii="Times New Roman" w:hAnsi="Times New Roman"/>
          <w:sz w:val="24"/>
          <w:szCs w:val="24"/>
        </w:rPr>
        <w:t xml:space="preserve">l. Șef de lucrări </w:t>
      </w:r>
      <w:r w:rsidR="00733A55">
        <w:rPr>
          <w:rFonts w:ascii="Times New Roman" w:hAnsi="Times New Roman"/>
          <w:sz w:val="24"/>
          <w:szCs w:val="24"/>
        </w:rPr>
        <w:t xml:space="preserve">Dr. </w:t>
      </w:r>
      <w:r w:rsidR="00D46605" w:rsidRPr="00733A55">
        <w:rPr>
          <w:rFonts w:ascii="Times New Roman" w:hAnsi="Times New Roman"/>
          <w:sz w:val="24"/>
          <w:szCs w:val="24"/>
        </w:rPr>
        <w:t>Ștefan Sebastian Busnatu (</w:t>
      </w:r>
      <w:r w:rsidR="003F01A6">
        <w:rPr>
          <w:rFonts w:ascii="Times New Roman" w:hAnsi="Times New Roman"/>
          <w:sz w:val="24"/>
          <w:szCs w:val="24"/>
        </w:rPr>
        <w:t>M</w:t>
      </w:r>
      <w:r w:rsidR="00D46605" w:rsidRPr="00733A55">
        <w:rPr>
          <w:rFonts w:ascii="Times New Roman" w:hAnsi="Times New Roman"/>
          <w:sz w:val="24"/>
          <w:szCs w:val="24"/>
        </w:rPr>
        <w:t xml:space="preserve">embru), </w:t>
      </w:r>
      <w:r w:rsidR="003F01A6">
        <w:rPr>
          <w:rFonts w:ascii="Times New Roman" w:hAnsi="Times New Roman"/>
          <w:sz w:val="24"/>
          <w:szCs w:val="24"/>
        </w:rPr>
        <w:t>D</w:t>
      </w:r>
      <w:r w:rsidR="00D46605" w:rsidRPr="00733A55">
        <w:rPr>
          <w:rFonts w:ascii="Times New Roman" w:hAnsi="Times New Roman"/>
          <w:sz w:val="24"/>
          <w:szCs w:val="24"/>
        </w:rPr>
        <w:t>l. Prof. Univ. Dr. Laurențiu Camil Bohîlțea (</w:t>
      </w:r>
      <w:r w:rsidR="003F01A6">
        <w:rPr>
          <w:rFonts w:ascii="Times New Roman" w:hAnsi="Times New Roman"/>
          <w:sz w:val="24"/>
          <w:szCs w:val="24"/>
        </w:rPr>
        <w:t>M</w:t>
      </w:r>
      <w:r w:rsidR="00D46605" w:rsidRPr="00733A55">
        <w:rPr>
          <w:rFonts w:ascii="Times New Roman" w:hAnsi="Times New Roman"/>
          <w:sz w:val="24"/>
          <w:szCs w:val="24"/>
        </w:rPr>
        <w:t xml:space="preserve">embru), </w:t>
      </w:r>
      <w:r w:rsidR="003F01A6">
        <w:rPr>
          <w:rFonts w:ascii="Times New Roman" w:hAnsi="Times New Roman"/>
          <w:sz w:val="24"/>
          <w:szCs w:val="24"/>
        </w:rPr>
        <w:t>D</w:t>
      </w:r>
      <w:r w:rsidR="00D46605" w:rsidRPr="00733A55">
        <w:rPr>
          <w:rFonts w:ascii="Times New Roman" w:hAnsi="Times New Roman"/>
          <w:sz w:val="24"/>
          <w:szCs w:val="24"/>
        </w:rPr>
        <w:t>l. Conf. Univ. Dr. Eugen Radu (</w:t>
      </w:r>
      <w:r w:rsidR="003F01A6">
        <w:rPr>
          <w:rFonts w:ascii="Times New Roman" w:hAnsi="Times New Roman"/>
          <w:sz w:val="24"/>
          <w:szCs w:val="24"/>
        </w:rPr>
        <w:t>M</w:t>
      </w:r>
      <w:r w:rsidR="00D46605" w:rsidRPr="00733A55">
        <w:rPr>
          <w:rFonts w:ascii="Times New Roman" w:hAnsi="Times New Roman"/>
          <w:sz w:val="24"/>
          <w:szCs w:val="24"/>
        </w:rPr>
        <w:t xml:space="preserve">embru), </w:t>
      </w:r>
      <w:r w:rsidR="003F01A6">
        <w:rPr>
          <w:rFonts w:ascii="Times New Roman" w:hAnsi="Times New Roman"/>
          <w:sz w:val="24"/>
          <w:szCs w:val="24"/>
        </w:rPr>
        <w:t>D</w:t>
      </w:r>
      <w:r w:rsidR="0045066A" w:rsidRPr="00733A55">
        <w:rPr>
          <w:rFonts w:ascii="Times New Roman" w:hAnsi="Times New Roman"/>
          <w:sz w:val="24"/>
          <w:szCs w:val="24"/>
        </w:rPr>
        <w:t>l. Adrian Nicolae Buzatu (</w:t>
      </w:r>
      <w:r w:rsidR="00D46605" w:rsidRPr="00733A55">
        <w:rPr>
          <w:rFonts w:ascii="Times New Roman" w:hAnsi="Times New Roman"/>
          <w:sz w:val="24"/>
          <w:szCs w:val="24"/>
        </w:rPr>
        <w:t>Director general adjunct I numit temporar</w:t>
      </w:r>
      <w:r w:rsidR="0045066A" w:rsidRPr="00733A55">
        <w:rPr>
          <w:rFonts w:ascii="Times New Roman" w:hAnsi="Times New Roman"/>
          <w:sz w:val="24"/>
          <w:szCs w:val="24"/>
        </w:rPr>
        <w:t xml:space="preserve">, </w:t>
      </w:r>
      <w:r w:rsidR="00D46605" w:rsidRPr="00733A55">
        <w:rPr>
          <w:rFonts w:ascii="Times New Roman" w:hAnsi="Times New Roman"/>
          <w:sz w:val="24"/>
          <w:szCs w:val="24"/>
        </w:rPr>
        <w:t>membru</w:t>
      </w:r>
      <w:r w:rsidR="0045066A" w:rsidRPr="00733A55">
        <w:rPr>
          <w:rFonts w:ascii="Times New Roman" w:hAnsi="Times New Roman"/>
          <w:sz w:val="24"/>
          <w:szCs w:val="24"/>
        </w:rPr>
        <w:t>)</w:t>
      </w:r>
      <w:r w:rsidR="00D46605" w:rsidRPr="00733A55">
        <w:rPr>
          <w:rFonts w:ascii="Times New Roman" w:hAnsi="Times New Roman"/>
          <w:sz w:val="24"/>
          <w:szCs w:val="24"/>
        </w:rPr>
        <w:t xml:space="preserve">, </w:t>
      </w:r>
      <w:r w:rsidR="003F01A6">
        <w:rPr>
          <w:rFonts w:ascii="Times New Roman" w:hAnsi="Times New Roman"/>
          <w:sz w:val="24"/>
          <w:szCs w:val="24"/>
        </w:rPr>
        <w:t>D</w:t>
      </w:r>
      <w:r w:rsidR="00D46605" w:rsidRPr="00733A55">
        <w:rPr>
          <w:rFonts w:ascii="Times New Roman" w:hAnsi="Times New Roman"/>
          <w:sz w:val="24"/>
          <w:szCs w:val="24"/>
        </w:rPr>
        <w:t>na. Daniela Vasilica Burghilă (</w:t>
      </w:r>
      <w:r w:rsidR="003F01A6">
        <w:rPr>
          <w:rFonts w:ascii="Times New Roman" w:hAnsi="Times New Roman"/>
          <w:sz w:val="24"/>
          <w:szCs w:val="24"/>
        </w:rPr>
        <w:t>M</w:t>
      </w:r>
      <w:r w:rsidR="00D46605" w:rsidRPr="00733A55">
        <w:rPr>
          <w:rFonts w:ascii="Times New Roman" w:hAnsi="Times New Roman"/>
          <w:sz w:val="24"/>
          <w:szCs w:val="24"/>
        </w:rPr>
        <w:t>embru)</w:t>
      </w:r>
      <w:r w:rsidR="0045066A" w:rsidRPr="00733A55">
        <w:rPr>
          <w:rFonts w:ascii="Times New Roman" w:hAnsi="Times New Roman"/>
          <w:sz w:val="24"/>
          <w:szCs w:val="24"/>
        </w:rPr>
        <w:t xml:space="preserve"> </w:t>
      </w:r>
      <w:r w:rsidRPr="00733A55">
        <w:rPr>
          <w:rFonts w:ascii="Times New Roman" w:hAnsi="Times New Roman"/>
          <w:sz w:val="24"/>
          <w:szCs w:val="24"/>
        </w:rPr>
        <w:t>(</w:t>
      </w:r>
      <w:r w:rsidR="003F01A6">
        <w:rPr>
          <w:rFonts w:ascii="Times New Roman" w:hAnsi="Times New Roman"/>
          <w:sz w:val="24"/>
          <w:szCs w:val="24"/>
        </w:rPr>
        <w:t>A</w:t>
      </w:r>
      <w:r w:rsidRPr="00733A55">
        <w:rPr>
          <w:rFonts w:ascii="Times New Roman" w:hAnsi="Times New Roman"/>
          <w:sz w:val="24"/>
          <w:szCs w:val="24"/>
        </w:rPr>
        <w:t>nexa 2</w:t>
      </w:r>
      <w:r w:rsidR="0045066A" w:rsidRPr="00733A55">
        <w:rPr>
          <w:rFonts w:ascii="Times New Roman" w:hAnsi="Times New Roman"/>
          <w:sz w:val="24"/>
          <w:szCs w:val="24"/>
        </w:rPr>
        <w:t>0</w:t>
      </w:r>
      <w:r w:rsidRPr="00733A55">
        <w:rPr>
          <w:rFonts w:ascii="Times New Roman" w:hAnsi="Times New Roman"/>
          <w:sz w:val="24"/>
          <w:szCs w:val="24"/>
        </w:rPr>
        <w:t>).</w:t>
      </w:r>
    </w:p>
    <w:p w14:paraId="2DD8316E" w14:textId="671BB5B1" w:rsidR="00733A55" w:rsidRPr="00733A55" w:rsidRDefault="001A6D31" w:rsidP="00733A55">
      <w:pPr>
        <w:tabs>
          <w:tab w:val="left" w:pos="3285"/>
        </w:tabs>
        <w:jc w:val="both"/>
        <w:rPr>
          <w:rFonts w:ascii="Times New Roman" w:hAnsi="Times New Roman"/>
          <w:i/>
          <w:sz w:val="24"/>
          <w:szCs w:val="24"/>
        </w:rPr>
      </w:pPr>
      <w:r w:rsidRPr="00733A55">
        <w:rPr>
          <w:rFonts w:ascii="Times New Roman" w:hAnsi="Times New Roman"/>
          <w:b/>
          <w:sz w:val="24"/>
          <w:szCs w:val="24"/>
        </w:rPr>
        <w:t>Art. 23.</w:t>
      </w:r>
      <w:r w:rsidRPr="00733A55">
        <w:rPr>
          <w:rFonts w:ascii="Times New Roman" w:hAnsi="Times New Roman"/>
          <w:sz w:val="24"/>
          <w:szCs w:val="24"/>
        </w:rPr>
        <w:t xml:space="preserve"> Se aprobă </w:t>
      </w:r>
      <w:r w:rsidR="00733A55" w:rsidRPr="00733A55">
        <w:rPr>
          <w:rFonts w:ascii="Times New Roman" w:hAnsi="Times New Roman"/>
          <w:i/>
          <w:sz w:val="24"/>
          <w:szCs w:val="24"/>
        </w:rPr>
        <w:t xml:space="preserve">Regulamentul de organizare și funcționare a Unității de Implementare a Proiectului aferent contractului de finanțare rambursabilă </w:t>
      </w:r>
      <w:r w:rsidR="003F01A6">
        <w:rPr>
          <w:rFonts w:ascii="Times New Roman" w:hAnsi="Times New Roman"/>
          <w:i/>
          <w:sz w:val="24"/>
          <w:szCs w:val="24"/>
        </w:rPr>
        <w:t>N</w:t>
      </w:r>
      <w:r w:rsidR="00733A55" w:rsidRPr="00733A55">
        <w:rPr>
          <w:rFonts w:ascii="Times New Roman" w:hAnsi="Times New Roman"/>
          <w:i/>
          <w:sz w:val="24"/>
          <w:szCs w:val="24"/>
        </w:rPr>
        <w:t>r. 92.570/11.12.2020</w:t>
      </w:r>
      <w:r w:rsidR="00733A55" w:rsidRPr="00733A55">
        <w:rPr>
          <w:rFonts w:ascii="Times New Roman" w:hAnsi="Times New Roman"/>
          <w:sz w:val="24"/>
          <w:szCs w:val="24"/>
        </w:rPr>
        <w:t xml:space="preserve"> (UIP BEI) (</w:t>
      </w:r>
      <w:r w:rsidR="003F01A6">
        <w:rPr>
          <w:rFonts w:ascii="Times New Roman" w:hAnsi="Times New Roman"/>
          <w:sz w:val="24"/>
          <w:szCs w:val="24"/>
        </w:rPr>
        <w:t>A</w:t>
      </w:r>
      <w:r w:rsidR="00733A55" w:rsidRPr="00733A55">
        <w:rPr>
          <w:rFonts w:ascii="Times New Roman" w:hAnsi="Times New Roman"/>
          <w:sz w:val="24"/>
          <w:szCs w:val="24"/>
        </w:rPr>
        <w:t>nexa 21).</w:t>
      </w:r>
    </w:p>
    <w:p w14:paraId="59ED0820" w14:textId="77777777" w:rsidR="00733A55" w:rsidRPr="00733A55" w:rsidRDefault="00733A55" w:rsidP="00733A55">
      <w:pPr>
        <w:pStyle w:val="ListParagraph"/>
        <w:tabs>
          <w:tab w:val="left" w:pos="3285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4C16B9F0" w14:textId="0FCFA1F1" w:rsidR="001A6D31" w:rsidRPr="00733A55" w:rsidRDefault="00733A55" w:rsidP="00733A55">
      <w:pPr>
        <w:pStyle w:val="Title"/>
        <w:spacing w:after="200"/>
        <w:ind w:left="0"/>
        <w:jc w:val="both"/>
        <w:rPr>
          <w:rFonts w:ascii="Times New Roman" w:hAnsi="Times New Roman" w:cs="Times New Roman"/>
          <w:b w:val="0"/>
        </w:rPr>
      </w:pPr>
      <w:r w:rsidRPr="00733A55">
        <w:rPr>
          <w:rFonts w:ascii="Times New Roman" w:hAnsi="Times New Roman" w:cs="Times New Roman"/>
          <w:b w:val="0"/>
        </w:rPr>
        <w:t xml:space="preserve"> </w:t>
      </w:r>
    </w:p>
    <w:p w14:paraId="2B84596B" w14:textId="0F672090" w:rsidR="00733A55" w:rsidRDefault="00733A55" w:rsidP="00733A55">
      <w:pPr>
        <w:rPr>
          <w:lang w:val="en"/>
        </w:rPr>
      </w:pPr>
    </w:p>
    <w:p w14:paraId="1EE81936" w14:textId="77777777" w:rsidR="00E0076D" w:rsidRPr="00FD7D33" w:rsidRDefault="00E0076D" w:rsidP="00FD7D33">
      <w:pPr>
        <w:spacing w:after="0"/>
        <w:ind w:right="-113"/>
        <w:jc w:val="both"/>
        <w:rPr>
          <w:rFonts w:ascii="Times New Roman" w:hAnsi="Times New Roman"/>
          <w:sz w:val="24"/>
          <w:szCs w:val="24"/>
        </w:rPr>
      </w:pPr>
    </w:p>
    <w:p w14:paraId="4D8005A5" w14:textId="77777777" w:rsidR="002244A3" w:rsidRPr="002244A3" w:rsidRDefault="002244A3" w:rsidP="002244A3">
      <w:pPr>
        <w:spacing w:after="0"/>
        <w:ind w:right="-113"/>
        <w:jc w:val="both"/>
        <w:rPr>
          <w:rFonts w:ascii="Times New Roman" w:hAnsi="Times New Roman"/>
          <w:sz w:val="24"/>
          <w:szCs w:val="24"/>
        </w:rPr>
      </w:pPr>
    </w:p>
    <w:p w14:paraId="7FC47677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01C14C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03FC">
        <w:rPr>
          <w:rFonts w:ascii="Times New Roman" w:hAnsi="Times New Roman"/>
          <w:sz w:val="24"/>
          <w:szCs w:val="24"/>
        </w:rPr>
        <w:t>Președinte Senat,</w:t>
      </w:r>
    </w:p>
    <w:p w14:paraId="71614311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3B56E7CD" w14:textId="77777777" w:rsidR="009E629D" w:rsidRPr="008103FC" w:rsidRDefault="009E629D" w:rsidP="009E629D">
      <w:pPr>
        <w:spacing w:after="0"/>
        <w:rPr>
          <w:noProof/>
          <w:sz w:val="24"/>
          <w:szCs w:val="24"/>
          <w:lang w:val="en-US"/>
        </w:rPr>
      </w:pPr>
    </w:p>
    <w:p w14:paraId="10076A6F" w14:textId="77777777" w:rsidR="009E629D" w:rsidRPr="008103FC" w:rsidRDefault="009E629D" w:rsidP="009E629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8AD854" w14:textId="77777777" w:rsidR="009E629D" w:rsidRPr="008103FC" w:rsidRDefault="009E629D" w:rsidP="009E629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9C43D" w14:textId="77777777" w:rsidR="009E629D" w:rsidRPr="008103FC" w:rsidRDefault="009E629D" w:rsidP="009E629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0A3B11" w14:textId="77777777" w:rsidR="009E629D" w:rsidRPr="008103FC" w:rsidRDefault="009E629D" w:rsidP="009E629D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0588CC07" w14:textId="77777777" w:rsidR="009E629D" w:rsidRPr="008103FC" w:rsidRDefault="009E629D" w:rsidP="009E629D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 xml:space="preserve">    </w:t>
      </w:r>
      <w:r w:rsidRPr="008103FC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6509D">
        <w:rPr>
          <w:rFonts w:ascii="Times New Roman" w:hAnsi="Times New Roman"/>
          <w:b/>
          <w:sz w:val="24"/>
          <w:szCs w:val="24"/>
        </w:rPr>
        <w:t xml:space="preserve">           </w:t>
      </w:r>
      <w:r w:rsidRPr="008103FC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6C07DBA4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3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8103FC">
        <w:rPr>
          <w:rFonts w:ascii="Times New Roman" w:hAnsi="Times New Roman"/>
          <w:sz w:val="24"/>
          <w:szCs w:val="24"/>
        </w:rPr>
        <w:tab/>
      </w:r>
      <w:r w:rsidR="00F6509D">
        <w:rPr>
          <w:rFonts w:ascii="Times New Roman" w:hAnsi="Times New Roman"/>
          <w:sz w:val="24"/>
          <w:szCs w:val="24"/>
        </w:rPr>
        <w:t xml:space="preserve">       </w:t>
      </w:r>
      <w:r w:rsidRPr="008103FC">
        <w:rPr>
          <w:rFonts w:ascii="Times New Roman" w:hAnsi="Times New Roman"/>
          <w:sz w:val="24"/>
          <w:szCs w:val="24"/>
        </w:rPr>
        <w:t xml:space="preserve"> Consilier Juridic Raluca-Andreea Stănescu</w:t>
      </w:r>
    </w:p>
    <w:p w14:paraId="04821E24" w14:textId="77777777" w:rsidR="009E629D" w:rsidRPr="008103FC" w:rsidRDefault="009E629D" w:rsidP="009E629D">
      <w:pPr>
        <w:spacing w:after="0"/>
        <w:ind w:left="4320"/>
        <w:jc w:val="both"/>
        <w:rPr>
          <w:rFonts w:ascii="Times New Roman" w:hAnsi="Times New Roman"/>
          <w:sz w:val="24"/>
          <w:szCs w:val="24"/>
        </w:rPr>
      </w:pPr>
    </w:p>
    <w:p w14:paraId="0ECAEC6D" w14:textId="77777777" w:rsidR="0091799B" w:rsidRPr="008103FC" w:rsidRDefault="0091799B" w:rsidP="009E629D"/>
    <w:sectPr w:rsidR="0091799B" w:rsidRPr="008103FC" w:rsidSect="008909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9C3A" w14:textId="77777777" w:rsidR="002719A4" w:rsidRDefault="002719A4" w:rsidP="008B239C">
      <w:pPr>
        <w:spacing w:after="0" w:line="240" w:lineRule="auto"/>
      </w:pPr>
      <w:r>
        <w:separator/>
      </w:r>
    </w:p>
  </w:endnote>
  <w:endnote w:type="continuationSeparator" w:id="0">
    <w:p w14:paraId="63030760" w14:textId="77777777" w:rsidR="002719A4" w:rsidRDefault="002719A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3C28" w14:textId="77777777" w:rsidR="002719A4" w:rsidRDefault="00271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20A2" w14:textId="77777777" w:rsidR="002719A4" w:rsidRPr="00906B15" w:rsidRDefault="002719A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5F5B527" w14:textId="77777777" w:rsidR="002719A4" w:rsidRPr="00906B15" w:rsidRDefault="002719A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2740" w14:textId="77777777" w:rsidR="002719A4" w:rsidRDefault="00271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6AD0" w14:textId="77777777" w:rsidR="002719A4" w:rsidRDefault="002719A4" w:rsidP="008B239C">
      <w:pPr>
        <w:spacing w:after="0" w:line="240" w:lineRule="auto"/>
      </w:pPr>
      <w:r>
        <w:separator/>
      </w:r>
    </w:p>
  </w:footnote>
  <w:footnote w:type="continuationSeparator" w:id="0">
    <w:p w14:paraId="7BF41F8B" w14:textId="77777777" w:rsidR="002719A4" w:rsidRDefault="002719A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B1AC" w14:textId="77777777" w:rsidR="002719A4" w:rsidRDefault="00271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8129" w14:textId="77777777" w:rsidR="002719A4" w:rsidRPr="00D52814" w:rsidRDefault="002719A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E426C22" wp14:editId="553B51C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D1B0" w14:textId="77777777" w:rsidR="002719A4" w:rsidRDefault="00271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945"/>
    <w:multiLevelType w:val="hybridMultilevel"/>
    <w:tmpl w:val="C9F4489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6CE9"/>
    <w:multiLevelType w:val="hybridMultilevel"/>
    <w:tmpl w:val="D878EF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F09"/>
    <w:multiLevelType w:val="hybridMultilevel"/>
    <w:tmpl w:val="83283B2E"/>
    <w:lvl w:ilvl="0" w:tplc="C7F0B6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23C8F"/>
    <w:multiLevelType w:val="hybridMultilevel"/>
    <w:tmpl w:val="D37E499E"/>
    <w:lvl w:ilvl="0" w:tplc="99B65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D3A19"/>
    <w:multiLevelType w:val="hybridMultilevel"/>
    <w:tmpl w:val="3918A19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F9336A"/>
    <w:multiLevelType w:val="hybridMultilevel"/>
    <w:tmpl w:val="7D22E01C"/>
    <w:lvl w:ilvl="0" w:tplc="A6A48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57606">
    <w:abstractNumId w:val="5"/>
  </w:num>
  <w:num w:numId="2" w16cid:durableId="1558053967">
    <w:abstractNumId w:val="21"/>
  </w:num>
  <w:num w:numId="3" w16cid:durableId="222103043">
    <w:abstractNumId w:val="10"/>
  </w:num>
  <w:num w:numId="4" w16cid:durableId="62993462">
    <w:abstractNumId w:val="16"/>
  </w:num>
  <w:num w:numId="5" w16cid:durableId="1054811128">
    <w:abstractNumId w:val="13"/>
  </w:num>
  <w:num w:numId="6" w16cid:durableId="423497081">
    <w:abstractNumId w:val="0"/>
  </w:num>
  <w:num w:numId="7" w16cid:durableId="1026372909">
    <w:abstractNumId w:val="12"/>
  </w:num>
  <w:num w:numId="8" w16cid:durableId="1624575903">
    <w:abstractNumId w:val="11"/>
  </w:num>
  <w:num w:numId="9" w16cid:durableId="170726188">
    <w:abstractNumId w:val="25"/>
  </w:num>
  <w:num w:numId="10" w16cid:durableId="1247298777">
    <w:abstractNumId w:val="23"/>
  </w:num>
  <w:num w:numId="11" w16cid:durableId="1160072600">
    <w:abstractNumId w:val="26"/>
  </w:num>
  <w:num w:numId="12" w16cid:durableId="1192690996">
    <w:abstractNumId w:val="17"/>
  </w:num>
  <w:num w:numId="13" w16cid:durableId="1900285242">
    <w:abstractNumId w:val="24"/>
  </w:num>
  <w:num w:numId="14" w16cid:durableId="700714973">
    <w:abstractNumId w:val="2"/>
  </w:num>
  <w:num w:numId="15" w16cid:durableId="1100179798">
    <w:abstractNumId w:val="18"/>
  </w:num>
  <w:num w:numId="16" w16cid:durableId="468131681">
    <w:abstractNumId w:val="19"/>
  </w:num>
  <w:num w:numId="17" w16cid:durableId="148328152">
    <w:abstractNumId w:val="8"/>
  </w:num>
  <w:num w:numId="18" w16cid:durableId="1814172092">
    <w:abstractNumId w:val="3"/>
  </w:num>
  <w:num w:numId="19" w16cid:durableId="1837069009">
    <w:abstractNumId w:val="4"/>
  </w:num>
  <w:num w:numId="20" w16cid:durableId="163401697">
    <w:abstractNumId w:val="15"/>
  </w:num>
  <w:num w:numId="21" w16cid:durableId="684867863">
    <w:abstractNumId w:val="6"/>
  </w:num>
  <w:num w:numId="22" w16cid:durableId="1596817057">
    <w:abstractNumId w:val="7"/>
  </w:num>
  <w:num w:numId="23" w16cid:durableId="1098596327">
    <w:abstractNumId w:val="22"/>
  </w:num>
  <w:num w:numId="24" w16cid:durableId="1198347626">
    <w:abstractNumId w:val="9"/>
  </w:num>
  <w:num w:numId="25" w16cid:durableId="507331185">
    <w:abstractNumId w:val="1"/>
  </w:num>
  <w:num w:numId="26" w16cid:durableId="1485584741">
    <w:abstractNumId w:val="20"/>
  </w:num>
  <w:num w:numId="27" w16cid:durableId="13340699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2170A"/>
    <w:rsid w:val="000443D9"/>
    <w:rsid w:val="000524E8"/>
    <w:rsid w:val="00060B62"/>
    <w:rsid w:val="00070912"/>
    <w:rsid w:val="000751E5"/>
    <w:rsid w:val="00086548"/>
    <w:rsid w:val="00086DC6"/>
    <w:rsid w:val="00086F88"/>
    <w:rsid w:val="000A0AFC"/>
    <w:rsid w:val="000A39AD"/>
    <w:rsid w:val="000A4C2C"/>
    <w:rsid w:val="000A526B"/>
    <w:rsid w:val="000B443A"/>
    <w:rsid w:val="000B647B"/>
    <w:rsid w:val="000F14B5"/>
    <w:rsid w:val="000F45AD"/>
    <w:rsid w:val="00111895"/>
    <w:rsid w:val="00113E4F"/>
    <w:rsid w:val="00123FFA"/>
    <w:rsid w:val="0012676B"/>
    <w:rsid w:val="00127363"/>
    <w:rsid w:val="00127B6C"/>
    <w:rsid w:val="001321EE"/>
    <w:rsid w:val="00146F0C"/>
    <w:rsid w:val="00151451"/>
    <w:rsid w:val="001525EC"/>
    <w:rsid w:val="00157134"/>
    <w:rsid w:val="00172343"/>
    <w:rsid w:val="00172819"/>
    <w:rsid w:val="00180B2C"/>
    <w:rsid w:val="001929BD"/>
    <w:rsid w:val="00197CBE"/>
    <w:rsid w:val="001A038C"/>
    <w:rsid w:val="001A339C"/>
    <w:rsid w:val="001A6264"/>
    <w:rsid w:val="001A6D31"/>
    <w:rsid w:val="001B06EF"/>
    <w:rsid w:val="001E1121"/>
    <w:rsid w:val="001E7BD1"/>
    <w:rsid w:val="001F38C2"/>
    <w:rsid w:val="001F69D6"/>
    <w:rsid w:val="00204D11"/>
    <w:rsid w:val="00205D37"/>
    <w:rsid w:val="00205EC0"/>
    <w:rsid w:val="002168B2"/>
    <w:rsid w:val="002244A3"/>
    <w:rsid w:val="00236A38"/>
    <w:rsid w:val="00241EAF"/>
    <w:rsid w:val="00246185"/>
    <w:rsid w:val="00253940"/>
    <w:rsid w:val="00257831"/>
    <w:rsid w:val="00270AB4"/>
    <w:rsid w:val="002719A4"/>
    <w:rsid w:val="0028359E"/>
    <w:rsid w:val="00286375"/>
    <w:rsid w:val="0028669E"/>
    <w:rsid w:val="00286756"/>
    <w:rsid w:val="00292CC1"/>
    <w:rsid w:val="002A2F6D"/>
    <w:rsid w:val="002A3889"/>
    <w:rsid w:val="002A4C48"/>
    <w:rsid w:val="002A4FFB"/>
    <w:rsid w:val="002A7A55"/>
    <w:rsid w:val="002B0D9F"/>
    <w:rsid w:val="002B5950"/>
    <w:rsid w:val="002B75F7"/>
    <w:rsid w:val="002C0B2B"/>
    <w:rsid w:val="002D1CD2"/>
    <w:rsid w:val="002D3446"/>
    <w:rsid w:val="002D74E9"/>
    <w:rsid w:val="002E14B0"/>
    <w:rsid w:val="002E18F0"/>
    <w:rsid w:val="002E3DBC"/>
    <w:rsid w:val="002F0393"/>
    <w:rsid w:val="002F2772"/>
    <w:rsid w:val="0031432D"/>
    <w:rsid w:val="0031463E"/>
    <w:rsid w:val="003233D1"/>
    <w:rsid w:val="0032431C"/>
    <w:rsid w:val="00325F45"/>
    <w:rsid w:val="00330F95"/>
    <w:rsid w:val="00331CE4"/>
    <w:rsid w:val="003320DB"/>
    <w:rsid w:val="00337526"/>
    <w:rsid w:val="00337F89"/>
    <w:rsid w:val="003417A6"/>
    <w:rsid w:val="00343790"/>
    <w:rsid w:val="00351290"/>
    <w:rsid w:val="00354BF1"/>
    <w:rsid w:val="00355257"/>
    <w:rsid w:val="00360961"/>
    <w:rsid w:val="00361596"/>
    <w:rsid w:val="003731EF"/>
    <w:rsid w:val="00373E64"/>
    <w:rsid w:val="003745C4"/>
    <w:rsid w:val="00384D7C"/>
    <w:rsid w:val="003861AF"/>
    <w:rsid w:val="00390693"/>
    <w:rsid w:val="003B0E95"/>
    <w:rsid w:val="003C089E"/>
    <w:rsid w:val="003C3DBE"/>
    <w:rsid w:val="003C6A27"/>
    <w:rsid w:val="003D0F15"/>
    <w:rsid w:val="003D2360"/>
    <w:rsid w:val="003D74BC"/>
    <w:rsid w:val="003E46AB"/>
    <w:rsid w:val="003F01A6"/>
    <w:rsid w:val="003F5728"/>
    <w:rsid w:val="0040176B"/>
    <w:rsid w:val="0040482F"/>
    <w:rsid w:val="00414297"/>
    <w:rsid w:val="00416C6C"/>
    <w:rsid w:val="004223F7"/>
    <w:rsid w:val="00430BD0"/>
    <w:rsid w:val="00431909"/>
    <w:rsid w:val="0044008C"/>
    <w:rsid w:val="00443AAB"/>
    <w:rsid w:val="00444369"/>
    <w:rsid w:val="004445A5"/>
    <w:rsid w:val="00445F35"/>
    <w:rsid w:val="0045066A"/>
    <w:rsid w:val="0046444E"/>
    <w:rsid w:val="004761E2"/>
    <w:rsid w:val="004815C2"/>
    <w:rsid w:val="00481ABF"/>
    <w:rsid w:val="00487ED5"/>
    <w:rsid w:val="00492B93"/>
    <w:rsid w:val="004A0322"/>
    <w:rsid w:val="004A5679"/>
    <w:rsid w:val="004B4979"/>
    <w:rsid w:val="004B7C4B"/>
    <w:rsid w:val="004C23A4"/>
    <w:rsid w:val="004D1BD2"/>
    <w:rsid w:val="004D663D"/>
    <w:rsid w:val="004D7EFF"/>
    <w:rsid w:val="004E0BA0"/>
    <w:rsid w:val="004E0EE9"/>
    <w:rsid w:val="004E304D"/>
    <w:rsid w:val="004E70BF"/>
    <w:rsid w:val="004E764B"/>
    <w:rsid w:val="004F5036"/>
    <w:rsid w:val="0051073B"/>
    <w:rsid w:val="005174C6"/>
    <w:rsid w:val="00517E0B"/>
    <w:rsid w:val="0052458E"/>
    <w:rsid w:val="00533C3F"/>
    <w:rsid w:val="00536880"/>
    <w:rsid w:val="0054053B"/>
    <w:rsid w:val="00546AF0"/>
    <w:rsid w:val="00551E5A"/>
    <w:rsid w:val="0055611D"/>
    <w:rsid w:val="00560E2F"/>
    <w:rsid w:val="0056753F"/>
    <w:rsid w:val="00570711"/>
    <w:rsid w:val="00571741"/>
    <w:rsid w:val="00574CE5"/>
    <w:rsid w:val="005827AA"/>
    <w:rsid w:val="00583030"/>
    <w:rsid w:val="00583A58"/>
    <w:rsid w:val="0058603F"/>
    <w:rsid w:val="00591F57"/>
    <w:rsid w:val="00596044"/>
    <w:rsid w:val="005A3246"/>
    <w:rsid w:val="005C18C6"/>
    <w:rsid w:val="005D18A3"/>
    <w:rsid w:val="005D3B29"/>
    <w:rsid w:val="005D4CC3"/>
    <w:rsid w:val="005E057A"/>
    <w:rsid w:val="005E73A4"/>
    <w:rsid w:val="00602880"/>
    <w:rsid w:val="00604C0E"/>
    <w:rsid w:val="00605192"/>
    <w:rsid w:val="00607B66"/>
    <w:rsid w:val="0061312B"/>
    <w:rsid w:val="006154DF"/>
    <w:rsid w:val="00617C6D"/>
    <w:rsid w:val="00617E2C"/>
    <w:rsid w:val="006231C3"/>
    <w:rsid w:val="00626DFA"/>
    <w:rsid w:val="00626E7C"/>
    <w:rsid w:val="00633301"/>
    <w:rsid w:val="00637390"/>
    <w:rsid w:val="00637A86"/>
    <w:rsid w:val="006469D5"/>
    <w:rsid w:val="00650613"/>
    <w:rsid w:val="00651143"/>
    <w:rsid w:val="006538B2"/>
    <w:rsid w:val="00662101"/>
    <w:rsid w:val="00663774"/>
    <w:rsid w:val="0066480B"/>
    <w:rsid w:val="00665A88"/>
    <w:rsid w:val="00681201"/>
    <w:rsid w:val="00681534"/>
    <w:rsid w:val="00687397"/>
    <w:rsid w:val="00695EAD"/>
    <w:rsid w:val="006A0AC7"/>
    <w:rsid w:val="006B3E30"/>
    <w:rsid w:val="006B4AF7"/>
    <w:rsid w:val="006C112B"/>
    <w:rsid w:val="006C3B33"/>
    <w:rsid w:val="006C7DE0"/>
    <w:rsid w:val="006D7B91"/>
    <w:rsid w:val="006E66C5"/>
    <w:rsid w:val="006E7EF4"/>
    <w:rsid w:val="006F4E41"/>
    <w:rsid w:val="007021B5"/>
    <w:rsid w:val="00702B14"/>
    <w:rsid w:val="007032C3"/>
    <w:rsid w:val="0071672A"/>
    <w:rsid w:val="00716FA7"/>
    <w:rsid w:val="00722737"/>
    <w:rsid w:val="00726DA0"/>
    <w:rsid w:val="00733A55"/>
    <w:rsid w:val="00735D20"/>
    <w:rsid w:val="00737058"/>
    <w:rsid w:val="00743C5C"/>
    <w:rsid w:val="00745827"/>
    <w:rsid w:val="00762CDA"/>
    <w:rsid w:val="00771B87"/>
    <w:rsid w:val="007735A4"/>
    <w:rsid w:val="00782B5B"/>
    <w:rsid w:val="00785798"/>
    <w:rsid w:val="00790D79"/>
    <w:rsid w:val="00794676"/>
    <w:rsid w:val="007A5B3A"/>
    <w:rsid w:val="007B1AAA"/>
    <w:rsid w:val="007B23A1"/>
    <w:rsid w:val="007B5AE0"/>
    <w:rsid w:val="007C4679"/>
    <w:rsid w:val="007C5D7D"/>
    <w:rsid w:val="007D174A"/>
    <w:rsid w:val="007D5D10"/>
    <w:rsid w:val="007D6AB4"/>
    <w:rsid w:val="007F2AD3"/>
    <w:rsid w:val="007F53FC"/>
    <w:rsid w:val="007F62A9"/>
    <w:rsid w:val="008069BC"/>
    <w:rsid w:val="008103FC"/>
    <w:rsid w:val="008141C3"/>
    <w:rsid w:val="0082386C"/>
    <w:rsid w:val="00823B51"/>
    <w:rsid w:val="008278F6"/>
    <w:rsid w:val="00832A12"/>
    <w:rsid w:val="00834BC4"/>
    <w:rsid w:val="0084639A"/>
    <w:rsid w:val="0086118B"/>
    <w:rsid w:val="00863BB2"/>
    <w:rsid w:val="00876508"/>
    <w:rsid w:val="008800F6"/>
    <w:rsid w:val="0088073E"/>
    <w:rsid w:val="0088449A"/>
    <w:rsid w:val="0088642B"/>
    <w:rsid w:val="00890431"/>
    <w:rsid w:val="00890987"/>
    <w:rsid w:val="00896A3D"/>
    <w:rsid w:val="008B239C"/>
    <w:rsid w:val="008B3D01"/>
    <w:rsid w:val="008B7FB1"/>
    <w:rsid w:val="008C636C"/>
    <w:rsid w:val="008D32BF"/>
    <w:rsid w:val="008D6D37"/>
    <w:rsid w:val="008F62DE"/>
    <w:rsid w:val="00905D1A"/>
    <w:rsid w:val="009067AD"/>
    <w:rsid w:val="00906B15"/>
    <w:rsid w:val="00911A56"/>
    <w:rsid w:val="00911FA9"/>
    <w:rsid w:val="009123B7"/>
    <w:rsid w:val="00913E9B"/>
    <w:rsid w:val="0091799B"/>
    <w:rsid w:val="00921239"/>
    <w:rsid w:val="009232EF"/>
    <w:rsid w:val="00926B82"/>
    <w:rsid w:val="00930962"/>
    <w:rsid w:val="00933DFC"/>
    <w:rsid w:val="00934532"/>
    <w:rsid w:val="00934D68"/>
    <w:rsid w:val="00941AFD"/>
    <w:rsid w:val="00941C26"/>
    <w:rsid w:val="009505D9"/>
    <w:rsid w:val="00950BCA"/>
    <w:rsid w:val="00951CB0"/>
    <w:rsid w:val="00952C07"/>
    <w:rsid w:val="0096260B"/>
    <w:rsid w:val="009643ED"/>
    <w:rsid w:val="009678A4"/>
    <w:rsid w:val="009754E4"/>
    <w:rsid w:val="00981607"/>
    <w:rsid w:val="0098335A"/>
    <w:rsid w:val="00983E97"/>
    <w:rsid w:val="0098677D"/>
    <w:rsid w:val="00991A09"/>
    <w:rsid w:val="009944ED"/>
    <w:rsid w:val="009950DA"/>
    <w:rsid w:val="00995C0D"/>
    <w:rsid w:val="009A447F"/>
    <w:rsid w:val="009A4B5B"/>
    <w:rsid w:val="009A7901"/>
    <w:rsid w:val="009B54D9"/>
    <w:rsid w:val="009B68C1"/>
    <w:rsid w:val="009B7A3C"/>
    <w:rsid w:val="009C0193"/>
    <w:rsid w:val="009C21CF"/>
    <w:rsid w:val="009C330D"/>
    <w:rsid w:val="009D079A"/>
    <w:rsid w:val="009D12AB"/>
    <w:rsid w:val="009D3FAC"/>
    <w:rsid w:val="009E59AC"/>
    <w:rsid w:val="009E629D"/>
    <w:rsid w:val="009E691E"/>
    <w:rsid w:val="009E7A87"/>
    <w:rsid w:val="009F1675"/>
    <w:rsid w:val="009F3379"/>
    <w:rsid w:val="00A0569E"/>
    <w:rsid w:val="00A11CD6"/>
    <w:rsid w:val="00A1779F"/>
    <w:rsid w:val="00A226F4"/>
    <w:rsid w:val="00A24B1F"/>
    <w:rsid w:val="00A253D3"/>
    <w:rsid w:val="00A25D53"/>
    <w:rsid w:val="00A26BDC"/>
    <w:rsid w:val="00A32A14"/>
    <w:rsid w:val="00A32B86"/>
    <w:rsid w:val="00A46BF5"/>
    <w:rsid w:val="00A54B70"/>
    <w:rsid w:val="00A62F8D"/>
    <w:rsid w:val="00A72865"/>
    <w:rsid w:val="00A75111"/>
    <w:rsid w:val="00A774CA"/>
    <w:rsid w:val="00A865B7"/>
    <w:rsid w:val="00A93820"/>
    <w:rsid w:val="00A95D00"/>
    <w:rsid w:val="00AA1AB2"/>
    <w:rsid w:val="00AB08D0"/>
    <w:rsid w:val="00AB5C06"/>
    <w:rsid w:val="00AD0CA5"/>
    <w:rsid w:val="00AD49E6"/>
    <w:rsid w:val="00AE1621"/>
    <w:rsid w:val="00AE245B"/>
    <w:rsid w:val="00AE4064"/>
    <w:rsid w:val="00AE7E7C"/>
    <w:rsid w:val="00AF09B6"/>
    <w:rsid w:val="00AF3B03"/>
    <w:rsid w:val="00AF5FF4"/>
    <w:rsid w:val="00B0008E"/>
    <w:rsid w:val="00B06BF5"/>
    <w:rsid w:val="00B07D30"/>
    <w:rsid w:val="00B14CA0"/>
    <w:rsid w:val="00B22928"/>
    <w:rsid w:val="00B35DA7"/>
    <w:rsid w:val="00B45B24"/>
    <w:rsid w:val="00B46357"/>
    <w:rsid w:val="00B468C0"/>
    <w:rsid w:val="00B50C5E"/>
    <w:rsid w:val="00B56C64"/>
    <w:rsid w:val="00B57ACC"/>
    <w:rsid w:val="00B62326"/>
    <w:rsid w:val="00B62D5F"/>
    <w:rsid w:val="00B63C47"/>
    <w:rsid w:val="00B654E3"/>
    <w:rsid w:val="00B66AE1"/>
    <w:rsid w:val="00B74ECD"/>
    <w:rsid w:val="00B77722"/>
    <w:rsid w:val="00B77C71"/>
    <w:rsid w:val="00B8135E"/>
    <w:rsid w:val="00B81EB2"/>
    <w:rsid w:val="00B8513D"/>
    <w:rsid w:val="00BA2BC7"/>
    <w:rsid w:val="00BA622F"/>
    <w:rsid w:val="00BB4C75"/>
    <w:rsid w:val="00BB5A3F"/>
    <w:rsid w:val="00BC28F9"/>
    <w:rsid w:val="00BC3B4D"/>
    <w:rsid w:val="00BD0744"/>
    <w:rsid w:val="00BD2178"/>
    <w:rsid w:val="00BE1437"/>
    <w:rsid w:val="00BE4E4A"/>
    <w:rsid w:val="00BF22C2"/>
    <w:rsid w:val="00BF457D"/>
    <w:rsid w:val="00BF4A49"/>
    <w:rsid w:val="00C03B54"/>
    <w:rsid w:val="00C04155"/>
    <w:rsid w:val="00C11D6A"/>
    <w:rsid w:val="00C25B11"/>
    <w:rsid w:val="00C452C7"/>
    <w:rsid w:val="00C52006"/>
    <w:rsid w:val="00C5762B"/>
    <w:rsid w:val="00C616A3"/>
    <w:rsid w:val="00C61B43"/>
    <w:rsid w:val="00C63CB7"/>
    <w:rsid w:val="00C7440E"/>
    <w:rsid w:val="00C74EB7"/>
    <w:rsid w:val="00C750BA"/>
    <w:rsid w:val="00C80D60"/>
    <w:rsid w:val="00C87DD7"/>
    <w:rsid w:val="00C92842"/>
    <w:rsid w:val="00CA0A6D"/>
    <w:rsid w:val="00CA1601"/>
    <w:rsid w:val="00CB0276"/>
    <w:rsid w:val="00CB0C61"/>
    <w:rsid w:val="00CB0C67"/>
    <w:rsid w:val="00CB7469"/>
    <w:rsid w:val="00CC27D1"/>
    <w:rsid w:val="00CC6766"/>
    <w:rsid w:val="00CD04B8"/>
    <w:rsid w:val="00CD3D7F"/>
    <w:rsid w:val="00CE04B8"/>
    <w:rsid w:val="00CE132E"/>
    <w:rsid w:val="00CE2C81"/>
    <w:rsid w:val="00CE46D1"/>
    <w:rsid w:val="00CE4BEF"/>
    <w:rsid w:val="00CE5FF9"/>
    <w:rsid w:val="00CF0D30"/>
    <w:rsid w:val="00CF14ED"/>
    <w:rsid w:val="00CF43C6"/>
    <w:rsid w:val="00CF5AC7"/>
    <w:rsid w:val="00D00021"/>
    <w:rsid w:val="00D02C90"/>
    <w:rsid w:val="00D074F2"/>
    <w:rsid w:val="00D10222"/>
    <w:rsid w:val="00D1333F"/>
    <w:rsid w:val="00D173F6"/>
    <w:rsid w:val="00D21FF7"/>
    <w:rsid w:val="00D22366"/>
    <w:rsid w:val="00D270E1"/>
    <w:rsid w:val="00D34EBB"/>
    <w:rsid w:val="00D42758"/>
    <w:rsid w:val="00D4582C"/>
    <w:rsid w:val="00D46605"/>
    <w:rsid w:val="00D47B40"/>
    <w:rsid w:val="00D52814"/>
    <w:rsid w:val="00D56317"/>
    <w:rsid w:val="00D5776B"/>
    <w:rsid w:val="00D63673"/>
    <w:rsid w:val="00D81223"/>
    <w:rsid w:val="00D82178"/>
    <w:rsid w:val="00D911D9"/>
    <w:rsid w:val="00D94EA5"/>
    <w:rsid w:val="00DA1D65"/>
    <w:rsid w:val="00DB0E2F"/>
    <w:rsid w:val="00DB33A0"/>
    <w:rsid w:val="00DB5467"/>
    <w:rsid w:val="00DB624C"/>
    <w:rsid w:val="00DB6AD4"/>
    <w:rsid w:val="00DB7324"/>
    <w:rsid w:val="00DC18C7"/>
    <w:rsid w:val="00DC1A49"/>
    <w:rsid w:val="00DC2CDB"/>
    <w:rsid w:val="00DC43D1"/>
    <w:rsid w:val="00DD7F62"/>
    <w:rsid w:val="00DE16DF"/>
    <w:rsid w:val="00DE7999"/>
    <w:rsid w:val="00DF2831"/>
    <w:rsid w:val="00DF7966"/>
    <w:rsid w:val="00E0076D"/>
    <w:rsid w:val="00E025F0"/>
    <w:rsid w:val="00E02CB9"/>
    <w:rsid w:val="00E05EEE"/>
    <w:rsid w:val="00E06762"/>
    <w:rsid w:val="00E1178F"/>
    <w:rsid w:val="00E22B75"/>
    <w:rsid w:val="00E2392D"/>
    <w:rsid w:val="00E30606"/>
    <w:rsid w:val="00E32F63"/>
    <w:rsid w:val="00E35374"/>
    <w:rsid w:val="00E5259C"/>
    <w:rsid w:val="00E542D3"/>
    <w:rsid w:val="00E577AA"/>
    <w:rsid w:val="00E607A0"/>
    <w:rsid w:val="00E70B59"/>
    <w:rsid w:val="00E87411"/>
    <w:rsid w:val="00E93077"/>
    <w:rsid w:val="00E96169"/>
    <w:rsid w:val="00E97718"/>
    <w:rsid w:val="00EA2EB1"/>
    <w:rsid w:val="00EA7A9A"/>
    <w:rsid w:val="00EC75FA"/>
    <w:rsid w:val="00EE095E"/>
    <w:rsid w:val="00EE236B"/>
    <w:rsid w:val="00EF1AD9"/>
    <w:rsid w:val="00EF6977"/>
    <w:rsid w:val="00F0055B"/>
    <w:rsid w:val="00F00C5A"/>
    <w:rsid w:val="00F03700"/>
    <w:rsid w:val="00F1271B"/>
    <w:rsid w:val="00F1274A"/>
    <w:rsid w:val="00F13ABA"/>
    <w:rsid w:val="00F14159"/>
    <w:rsid w:val="00F1634C"/>
    <w:rsid w:val="00F25077"/>
    <w:rsid w:val="00F263C9"/>
    <w:rsid w:val="00F306CA"/>
    <w:rsid w:val="00F31CF5"/>
    <w:rsid w:val="00F327DC"/>
    <w:rsid w:val="00F34CE5"/>
    <w:rsid w:val="00F36A9E"/>
    <w:rsid w:val="00F375AE"/>
    <w:rsid w:val="00F40A98"/>
    <w:rsid w:val="00F448DF"/>
    <w:rsid w:val="00F458E8"/>
    <w:rsid w:val="00F47C91"/>
    <w:rsid w:val="00F47CDB"/>
    <w:rsid w:val="00F6509D"/>
    <w:rsid w:val="00F7691A"/>
    <w:rsid w:val="00F76C86"/>
    <w:rsid w:val="00F77317"/>
    <w:rsid w:val="00F820E9"/>
    <w:rsid w:val="00F821F2"/>
    <w:rsid w:val="00F833DA"/>
    <w:rsid w:val="00F94AE7"/>
    <w:rsid w:val="00FA2128"/>
    <w:rsid w:val="00FA4CC3"/>
    <w:rsid w:val="00FB77A4"/>
    <w:rsid w:val="00FC5847"/>
    <w:rsid w:val="00FC60E6"/>
    <w:rsid w:val="00FC67A6"/>
    <w:rsid w:val="00FD0E6F"/>
    <w:rsid w:val="00FD4697"/>
    <w:rsid w:val="00FD661C"/>
    <w:rsid w:val="00FD7B60"/>
    <w:rsid w:val="00FD7D33"/>
    <w:rsid w:val="00FE23AB"/>
    <w:rsid w:val="00FE2BF4"/>
    <w:rsid w:val="00FE5387"/>
    <w:rsid w:val="00FE6039"/>
    <w:rsid w:val="00FE6CD0"/>
    <w:rsid w:val="00FF2755"/>
    <w:rsid w:val="00FF4F46"/>
    <w:rsid w:val="00FF536D"/>
    <w:rsid w:val="00FF5EA0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AA1382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1A6D31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1A6D31"/>
    <w:rPr>
      <w:rFonts w:ascii="Arial" w:eastAsia="Arial" w:hAnsi="Arial" w:cs="Arial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E96169"/>
    <w:rPr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96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69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69"/>
    <w:rPr>
      <w:b/>
      <w:bCs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72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0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despre-umfcd/resurse-umane/cariere-cadre-didactic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mfcd.ro/calendarul-de-organizare-si-desfasurare-al-alegerilor-partiale-la-nivelul-disciplineimedicina-de-familie-departamentul-v-facultatea-de-medicina/" TargetMode="External"/><Relationship Id="rId12" Type="http://schemas.openxmlformats.org/officeDocument/2006/relationships/hyperlink" Target="https://umfcd.ro/wp-content/uploads/2023/DIRECTIA_SOCIAL/CAZARE/ANEXA%20I%20-%20CALENDAR%20PRIVIND%20PRECAZAREA%20SI%20CAZAREA%20PENTRU%20ANUL%20UNIVERSITAR%202023-2024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fcd.ro/wp-content/uploads/2023/DIRECTIA_SOCIAL/CAZARE/Metodologia%20privind%20cazarea%20studentilor%20in%20caminele%20UMFCD%20in%20anul%20universitar%202023-202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mfcd.ro/wp-content/uploads/2023/ASIGURAREA_CALITATII/METODOLOGII/Metodologie%20privind%20evaluarea%20opiniei%20studentilor%20fata%20de%20procesul%20didactic%20%C8%99i%20de%20mediul%20universitar%20-%20202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mfcd.ro/wp-content/uploads/2023/ASIGURAREA_CALITATII/METODOLOGII/Metodologie%20privind%20evaluarea%20opiniei%20cadrelor%20didactice%20fa%C8%9B%C4%83%20de%20procesul%20didactic%20-%202023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95</cp:revision>
  <cp:lastPrinted>2023-02-17T16:35:00Z</cp:lastPrinted>
  <dcterms:created xsi:type="dcterms:W3CDTF">2023-01-20T09:00:00Z</dcterms:created>
  <dcterms:modified xsi:type="dcterms:W3CDTF">2023-02-26T08:29:00Z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