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DF7A" w14:textId="77777777" w:rsidR="009E629D" w:rsidRPr="008103FC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SENAT UNIVERSITAR</w:t>
      </w:r>
    </w:p>
    <w:p w14:paraId="0885277C" w14:textId="77777777" w:rsidR="009E629D" w:rsidRPr="008103FC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48838E" w14:textId="77777777" w:rsidR="009E629D" w:rsidRPr="008103FC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3EBD1AD" w14:textId="77777777" w:rsidR="009E629D" w:rsidRPr="008103FC" w:rsidRDefault="009E629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D7B3AF" w14:textId="77777777" w:rsidR="009E629D" w:rsidRPr="008103FC" w:rsidRDefault="009E629D" w:rsidP="009E629D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0615389D" w14:textId="4F0D6582" w:rsidR="009E629D" w:rsidRPr="008103FC" w:rsidRDefault="009E629D" w:rsidP="009E629D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  <w:lang w:val="en-US"/>
        </w:rPr>
        <w:t>HOT</w:t>
      </w:r>
      <w:r w:rsidRPr="008103FC">
        <w:rPr>
          <w:rFonts w:ascii="Times New Roman" w:hAnsi="Times New Roman"/>
          <w:b/>
          <w:sz w:val="24"/>
          <w:szCs w:val="24"/>
        </w:rPr>
        <w:t xml:space="preserve">ĂRÂREA NR. </w:t>
      </w:r>
      <w:r w:rsidR="00F02CFE">
        <w:rPr>
          <w:rFonts w:ascii="Times New Roman" w:hAnsi="Times New Roman"/>
          <w:b/>
          <w:sz w:val="24"/>
          <w:szCs w:val="24"/>
        </w:rPr>
        <w:t>5</w:t>
      </w:r>
    </w:p>
    <w:p w14:paraId="77299235" w14:textId="638BD4D8" w:rsidR="009E629D" w:rsidRPr="008103FC" w:rsidRDefault="009E629D" w:rsidP="009E629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 xml:space="preserve">A SENATULUI UNIVERSITAR DIN DATA DE </w:t>
      </w:r>
      <w:r w:rsidR="00F02CFE">
        <w:rPr>
          <w:rFonts w:ascii="Times New Roman" w:hAnsi="Times New Roman"/>
          <w:b/>
          <w:sz w:val="24"/>
          <w:szCs w:val="24"/>
        </w:rPr>
        <w:t>23</w:t>
      </w:r>
      <w:r w:rsidRPr="008103FC">
        <w:rPr>
          <w:rFonts w:ascii="Times New Roman" w:hAnsi="Times New Roman"/>
          <w:b/>
          <w:sz w:val="24"/>
          <w:szCs w:val="24"/>
        </w:rPr>
        <w:t>.</w:t>
      </w:r>
      <w:r w:rsidR="006032D0">
        <w:rPr>
          <w:rFonts w:ascii="Times New Roman" w:hAnsi="Times New Roman"/>
          <w:b/>
          <w:sz w:val="24"/>
          <w:szCs w:val="24"/>
        </w:rPr>
        <w:t>05</w:t>
      </w:r>
      <w:r w:rsidR="00414297" w:rsidRPr="008103FC">
        <w:rPr>
          <w:rFonts w:ascii="Times New Roman" w:hAnsi="Times New Roman"/>
          <w:b/>
          <w:sz w:val="24"/>
          <w:szCs w:val="24"/>
        </w:rPr>
        <w:t>.2023</w:t>
      </w:r>
    </w:p>
    <w:p w14:paraId="10DAFDC8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46A551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D40EF16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F2116F4" w14:textId="1C7DF4A3" w:rsidR="009E629D" w:rsidRPr="00733A55" w:rsidRDefault="009E629D" w:rsidP="00733A5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33A55">
        <w:rPr>
          <w:rFonts w:ascii="Times New Roman" w:hAnsi="Times New Roman"/>
          <w:sz w:val="24"/>
          <w:szCs w:val="24"/>
        </w:rPr>
        <w:t xml:space="preserve">În temeiul Legii </w:t>
      </w:r>
      <w:r w:rsidR="00BF5122">
        <w:rPr>
          <w:rFonts w:ascii="Times New Roman" w:hAnsi="Times New Roman"/>
          <w:sz w:val="24"/>
          <w:szCs w:val="24"/>
        </w:rPr>
        <w:t>N</w:t>
      </w:r>
      <w:r w:rsidRPr="00733A55">
        <w:rPr>
          <w:rFonts w:ascii="Times New Roman" w:hAnsi="Times New Roman"/>
          <w:sz w:val="24"/>
          <w:szCs w:val="24"/>
        </w:rPr>
        <w:t xml:space="preserve">r. 1/2011 – Legea Educaţiei Naţionale şi a Cartei Universitare, Senatul U.M.F. „Carol Davila” din Bucureşti întrunit în data de </w:t>
      </w:r>
      <w:r w:rsidR="00F02CFE">
        <w:rPr>
          <w:rFonts w:ascii="Times New Roman" w:hAnsi="Times New Roman"/>
          <w:sz w:val="24"/>
          <w:szCs w:val="24"/>
        </w:rPr>
        <w:t>23</w:t>
      </w:r>
      <w:r w:rsidRPr="00733A55">
        <w:rPr>
          <w:rFonts w:ascii="Times New Roman" w:hAnsi="Times New Roman"/>
          <w:sz w:val="24"/>
          <w:szCs w:val="24"/>
        </w:rPr>
        <w:t>.</w:t>
      </w:r>
      <w:r w:rsidR="00414297" w:rsidRPr="00733A55">
        <w:rPr>
          <w:rFonts w:ascii="Times New Roman" w:hAnsi="Times New Roman"/>
          <w:sz w:val="24"/>
          <w:szCs w:val="24"/>
        </w:rPr>
        <w:t>0</w:t>
      </w:r>
      <w:r w:rsidR="006032D0">
        <w:rPr>
          <w:rFonts w:ascii="Times New Roman" w:hAnsi="Times New Roman"/>
          <w:sz w:val="24"/>
          <w:szCs w:val="24"/>
        </w:rPr>
        <w:t>5</w:t>
      </w:r>
      <w:r w:rsidRPr="00733A55">
        <w:rPr>
          <w:rFonts w:ascii="Times New Roman" w:hAnsi="Times New Roman"/>
          <w:sz w:val="24"/>
          <w:szCs w:val="24"/>
        </w:rPr>
        <w:t>.202</w:t>
      </w:r>
      <w:r w:rsidR="00414297" w:rsidRPr="00733A55">
        <w:rPr>
          <w:rFonts w:ascii="Times New Roman" w:hAnsi="Times New Roman"/>
          <w:sz w:val="24"/>
          <w:szCs w:val="24"/>
        </w:rPr>
        <w:t>3</w:t>
      </w:r>
      <w:r w:rsidRPr="00733A55">
        <w:rPr>
          <w:rFonts w:ascii="Times New Roman" w:hAnsi="Times New Roman"/>
          <w:sz w:val="24"/>
          <w:szCs w:val="24"/>
        </w:rPr>
        <w:t>, hotărăşte:</w:t>
      </w:r>
    </w:p>
    <w:p w14:paraId="2835A0B6" w14:textId="77777777" w:rsidR="000443D9" w:rsidRDefault="000443D9" w:rsidP="00733A5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8ED5508" w14:textId="081DB6DD" w:rsidR="009E629D" w:rsidRPr="003E1F9F" w:rsidRDefault="009E629D" w:rsidP="003E1F9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E1F9F">
        <w:rPr>
          <w:rFonts w:ascii="Times New Roman" w:hAnsi="Times New Roman"/>
          <w:b/>
          <w:sz w:val="24"/>
          <w:szCs w:val="24"/>
        </w:rPr>
        <w:t>Art. 1.</w:t>
      </w:r>
      <w:r w:rsidRPr="003E1F9F">
        <w:rPr>
          <w:rFonts w:ascii="Times New Roman" w:hAnsi="Times New Roman"/>
          <w:sz w:val="24"/>
          <w:szCs w:val="24"/>
        </w:rPr>
        <w:t xml:space="preserve"> Se aprobă</w:t>
      </w:r>
      <w:r w:rsidR="00DC3236" w:rsidRPr="003E1F9F">
        <w:rPr>
          <w:rFonts w:ascii="Times New Roman" w:hAnsi="Times New Roman"/>
          <w:sz w:val="24"/>
          <w:szCs w:val="24"/>
        </w:rPr>
        <w:t xml:space="preserve"> </w:t>
      </w:r>
      <w:r w:rsidR="003E2F4B" w:rsidRPr="003E1F9F">
        <w:rPr>
          <w:rFonts w:ascii="Times New Roman" w:hAnsi="Times New Roman"/>
          <w:sz w:val="24"/>
          <w:szCs w:val="24"/>
        </w:rPr>
        <w:t xml:space="preserve">componența </w:t>
      </w:r>
      <w:r w:rsidR="00911345" w:rsidRPr="003E1F9F">
        <w:rPr>
          <w:rFonts w:ascii="Times New Roman" w:hAnsi="Times New Roman"/>
          <w:sz w:val="24"/>
          <w:szCs w:val="24"/>
        </w:rPr>
        <w:t xml:space="preserve">nominală a Birourilor </w:t>
      </w:r>
      <w:r w:rsidR="003E2F4B" w:rsidRPr="003E1F9F">
        <w:rPr>
          <w:rFonts w:ascii="Times New Roman" w:hAnsi="Times New Roman"/>
          <w:sz w:val="24"/>
          <w:szCs w:val="24"/>
        </w:rPr>
        <w:t xml:space="preserve">Electorale ale </w:t>
      </w:r>
      <w:r w:rsidR="00911345" w:rsidRPr="003E1F9F">
        <w:rPr>
          <w:rFonts w:ascii="Times New Roman" w:hAnsi="Times New Roman"/>
          <w:sz w:val="24"/>
          <w:szCs w:val="24"/>
        </w:rPr>
        <w:t>celor cinci secții</w:t>
      </w:r>
      <w:r w:rsidR="003E2F4B" w:rsidRPr="003E1F9F">
        <w:rPr>
          <w:rFonts w:ascii="Times New Roman" w:hAnsi="Times New Roman"/>
          <w:sz w:val="24"/>
          <w:szCs w:val="24"/>
        </w:rPr>
        <w:t xml:space="preserve"> de votare</w:t>
      </w:r>
      <w:r w:rsidR="00911345" w:rsidRPr="003E1F9F">
        <w:rPr>
          <w:rFonts w:ascii="Times New Roman" w:hAnsi="Times New Roman"/>
          <w:sz w:val="24"/>
          <w:szCs w:val="24"/>
        </w:rPr>
        <w:t xml:space="preserve"> pentru </w:t>
      </w:r>
      <w:r w:rsidR="00911345" w:rsidRPr="00DE0DB3">
        <w:rPr>
          <w:rFonts w:ascii="Times New Roman" w:hAnsi="Times New Roman"/>
          <w:i/>
          <w:sz w:val="24"/>
          <w:szCs w:val="24"/>
        </w:rPr>
        <w:t>Referendumul organizat în vederea alegerii modalității de desemnare a Rectorului Universității de Med</w:t>
      </w:r>
      <w:r w:rsidR="00A80703" w:rsidRPr="00DE0DB3">
        <w:rPr>
          <w:rFonts w:ascii="Times New Roman" w:hAnsi="Times New Roman"/>
          <w:i/>
          <w:sz w:val="24"/>
          <w:szCs w:val="24"/>
        </w:rPr>
        <w:t xml:space="preserve">icină și Farmacie </w:t>
      </w:r>
      <w:r w:rsidR="008E3512" w:rsidRPr="00DE0DB3">
        <w:rPr>
          <w:rFonts w:ascii="Times New Roman" w:hAnsi="Times New Roman"/>
          <w:i/>
          <w:sz w:val="24"/>
          <w:szCs w:val="24"/>
        </w:rPr>
        <w:t>„</w:t>
      </w:r>
      <w:r w:rsidR="00A80703" w:rsidRPr="00DE0DB3">
        <w:rPr>
          <w:rFonts w:ascii="Times New Roman" w:hAnsi="Times New Roman"/>
          <w:i/>
          <w:sz w:val="24"/>
          <w:szCs w:val="24"/>
        </w:rPr>
        <w:t>Carol Davila</w:t>
      </w:r>
      <w:r w:rsidR="008E3512" w:rsidRPr="00DE0DB3">
        <w:rPr>
          <w:rFonts w:ascii="Times New Roman" w:hAnsi="Times New Roman"/>
          <w:i/>
          <w:sz w:val="24"/>
          <w:szCs w:val="24"/>
        </w:rPr>
        <w:t>”</w:t>
      </w:r>
      <w:r w:rsidR="007E38E8" w:rsidRPr="00DE0DB3">
        <w:rPr>
          <w:rFonts w:ascii="Times New Roman" w:hAnsi="Times New Roman"/>
          <w:i/>
          <w:sz w:val="24"/>
          <w:szCs w:val="24"/>
        </w:rPr>
        <w:t xml:space="preserve"> pentru 2024-2028</w:t>
      </w:r>
      <w:r w:rsidR="00A80703" w:rsidRPr="003E1F9F">
        <w:rPr>
          <w:rFonts w:ascii="Times New Roman" w:hAnsi="Times New Roman"/>
          <w:sz w:val="24"/>
          <w:szCs w:val="24"/>
        </w:rPr>
        <w:t xml:space="preserve"> </w:t>
      </w:r>
      <w:r w:rsidRPr="003E1F9F">
        <w:rPr>
          <w:rFonts w:ascii="Times New Roman" w:hAnsi="Times New Roman"/>
          <w:sz w:val="24"/>
          <w:szCs w:val="24"/>
        </w:rPr>
        <w:t>(</w:t>
      </w:r>
      <w:r w:rsidR="00DE6840">
        <w:rPr>
          <w:rFonts w:ascii="Times New Roman" w:hAnsi="Times New Roman"/>
          <w:sz w:val="24"/>
          <w:szCs w:val="24"/>
        </w:rPr>
        <w:t>A</w:t>
      </w:r>
      <w:r w:rsidRPr="003E1F9F">
        <w:rPr>
          <w:rFonts w:ascii="Times New Roman" w:hAnsi="Times New Roman"/>
          <w:sz w:val="24"/>
          <w:szCs w:val="24"/>
        </w:rPr>
        <w:t>nex</w:t>
      </w:r>
      <w:r w:rsidR="007E38E8" w:rsidRPr="003E1F9F">
        <w:rPr>
          <w:rFonts w:ascii="Times New Roman" w:hAnsi="Times New Roman"/>
          <w:sz w:val="24"/>
          <w:szCs w:val="24"/>
        </w:rPr>
        <w:t>ele</w:t>
      </w:r>
      <w:r w:rsidRPr="003E1F9F">
        <w:rPr>
          <w:rFonts w:ascii="Times New Roman" w:hAnsi="Times New Roman"/>
          <w:sz w:val="24"/>
          <w:szCs w:val="24"/>
        </w:rPr>
        <w:t xml:space="preserve"> 1</w:t>
      </w:r>
      <w:r w:rsidR="007E38E8" w:rsidRPr="003E1F9F">
        <w:rPr>
          <w:rFonts w:ascii="Times New Roman" w:hAnsi="Times New Roman"/>
          <w:sz w:val="24"/>
          <w:szCs w:val="24"/>
        </w:rPr>
        <w:t>-3</w:t>
      </w:r>
      <w:r w:rsidRPr="003E1F9F">
        <w:rPr>
          <w:rFonts w:ascii="Times New Roman" w:hAnsi="Times New Roman"/>
          <w:sz w:val="24"/>
          <w:szCs w:val="24"/>
        </w:rPr>
        <w:t>).</w:t>
      </w:r>
    </w:p>
    <w:p w14:paraId="03E3DB2B" w14:textId="608F7D1F" w:rsidR="009E629D" w:rsidRPr="003E1F9F" w:rsidRDefault="009E629D" w:rsidP="003E1F9F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3E1F9F">
        <w:rPr>
          <w:rFonts w:ascii="Times New Roman" w:hAnsi="Times New Roman"/>
          <w:b/>
          <w:sz w:val="24"/>
          <w:szCs w:val="24"/>
        </w:rPr>
        <w:t xml:space="preserve">Art. 2. </w:t>
      </w:r>
      <w:r w:rsidRPr="003E1F9F">
        <w:rPr>
          <w:rFonts w:ascii="Times New Roman" w:hAnsi="Times New Roman"/>
          <w:sz w:val="24"/>
          <w:szCs w:val="24"/>
        </w:rPr>
        <w:t>Se aprobă</w:t>
      </w:r>
      <w:r w:rsidR="005A3BC2" w:rsidRPr="003E1F9F">
        <w:rPr>
          <w:rFonts w:ascii="Times New Roman" w:hAnsi="Times New Roman"/>
          <w:sz w:val="24"/>
          <w:szCs w:val="24"/>
        </w:rPr>
        <w:t xml:space="preserve"> componența </w:t>
      </w:r>
      <w:r w:rsidR="005A3BC2" w:rsidRPr="00DE0DB3">
        <w:rPr>
          <w:rFonts w:ascii="Times New Roman" w:hAnsi="Times New Roman"/>
          <w:i/>
          <w:sz w:val="24"/>
          <w:szCs w:val="24"/>
        </w:rPr>
        <w:t>Comisiei Tehnice</w:t>
      </w:r>
      <w:r w:rsidR="005A3BC2" w:rsidRPr="003E1F9F">
        <w:rPr>
          <w:rFonts w:ascii="Times New Roman" w:hAnsi="Times New Roman"/>
          <w:sz w:val="24"/>
          <w:szCs w:val="24"/>
        </w:rPr>
        <w:t xml:space="preserve"> a Biroului Electoral Universitar</w:t>
      </w:r>
      <w:r w:rsidR="00EE5B1E" w:rsidRPr="003E1F9F">
        <w:rPr>
          <w:rFonts w:ascii="Times New Roman" w:hAnsi="Times New Roman"/>
          <w:sz w:val="24"/>
          <w:szCs w:val="24"/>
        </w:rPr>
        <w:t xml:space="preserve"> </w:t>
      </w:r>
      <w:r w:rsidR="00F36A9E" w:rsidRPr="003E1F9F">
        <w:rPr>
          <w:rFonts w:ascii="Times New Roman" w:eastAsia="Times New Roman" w:hAnsi="Times New Roman"/>
          <w:sz w:val="24"/>
          <w:szCs w:val="24"/>
        </w:rPr>
        <w:t>(</w:t>
      </w:r>
      <w:r w:rsidR="00DE6840">
        <w:rPr>
          <w:rFonts w:ascii="Times New Roman" w:eastAsia="Times New Roman" w:hAnsi="Times New Roman"/>
          <w:sz w:val="24"/>
          <w:szCs w:val="24"/>
        </w:rPr>
        <w:t>A</w:t>
      </w:r>
      <w:r w:rsidR="00F36A9E" w:rsidRPr="003E1F9F">
        <w:rPr>
          <w:rFonts w:ascii="Times New Roman" w:eastAsia="Times New Roman" w:hAnsi="Times New Roman"/>
          <w:sz w:val="24"/>
          <w:szCs w:val="24"/>
        </w:rPr>
        <w:t xml:space="preserve">nexa </w:t>
      </w:r>
      <w:r w:rsidR="005A3BC2" w:rsidRPr="003E1F9F">
        <w:rPr>
          <w:rFonts w:ascii="Times New Roman" w:eastAsia="Times New Roman" w:hAnsi="Times New Roman"/>
          <w:sz w:val="24"/>
          <w:szCs w:val="24"/>
        </w:rPr>
        <w:t>4</w:t>
      </w:r>
      <w:r w:rsidRPr="003E1F9F">
        <w:rPr>
          <w:rFonts w:ascii="Times New Roman" w:eastAsia="Times New Roman" w:hAnsi="Times New Roman"/>
          <w:sz w:val="24"/>
          <w:szCs w:val="24"/>
        </w:rPr>
        <w:t>).</w:t>
      </w:r>
    </w:p>
    <w:p w14:paraId="714A7E42" w14:textId="39AC3A33" w:rsidR="00DB649D" w:rsidRPr="003E1F9F" w:rsidRDefault="00C1695F" w:rsidP="003E1F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n-GB"/>
        </w:rPr>
      </w:pPr>
      <w:hyperlink r:id="rId7" w:history="1">
        <w:r w:rsidR="009E629D" w:rsidRPr="00C1695F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Art. 3.</w:t>
        </w:r>
        <w:r w:rsidR="009E629D" w:rsidRPr="00C1695F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Se aprobă</w:t>
        </w:r>
        <w:r w:rsidR="00EE5B1E" w:rsidRPr="00C1695F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5A3BC2" w:rsidRPr="00C1695F">
          <w:rPr>
            <w:rStyle w:val="Hyperlink"/>
            <w:rFonts w:ascii="Times New Roman" w:hAnsi="Times New Roman"/>
            <w:sz w:val="24"/>
            <w:szCs w:val="24"/>
          </w:rPr>
          <w:t xml:space="preserve">propunerea </w:t>
        </w:r>
        <w:r w:rsidR="00FB378F" w:rsidRPr="00C1695F">
          <w:rPr>
            <w:rStyle w:val="Hyperlink"/>
            <w:rFonts w:ascii="Times New Roman" w:hAnsi="Times New Roman"/>
            <w:sz w:val="24"/>
            <w:szCs w:val="24"/>
          </w:rPr>
          <w:t xml:space="preserve">BEU pentru planificarea </w:t>
        </w:r>
        <w:r w:rsidR="00FB378F" w:rsidRPr="00C1695F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dezbaterilor publice organizate în cadrul facultăților, în vederea informării comunității academice asupra </w:t>
        </w:r>
        <w:r w:rsidR="005A3BC2" w:rsidRPr="00C1695F">
          <w:rPr>
            <w:rStyle w:val="Hyperlink"/>
            <w:rFonts w:ascii="Times New Roman" w:hAnsi="Times New Roman"/>
            <w:i/>
            <w:sz w:val="24"/>
            <w:szCs w:val="24"/>
          </w:rPr>
          <w:t>Referendumului pentru alegerea modalității de desemnare a Rectorului Universității de Medicină și Farmacie „Carol Davila”, pentru 2024-2028</w:t>
        </w:r>
        <w:r w:rsidR="005A3BC2" w:rsidRPr="00C1695F">
          <w:rPr>
            <w:rStyle w:val="Hyperlink"/>
            <w:rFonts w:ascii="Times New Roman" w:hAnsi="Times New Roman"/>
            <w:sz w:val="24"/>
            <w:szCs w:val="24"/>
          </w:rPr>
          <w:t xml:space="preserve">  </w:t>
        </w:r>
        <w:r w:rsidR="00662101" w:rsidRPr="00C1695F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DE6840" w:rsidRPr="00C1695F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662101" w:rsidRPr="00C1695F">
          <w:rPr>
            <w:rStyle w:val="Hyperlink"/>
            <w:rFonts w:ascii="Times New Roman" w:hAnsi="Times New Roman"/>
            <w:sz w:val="24"/>
            <w:szCs w:val="24"/>
          </w:rPr>
          <w:t xml:space="preserve">nexa </w:t>
        </w:r>
        <w:r w:rsidR="005A3BC2" w:rsidRPr="00C1695F">
          <w:rPr>
            <w:rStyle w:val="Hyperlink"/>
            <w:rFonts w:ascii="Times New Roman" w:hAnsi="Times New Roman"/>
            <w:sz w:val="24"/>
            <w:szCs w:val="24"/>
          </w:rPr>
          <w:t>5</w:t>
        </w:r>
        <w:r w:rsidR="009E629D" w:rsidRPr="00C1695F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  <w:r w:rsidR="009E629D" w:rsidRPr="003E1F9F">
        <w:rPr>
          <w:rFonts w:ascii="Times New Roman" w:hAnsi="Times New Roman"/>
          <w:sz w:val="24"/>
          <w:szCs w:val="24"/>
        </w:rPr>
        <w:t xml:space="preserve"> </w:t>
      </w:r>
    </w:p>
    <w:p w14:paraId="7D12117C" w14:textId="31ADF36D" w:rsidR="00DB649D" w:rsidRPr="003E1F9F" w:rsidRDefault="009E629D" w:rsidP="003E1F9F">
      <w:pPr>
        <w:tabs>
          <w:tab w:val="left" w:pos="3285"/>
        </w:tabs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3E1F9F">
        <w:rPr>
          <w:rFonts w:ascii="Times New Roman" w:hAnsi="Times New Roman"/>
          <w:b/>
          <w:sz w:val="24"/>
          <w:szCs w:val="24"/>
        </w:rPr>
        <w:t>Art. 4.</w:t>
      </w:r>
      <w:r w:rsidRPr="003E1F9F">
        <w:rPr>
          <w:rFonts w:ascii="Times New Roman" w:hAnsi="Times New Roman"/>
          <w:sz w:val="24"/>
          <w:szCs w:val="24"/>
        </w:rPr>
        <w:t xml:space="preserve"> Se aprobă</w:t>
      </w:r>
      <w:r w:rsidR="00EE5B1E" w:rsidRPr="003E1F9F">
        <w:rPr>
          <w:rFonts w:ascii="Times New Roman" w:hAnsi="Times New Roman"/>
          <w:sz w:val="24"/>
          <w:szCs w:val="24"/>
        </w:rPr>
        <w:t xml:space="preserve"> </w:t>
      </w:r>
      <w:r w:rsidR="001F4777" w:rsidRPr="003E1F9F">
        <w:rPr>
          <w:rFonts w:ascii="Times New Roman" w:hAnsi="Times New Roman"/>
          <w:sz w:val="24"/>
          <w:szCs w:val="24"/>
        </w:rPr>
        <w:t xml:space="preserve">propunerea de modificare a componenței </w:t>
      </w:r>
      <w:r w:rsidR="00A841FA" w:rsidRPr="00A841FA">
        <w:rPr>
          <w:rFonts w:ascii="Times New Roman" w:hAnsi="Times New Roman"/>
          <w:i/>
          <w:sz w:val="24"/>
          <w:szCs w:val="24"/>
        </w:rPr>
        <w:t>C</w:t>
      </w:r>
      <w:r w:rsidR="001F4777" w:rsidRPr="00DE0DB3">
        <w:rPr>
          <w:rFonts w:ascii="Times New Roman" w:hAnsi="Times New Roman"/>
          <w:i/>
          <w:sz w:val="24"/>
          <w:szCs w:val="24"/>
        </w:rPr>
        <w:t>omisiei științifice</w:t>
      </w:r>
      <w:r w:rsidR="001F4777" w:rsidRPr="003E1F9F">
        <w:rPr>
          <w:rFonts w:ascii="Times New Roman" w:hAnsi="Times New Roman"/>
          <w:sz w:val="24"/>
          <w:szCs w:val="24"/>
        </w:rPr>
        <w:t xml:space="preserve"> a Facultății de Farmacie</w:t>
      </w:r>
      <w:r w:rsidR="00DE0DB3">
        <w:rPr>
          <w:rFonts w:ascii="Times New Roman" w:hAnsi="Times New Roman"/>
          <w:sz w:val="24"/>
          <w:szCs w:val="24"/>
        </w:rPr>
        <w:t>,</w:t>
      </w:r>
      <w:r w:rsidR="001F4777" w:rsidRPr="003E1F9F">
        <w:rPr>
          <w:rFonts w:ascii="Times New Roman" w:hAnsi="Times New Roman"/>
          <w:sz w:val="24"/>
          <w:szCs w:val="24"/>
        </w:rPr>
        <w:t xml:space="preserve"> pentru Concursul de ocupare a posturilor didactice și de cercetare din UMFCD, semestrul II al anului universitar 2022 – 2023 (</w:t>
      </w:r>
      <w:r w:rsidR="00C1695F">
        <w:rPr>
          <w:rFonts w:ascii="Times New Roman" w:hAnsi="Times New Roman"/>
          <w:sz w:val="24"/>
          <w:szCs w:val="24"/>
        </w:rPr>
        <w:t>A</w:t>
      </w:r>
      <w:r w:rsidR="001F4777" w:rsidRPr="003E1F9F">
        <w:rPr>
          <w:rFonts w:ascii="Times New Roman" w:hAnsi="Times New Roman"/>
          <w:sz w:val="24"/>
          <w:szCs w:val="24"/>
        </w:rPr>
        <w:t>nexa 6</w:t>
      </w:r>
      <w:r w:rsidR="00DB649D" w:rsidRPr="003E1F9F">
        <w:rPr>
          <w:rFonts w:ascii="Times New Roman" w:hAnsi="Times New Roman"/>
          <w:sz w:val="24"/>
          <w:szCs w:val="24"/>
        </w:rPr>
        <w:t>).</w:t>
      </w:r>
    </w:p>
    <w:p w14:paraId="08EB5C51" w14:textId="3BAD02E9" w:rsidR="00CE04B8" w:rsidRPr="003E1F9F" w:rsidRDefault="001C1712" w:rsidP="003E1F9F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9E629D" w:rsidRPr="001C1712">
          <w:rPr>
            <w:rStyle w:val="Hyperlink"/>
            <w:rFonts w:ascii="Times New Roman" w:hAnsi="Times New Roman"/>
            <w:b/>
            <w:sz w:val="24"/>
            <w:szCs w:val="24"/>
          </w:rPr>
          <w:t>Art. 5.</w:t>
        </w:r>
        <w:r w:rsidR="009E629D" w:rsidRPr="001C1712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1F4777" w:rsidRPr="001C1712">
          <w:rPr>
            <w:rStyle w:val="Hyperlink"/>
            <w:rFonts w:ascii="Times New Roman" w:hAnsi="Times New Roman"/>
            <w:sz w:val="24"/>
            <w:szCs w:val="24"/>
          </w:rPr>
          <w:t xml:space="preserve"> componența </w:t>
        </w:r>
        <w:r w:rsidR="001F4777" w:rsidRPr="001C1712">
          <w:rPr>
            <w:rStyle w:val="Hyperlink"/>
            <w:rFonts w:ascii="Times New Roman" w:hAnsi="Times New Roman"/>
            <w:i/>
            <w:sz w:val="24"/>
            <w:szCs w:val="24"/>
          </w:rPr>
          <w:t>comisiilor de concurs și de contestații</w:t>
        </w:r>
        <w:r w:rsidR="001F4777" w:rsidRPr="001C1712">
          <w:rPr>
            <w:rStyle w:val="Hyperlink"/>
            <w:rFonts w:ascii="Times New Roman" w:hAnsi="Times New Roman"/>
            <w:sz w:val="24"/>
            <w:szCs w:val="24"/>
          </w:rPr>
          <w:t xml:space="preserve"> pentru Concursul de ocupare a posturilor didactice și de cercetare din UMFCD, semestrul II al anului universitar 2022 - 2023</w:t>
        </w:r>
        <w:r w:rsidR="00DB649D" w:rsidRPr="001C1712">
          <w:rPr>
            <w:rStyle w:val="Hyperlink"/>
            <w:rFonts w:ascii="Times New Roman" w:hAnsi="Times New Roman"/>
            <w:b/>
            <w:i/>
            <w:sz w:val="24"/>
            <w:szCs w:val="24"/>
          </w:rPr>
          <w:t xml:space="preserve"> </w:t>
        </w:r>
        <w:r w:rsidR="00CC3C65" w:rsidRPr="001C1712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0C0E92" w:rsidRPr="001C1712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CC3C65" w:rsidRPr="001C1712">
          <w:rPr>
            <w:rStyle w:val="Hyperlink"/>
            <w:rFonts w:ascii="Times New Roman" w:hAnsi="Times New Roman"/>
            <w:sz w:val="24"/>
            <w:szCs w:val="24"/>
          </w:rPr>
          <w:t>n</w:t>
        </w:r>
        <w:r w:rsidR="00EE47C0" w:rsidRPr="001C1712">
          <w:rPr>
            <w:rStyle w:val="Hyperlink"/>
            <w:rFonts w:ascii="Times New Roman" w:hAnsi="Times New Roman"/>
            <w:sz w:val="24"/>
            <w:szCs w:val="24"/>
          </w:rPr>
          <w:t>exele</w:t>
        </w:r>
        <w:r w:rsidR="00DB649D" w:rsidRPr="001C1712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EE47C0" w:rsidRPr="001C1712">
          <w:rPr>
            <w:rStyle w:val="Hyperlink"/>
            <w:rFonts w:ascii="Times New Roman" w:hAnsi="Times New Roman"/>
            <w:sz w:val="24"/>
            <w:szCs w:val="24"/>
          </w:rPr>
          <w:t>7</w:t>
        </w:r>
        <w:r w:rsidR="001F4777" w:rsidRPr="001C1712">
          <w:rPr>
            <w:rStyle w:val="Hyperlink"/>
            <w:rFonts w:ascii="Times New Roman" w:hAnsi="Times New Roman"/>
            <w:sz w:val="24"/>
            <w:szCs w:val="24"/>
          </w:rPr>
          <w:t xml:space="preserve"> - 13</w:t>
        </w:r>
        <w:r w:rsidR="00DB649D" w:rsidRPr="001C1712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15A09D20" w14:textId="49ACE6A8" w:rsidR="009E629D" w:rsidRPr="003E1F9F" w:rsidRDefault="009E629D" w:rsidP="003E1F9F">
      <w:pPr>
        <w:ind w:right="-113"/>
        <w:jc w:val="both"/>
        <w:rPr>
          <w:rFonts w:ascii="Times New Roman" w:hAnsi="Times New Roman"/>
          <w:bCs/>
          <w:sz w:val="24"/>
          <w:szCs w:val="24"/>
        </w:rPr>
      </w:pPr>
      <w:r w:rsidRPr="003E1F9F">
        <w:rPr>
          <w:rFonts w:ascii="Times New Roman" w:hAnsi="Times New Roman"/>
          <w:b/>
          <w:sz w:val="24"/>
          <w:szCs w:val="24"/>
        </w:rPr>
        <w:t>Art. 6.</w:t>
      </w:r>
      <w:r w:rsidR="00F751BF" w:rsidRPr="003E1F9F">
        <w:rPr>
          <w:rFonts w:ascii="Times New Roman" w:hAnsi="Times New Roman"/>
          <w:sz w:val="24"/>
          <w:szCs w:val="24"/>
        </w:rPr>
        <w:t xml:space="preserve"> Se aprobă </w:t>
      </w:r>
      <w:r w:rsidR="007B3676" w:rsidRPr="00DE0DB3">
        <w:rPr>
          <w:rFonts w:ascii="Times New Roman" w:eastAsia="Times New Roman" w:hAnsi="Times New Roman"/>
          <w:i/>
          <w:sz w:val="24"/>
          <w:szCs w:val="24"/>
          <w:lang w:eastAsia="ro-RO"/>
        </w:rPr>
        <w:t>Planul de învățământ al Școlii Doctorale</w:t>
      </w:r>
      <w:r w:rsidR="007B3676" w:rsidRPr="003E1F9F">
        <w:rPr>
          <w:rFonts w:ascii="Times New Roman" w:eastAsia="Times New Roman" w:hAnsi="Times New Roman"/>
          <w:sz w:val="24"/>
          <w:szCs w:val="24"/>
          <w:lang w:eastAsia="ro-RO"/>
        </w:rPr>
        <w:t xml:space="preserve">, pentru anul universitar 2023-2024 </w:t>
      </w:r>
      <w:r w:rsidRPr="003E1F9F">
        <w:rPr>
          <w:rFonts w:ascii="Times New Roman" w:hAnsi="Times New Roman"/>
          <w:sz w:val="24"/>
          <w:szCs w:val="24"/>
        </w:rPr>
        <w:t>(</w:t>
      </w:r>
      <w:r w:rsidR="00C07C9D">
        <w:rPr>
          <w:rFonts w:ascii="Times New Roman" w:hAnsi="Times New Roman"/>
          <w:sz w:val="24"/>
          <w:szCs w:val="24"/>
        </w:rPr>
        <w:t>A</w:t>
      </w:r>
      <w:r w:rsidRPr="003E1F9F">
        <w:rPr>
          <w:rFonts w:ascii="Times New Roman" w:hAnsi="Times New Roman"/>
          <w:sz w:val="24"/>
          <w:szCs w:val="24"/>
        </w:rPr>
        <w:t>nex</w:t>
      </w:r>
      <w:r w:rsidR="00BA3C0D" w:rsidRPr="003E1F9F">
        <w:rPr>
          <w:rFonts w:ascii="Times New Roman" w:hAnsi="Times New Roman"/>
          <w:sz w:val="24"/>
          <w:szCs w:val="24"/>
        </w:rPr>
        <w:t xml:space="preserve">a </w:t>
      </w:r>
      <w:r w:rsidR="007B3676" w:rsidRPr="003E1F9F">
        <w:rPr>
          <w:rFonts w:ascii="Times New Roman" w:hAnsi="Times New Roman"/>
          <w:sz w:val="24"/>
          <w:szCs w:val="24"/>
        </w:rPr>
        <w:t>14</w:t>
      </w:r>
      <w:r w:rsidR="00876508" w:rsidRPr="003E1F9F">
        <w:rPr>
          <w:rFonts w:ascii="Times New Roman" w:hAnsi="Times New Roman"/>
          <w:sz w:val="24"/>
          <w:szCs w:val="24"/>
        </w:rPr>
        <w:t>)</w:t>
      </w:r>
      <w:r w:rsidRPr="003E1F9F">
        <w:rPr>
          <w:rFonts w:ascii="Times New Roman" w:hAnsi="Times New Roman"/>
          <w:sz w:val="24"/>
          <w:szCs w:val="24"/>
        </w:rPr>
        <w:t xml:space="preserve">. </w:t>
      </w:r>
    </w:p>
    <w:p w14:paraId="4DB88208" w14:textId="33DE92CA" w:rsidR="009E629D" w:rsidRPr="003E1F9F" w:rsidRDefault="009E629D" w:rsidP="003E1F9F">
      <w:pPr>
        <w:ind w:right="-113"/>
        <w:jc w:val="both"/>
        <w:rPr>
          <w:rFonts w:ascii="Times New Roman" w:hAnsi="Times New Roman"/>
          <w:b/>
          <w:sz w:val="24"/>
          <w:szCs w:val="24"/>
        </w:rPr>
      </w:pPr>
      <w:r w:rsidRPr="003E1F9F">
        <w:rPr>
          <w:rFonts w:ascii="Times New Roman" w:hAnsi="Times New Roman"/>
          <w:b/>
          <w:sz w:val="24"/>
          <w:szCs w:val="24"/>
        </w:rPr>
        <w:t xml:space="preserve">Art. 7. </w:t>
      </w:r>
      <w:r w:rsidRPr="003E1F9F">
        <w:rPr>
          <w:rFonts w:ascii="Times New Roman" w:hAnsi="Times New Roman"/>
          <w:sz w:val="24"/>
          <w:szCs w:val="24"/>
        </w:rPr>
        <w:t>Se aprobă</w:t>
      </w:r>
      <w:r w:rsidR="00BB4C75" w:rsidRPr="003E1F9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B3676" w:rsidRPr="003E1F9F">
        <w:rPr>
          <w:rFonts w:ascii="Times New Roman" w:hAnsi="Times New Roman"/>
          <w:bCs/>
          <w:iCs/>
          <w:sz w:val="24"/>
          <w:szCs w:val="24"/>
        </w:rPr>
        <w:t>c</w:t>
      </w:r>
      <w:r w:rsidR="007B3676" w:rsidRPr="003E1F9F">
        <w:rPr>
          <w:rFonts w:ascii="Times New Roman" w:hAnsi="Times New Roman"/>
          <w:sz w:val="24"/>
          <w:szCs w:val="24"/>
        </w:rPr>
        <w:t xml:space="preserve">omponența </w:t>
      </w:r>
      <w:r w:rsidR="007B3676" w:rsidRPr="00DE0DB3">
        <w:rPr>
          <w:rFonts w:ascii="Times New Roman" w:hAnsi="Times New Roman"/>
          <w:i/>
          <w:sz w:val="24"/>
          <w:szCs w:val="24"/>
        </w:rPr>
        <w:t>Comisiei Centrale</w:t>
      </w:r>
      <w:r w:rsidR="007B3676" w:rsidRPr="003E1F9F">
        <w:rPr>
          <w:rFonts w:ascii="Times New Roman" w:hAnsi="Times New Roman"/>
          <w:sz w:val="24"/>
          <w:szCs w:val="24"/>
        </w:rPr>
        <w:t xml:space="preserve"> și a </w:t>
      </w:r>
      <w:r w:rsidR="007B3676" w:rsidRPr="00DE0DB3">
        <w:rPr>
          <w:rFonts w:ascii="Times New Roman" w:hAnsi="Times New Roman"/>
          <w:i/>
          <w:sz w:val="24"/>
          <w:szCs w:val="24"/>
        </w:rPr>
        <w:t>Comisiei Tehnice</w:t>
      </w:r>
      <w:r w:rsidR="007B3676" w:rsidRPr="003E1F9F">
        <w:rPr>
          <w:rFonts w:ascii="Times New Roman" w:hAnsi="Times New Roman"/>
          <w:sz w:val="24"/>
          <w:szCs w:val="24"/>
        </w:rPr>
        <w:t xml:space="preserve"> pentru examenul de admitere la studiile universitare de doctorat, sesiunea iulie 2023 </w:t>
      </w:r>
      <w:r w:rsidRPr="003E1F9F">
        <w:rPr>
          <w:rFonts w:ascii="Times New Roman" w:hAnsi="Times New Roman"/>
          <w:sz w:val="24"/>
          <w:szCs w:val="24"/>
        </w:rPr>
        <w:t>(</w:t>
      </w:r>
      <w:r w:rsidR="00C07C9D">
        <w:rPr>
          <w:rFonts w:ascii="Times New Roman" w:hAnsi="Times New Roman"/>
          <w:sz w:val="24"/>
          <w:szCs w:val="24"/>
        </w:rPr>
        <w:t>A</w:t>
      </w:r>
      <w:r w:rsidRPr="003E1F9F">
        <w:rPr>
          <w:rFonts w:ascii="Times New Roman" w:hAnsi="Times New Roman"/>
          <w:sz w:val="24"/>
          <w:szCs w:val="24"/>
        </w:rPr>
        <w:t xml:space="preserve">nexa </w:t>
      </w:r>
      <w:r w:rsidR="007B3676" w:rsidRPr="003E1F9F">
        <w:rPr>
          <w:rFonts w:ascii="Times New Roman" w:hAnsi="Times New Roman"/>
          <w:sz w:val="24"/>
          <w:szCs w:val="24"/>
        </w:rPr>
        <w:t>15</w:t>
      </w:r>
      <w:r w:rsidRPr="003E1F9F">
        <w:rPr>
          <w:rFonts w:ascii="Times New Roman" w:hAnsi="Times New Roman"/>
          <w:sz w:val="24"/>
          <w:szCs w:val="24"/>
        </w:rPr>
        <w:t xml:space="preserve">). </w:t>
      </w:r>
    </w:p>
    <w:p w14:paraId="3A614998" w14:textId="5A0C7F91" w:rsidR="009E629D" w:rsidRPr="003E1F9F" w:rsidRDefault="009E629D" w:rsidP="003E1F9F">
      <w:pPr>
        <w:ind w:right="-113"/>
        <w:jc w:val="both"/>
        <w:rPr>
          <w:rFonts w:ascii="Times New Roman" w:hAnsi="Times New Roman"/>
          <w:sz w:val="24"/>
          <w:szCs w:val="24"/>
        </w:rPr>
      </w:pPr>
      <w:r w:rsidRPr="003E1F9F">
        <w:rPr>
          <w:rFonts w:ascii="Times New Roman" w:hAnsi="Times New Roman"/>
          <w:b/>
          <w:sz w:val="24"/>
          <w:szCs w:val="24"/>
        </w:rPr>
        <w:t>Art. 8.</w:t>
      </w:r>
      <w:r w:rsidRPr="003E1F9F">
        <w:rPr>
          <w:rFonts w:ascii="Times New Roman" w:hAnsi="Times New Roman"/>
          <w:sz w:val="24"/>
          <w:szCs w:val="24"/>
        </w:rPr>
        <w:t xml:space="preserve"> Se aprobă </w:t>
      </w:r>
      <w:r w:rsidR="00615D02" w:rsidRPr="003E1F9F">
        <w:rPr>
          <w:rFonts w:ascii="Times New Roman" w:hAnsi="Times New Roman"/>
          <w:sz w:val="24"/>
          <w:szCs w:val="24"/>
        </w:rPr>
        <w:t xml:space="preserve">componența </w:t>
      </w:r>
      <w:r w:rsidR="00615D02" w:rsidRPr="00DE0DB3">
        <w:rPr>
          <w:rFonts w:ascii="Times New Roman" w:hAnsi="Times New Roman"/>
          <w:i/>
          <w:sz w:val="24"/>
          <w:szCs w:val="24"/>
        </w:rPr>
        <w:t>Comisiei privind mobilitatea academică a studenților doctoranzi</w:t>
      </w:r>
      <w:r w:rsidR="00615D02" w:rsidRPr="003E1F9F">
        <w:rPr>
          <w:rFonts w:ascii="Times New Roman" w:hAnsi="Times New Roman"/>
          <w:sz w:val="24"/>
          <w:szCs w:val="24"/>
        </w:rPr>
        <w:t xml:space="preserve"> </w:t>
      </w:r>
      <w:r w:rsidRPr="003E1F9F">
        <w:rPr>
          <w:rFonts w:ascii="Times New Roman" w:hAnsi="Times New Roman"/>
          <w:sz w:val="24"/>
          <w:szCs w:val="24"/>
        </w:rPr>
        <w:t>(</w:t>
      </w:r>
      <w:r w:rsidR="00C07C9D">
        <w:rPr>
          <w:rFonts w:ascii="Times New Roman" w:hAnsi="Times New Roman"/>
          <w:sz w:val="24"/>
          <w:szCs w:val="24"/>
        </w:rPr>
        <w:t>A</w:t>
      </w:r>
      <w:r w:rsidRPr="003E1F9F">
        <w:rPr>
          <w:rFonts w:ascii="Times New Roman" w:hAnsi="Times New Roman"/>
          <w:sz w:val="24"/>
          <w:szCs w:val="24"/>
        </w:rPr>
        <w:t xml:space="preserve">nexa </w:t>
      </w:r>
      <w:r w:rsidR="00E94B93" w:rsidRPr="003E1F9F">
        <w:rPr>
          <w:rFonts w:ascii="Times New Roman" w:hAnsi="Times New Roman"/>
          <w:sz w:val="24"/>
          <w:szCs w:val="24"/>
        </w:rPr>
        <w:t>1</w:t>
      </w:r>
      <w:r w:rsidR="00615D02" w:rsidRPr="003E1F9F">
        <w:rPr>
          <w:rFonts w:ascii="Times New Roman" w:hAnsi="Times New Roman"/>
          <w:sz w:val="24"/>
          <w:szCs w:val="24"/>
        </w:rPr>
        <w:t>6</w:t>
      </w:r>
      <w:r w:rsidRPr="003E1F9F">
        <w:rPr>
          <w:rFonts w:ascii="Times New Roman" w:hAnsi="Times New Roman"/>
          <w:sz w:val="24"/>
          <w:szCs w:val="24"/>
        </w:rPr>
        <w:t>).</w:t>
      </w:r>
    </w:p>
    <w:p w14:paraId="41511A25" w14:textId="67A19B01" w:rsidR="009E629D" w:rsidRPr="003E1F9F" w:rsidRDefault="009E629D" w:rsidP="003E1F9F">
      <w:pPr>
        <w:ind w:right="-113"/>
        <w:jc w:val="both"/>
        <w:rPr>
          <w:rFonts w:ascii="Times New Roman" w:hAnsi="Times New Roman"/>
          <w:sz w:val="24"/>
          <w:szCs w:val="24"/>
        </w:rPr>
      </w:pPr>
      <w:r w:rsidRPr="003E1F9F">
        <w:rPr>
          <w:rFonts w:ascii="Times New Roman" w:hAnsi="Times New Roman"/>
          <w:b/>
          <w:sz w:val="24"/>
          <w:szCs w:val="24"/>
        </w:rPr>
        <w:t xml:space="preserve">Art. 9. </w:t>
      </w:r>
      <w:r w:rsidRPr="003E1F9F">
        <w:rPr>
          <w:rFonts w:ascii="Times New Roman" w:hAnsi="Times New Roman"/>
          <w:sz w:val="24"/>
          <w:szCs w:val="24"/>
        </w:rPr>
        <w:t xml:space="preserve">Se </w:t>
      </w:r>
      <w:r w:rsidR="001C3C78" w:rsidRPr="003E1F9F">
        <w:rPr>
          <w:rFonts w:ascii="Times New Roman" w:hAnsi="Times New Roman"/>
          <w:sz w:val="24"/>
          <w:szCs w:val="24"/>
        </w:rPr>
        <w:t>aprobă</w:t>
      </w:r>
      <w:r w:rsidR="00BB0DF1" w:rsidRPr="003E1F9F">
        <w:rPr>
          <w:rFonts w:ascii="Times New Roman" w:hAnsi="Times New Roman"/>
          <w:sz w:val="24"/>
          <w:szCs w:val="24"/>
        </w:rPr>
        <w:t xml:space="preserve"> cererea de prelungire a unei studente doctorande, avizată în ședințele CSD, CSUD și CA din 22.05.2023, pentru anul universitar 2022-2023 </w:t>
      </w:r>
      <w:r w:rsidRPr="003E1F9F">
        <w:rPr>
          <w:rFonts w:ascii="Times New Roman" w:hAnsi="Times New Roman"/>
          <w:sz w:val="24"/>
          <w:szCs w:val="24"/>
        </w:rPr>
        <w:t>(</w:t>
      </w:r>
      <w:r w:rsidR="00C917E7">
        <w:rPr>
          <w:rFonts w:ascii="Times New Roman" w:hAnsi="Times New Roman"/>
          <w:sz w:val="24"/>
          <w:szCs w:val="24"/>
        </w:rPr>
        <w:t>A</w:t>
      </w:r>
      <w:r w:rsidR="00FC5847" w:rsidRPr="003E1F9F">
        <w:rPr>
          <w:rFonts w:ascii="Times New Roman" w:hAnsi="Times New Roman"/>
          <w:sz w:val="24"/>
          <w:szCs w:val="24"/>
        </w:rPr>
        <w:t>nex</w:t>
      </w:r>
      <w:r w:rsidR="00B834B6" w:rsidRPr="003E1F9F">
        <w:rPr>
          <w:rFonts w:ascii="Times New Roman" w:hAnsi="Times New Roman"/>
          <w:sz w:val="24"/>
          <w:szCs w:val="24"/>
        </w:rPr>
        <w:t xml:space="preserve">a </w:t>
      </w:r>
      <w:r w:rsidR="001B200F" w:rsidRPr="003E1F9F">
        <w:rPr>
          <w:rFonts w:ascii="Times New Roman" w:hAnsi="Times New Roman"/>
          <w:sz w:val="24"/>
          <w:szCs w:val="24"/>
        </w:rPr>
        <w:t>1</w:t>
      </w:r>
      <w:r w:rsidR="00BB0DF1" w:rsidRPr="003E1F9F">
        <w:rPr>
          <w:rFonts w:ascii="Times New Roman" w:hAnsi="Times New Roman"/>
          <w:sz w:val="24"/>
          <w:szCs w:val="24"/>
        </w:rPr>
        <w:t>7</w:t>
      </w:r>
      <w:r w:rsidRPr="003E1F9F">
        <w:rPr>
          <w:rFonts w:ascii="Times New Roman" w:hAnsi="Times New Roman"/>
          <w:sz w:val="24"/>
          <w:szCs w:val="24"/>
        </w:rPr>
        <w:t>).</w:t>
      </w:r>
    </w:p>
    <w:p w14:paraId="7047F3A0" w14:textId="30CE7C2A" w:rsidR="00C16E8A" w:rsidRPr="003E1F9F" w:rsidRDefault="009E629D" w:rsidP="003E1F9F">
      <w:pPr>
        <w:ind w:right="-113"/>
        <w:jc w:val="both"/>
        <w:rPr>
          <w:rFonts w:ascii="Times New Roman" w:hAnsi="Times New Roman"/>
          <w:sz w:val="24"/>
          <w:szCs w:val="24"/>
        </w:rPr>
      </w:pPr>
      <w:r w:rsidRPr="003E1F9F">
        <w:rPr>
          <w:rFonts w:ascii="Times New Roman" w:hAnsi="Times New Roman"/>
          <w:b/>
          <w:sz w:val="24"/>
          <w:szCs w:val="24"/>
        </w:rPr>
        <w:lastRenderedPageBreak/>
        <w:t>Art. 10.</w:t>
      </w:r>
      <w:r w:rsidRPr="003E1F9F">
        <w:rPr>
          <w:rFonts w:ascii="Times New Roman" w:hAnsi="Times New Roman"/>
          <w:sz w:val="24"/>
          <w:szCs w:val="24"/>
        </w:rPr>
        <w:t xml:space="preserve"> </w:t>
      </w:r>
      <w:r w:rsidRPr="003E1F9F">
        <w:rPr>
          <w:rFonts w:ascii="Times New Roman" w:hAnsi="Times New Roman"/>
          <w:bCs/>
          <w:sz w:val="24"/>
          <w:szCs w:val="24"/>
        </w:rPr>
        <w:t>Se aprobă</w:t>
      </w:r>
      <w:r w:rsidR="00BB0DF1" w:rsidRPr="003E1F9F">
        <w:rPr>
          <w:rFonts w:ascii="Times New Roman" w:hAnsi="Times New Roman"/>
          <w:bCs/>
          <w:sz w:val="24"/>
          <w:szCs w:val="24"/>
        </w:rPr>
        <w:t xml:space="preserve"> </w:t>
      </w:r>
      <w:r w:rsidR="00C05929" w:rsidRPr="003E1F9F">
        <w:rPr>
          <w:rFonts w:ascii="Times New Roman" w:hAnsi="Times New Roman"/>
          <w:sz w:val="24"/>
          <w:szCs w:val="24"/>
        </w:rPr>
        <w:t>s</w:t>
      </w:r>
      <w:r w:rsidR="00BB0DF1" w:rsidRPr="003E1F9F">
        <w:rPr>
          <w:rFonts w:ascii="Times New Roman" w:hAnsi="Times New Roman"/>
          <w:sz w:val="24"/>
          <w:szCs w:val="24"/>
        </w:rPr>
        <w:t xml:space="preserve">olicitarea </w:t>
      </w:r>
      <w:r w:rsidR="00C05929" w:rsidRPr="003E1F9F">
        <w:rPr>
          <w:rFonts w:ascii="Times New Roman" w:hAnsi="Times New Roman"/>
          <w:sz w:val="24"/>
          <w:szCs w:val="24"/>
        </w:rPr>
        <w:t xml:space="preserve">unei studente doctorande </w:t>
      </w:r>
      <w:r w:rsidR="00BB0DF1" w:rsidRPr="003E1F9F">
        <w:rPr>
          <w:rFonts w:ascii="Times New Roman" w:hAnsi="Times New Roman"/>
          <w:sz w:val="24"/>
          <w:szCs w:val="24"/>
        </w:rPr>
        <w:t>de amânare a susținerii tezei de doctorat, în temeiul Legii 49/2013</w:t>
      </w:r>
      <w:r w:rsidR="00C05929" w:rsidRPr="003E1F9F">
        <w:rPr>
          <w:rFonts w:ascii="Times New Roman" w:hAnsi="Times New Roman"/>
          <w:sz w:val="24"/>
          <w:szCs w:val="24"/>
        </w:rPr>
        <w:t>,</w:t>
      </w:r>
      <w:r w:rsidR="00BB0DF1" w:rsidRPr="003E1F9F">
        <w:rPr>
          <w:rFonts w:ascii="Times New Roman" w:hAnsi="Times New Roman"/>
          <w:sz w:val="24"/>
          <w:szCs w:val="24"/>
        </w:rPr>
        <w:t xml:space="preserve"> în anul universitar 2022-2023</w:t>
      </w:r>
      <w:r w:rsidR="00C05929" w:rsidRPr="003E1F9F">
        <w:rPr>
          <w:rFonts w:ascii="Times New Roman" w:hAnsi="Times New Roman"/>
          <w:sz w:val="24"/>
          <w:szCs w:val="24"/>
        </w:rPr>
        <w:t xml:space="preserve"> </w:t>
      </w:r>
      <w:r w:rsidR="00C16E8A" w:rsidRPr="003E1F9F">
        <w:rPr>
          <w:rFonts w:ascii="Times New Roman" w:hAnsi="Times New Roman"/>
          <w:sz w:val="24"/>
          <w:szCs w:val="24"/>
        </w:rPr>
        <w:t>(</w:t>
      </w:r>
      <w:r w:rsidR="00C917E7">
        <w:rPr>
          <w:rFonts w:ascii="Times New Roman" w:hAnsi="Times New Roman"/>
          <w:sz w:val="24"/>
          <w:szCs w:val="24"/>
        </w:rPr>
        <w:t>A</w:t>
      </w:r>
      <w:r w:rsidR="00C16E8A" w:rsidRPr="003E1F9F">
        <w:rPr>
          <w:rFonts w:ascii="Times New Roman" w:hAnsi="Times New Roman"/>
          <w:sz w:val="24"/>
          <w:szCs w:val="24"/>
        </w:rPr>
        <w:t>nexa 1</w:t>
      </w:r>
      <w:r w:rsidR="00C05929" w:rsidRPr="003E1F9F">
        <w:rPr>
          <w:rFonts w:ascii="Times New Roman" w:hAnsi="Times New Roman"/>
          <w:sz w:val="24"/>
          <w:szCs w:val="24"/>
        </w:rPr>
        <w:t>8</w:t>
      </w:r>
      <w:r w:rsidR="00C16E8A" w:rsidRPr="003E1F9F">
        <w:rPr>
          <w:rFonts w:ascii="Times New Roman" w:hAnsi="Times New Roman"/>
          <w:sz w:val="24"/>
          <w:szCs w:val="24"/>
        </w:rPr>
        <w:t>).</w:t>
      </w:r>
    </w:p>
    <w:p w14:paraId="0875E1A8" w14:textId="0F766609" w:rsidR="009E629D" w:rsidRPr="003E1F9F" w:rsidRDefault="009E629D" w:rsidP="003E1F9F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E1F9F">
        <w:rPr>
          <w:rFonts w:ascii="Times New Roman" w:hAnsi="Times New Roman"/>
          <w:b/>
          <w:sz w:val="24"/>
          <w:szCs w:val="24"/>
        </w:rPr>
        <w:t>Art. 11.</w:t>
      </w:r>
      <w:r w:rsidR="0016290A" w:rsidRPr="003E1F9F">
        <w:rPr>
          <w:rFonts w:ascii="Times New Roman" w:hAnsi="Times New Roman"/>
          <w:sz w:val="24"/>
          <w:szCs w:val="24"/>
        </w:rPr>
        <w:t xml:space="preserve"> Se acordă avizul de principiu </w:t>
      </w:r>
      <w:r w:rsidR="0016290A" w:rsidRPr="003E1F9F">
        <w:rPr>
          <w:rFonts w:ascii="Times New Roman" w:eastAsia="Times New Roman" w:hAnsi="Times New Roman"/>
          <w:i/>
          <w:sz w:val="24"/>
          <w:szCs w:val="24"/>
        </w:rPr>
        <w:t>Notei privind activitatea didactică în regim plata cu ora, pentru disciplinele unice, în limita a trei norme didactice, pentru anul universitar 2023-2024</w:t>
      </w:r>
      <w:r w:rsidR="0016290A" w:rsidRPr="003E1F9F">
        <w:rPr>
          <w:rFonts w:ascii="Times New Roman" w:hAnsi="Times New Roman"/>
          <w:sz w:val="24"/>
          <w:szCs w:val="24"/>
        </w:rPr>
        <w:t xml:space="preserve"> </w:t>
      </w:r>
      <w:r w:rsidRPr="003E1F9F">
        <w:rPr>
          <w:rFonts w:ascii="Times New Roman" w:hAnsi="Times New Roman"/>
          <w:sz w:val="24"/>
          <w:szCs w:val="24"/>
        </w:rPr>
        <w:t>(</w:t>
      </w:r>
      <w:r w:rsidR="00C917E7">
        <w:rPr>
          <w:rFonts w:ascii="Times New Roman" w:hAnsi="Times New Roman"/>
          <w:sz w:val="24"/>
          <w:szCs w:val="24"/>
        </w:rPr>
        <w:t>A</w:t>
      </w:r>
      <w:r w:rsidRPr="003E1F9F">
        <w:rPr>
          <w:rFonts w:ascii="Times New Roman" w:hAnsi="Times New Roman"/>
          <w:sz w:val="24"/>
          <w:szCs w:val="24"/>
        </w:rPr>
        <w:t>nexa 1</w:t>
      </w:r>
      <w:r w:rsidR="0016290A" w:rsidRPr="003E1F9F">
        <w:rPr>
          <w:rFonts w:ascii="Times New Roman" w:hAnsi="Times New Roman"/>
          <w:sz w:val="24"/>
          <w:szCs w:val="24"/>
        </w:rPr>
        <w:t>9</w:t>
      </w:r>
      <w:r w:rsidRPr="003E1F9F">
        <w:rPr>
          <w:rFonts w:ascii="Times New Roman" w:hAnsi="Times New Roman"/>
          <w:sz w:val="24"/>
          <w:szCs w:val="24"/>
        </w:rPr>
        <w:t>).</w:t>
      </w:r>
    </w:p>
    <w:p w14:paraId="2D5EA646" w14:textId="2B8C6BDB" w:rsidR="009E629D" w:rsidRPr="003E1F9F" w:rsidRDefault="009E629D" w:rsidP="003E1F9F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E1F9F">
        <w:rPr>
          <w:rFonts w:ascii="Times New Roman" w:hAnsi="Times New Roman"/>
          <w:b/>
          <w:sz w:val="24"/>
          <w:szCs w:val="24"/>
        </w:rPr>
        <w:t>Art. 12.</w:t>
      </w:r>
      <w:r w:rsidRPr="003E1F9F">
        <w:rPr>
          <w:rFonts w:ascii="Times New Roman" w:hAnsi="Times New Roman"/>
          <w:sz w:val="24"/>
          <w:szCs w:val="24"/>
        </w:rPr>
        <w:t xml:space="preserve"> Se aprobă</w:t>
      </w:r>
      <w:r w:rsidR="00CB4BCE" w:rsidRPr="003E1F9F">
        <w:rPr>
          <w:rFonts w:ascii="Times New Roman" w:hAnsi="Times New Roman"/>
          <w:sz w:val="24"/>
          <w:szCs w:val="24"/>
        </w:rPr>
        <w:t xml:space="preserve"> </w:t>
      </w:r>
      <w:r w:rsidR="00800C60" w:rsidRPr="003E1F9F">
        <w:rPr>
          <w:rFonts w:ascii="Times New Roman" w:hAnsi="Times New Roman"/>
          <w:i/>
          <w:sz w:val="24"/>
          <w:szCs w:val="24"/>
        </w:rPr>
        <w:t>Metodologia de concurs pentru ocuparea postului vacant sau temporar vacant de director general în cadrul Institutului de Cercetare-Dezvoltare în Genomică</w:t>
      </w:r>
      <w:r w:rsidR="00800C60" w:rsidRPr="003E1F9F">
        <w:rPr>
          <w:rFonts w:ascii="Times New Roman" w:hAnsi="Times New Roman"/>
          <w:sz w:val="24"/>
          <w:szCs w:val="24"/>
        </w:rPr>
        <w:t xml:space="preserve"> </w:t>
      </w:r>
      <w:r w:rsidRPr="003E1F9F">
        <w:rPr>
          <w:rFonts w:ascii="Times New Roman" w:hAnsi="Times New Roman"/>
          <w:sz w:val="24"/>
          <w:szCs w:val="24"/>
        </w:rPr>
        <w:t>(</w:t>
      </w:r>
      <w:r w:rsidR="00C917E7">
        <w:rPr>
          <w:rFonts w:ascii="Times New Roman" w:hAnsi="Times New Roman"/>
          <w:sz w:val="24"/>
          <w:szCs w:val="24"/>
        </w:rPr>
        <w:t>A</w:t>
      </w:r>
      <w:r w:rsidRPr="003E1F9F">
        <w:rPr>
          <w:rFonts w:ascii="Times New Roman" w:hAnsi="Times New Roman"/>
          <w:sz w:val="24"/>
          <w:szCs w:val="24"/>
        </w:rPr>
        <w:t xml:space="preserve">nexa </w:t>
      </w:r>
      <w:r w:rsidR="00800C60" w:rsidRPr="003E1F9F">
        <w:rPr>
          <w:rFonts w:ascii="Times New Roman" w:hAnsi="Times New Roman"/>
          <w:sz w:val="24"/>
          <w:szCs w:val="24"/>
        </w:rPr>
        <w:t>20</w:t>
      </w:r>
      <w:r w:rsidRPr="003E1F9F">
        <w:rPr>
          <w:rFonts w:ascii="Times New Roman" w:hAnsi="Times New Roman"/>
          <w:sz w:val="24"/>
          <w:szCs w:val="24"/>
        </w:rPr>
        <w:t>).</w:t>
      </w:r>
    </w:p>
    <w:p w14:paraId="231DA6C5" w14:textId="28A152FB" w:rsidR="009E629D" w:rsidRPr="003E1F9F" w:rsidRDefault="009E629D" w:rsidP="003E1F9F">
      <w:pPr>
        <w:jc w:val="both"/>
        <w:rPr>
          <w:rFonts w:ascii="Times New Roman" w:hAnsi="Times New Roman"/>
          <w:sz w:val="24"/>
          <w:szCs w:val="24"/>
        </w:rPr>
      </w:pPr>
      <w:r w:rsidRPr="003E1F9F">
        <w:rPr>
          <w:rFonts w:ascii="Times New Roman" w:hAnsi="Times New Roman"/>
          <w:b/>
          <w:sz w:val="24"/>
          <w:szCs w:val="24"/>
        </w:rPr>
        <w:t>Art. 13.</w:t>
      </w:r>
      <w:r w:rsidRPr="003E1F9F">
        <w:rPr>
          <w:rFonts w:ascii="Times New Roman" w:hAnsi="Times New Roman"/>
          <w:sz w:val="24"/>
          <w:szCs w:val="24"/>
        </w:rPr>
        <w:t xml:space="preserve"> </w:t>
      </w:r>
      <w:r w:rsidRPr="003E1F9F">
        <w:rPr>
          <w:rFonts w:ascii="Times New Roman" w:hAnsi="Times New Roman"/>
          <w:sz w:val="24"/>
          <w:szCs w:val="24"/>
          <w:shd w:val="clear" w:color="auto" w:fill="FFFFFF"/>
        </w:rPr>
        <w:t>Se aprobă</w:t>
      </w:r>
      <w:r w:rsidR="00CB4BCE" w:rsidRPr="003E1F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0CBD" w:rsidRPr="003E1F9F">
        <w:rPr>
          <w:rFonts w:ascii="Times New Roman" w:hAnsi="Times New Roman"/>
          <w:sz w:val="24"/>
          <w:szCs w:val="24"/>
        </w:rPr>
        <w:t>Raportul de evaluare și Nota de fundamentare privind necesitatea și oportunitatea efectuării cheltuielilor aferente proiectului de investiții "</w:t>
      </w:r>
      <w:r w:rsidR="001A0CBD" w:rsidRPr="003E1F9F">
        <w:rPr>
          <w:rFonts w:ascii="Times New Roman" w:hAnsi="Times New Roman"/>
          <w:i/>
          <w:sz w:val="24"/>
          <w:szCs w:val="24"/>
        </w:rPr>
        <w:t>Dezvoltarea bazei materiale a Universității de Medicină și Farmacie “Carol Davila" din Bucureşti</w:t>
      </w:r>
      <w:r w:rsidR="001A0CBD" w:rsidRPr="003E1F9F">
        <w:rPr>
          <w:rFonts w:ascii="Times New Roman" w:hAnsi="Times New Roman"/>
          <w:sz w:val="24"/>
          <w:szCs w:val="24"/>
        </w:rPr>
        <w:t xml:space="preserve">”, aferente procesului de achiziție a imobilului din </w:t>
      </w:r>
      <w:r w:rsidR="00185BD1">
        <w:rPr>
          <w:rFonts w:ascii="Times New Roman" w:hAnsi="Times New Roman"/>
          <w:sz w:val="24"/>
          <w:szCs w:val="24"/>
        </w:rPr>
        <w:t>S</w:t>
      </w:r>
      <w:r w:rsidR="001A0CBD" w:rsidRPr="003E1F9F">
        <w:rPr>
          <w:rFonts w:ascii="Times New Roman" w:hAnsi="Times New Roman"/>
          <w:sz w:val="24"/>
          <w:szCs w:val="24"/>
        </w:rPr>
        <w:t>tr. Avrig. Nr. 3-5, Sector 2, București (</w:t>
      </w:r>
      <w:r w:rsidR="00185BD1">
        <w:rPr>
          <w:rFonts w:ascii="Times New Roman" w:hAnsi="Times New Roman"/>
          <w:sz w:val="24"/>
          <w:szCs w:val="24"/>
        </w:rPr>
        <w:t>A</w:t>
      </w:r>
      <w:r w:rsidR="001A0CBD" w:rsidRPr="003E1F9F">
        <w:rPr>
          <w:rFonts w:ascii="Times New Roman" w:hAnsi="Times New Roman"/>
          <w:sz w:val="24"/>
          <w:szCs w:val="24"/>
        </w:rPr>
        <w:t>nexele 21-2</w:t>
      </w:r>
      <w:r w:rsidR="009B610C" w:rsidRPr="003E1F9F">
        <w:rPr>
          <w:rFonts w:ascii="Times New Roman" w:hAnsi="Times New Roman"/>
          <w:sz w:val="24"/>
          <w:szCs w:val="24"/>
        </w:rPr>
        <w:t>7</w:t>
      </w:r>
      <w:r w:rsidRPr="003E1F9F">
        <w:rPr>
          <w:rFonts w:ascii="Times New Roman" w:hAnsi="Times New Roman"/>
          <w:sz w:val="24"/>
          <w:szCs w:val="24"/>
        </w:rPr>
        <w:t xml:space="preserve">). </w:t>
      </w:r>
    </w:p>
    <w:p w14:paraId="43939727" w14:textId="58C16F0A" w:rsidR="002244A3" w:rsidRPr="003E1F9F" w:rsidRDefault="002244A3" w:rsidP="003E1F9F">
      <w:pPr>
        <w:shd w:val="clear" w:color="auto" w:fill="FFFFFF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E1F9F">
        <w:rPr>
          <w:rFonts w:ascii="Times New Roman" w:hAnsi="Times New Roman"/>
          <w:b/>
          <w:sz w:val="24"/>
          <w:szCs w:val="24"/>
        </w:rPr>
        <w:t>Art. 14.</w:t>
      </w:r>
      <w:r w:rsidR="00EB33FA" w:rsidRPr="003E1F9F">
        <w:rPr>
          <w:rFonts w:ascii="Times New Roman" w:hAnsi="Times New Roman"/>
          <w:sz w:val="24"/>
          <w:szCs w:val="24"/>
        </w:rPr>
        <w:t xml:space="preserve"> Se </w:t>
      </w:r>
      <w:r w:rsidR="001A0CBD" w:rsidRPr="003E1F9F">
        <w:rPr>
          <w:rFonts w:ascii="Times New Roman" w:hAnsi="Times New Roman"/>
          <w:sz w:val="24"/>
          <w:szCs w:val="24"/>
        </w:rPr>
        <w:t>acordă avizul de principiu</w:t>
      </w:r>
      <w:r w:rsidR="00EB33FA" w:rsidRPr="003E1F9F">
        <w:rPr>
          <w:rFonts w:ascii="Times New Roman" w:hAnsi="Times New Roman"/>
          <w:sz w:val="24"/>
          <w:szCs w:val="24"/>
        </w:rPr>
        <w:t xml:space="preserve"> </w:t>
      </w:r>
      <w:r w:rsidR="001A0CBD" w:rsidRPr="003E1F9F">
        <w:rPr>
          <w:rFonts w:ascii="Times New Roman" w:hAnsi="Times New Roman"/>
          <w:sz w:val="24"/>
          <w:szCs w:val="24"/>
        </w:rPr>
        <w:t xml:space="preserve">posibilității achiziționării serviciilor de evaluare financiară și tehnică a imobilului situat în Str. Delea Veche </w:t>
      </w:r>
      <w:r w:rsidR="00185BD1">
        <w:rPr>
          <w:rFonts w:ascii="Times New Roman" w:hAnsi="Times New Roman"/>
          <w:sz w:val="24"/>
          <w:szCs w:val="24"/>
        </w:rPr>
        <w:t>N</w:t>
      </w:r>
      <w:r w:rsidR="001A0CBD" w:rsidRPr="003E1F9F">
        <w:rPr>
          <w:rFonts w:ascii="Times New Roman" w:hAnsi="Times New Roman"/>
          <w:sz w:val="24"/>
          <w:szCs w:val="24"/>
        </w:rPr>
        <w:t xml:space="preserve">r. 22, Sector 2, București, în vederea unei posibile cumpărări a acestuia și transmiterea unei scrisori de intenție privind stabilirea unei perioade de exclusivitate pentru tranzacționarea acestuia </w:t>
      </w:r>
      <w:r w:rsidR="00F1634C" w:rsidRPr="003E1F9F">
        <w:rPr>
          <w:rFonts w:ascii="Times New Roman" w:hAnsi="Times New Roman"/>
          <w:sz w:val="24"/>
          <w:szCs w:val="24"/>
        </w:rPr>
        <w:t>(</w:t>
      </w:r>
      <w:r w:rsidR="00185BD1">
        <w:rPr>
          <w:rFonts w:ascii="Times New Roman" w:hAnsi="Times New Roman"/>
          <w:sz w:val="24"/>
          <w:szCs w:val="24"/>
        </w:rPr>
        <w:t>A</w:t>
      </w:r>
      <w:r w:rsidR="00F1634C" w:rsidRPr="003E1F9F">
        <w:rPr>
          <w:rFonts w:ascii="Times New Roman" w:hAnsi="Times New Roman"/>
          <w:sz w:val="24"/>
          <w:szCs w:val="24"/>
        </w:rPr>
        <w:t>nex</w:t>
      </w:r>
      <w:r w:rsidR="009B610C" w:rsidRPr="003E1F9F">
        <w:rPr>
          <w:rFonts w:ascii="Times New Roman" w:hAnsi="Times New Roman"/>
          <w:sz w:val="24"/>
          <w:szCs w:val="24"/>
        </w:rPr>
        <w:t>a</w:t>
      </w:r>
      <w:r w:rsidR="00952056" w:rsidRPr="003E1F9F">
        <w:rPr>
          <w:rFonts w:ascii="Times New Roman" w:hAnsi="Times New Roman"/>
          <w:sz w:val="24"/>
          <w:szCs w:val="24"/>
        </w:rPr>
        <w:t xml:space="preserve"> </w:t>
      </w:r>
      <w:r w:rsidR="001A0CBD" w:rsidRPr="003E1F9F">
        <w:rPr>
          <w:rFonts w:ascii="Times New Roman" w:hAnsi="Times New Roman"/>
          <w:sz w:val="24"/>
          <w:szCs w:val="24"/>
        </w:rPr>
        <w:t>2</w:t>
      </w:r>
      <w:r w:rsidR="007A12A5" w:rsidRPr="003E1F9F">
        <w:rPr>
          <w:rFonts w:ascii="Times New Roman" w:hAnsi="Times New Roman"/>
          <w:sz w:val="24"/>
          <w:szCs w:val="24"/>
        </w:rPr>
        <w:t>1)</w:t>
      </w:r>
      <w:r w:rsidRPr="003E1F9F">
        <w:rPr>
          <w:rFonts w:ascii="Times New Roman" w:hAnsi="Times New Roman"/>
          <w:sz w:val="24"/>
          <w:szCs w:val="24"/>
        </w:rPr>
        <w:t>.</w:t>
      </w:r>
    </w:p>
    <w:p w14:paraId="101A86DE" w14:textId="6113877B" w:rsidR="00E0076D" w:rsidRPr="003E1F9F" w:rsidRDefault="00E0076D" w:rsidP="003E1F9F">
      <w:pPr>
        <w:shd w:val="clear" w:color="auto" w:fill="FFFFFF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E1F9F">
        <w:rPr>
          <w:rFonts w:ascii="Times New Roman" w:hAnsi="Times New Roman"/>
          <w:b/>
          <w:sz w:val="24"/>
          <w:szCs w:val="24"/>
        </w:rPr>
        <w:t>Art. 15.</w:t>
      </w:r>
      <w:r w:rsidRPr="003E1F9F">
        <w:rPr>
          <w:rFonts w:ascii="Times New Roman" w:hAnsi="Times New Roman"/>
          <w:sz w:val="24"/>
          <w:szCs w:val="24"/>
        </w:rPr>
        <w:t xml:space="preserve"> Se aprobă</w:t>
      </w:r>
      <w:r w:rsidR="00525446" w:rsidRPr="003E1F9F">
        <w:rPr>
          <w:rFonts w:ascii="Times New Roman" w:hAnsi="Times New Roman"/>
          <w:sz w:val="24"/>
          <w:szCs w:val="24"/>
        </w:rPr>
        <w:t xml:space="preserve"> </w:t>
      </w:r>
      <w:r w:rsidR="009B610C" w:rsidRPr="003E1F9F">
        <w:rPr>
          <w:rFonts w:ascii="Times New Roman" w:hAnsi="Times New Roman"/>
          <w:sz w:val="24"/>
          <w:szCs w:val="24"/>
        </w:rPr>
        <w:t xml:space="preserve">propunerea de înființare a unei structuri administrative </w:t>
      </w:r>
      <w:r w:rsidR="00EC6AC3" w:rsidRPr="003E1F9F">
        <w:rPr>
          <w:rFonts w:ascii="Times New Roman" w:hAnsi="Times New Roman"/>
          <w:sz w:val="24"/>
          <w:szCs w:val="24"/>
        </w:rPr>
        <w:t xml:space="preserve">în cadrul UMFCD </w:t>
      </w:r>
      <w:r w:rsidR="009B610C" w:rsidRPr="003E1F9F">
        <w:rPr>
          <w:rFonts w:ascii="Times New Roman" w:hAnsi="Times New Roman"/>
          <w:sz w:val="24"/>
          <w:szCs w:val="24"/>
        </w:rPr>
        <w:t xml:space="preserve">- </w:t>
      </w:r>
      <w:r w:rsidR="009B610C" w:rsidRPr="003E1F9F">
        <w:rPr>
          <w:rFonts w:ascii="Times New Roman" w:hAnsi="Times New Roman"/>
          <w:i/>
          <w:sz w:val="24"/>
          <w:szCs w:val="24"/>
        </w:rPr>
        <w:t>Serviciul Administrativ</w:t>
      </w:r>
      <w:r w:rsidR="001229A4" w:rsidRPr="003E1F9F">
        <w:rPr>
          <w:rFonts w:ascii="Times New Roman" w:hAnsi="Times New Roman"/>
          <w:i/>
          <w:sz w:val="24"/>
          <w:szCs w:val="24"/>
        </w:rPr>
        <w:t xml:space="preserve">, </w:t>
      </w:r>
      <w:r w:rsidR="001229A4" w:rsidRPr="003E1F9F">
        <w:rPr>
          <w:rFonts w:ascii="Times New Roman" w:hAnsi="Times New Roman"/>
          <w:sz w:val="24"/>
          <w:szCs w:val="24"/>
        </w:rPr>
        <w:t>în vederea unei bune coordonări a activităților administrative la nivelul Direcției Economico Administrative</w:t>
      </w:r>
      <w:r w:rsidR="009B610C" w:rsidRPr="003E1F9F">
        <w:rPr>
          <w:rFonts w:ascii="Times New Roman" w:hAnsi="Times New Roman"/>
          <w:sz w:val="24"/>
          <w:szCs w:val="24"/>
        </w:rPr>
        <w:t xml:space="preserve"> </w:t>
      </w:r>
      <w:r w:rsidRPr="003E1F9F">
        <w:rPr>
          <w:rFonts w:ascii="Times New Roman" w:hAnsi="Times New Roman"/>
          <w:sz w:val="24"/>
          <w:szCs w:val="24"/>
        </w:rPr>
        <w:t>(</w:t>
      </w:r>
      <w:r w:rsidR="00185BD1">
        <w:rPr>
          <w:rFonts w:ascii="Times New Roman" w:hAnsi="Times New Roman"/>
          <w:sz w:val="24"/>
          <w:szCs w:val="24"/>
        </w:rPr>
        <w:t>A</w:t>
      </w:r>
      <w:r w:rsidRPr="003E1F9F">
        <w:rPr>
          <w:rFonts w:ascii="Times New Roman" w:hAnsi="Times New Roman"/>
          <w:sz w:val="24"/>
          <w:szCs w:val="24"/>
        </w:rPr>
        <w:t>nex</w:t>
      </w:r>
      <w:r w:rsidR="00342F82" w:rsidRPr="003E1F9F">
        <w:rPr>
          <w:rFonts w:ascii="Times New Roman" w:hAnsi="Times New Roman"/>
          <w:sz w:val="24"/>
          <w:szCs w:val="24"/>
        </w:rPr>
        <w:t>ele 29</w:t>
      </w:r>
      <w:r w:rsidR="00EC6AC3" w:rsidRPr="003E1F9F">
        <w:rPr>
          <w:rFonts w:ascii="Times New Roman" w:hAnsi="Times New Roman"/>
          <w:sz w:val="24"/>
          <w:szCs w:val="24"/>
        </w:rPr>
        <w:t xml:space="preserve"> - 30</w:t>
      </w:r>
      <w:r w:rsidRPr="003E1F9F">
        <w:rPr>
          <w:rFonts w:ascii="Times New Roman" w:hAnsi="Times New Roman"/>
          <w:sz w:val="24"/>
          <w:szCs w:val="24"/>
        </w:rPr>
        <w:t>).</w:t>
      </w:r>
    </w:p>
    <w:p w14:paraId="64B4A200" w14:textId="7772DEBC" w:rsidR="00E0076D" w:rsidRPr="003E1F9F" w:rsidRDefault="00E0076D" w:rsidP="003E1F9F">
      <w:pPr>
        <w:jc w:val="both"/>
        <w:rPr>
          <w:rFonts w:ascii="Times New Roman" w:hAnsi="Times New Roman"/>
          <w:i/>
          <w:sz w:val="24"/>
          <w:szCs w:val="24"/>
        </w:rPr>
      </w:pPr>
      <w:r w:rsidRPr="003E1F9F">
        <w:rPr>
          <w:rFonts w:ascii="Times New Roman" w:hAnsi="Times New Roman"/>
          <w:b/>
          <w:sz w:val="24"/>
          <w:szCs w:val="24"/>
        </w:rPr>
        <w:t>Art. 16.</w:t>
      </w:r>
      <w:r w:rsidRPr="003E1F9F">
        <w:rPr>
          <w:rFonts w:ascii="Times New Roman" w:hAnsi="Times New Roman"/>
          <w:sz w:val="24"/>
          <w:szCs w:val="24"/>
        </w:rPr>
        <w:t xml:space="preserve"> Se aprobă </w:t>
      </w:r>
      <w:r w:rsidR="007A12A5" w:rsidRPr="003E1F9F">
        <w:rPr>
          <w:rFonts w:ascii="Times New Roman" w:hAnsi="Times New Roman"/>
          <w:sz w:val="24"/>
          <w:szCs w:val="24"/>
        </w:rPr>
        <w:t xml:space="preserve">propunerea de împărțire a </w:t>
      </w:r>
      <w:r w:rsidR="007A12A5" w:rsidRPr="003E1F9F">
        <w:rPr>
          <w:rFonts w:ascii="Times New Roman" w:hAnsi="Times New Roman"/>
          <w:i/>
          <w:sz w:val="24"/>
          <w:szCs w:val="24"/>
        </w:rPr>
        <w:t>Biroului Pază, Situații de Urgență și PSI</w:t>
      </w:r>
      <w:r w:rsidR="007A12A5" w:rsidRPr="003E1F9F">
        <w:rPr>
          <w:rFonts w:ascii="Times New Roman" w:hAnsi="Times New Roman"/>
          <w:sz w:val="24"/>
          <w:szCs w:val="24"/>
        </w:rPr>
        <w:t xml:space="preserve"> în </w:t>
      </w:r>
      <w:r w:rsidR="007A12A5" w:rsidRPr="003E1F9F">
        <w:rPr>
          <w:rFonts w:ascii="Times New Roman" w:hAnsi="Times New Roman"/>
          <w:i/>
          <w:sz w:val="24"/>
          <w:szCs w:val="24"/>
        </w:rPr>
        <w:t>Biroul Pază</w:t>
      </w:r>
      <w:r w:rsidR="007A12A5" w:rsidRPr="003E1F9F">
        <w:rPr>
          <w:rFonts w:ascii="Times New Roman" w:hAnsi="Times New Roman"/>
          <w:sz w:val="24"/>
          <w:szCs w:val="24"/>
        </w:rPr>
        <w:t xml:space="preserve"> și </w:t>
      </w:r>
      <w:r w:rsidR="007A12A5" w:rsidRPr="003E1F9F">
        <w:rPr>
          <w:rFonts w:ascii="Times New Roman" w:hAnsi="Times New Roman"/>
          <w:i/>
          <w:sz w:val="24"/>
          <w:szCs w:val="24"/>
        </w:rPr>
        <w:t>Biroul Situații de Urgență și PSI</w:t>
      </w:r>
      <w:r w:rsidR="007A12A5" w:rsidRPr="003E1F9F">
        <w:rPr>
          <w:rFonts w:ascii="Times New Roman" w:hAnsi="Times New Roman"/>
          <w:sz w:val="24"/>
          <w:szCs w:val="24"/>
        </w:rPr>
        <w:t xml:space="preserve">, cu trecerea celor trei posturi existente în prezent la nivelul Biroului Situații de Urgență, Pază și PSI (referent, respectiv administrator financiar – cadre tehnice PSI, și administrator financiar - responsabil protecție civilă) </w:t>
      </w:r>
      <w:r w:rsidRPr="003E1F9F">
        <w:rPr>
          <w:rFonts w:ascii="Times New Roman" w:hAnsi="Times New Roman"/>
          <w:sz w:val="24"/>
          <w:szCs w:val="24"/>
        </w:rPr>
        <w:t>(</w:t>
      </w:r>
      <w:r w:rsidR="00185BD1">
        <w:rPr>
          <w:rFonts w:ascii="Times New Roman" w:hAnsi="Times New Roman"/>
          <w:sz w:val="24"/>
          <w:szCs w:val="24"/>
        </w:rPr>
        <w:t>A</w:t>
      </w:r>
      <w:r w:rsidRPr="003E1F9F">
        <w:rPr>
          <w:rFonts w:ascii="Times New Roman" w:hAnsi="Times New Roman"/>
          <w:sz w:val="24"/>
          <w:szCs w:val="24"/>
        </w:rPr>
        <w:t>nex</w:t>
      </w:r>
      <w:r w:rsidR="001C7DDE" w:rsidRPr="003E1F9F">
        <w:rPr>
          <w:rFonts w:ascii="Times New Roman" w:hAnsi="Times New Roman"/>
          <w:sz w:val="24"/>
          <w:szCs w:val="24"/>
        </w:rPr>
        <w:t xml:space="preserve">ele </w:t>
      </w:r>
      <w:r w:rsidR="007A12A5" w:rsidRPr="003E1F9F">
        <w:rPr>
          <w:rFonts w:ascii="Times New Roman" w:hAnsi="Times New Roman"/>
          <w:sz w:val="24"/>
          <w:szCs w:val="24"/>
        </w:rPr>
        <w:t>29-30</w:t>
      </w:r>
      <w:r w:rsidRPr="003E1F9F">
        <w:rPr>
          <w:rFonts w:ascii="Times New Roman" w:hAnsi="Times New Roman"/>
          <w:sz w:val="24"/>
          <w:szCs w:val="24"/>
        </w:rPr>
        <w:t>).</w:t>
      </w:r>
    </w:p>
    <w:p w14:paraId="25439D32" w14:textId="0004E22A" w:rsidR="00D129A5" w:rsidRDefault="00D129A5" w:rsidP="00B541C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566514FC" w14:textId="7EE2FC6F" w:rsidR="007A12A5" w:rsidRDefault="007A12A5" w:rsidP="00B541C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2F01C14C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03FC">
        <w:rPr>
          <w:rFonts w:ascii="Times New Roman" w:hAnsi="Times New Roman"/>
          <w:sz w:val="24"/>
          <w:szCs w:val="24"/>
        </w:rPr>
        <w:t>Președinte Senat,</w:t>
      </w:r>
    </w:p>
    <w:p w14:paraId="71614311" w14:textId="77777777" w:rsidR="009E629D" w:rsidRPr="008103FC" w:rsidRDefault="009E629D" w:rsidP="009E629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PROF. UNIV. DR. DRAGOȘ VINEREANU</w:t>
      </w:r>
    </w:p>
    <w:p w14:paraId="3B56E7CD" w14:textId="77777777" w:rsidR="009E629D" w:rsidRPr="008103FC" w:rsidRDefault="009E629D" w:rsidP="009E629D">
      <w:pPr>
        <w:spacing w:after="0"/>
        <w:rPr>
          <w:noProof/>
          <w:sz w:val="24"/>
          <w:szCs w:val="24"/>
          <w:lang w:val="en-US"/>
        </w:rPr>
      </w:pPr>
    </w:p>
    <w:p w14:paraId="7499C43D" w14:textId="77777777" w:rsidR="009E629D" w:rsidRPr="008103FC" w:rsidRDefault="009E629D" w:rsidP="009E629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0A3B11" w14:textId="77777777" w:rsidR="009E629D" w:rsidRPr="008103FC" w:rsidRDefault="009E629D" w:rsidP="009E629D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0588CC07" w14:textId="77777777" w:rsidR="009E629D" w:rsidRPr="008103FC" w:rsidRDefault="009E629D" w:rsidP="009E629D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 xml:space="preserve">    </w:t>
      </w:r>
      <w:r w:rsidRPr="008103FC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F6509D">
        <w:rPr>
          <w:rFonts w:ascii="Times New Roman" w:hAnsi="Times New Roman"/>
          <w:b/>
          <w:sz w:val="24"/>
          <w:szCs w:val="24"/>
        </w:rPr>
        <w:t xml:space="preserve">           </w:t>
      </w:r>
      <w:r w:rsidRPr="008103FC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6C07DBA4" w14:textId="77777777" w:rsidR="009E629D" w:rsidRPr="008103FC" w:rsidRDefault="009E629D" w:rsidP="009E62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3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8103FC">
        <w:rPr>
          <w:rFonts w:ascii="Times New Roman" w:hAnsi="Times New Roman"/>
          <w:sz w:val="24"/>
          <w:szCs w:val="24"/>
        </w:rPr>
        <w:tab/>
      </w:r>
      <w:r w:rsidR="00F6509D">
        <w:rPr>
          <w:rFonts w:ascii="Times New Roman" w:hAnsi="Times New Roman"/>
          <w:sz w:val="24"/>
          <w:szCs w:val="24"/>
        </w:rPr>
        <w:t xml:space="preserve">       </w:t>
      </w:r>
      <w:r w:rsidRPr="008103FC">
        <w:rPr>
          <w:rFonts w:ascii="Times New Roman" w:hAnsi="Times New Roman"/>
          <w:sz w:val="24"/>
          <w:szCs w:val="24"/>
        </w:rPr>
        <w:t xml:space="preserve"> Consilier Juridic Raluca-Andreea Stănescu</w:t>
      </w:r>
    </w:p>
    <w:sectPr w:rsidR="009E629D" w:rsidRPr="008103FC" w:rsidSect="00890987">
      <w:headerReference w:type="default" r:id="rId9"/>
      <w:footerReference w:type="default" r:id="rId10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9C3A" w14:textId="77777777" w:rsidR="00911345" w:rsidRDefault="00911345" w:rsidP="008B239C">
      <w:pPr>
        <w:spacing w:after="0" w:line="240" w:lineRule="auto"/>
      </w:pPr>
      <w:r>
        <w:separator/>
      </w:r>
    </w:p>
  </w:endnote>
  <w:endnote w:type="continuationSeparator" w:id="0">
    <w:p w14:paraId="63030760" w14:textId="77777777" w:rsidR="00911345" w:rsidRDefault="0091134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20A2" w14:textId="77777777" w:rsidR="00911345" w:rsidRPr="00906B15" w:rsidRDefault="0091134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5F5B527" w14:textId="77777777" w:rsidR="00911345" w:rsidRPr="00906B15" w:rsidRDefault="0091134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6AD0" w14:textId="77777777" w:rsidR="00911345" w:rsidRDefault="00911345" w:rsidP="008B239C">
      <w:pPr>
        <w:spacing w:after="0" w:line="240" w:lineRule="auto"/>
      </w:pPr>
      <w:r>
        <w:separator/>
      </w:r>
    </w:p>
  </w:footnote>
  <w:footnote w:type="continuationSeparator" w:id="0">
    <w:p w14:paraId="7BF41F8B" w14:textId="77777777" w:rsidR="00911345" w:rsidRDefault="0091134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8129" w14:textId="49A85D2A" w:rsidR="00911345" w:rsidRDefault="0091134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E426C22" wp14:editId="553B51C8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0AFC1B" w14:textId="77777777" w:rsidR="00BB0DF1" w:rsidRPr="00D52814" w:rsidRDefault="00BB0DF1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0F7"/>
    <w:multiLevelType w:val="hybridMultilevel"/>
    <w:tmpl w:val="12C2F8DA"/>
    <w:lvl w:ilvl="0" w:tplc="6B8A1AD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945"/>
    <w:multiLevelType w:val="hybridMultilevel"/>
    <w:tmpl w:val="C9F4489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6CE9"/>
    <w:multiLevelType w:val="hybridMultilevel"/>
    <w:tmpl w:val="D878EF4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D3F09"/>
    <w:multiLevelType w:val="hybridMultilevel"/>
    <w:tmpl w:val="83283B2E"/>
    <w:lvl w:ilvl="0" w:tplc="C7F0B6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35C9A"/>
    <w:multiLevelType w:val="hybridMultilevel"/>
    <w:tmpl w:val="80F019F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3C8F"/>
    <w:multiLevelType w:val="hybridMultilevel"/>
    <w:tmpl w:val="D37E499E"/>
    <w:lvl w:ilvl="0" w:tplc="99B65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F7AF0"/>
    <w:multiLevelType w:val="hybridMultilevel"/>
    <w:tmpl w:val="55CA77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D3A19"/>
    <w:multiLevelType w:val="hybridMultilevel"/>
    <w:tmpl w:val="3918A19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F9336A"/>
    <w:multiLevelType w:val="hybridMultilevel"/>
    <w:tmpl w:val="7D22E01C"/>
    <w:lvl w:ilvl="0" w:tplc="A6A48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8280A"/>
    <w:multiLevelType w:val="hybridMultilevel"/>
    <w:tmpl w:val="C72EE6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5226B"/>
    <w:multiLevelType w:val="hybridMultilevel"/>
    <w:tmpl w:val="42A089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18"/>
  </w:num>
  <w:num w:numId="5">
    <w:abstractNumId w:val="15"/>
  </w:num>
  <w:num w:numId="6">
    <w:abstractNumId w:val="1"/>
  </w:num>
  <w:num w:numId="7">
    <w:abstractNumId w:val="14"/>
  </w:num>
  <w:num w:numId="8">
    <w:abstractNumId w:val="13"/>
  </w:num>
  <w:num w:numId="9">
    <w:abstractNumId w:val="29"/>
  </w:num>
  <w:num w:numId="10">
    <w:abstractNumId w:val="27"/>
  </w:num>
  <w:num w:numId="11">
    <w:abstractNumId w:val="30"/>
  </w:num>
  <w:num w:numId="12">
    <w:abstractNumId w:val="19"/>
  </w:num>
  <w:num w:numId="13">
    <w:abstractNumId w:val="28"/>
  </w:num>
  <w:num w:numId="14">
    <w:abstractNumId w:val="3"/>
  </w:num>
  <w:num w:numId="15">
    <w:abstractNumId w:val="20"/>
  </w:num>
  <w:num w:numId="16">
    <w:abstractNumId w:val="22"/>
  </w:num>
  <w:num w:numId="17">
    <w:abstractNumId w:val="10"/>
  </w:num>
  <w:num w:numId="18">
    <w:abstractNumId w:val="4"/>
  </w:num>
  <w:num w:numId="19">
    <w:abstractNumId w:val="5"/>
  </w:num>
  <w:num w:numId="20">
    <w:abstractNumId w:val="17"/>
  </w:num>
  <w:num w:numId="21">
    <w:abstractNumId w:val="7"/>
  </w:num>
  <w:num w:numId="22">
    <w:abstractNumId w:val="8"/>
  </w:num>
  <w:num w:numId="23">
    <w:abstractNumId w:val="26"/>
  </w:num>
  <w:num w:numId="24">
    <w:abstractNumId w:val="11"/>
  </w:num>
  <w:num w:numId="25">
    <w:abstractNumId w:val="2"/>
  </w:num>
  <w:num w:numId="26">
    <w:abstractNumId w:val="23"/>
  </w:num>
  <w:num w:numId="27">
    <w:abstractNumId w:val="16"/>
  </w:num>
  <w:num w:numId="28">
    <w:abstractNumId w:val="32"/>
  </w:num>
  <w:num w:numId="29">
    <w:abstractNumId w:val="9"/>
  </w:num>
  <w:num w:numId="30">
    <w:abstractNumId w:val="24"/>
  </w:num>
  <w:num w:numId="31">
    <w:abstractNumId w:val="21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13BD"/>
    <w:rsid w:val="00003EA9"/>
    <w:rsid w:val="00020687"/>
    <w:rsid w:val="0002170A"/>
    <w:rsid w:val="000443D9"/>
    <w:rsid w:val="000524E8"/>
    <w:rsid w:val="00060B62"/>
    <w:rsid w:val="00070912"/>
    <w:rsid w:val="000751E5"/>
    <w:rsid w:val="00086548"/>
    <w:rsid w:val="00086DC6"/>
    <w:rsid w:val="00086F88"/>
    <w:rsid w:val="000A0AFC"/>
    <w:rsid w:val="000A3196"/>
    <w:rsid w:val="000A39AD"/>
    <w:rsid w:val="000A4C2C"/>
    <w:rsid w:val="000A526B"/>
    <w:rsid w:val="000B1CA3"/>
    <w:rsid w:val="000B443A"/>
    <w:rsid w:val="000B647B"/>
    <w:rsid w:val="000C0E92"/>
    <w:rsid w:val="000C3E19"/>
    <w:rsid w:val="000E79E3"/>
    <w:rsid w:val="000F14B5"/>
    <w:rsid w:val="001007B9"/>
    <w:rsid w:val="00111895"/>
    <w:rsid w:val="00113E4F"/>
    <w:rsid w:val="001229A4"/>
    <w:rsid w:val="00123FFA"/>
    <w:rsid w:val="00127363"/>
    <w:rsid w:val="00127B6C"/>
    <w:rsid w:val="001321EE"/>
    <w:rsid w:val="00146F0C"/>
    <w:rsid w:val="0015021B"/>
    <w:rsid w:val="00151451"/>
    <w:rsid w:val="001525EC"/>
    <w:rsid w:val="00157134"/>
    <w:rsid w:val="0016290A"/>
    <w:rsid w:val="00172819"/>
    <w:rsid w:val="001741A6"/>
    <w:rsid w:val="00180B2C"/>
    <w:rsid w:val="00185BD1"/>
    <w:rsid w:val="001929BD"/>
    <w:rsid w:val="00197CBE"/>
    <w:rsid w:val="001A038C"/>
    <w:rsid w:val="001A0CBD"/>
    <w:rsid w:val="001A339C"/>
    <w:rsid w:val="001A6264"/>
    <w:rsid w:val="001A6D31"/>
    <w:rsid w:val="001B06EF"/>
    <w:rsid w:val="001B200F"/>
    <w:rsid w:val="001C1712"/>
    <w:rsid w:val="001C3C78"/>
    <w:rsid w:val="001C7DDE"/>
    <w:rsid w:val="001E1121"/>
    <w:rsid w:val="001E7BD1"/>
    <w:rsid w:val="001F38C2"/>
    <w:rsid w:val="001F4777"/>
    <w:rsid w:val="001F69D6"/>
    <w:rsid w:val="00204D11"/>
    <w:rsid w:val="00205D37"/>
    <w:rsid w:val="00205EC0"/>
    <w:rsid w:val="002168B2"/>
    <w:rsid w:val="00221D93"/>
    <w:rsid w:val="002244A3"/>
    <w:rsid w:val="002350DC"/>
    <w:rsid w:val="00236A38"/>
    <w:rsid w:val="00241EAF"/>
    <w:rsid w:val="00246185"/>
    <w:rsid w:val="0025559E"/>
    <w:rsid w:val="00257831"/>
    <w:rsid w:val="00270AB4"/>
    <w:rsid w:val="002719A4"/>
    <w:rsid w:val="0028359E"/>
    <w:rsid w:val="00286375"/>
    <w:rsid w:val="0028669E"/>
    <w:rsid w:val="00286756"/>
    <w:rsid w:val="00292CC1"/>
    <w:rsid w:val="00297D97"/>
    <w:rsid w:val="002A2F6D"/>
    <w:rsid w:val="002A3889"/>
    <w:rsid w:val="002A4FFB"/>
    <w:rsid w:val="002A7A55"/>
    <w:rsid w:val="002B0D9F"/>
    <w:rsid w:val="002B5950"/>
    <w:rsid w:val="002B75F7"/>
    <w:rsid w:val="002C0B2B"/>
    <w:rsid w:val="002D1CD2"/>
    <w:rsid w:val="002D3446"/>
    <w:rsid w:val="002E14B0"/>
    <w:rsid w:val="002E18F0"/>
    <w:rsid w:val="002E3DBC"/>
    <w:rsid w:val="002E5F3D"/>
    <w:rsid w:val="002F2772"/>
    <w:rsid w:val="003013AD"/>
    <w:rsid w:val="0031432D"/>
    <w:rsid w:val="0031463E"/>
    <w:rsid w:val="003233D1"/>
    <w:rsid w:val="0032431C"/>
    <w:rsid w:val="00325F45"/>
    <w:rsid w:val="00326EA3"/>
    <w:rsid w:val="00330F95"/>
    <w:rsid w:val="00331CE4"/>
    <w:rsid w:val="003320DB"/>
    <w:rsid w:val="00337526"/>
    <w:rsid w:val="00337F89"/>
    <w:rsid w:val="003417A6"/>
    <w:rsid w:val="00342F82"/>
    <w:rsid w:val="00343790"/>
    <w:rsid w:val="00351290"/>
    <w:rsid w:val="00354BF1"/>
    <w:rsid w:val="00355257"/>
    <w:rsid w:val="00356763"/>
    <w:rsid w:val="00360961"/>
    <w:rsid w:val="00361596"/>
    <w:rsid w:val="00367281"/>
    <w:rsid w:val="003731EF"/>
    <w:rsid w:val="00373E64"/>
    <w:rsid w:val="003745C4"/>
    <w:rsid w:val="00384D7C"/>
    <w:rsid w:val="003861AF"/>
    <w:rsid w:val="00390693"/>
    <w:rsid w:val="00390C99"/>
    <w:rsid w:val="003B063F"/>
    <w:rsid w:val="003B0E95"/>
    <w:rsid w:val="003C089E"/>
    <w:rsid w:val="003C3DBE"/>
    <w:rsid w:val="003C6A27"/>
    <w:rsid w:val="003D0F15"/>
    <w:rsid w:val="003D2360"/>
    <w:rsid w:val="003D74BC"/>
    <w:rsid w:val="003E1F9F"/>
    <w:rsid w:val="003E2F4B"/>
    <w:rsid w:val="003E46AB"/>
    <w:rsid w:val="003F5728"/>
    <w:rsid w:val="0040176B"/>
    <w:rsid w:val="0040482F"/>
    <w:rsid w:val="00414297"/>
    <w:rsid w:val="00416C6C"/>
    <w:rsid w:val="004223F7"/>
    <w:rsid w:val="00430BD0"/>
    <w:rsid w:val="00431909"/>
    <w:rsid w:val="0044008C"/>
    <w:rsid w:val="00443AAB"/>
    <w:rsid w:val="004440B4"/>
    <w:rsid w:val="00444369"/>
    <w:rsid w:val="004445A5"/>
    <w:rsid w:val="00445F35"/>
    <w:rsid w:val="0045066A"/>
    <w:rsid w:val="0046444E"/>
    <w:rsid w:val="004736DD"/>
    <w:rsid w:val="004761E2"/>
    <w:rsid w:val="00476893"/>
    <w:rsid w:val="004815C2"/>
    <w:rsid w:val="00481ABF"/>
    <w:rsid w:val="00487ED5"/>
    <w:rsid w:val="00492B93"/>
    <w:rsid w:val="004A0322"/>
    <w:rsid w:val="004A5679"/>
    <w:rsid w:val="004B4979"/>
    <w:rsid w:val="004B7C4B"/>
    <w:rsid w:val="004C23A4"/>
    <w:rsid w:val="004D1BD2"/>
    <w:rsid w:val="004D663D"/>
    <w:rsid w:val="004D7EFF"/>
    <w:rsid w:val="004E0BA0"/>
    <w:rsid w:val="004E0EE9"/>
    <w:rsid w:val="004E2279"/>
    <w:rsid w:val="004E2992"/>
    <w:rsid w:val="004E304D"/>
    <w:rsid w:val="004E70BF"/>
    <w:rsid w:val="004E764B"/>
    <w:rsid w:val="004F5036"/>
    <w:rsid w:val="0051073B"/>
    <w:rsid w:val="005174C6"/>
    <w:rsid w:val="00517E0B"/>
    <w:rsid w:val="0052200C"/>
    <w:rsid w:val="0052458E"/>
    <w:rsid w:val="00525446"/>
    <w:rsid w:val="00533C3F"/>
    <w:rsid w:val="00536880"/>
    <w:rsid w:val="0054053B"/>
    <w:rsid w:val="00546AF0"/>
    <w:rsid w:val="00551E5A"/>
    <w:rsid w:val="0055611D"/>
    <w:rsid w:val="00560E2F"/>
    <w:rsid w:val="0056753F"/>
    <w:rsid w:val="00570711"/>
    <w:rsid w:val="00571741"/>
    <w:rsid w:val="00574CE5"/>
    <w:rsid w:val="005827AA"/>
    <w:rsid w:val="00583030"/>
    <w:rsid w:val="00583A58"/>
    <w:rsid w:val="00584DF5"/>
    <w:rsid w:val="0058603F"/>
    <w:rsid w:val="00591F57"/>
    <w:rsid w:val="00596044"/>
    <w:rsid w:val="005A3246"/>
    <w:rsid w:val="005A3BC2"/>
    <w:rsid w:val="005C18C6"/>
    <w:rsid w:val="005D18A3"/>
    <w:rsid w:val="005D3B29"/>
    <w:rsid w:val="005D4CC3"/>
    <w:rsid w:val="005E057A"/>
    <w:rsid w:val="005E73A4"/>
    <w:rsid w:val="00602880"/>
    <w:rsid w:val="006032D0"/>
    <w:rsid w:val="00604C0E"/>
    <w:rsid w:val="00605192"/>
    <w:rsid w:val="00607B66"/>
    <w:rsid w:val="0061312B"/>
    <w:rsid w:val="006154DF"/>
    <w:rsid w:val="00615D02"/>
    <w:rsid w:val="00617C6D"/>
    <w:rsid w:val="00617E2C"/>
    <w:rsid w:val="006231C3"/>
    <w:rsid w:val="006231F9"/>
    <w:rsid w:val="00626DFA"/>
    <w:rsid w:val="00626E7C"/>
    <w:rsid w:val="00633301"/>
    <w:rsid w:val="00637390"/>
    <w:rsid w:val="00637A86"/>
    <w:rsid w:val="006469D5"/>
    <w:rsid w:val="00650613"/>
    <w:rsid w:val="00651143"/>
    <w:rsid w:val="00662101"/>
    <w:rsid w:val="00663774"/>
    <w:rsid w:val="0066480B"/>
    <w:rsid w:val="00665A88"/>
    <w:rsid w:val="00681201"/>
    <w:rsid w:val="00681534"/>
    <w:rsid w:val="00687397"/>
    <w:rsid w:val="00695EAD"/>
    <w:rsid w:val="006A0AC7"/>
    <w:rsid w:val="006B3E30"/>
    <w:rsid w:val="006B4AF7"/>
    <w:rsid w:val="006B72DF"/>
    <w:rsid w:val="006C112B"/>
    <w:rsid w:val="006C3B33"/>
    <w:rsid w:val="006C7DE0"/>
    <w:rsid w:val="006D7B91"/>
    <w:rsid w:val="006E66C5"/>
    <w:rsid w:val="006F4E41"/>
    <w:rsid w:val="007021B5"/>
    <w:rsid w:val="00702B14"/>
    <w:rsid w:val="007032C3"/>
    <w:rsid w:val="0071672A"/>
    <w:rsid w:val="00716FA7"/>
    <w:rsid w:val="00722737"/>
    <w:rsid w:val="00726DA0"/>
    <w:rsid w:val="00733A55"/>
    <w:rsid w:val="00735D20"/>
    <w:rsid w:val="00737058"/>
    <w:rsid w:val="00743C5C"/>
    <w:rsid w:val="00743E48"/>
    <w:rsid w:val="00745827"/>
    <w:rsid w:val="00762CDA"/>
    <w:rsid w:val="00771B87"/>
    <w:rsid w:val="007735A4"/>
    <w:rsid w:val="00782B5B"/>
    <w:rsid w:val="00785798"/>
    <w:rsid w:val="00790D79"/>
    <w:rsid w:val="00794676"/>
    <w:rsid w:val="007A12A5"/>
    <w:rsid w:val="007A5B3A"/>
    <w:rsid w:val="007B1AAA"/>
    <w:rsid w:val="007B23A1"/>
    <w:rsid w:val="007B3676"/>
    <w:rsid w:val="007B5AE0"/>
    <w:rsid w:val="007C4679"/>
    <w:rsid w:val="007C5D7D"/>
    <w:rsid w:val="007D174A"/>
    <w:rsid w:val="007D5D10"/>
    <w:rsid w:val="007D6AB4"/>
    <w:rsid w:val="007E38E8"/>
    <w:rsid w:val="007F2AD3"/>
    <w:rsid w:val="007F53FC"/>
    <w:rsid w:val="007F62A9"/>
    <w:rsid w:val="00800C60"/>
    <w:rsid w:val="00802331"/>
    <w:rsid w:val="008069BC"/>
    <w:rsid w:val="008103FC"/>
    <w:rsid w:val="008141C3"/>
    <w:rsid w:val="0082386C"/>
    <w:rsid w:val="00823B51"/>
    <w:rsid w:val="008278F6"/>
    <w:rsid w:val="00832A12"/>
    <w:rsid w:val="00834BC4"/>
    <w:rsid w:val="00842272"/>
    <w:rsid w:val="0084639A"/>
    <w:rsid w:val="00856891"/>
    <w:rsid w:val="0086118B"/>
    <w:rsid w:val="00863BB2"/>
    <w:rsid w:val="00876508"/>
    <w:rsid w:val="008800F6"/>
    <w:rsid w:val="0088073E"/>
    <w:rsid w:val="0088449A"/>
    <w:rsid w:val="008850E9"/>
    <w:rsid w:val="0088642B"/>
    <w:rsid w:val="00890431"/>
    <w:rsid w:val="00890987"/>
    <w:rsid w:val="00896A3D"/>
    <w:rsid w:val="008A396A"/>
    <w:rsid w:val="008A6AD1"/>
    <w:rsid w:val="008B239C"/>
    <w:rsid w:val="008B3C1E"/>
    <w:rsid w:val="008B3D01"/>
    <w:rsid w:val="008B7FB1"/>
    <w:rsid w:val="008C636C"/>
    <w:rsid w:val="008D32BF"/>
    <w:rsid w:val="008D4749"/>
    <w:rsid w:val="008D6874"/>
    <w:rsid w:val="008D6D37"/>
    <w:rsid w:val="008E3512"/>
    <w:rsid w:val="008E7CFB"/>
    <w:rsid w:val="008F62DE"/>
    <w:rsid w:val="00905D1A"/>
    <w:rsid w:val="009067AD"/>
    <w:rsid w:val="00906B15"/>
    <w:rsid w:val="00911345"/>
    <w:rsid w:val="00911A56"/>
    <w:rsid w:val="00911FA9"/>
    <w:rsid w:val="009122D2"/>
    <w:rsid w:val="009123B7"/>
    <w:rsid w:val="00913E9B"/>
    <w:rsid w:val="0091799B"/>
    <w:rsid w:val="00921239"/>
    <w:rsid w:val="009232EF"/>
    <w:rsid w:val="00926B82"/>
    <w:rsid w:val="00930962"/>
    <w:rsid w:val="00933DFC"/>
    <w:rsid w:val="00934532"/>
    <w:rsid w:val="00934D68"/>
    <w:rsid w:val="00941AFD"/>
    <w:rsid w:val="00941C26"/>
    <w:rsid w:val="009505D9"/>
    <w:rsid w:val="00950BCA"/>
    <w:rsid w:val="00951CB0"/>
    <w:rsid w:val="00952056"/>
    <w:rsid w:val="00952C07"/>
    <w:rsid w:val="0096260B"/>
    <w:rsid w:val="009643ED"/>
    <w:rsid w:val="009658EF"/>
    <w:rsid w:val="009678A4"/>
    <w:rsid w:val="009754E4"/>
    <w:rsid w:val="00981607"/>
    <w:rsid w:val="0098335A"/>
    <w:rsid w:val="00983E97"/>
    <w:rsid w:val="0098677D"/>
    <w:rsid w:val="00991A09"/>
    <w:rsid w:val="00991EF2"/>
    <w:rsid w:val="009944ED"/>
    <w:rsid w:val="009950DA"/>
    <w:rsid w:val="00995C0D"/>
    <w:rsid w:val="009A447F"/>
    <w:rsid w:val="009A44DD"/>
    <w:rsid w:val="009A4B5B"/>
    <w:rsid w:val="009A7901"/>
    <w:rsid w:val="009B3172"/>
    <w:rsid w:val="009B54D9"/>
    <w:rsid w:val="009B610C"/>
    <w:rsid w:val="009B68C1"/>
    <w:rsid w:val="009B7A3C"/>
    <w:rsid w:val="009C0193"/>
    <w:rsid w:val="009C21CF"/>
    <w:rsid w:val="009C330D"/>
    <w:rsid w:val="009C7E0D"/>
    <w:rsid w:val="009D079A"/>
    <w:rsid w:val="009D12AB"/>
    <w:rsid w:val="009D3FAC"/>
    <w:rsid w:val="009E59AC"/>
    <w:rsid w:val="009E629D"/>
    <w:rsid w:val="009E691E"/>
    <w:rsid w:val="009E7A87"/>
    <w:rsid w:val="009F1675"/>
    <w:rsid w:val="009F3340"/>
    <w:rsid w:val="009F3379"/>
    <w:rsid w:val="00A0569E"/>
    <w:rsid w:val="00A11CD6"/>
    <w:rsid w:val="00A1779F"/>
    <w:rsid w:val="00A226F4"/>
    <w:rsid w:val="00A236D6"/>
    <w:rsid w:val="00A24B1F"/>
    <w:rsid w:val="00A253D3"/>
    <w:rsid w:val="00A25D53"/>
    <w:rsid w:val="00A26BDC"/>
    <w:rsid w:val="00A32A14"/>
    <w:rsid w:val="00A32B86"/>
    <w:rsid w:val="00A46BF5"/>
    <w:rsid w:val="00A54B70"/>
    <w:rsid w:val="00A62F8D"/>
    <w:rsid w:val="00A66A8E"/>
    <w:rsid w:val="00A72865"/>
    <w:rsid w:val="00A75111"/>
    <w:rsid w:val="00A774CA"/>
    <w:rsid w:val="00A80703"/>
    <w:rsid w:val="00A841FA"/>
    <w:rsid w:val="00A865B7"/>
    <w:rsid w:val="00A93820"/>
    <w:rsid w:val="00A95D00"/>
    <w:rsid w:val="00AA1AB2"/>
    <w:rsid w:val="00AB08D0"/>
    <w:rsid w:val="00AB333D"/>
    <w:rsid w:val="00AB5C06"/>
    <w:rsid w:val="00AC3346"/>
    <w:rsid w:val="00AD0CA5"/>
    <w:rsid w:val="00AD476A"/>
    <w:rsid w:val="00AD49E6"/>
    <w:rsid w:val="00AE1621"/>
    <w:rsid w:val="00AE245B"/>
    <w:rsid w:val="00AE4064"/>
    <w:rsid w:val="00AE65EA"/>
    <w:rsid w:val="00AE7E7C"/>
    <w:rsid w:val="00AF09B6"/>
    <w:rsid w:val="00AF3B03"/>
    <w:rsid w:val="00AF4B1F"/>
    <w:rsid w:val="00AF5FF4"/>
    <w:rsid w:val="00B0008E"/>
    <w:rsid w:val="00B06BF5"/>
    <w:rsid w:val="00B07D30"/>
    <w:rsid w:val="00B119BE"/>
    <w:rsid w:val="00B14CA0"/>
    <w:rsid w:val="00B22928"/>
    <w:rsid w:val="00B26E48"/>
    <w:rsid w:val="00B35DA7"/>
    <w:rsid w:val="00B45B24"/>
    <w:rsid w:val="00B46357"/>
    <w:rsid w:val="00B468C0"/>
    <w:rsid w:val="00B50C5E"/>
    <w:rsid w:val="00B541CA"/>
    <w:rsid w:val="00B54502"/>
    <w:rsid w:val="00B56C64"/>
    <w:rsid w:val="00B57ACC"/>
    <w:rsid w:val="00B62326"/>
    <w:rsid w:val="00B62D5F"/>
    <w:rsid w:val="00B63C47"/>
    <w:rsid w:val="00B64579"/>
    <w:rsid w:val="00B654E3"/>
    <w:rsid w:val="00B66AE1"/>
    <w:rsid w:val="00B74ECD"/>
    <w:rsid w:val="00B77722"/>
    <w:rsid w:val="00B77C71"/>
    <w:rsid w:val="00B8135E"/>
    <w:rsid w:val="00B81EB2"/>
    <w:rsid w:val="00B834B6"/>
    <w:rsid w:val="00B8513D"/>
    <w:rsid w:val="00BA2BC7"/>
    <w:rsid w:val="00BA3C0D"/>
    <w:rsid w:val="00BA622F"/>
    <w:rsid w:val="00BB0DF1"/>
    <w:rsid w:val="00BB4C75"/>
    <w:rsid w:val="00BB5A3F"/>
    <w:rsid w:val="00BC28F9"/>
    <w:rsid w:val="00BC3B4D"/>
    <w:rsid w:val="00BD0744"/>
    <w:rsid w:val="00BD2178"/>
    <w:rsid w:val="00BE1437"/>
    <w:rsid w:val="00BE4E4A"/>
    <w:rsid w:val="00BF22C2"/>
    <w:rsid w:val="00BF457D"/>
    <w:rsid w:val="00BF4A49"/>
    <w:rsid w:val="00BF5122"/>
    <w:rsid w:val="00BF61A2"/>
    <w:rsid w:val="00C03B54"/>
    <w:rsid w:val="00C04155"/>
    <w:rsid w:val="00C05929"/>
    <w:rsid w:val="00C07C9D"/>
    <w:rsid w:val="00C11D6A"/>
    <w:rsid w:val="00C1695F"/>
    <w:rsid w:val="00C16E8A"/>
    <w:rsid w:val="00C25B11"/>
    <w:rsid w:val="00C452C7"/>
    <w:rsid w:val="00C52006"/>
    <w:rsid w:val="00C5762B"/>
    <w:rsid w:val="00C616A3"/>
    <w:rsid w:val="00C61B43"/>
    <w:rsid w:val="00C63CB7"/>
    <w:rsid w:val="00C7440E"/>
    <w:rsid w:val="00C74EB7"/>
    <w:rsid w:val="00C750BA"/>
    <w:rsid w:val="00C80D60"/>
    <w:rsid w:val="00C87DD7"/>
    <w:rsid w:val="00C917E7"/>
    <w:rsid w:val="00C92842"/>
    <w:rsid w:val="00C92F2B"/>
    <w:rsid w:val="00CA0A6D"/>
    <w:rsid w:val="00CA1601"/>
    <w:rsid w:val="00CB0276"/>
    <w:rsid w:val="00CB0C61"/>
    <w:rsid w:val="00CB0C67"/>
    <w:rsid w:val="00CB4BCE"/>
    <w:rsid w:val="00CB7469"/>
    <w:rsid w:val="00CC27D1"/>
    <w:rsid w:val="00CC3C65"/>
    <w:rsid w:val="00CC6766"/>
    <w:rsid w:val="00CD04B8"/>
    <w:rsid w:val="00CD3D7F"/>
    <w:rsid w:val="00CE04B8"/>
    <w:rsid w:val="00CE132E"/>
    <w:rsid w:val="00CE2B69"/>
    <w:rsid w:val="00CE46D1"/>
    <w:rsid w:val="00CE4BEF"/>
    <w:rsid w:val="00CE5FF9"/>
    <w:rsid w:val="00CF0D30"/>
    <w:rsid w:val="00CF14ED"/>
    <w:rsid w:val="00CF43C6"/>
    <w:rsid w:val="00CF5AC7"/>
    <w:rsid w:val="00D00021"/>
    <w:rsid w:val="00D02C90"/>
    <w:rsid w:val="00D07161"/>
    <w:rsid w:val="00D074F2"/>
    <w:rsid w:val="00D10222"/>
    <w:rsid w:val="00D129A5"/>
    <w:rsid w:val="00D1333F"/>
    <w:rsid w:val="00D21FF7"/>
    <w:rsid w:val="00D22366"/>
    <w:rsid w:val="00D270E1"/>
    <w:rsid w:val="00D34EBB"/>
    <w:rsid w:val="00D42758"/>
    <w:rsid w:val="00D4582C"/>
    <w:rsid w:val="00D461BE"/>
    <w:rsid w:val="00D46605"/>
    <w:rsid w:val="00D47B40"/>
    <w:rsid w:val="00D52814"/>
    <w:rsid w:val="00D56317"/>
    <w:rsid w:val="00D5776B"/>
    <w:rsid w:val="00D63673"/>
    <w:rsid w:val="00D81223"/>
    <w:rsid w:val="00D82178"/>
    <w:rsid w:val="00D911D9"/>
    <w:rsid w:val="00D94EA5"/>
    <w:rsid w:val="00DA1D65"/>
    <w:rsid w:val="00DB0E2F"/>
    <w:rsid w:val="00DB33A0"/>
    <w:rsid w:val="00DB5467"/>
    <w:rsid w:val="00DB624C"/>
    <w:rsid w:val="00DB649D"/>
    <w:rsid w:val="00DB6AD4"/>
    <w:rsid w:val="00DB7324"/>
    <w:rsid w:val="00DC18C7"/>
    <w:rsid w:val="00DC1A49"/>
    <w:rsid w:val="00DC2CDB"/>
    <w:rsid w:val="00DC3236"/>
    <w:rsid w:val="00DC43D1"/>
    <w:rsid w:val="00DD7F62"/>
    <w:rsid w:val="00DE0DB3"/>
    <w:rsid w:val="00DE16DF"/>
    <w:rsid w:val="00DE6840"/>
    <w:rsid w:val="00DE7999"/>
    <w:rsid w:val="00DF2831"/>
    <w:rsid w:val="00DF6E8D"/>
    <w:rsid w:val="00DF7966"/>
    <w:rsid w:val="00E0076D"/>
    <w:rsid w:val="00E025F0"/>
    <w:rsid w:val="00E02CB9"/>
    <w:rsid w:val="00E05EEE"/>
    <w:rsid w:val="00E06762"/>
    <w:rsid w:val="00E1178F"/>
    <w:rsid w:val="00E22B75"/>
    <w:rsid w:val="00E2392D"/>
    <w:rsid w:val="00E30606"/>
    <w:rsid w:val="00E32F63"/>
    <w:rsid w:val="00E35374"/>
    <w:rsid w:val="00E41AEE"/>
    <w:rsid w:val="00E451CE"/>
    <w:rsid w:val="00E5259C"/>
    <w:rsid w:val="00E542D3"/>
    <w:rsid w:val="00E577AA"/>
    <w:rsid w:val="00E607A0"/>
    <w:rsid w:val="00E66DCD"/>
    <w:rsid w:val="00E70B59"/>
    <w:rsid w:val="00E857EF"/>
    <w:rsid w:val="00E85CA7"/>
    <w:rsid w:val="00E87411"/>
    <w:rsid w:val="00E93077"/>
    <w:rsid w:val="00E94A30"/>
    <w:rsid w:val="00E94B93"/>
    <w:rsid w:val="00E96169"/>
    <w:rsid w:val="00E97718"/>
    <w:rsid w:val="00EA2EB1"/>
    <w:rsid w:val="00EA7A9A"/>
    <w:rsid w:val="00EB33FA"/>
    <w:rsid w:val="00EC6AC3"/>
    <w:rsid w:val="00EC6F47"/>
    <w:rsid w:val="00EC75FA"/>
    <w:rsid w:val="00EE095E"/>
    <w:rsid w:val="00EE236B"/>
    <w:rsid w:val="00EE47C0"/>
    <w:rsid w:val="00EE5B1E"/>
    <w:rsid w:val="00EF1AD9"/>
    <w:rsid w:val="00EF6977"/>
    <w:rsid w:val="00F0055B"/>
    <w:rsid w:val="00F00C5A"/>
    <w:rsid w:val="00F02CFE"/>
    <w:rsid w:val="00F03700"/>
    <w:rsid w:val="00F1271B"/>
    <w:rsid w:val="00F1274A"/>
    <w:rsid w:val="00F13ABA"/>
    <w:rsid w:val="00F14159"/>
    <w:rsid w:val="00F1634C"/>
    <w:rsid w:val="00F25077"/>
    <w:rsid w:val="00F25C5B"/>
    <w:rsid w:val="00F263C9"/>
    <w:rsid w:val="00F306CA"/>
    <w:rsid w:val="00F31CF5"/>
    <w:rsid w:val="00F327DC"/>
    <w:rsid w:val="00F34CE5"/>
    <w:rsid w:val="00F36A9E"/>
    <w:rsid w:val="00F375AE"/>
    <w:rsid w:val="00F40A98"/>
    <w:rsid w:val="00F448DF"/>
    <w:rsid w:val="00F458E8"/>
    <w:rsid w:val="00F47C91"/>
    <w:rsid w:val="00F47CDB"/>
    <w:rsid w:val="00F52FDF"/>
    <w:rsid w:val="00F6509D"/>
    <w:rsid w:val="00F66C06"/>
    <w:rsid w:val="00F747D1"/>
    <w:rsid w:val="00F751BF"/>
    <w:rsid w:val="00F7691A"/>
    <w:rsid w:val="00F76C86"/>
    <w:rsid w:val="00F77317"/>
    <w:rsid w:val="00F820E9"/>
    <w:rsid w:val="00F821F2"/>
    <w:rsid w:val="00F833DA"/>
    <w:rsid w:val="00F94AE7"/>
    <w:rsid w:val="00F95135"/>
    <w:rsid w:val="00FA2128"/>
    <w:rsid w:val="00FA4CC3"/>
    <w:rsid w:val="00FA613E"/>
    <w:rsid w:val="00FB378F"/>
    <w:rsid w:val="00FB77A4"/>
    <w:rsid w:val="00FC5847"/>
    <w:rsid w:val="00FC60E6"/>
    <w:rsid w:val="00FC67A6"/>
    <w:rsid w:val="00FD0E6F"/>
    <w:rsid w:val="00FD4697"/>
    <w:rsid w:val="00FD661C"/>
    <w:rsid w:val="00FD7B60"/>
    <w:rsid w:val="00FD7D33"/>
    <w:rsid w:val="00FE23AB"/>
    <w:rsid w:val="00FE2BF4"/>
    <w:rsid w:val="00FE5387"/>
    <w:rsid w:val="00FE6039"/>
    <w:rsid w:val="00FE6CD0"/>
    <w:rsid w:val="00FF264F"/>
    <w:rsid w:val="00FF2755"/>
    <w:rsid w:val="00FF3209"/>
    <w:rsid w:val="00FF4F46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7AA13826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6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1A6D31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1A6D31"/>
    <w:rPr>
      <w:rFonts w:ascii="Arial" w:eastAsia="Arial" w:hAnsi="Arial" w:cs="Arial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E96169"/>
    <w:rPr>
      <w:sz w:val="22"/>
      <w:szCs w:val="2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96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69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69"/>
    <w:rPr>
      <w:b/>
      <w:bCs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6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C16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despre-umfcd/resurse-umane/cariere-cadre-didactice/comisii-posturi-semestrul-ii-2022-2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fcd.ro/dezbatere-publica-alegeri-academice-mai-20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239</cp:revision>
  <cp:lastPrinted>2023-02-17T16:35:00Z</cp:lastPrinted>
  <dcterms:created xsi:type="dcterms:W3CDTF">2023-01-20T09:00:00Z</dcterms:created>
  <dcterms:modified xsi:type="dcterms:W3CDTF">2023-05-29T13:00:00Z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