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9AF4" w14:textId="77777777" w:rsidR="00751D1F" w:rsidRPr="008103FC" w:rsidRDefault="00751D1F" w:rsidP="00751D1F">
      <w:pPr>
        <w:spacing w:after="0"/>
        <w:jc w:val="both"/>
        <w:rPr>
          <w:rFonts w:ascii="Times New Roman" w:hAnsi="Times New Roman"/>
          <w:b/>
          <w:sz w:val="24"/>
          <w:szCs w:val="24"/>
        </w:rPr>
      </w:pPr>
      <w:r w:rsidRPr="008103FC">
        <w:rPr>
          <w:rFonts w:ascii="Times New Roman" w:hAnsi="Times New Roman"/>
          <w:b/>
          <w:sz w:val="24"/>
          <w:szCs w:val="24"/>
        </w:rPr>
        <w:t>SENAT UNIVERSITAR</w:t>
      </w:r>
    </w:p>
    <w:p w14:paraId="542E4DB8" w14:textId="77777777" w:rsidR="00751D1F" w:rsidRPr="008103FC" w:rsidRDefault="00751D1F" w:rsidP="00751D1F">
      <w:pPr>
        <w:spacing w:after="0"/>
        <w:jc w:val="both"/>
        <w:rPr>
          <w:rFonts w:ascii="Times New Roman" w:hAnsi="Times New Roman"/>
          <w:b/>
          <w:sz w:val="24"/>
          <w:szCs w:val="24"/>
        </w:rPr>
      </w:pPr>
    </w:p>
    <w:p w14:paraId="0F6865D6" w14:textId="77777777" w:rsidR="00751D1F" w:rsidRPr="008103FC" w:rsidRDefault="00751D1F" w:rsidP="00751D1F">
      <w:pPr>
        <w:spacing w:after="0"/>
        <w:jc w:val="both"/>
        <w:rPr>
          <w:rFonts w:ascii="Times New Roman" w:hAnsi="Times New Roman"/>
          <w:b/>
          <w:sz w:val="24"/>
          <w:szCs w:val="24"/>
        </w:rPr>
      </w:pPr>
    </w:p>
    <w:p w14:paraId="33177BFD" w14:textId="77777777" w:rsidR="00751D1F" w:rsidRPr="008103FC" w:rsidRDefault="00751D1F" w:rsidP="00751D1F">
      <w:pPr>
        <w:spacing w:after="0"/>
        <w:jc w:val="both"/>
        <w:rPr>
          <w:rFonts w:ascii="Times New Roman" w:hAnsi="Times New Roman"/>
          <w:b/>
          <w:sz w:val="24"/>
          <w:szCs w:val="24"/>
        </w:rPr>
      </w:pPr>
    </w:p>
    <w:p w14:paraId="26FC6A0F" w14:textId="77777777" w:rsidR="00751D1F" w:rsidRPr="008103FC" w:rsidRDefault="00751D1F" w:rsidP="00751D1F">
      <w:pPr>
        <w:pStyle w:val="Header"/>
        <w:tabs>
          <w:tab w:val="left" w:pos="284"/>
        </w:tabs>
        <w:spacing w:line="276" w:lineRule="auto"/>
        <w:jc w:val="both"/>
        <w:outlineLvl w:val="0"/>
        <w:rPr>
          <w:rFonts w:ascii="Times New Roman" w:hAnsi="Times New Roman"/>
          <w:sz w:val="24"/>
          <w:szCs w:val="24"/>
          <w:lang w:val="fr-FR"/>
        </w:rPr>
      </w:pPr>
    </w:p>
    <w:p w14:paraId="3C7D906D" w14:textId="72C04937" w:rsidR="00751D1F" w:rsidRPr="00983A41" w:rsidRDefault="00751D1F" w:rsidP="00751D1F">
      <w:pPr>
        <w:tabs>
          <w:tab w:val="left" w:pos="284"/>
        </w:tabs>
        <w:spacing w:after="0"/>
        <w:jc w:val="center"/>
        <w:rPr>
          <w:rFonts w:ascii="Times New Roman" w:hAnsi="Times New Roman"/>
          <w:sz w:val="24"/>
          <w:szCs w:val="24"/>
        </w:rPr>
      </w:pPr>
      <w:r w:rsidRPr="008103FC">
        <w:rPr>
          <w:rFonts w:ascii="Times New Roman" w:hAnsi="Times New Roman"/>
          <w:b/>
          <w:sz w:val="24"/>
          <w:szCs w:val="24"/>
          <w:lang w:val="en-US"/>
        </w:rPr>
        <w:t>HOT</w:t>
      </w:r>
      <w:r w:rsidRPr="008103FC">
        <w:rPr>
          <w:rFonts w:ascii="Times New Roman" w:hAnsi="Times New Roman"/>
          <w:b/>
          <w:sz w:val="24"/>
          <w:szCs w:val="24"/>
        </w:rPr>
        <w:t>ĂRÂREA NR.</w:t>
      </w:r>
      <w:r>
        <w:rPr>
          <w:rFonts w:ascii="Times New Roman" w:hAnsi="Times New Roman"/>
          <w:b/>
          <w:color w:val="FF0000"/>
          <w:sz w:val="24"/>
          <w:szCs w:val="24"/>
        </w:rPr>
        <w:t xml:space="preserve"> </w:t>
      </w:r>
      <w:r w:rsidR="009A4578">
        <w:rPr>
          <w:rFonts w:ascii="Times New Roman" w:hAnsi="Times New Roman"/>
          <w:b/>
          <w:sz w:val="24"/>
          <w:szCs w:val="24"/>
        </w:rPr>
        <w:t>8</w:t>
      </w:r>
    </w:p>
    <w:p w14:paraId="381A6A4F" w14:textId="7136BC87" w:rsidR="00751D1F" w:rsidRPr="008103FC" w:rsidRDefault="00751D1F" w:rsidP="00751D1F">
      <w:pPr>
        <w:tabs>
          <w:tab w:val="left" w:pos="284"/>
        </w:tabs>
        <w:spacing w:after="0"/>
        <w:jc w:val="center"/>
        <w:rPr>
          <w:rFonts w:ascii="Times New Roman" w:hAnsi="Times New Roman"/>
          <w:b/>
          <w:sz w:val="24"/>
          <w:szCs w:val="24"/>
        </w:rPr>
      </w:pPr>
      <w:r w:rsidRPr="008103FC">
        <w:rPr>
          <w:rFonts w:ascii="Times New Roman" w:hAnsi="Times New Roman"/>
          <w:b/>
          <w:sz w:val="24"/>
          <w:szCs w:val="24"/>
        </w:rPr>
        <w:t>A SENATULUI UNIVERSITAR DIN DATA DE</w:t>
      </w:r>
      <w:r w:rsidR="009A4578">
        <w:rPr>
          <w:rFonts w:ascii="Times New Roman" w:hAnsi="Times New Roman"/>
          <w:b/>
          <w:sz w:val="24"/>
          <w:szCs w:val="24"/>
        </w:rPr>
        <w:t xml:space="preserve"> 28</w:t>
      </w:r>
      <w:r w:rsidRPr="008103FC">
        <w:rPr>
          <w:rFonts w:ascii="Times New Roman" w:hAnsi="Times New Roman"/>
          <w:b/>
          <w:sz w:val="24"/>
          <w:szCs w:val="24"/>
        </w:rPr>
        <w:t>.</w:t>
      </w:r>
      <w:r>
        <w:rPr>
          <w:rFonts w:ascii="Times New Roman" w:hAnsi="Times New Roman"/>
          <w:b/>
          <w:sz w:val="24"/>
          <w:szCs w:val="24"/>
        </w:rPr>
        <w:t>09</w:t>
      </w:r>
      <w:r w:rsidRPr="008103FC">
        <w:rPr>
          <w:rFonts w:ascii="Times New Roman" w:hAnsi="Times New Roman"/>
          <w:b/>
          <w:sz w:val="24"/>
          <w:szCs w:val="24"/>
        </w:rPr>
        <w:t>.2023</w:t>
      </w:r>
    </w:p>
    <w:p w14:paraId="686D21D4" w14:textId="77777777" w:rsidR="00751D1F" w:rsidRPr="008103FC" w:rsidRDefault="00751D1F" w:rsidP="00751D1F">
      <w:pPr>
        <w:tabs>
          <w:tab w:val="left" w:pos="284"/>
        </w:tabs>
        <w:spacing w:after="0"/>
        <w:jc w:val="both"/>
        <w:rPr>
          <w:rFonts w:ascii="Times New Roman" w:hAnsi="Times New Roman"/>
          <w:b/>
          <w:sz w:val="24"/>
          <w:szCs w:val="24"/>
        </w:rPr>
      </w:pPr>
    </w:p>
    <w:p w14:paraId="3DB7A6A5" w14:textId="77777777" w:rsidR="00751D1F" w:rsidRPr="008103FC" w:rsidRDefault="00751D1F" w:rsidP="00751D1F">
      <w:pPr>
        <w:tabs>
          <w:tab w:val="left" w:pos="284"/>
        </w:tabs>
        <w:spacing w:after="0"/>
        <w:jc w:val="both"/>
        <w:rPr>
          <w:rFonts w:ascii="Times New Roman" w:hAnsi="Times New Roman"/>
          <w:b/>
          <w:sz w:val="24"/>
          <w:szCs w:val="24"/>
        </w:rPr>
      </w:pPr>
    </w:p>
    <w:p w14:paraId="4980DF9B" w14:textId="77777777" w:rsidR="00751D1F" w:rsidRPr="008103FC" w:rsidRDefault="00751D1F" w:rsidP="00751D1F">
      <w:pPr>
        <w:tabs>
          <w:tab w:val="left" w:pos="284"/>
        </w:tabs>
        <w:spacing w:after="0"/>
        <w:jc w:val="both"/>
        <w:rPr>
          <w:rFonts w:ascii="Times New Roman" w:hAnsi="Times New Roman"/>
          <w:b/>
          <w:sz w:val="24"/>
          <w:szCs w:val="24"/>
        </w:rPr>
      </w:pPr>
    </w:p>
    <w:p w14:paraId="700F2B13" w14:textId="60FE6F77" w:rsidR="00751D1F" w:rsidRPr="00C864DA" w:rsidRDefault="00751D1F" w:rsidP="00751D1F">
      <w:pPr>
        <w:ind w:firstLine="720"/>
        <w:jc w:val="both"/>
        <w:rPr>
          <w:rFonts w:ascii="Times New Roman" w:hAnsi="Times New Roman"/>
          <w:sz w:val="24"/>
          <w:szCs w:val="24"/>
        </w:rPr>
      </w:pPr>
      <w:r w:rsidRPr="00C864DA">
        <w:rPr>
          <w:rFonts w:ascii="Times New Roman" w:hAnsi="Times New Roman"/>
          <w:sz w:val="24"/>
          <w:szCs w:val="24"/>
        </w:rPr>
        <w:t xml:space="preserve">În temeiul Legii Nr. 199/2023 – Legea </w:t>
      </w:r>
      <w:r w:rsidR="00F95A6E">
        <w:rPr>
          <w:rFonts w:ascii="Times New Roman" w:hAnsi="Times New Roman"/>
          <w:sz w:val="24"/>
          <w:szCs w:val="24"/>
        </w:rPr>
        <w:t>Învăță</w:t>
      </w:r>
      <w:r w:rsidR="00F95A6E" w:rsidRPr="00C864DA">
        <w:rPr>
          <w:rFonts w:ascii="Times New Roman" w:hAnsi="Times New Roman"/>
          <w:sz w:val="24"/>
          <w:szCs w:val="24"/>
        </w:rPr>
        <w:t>mântului</w:t>
      </w:r>
      <w:r w:rsidRPr="00C864DA">
        <w:rPr>
          <w:rFonts w:ascii="Times New Roman" w:hAnsi="Times New Roman"/>
          <w:sz w:val="24"/>
          <w:szCs w:val="24"/>
        </w:rPr>
        <w:t xml:space="preserve"> Superior şi a Cartei Universitare, Senatul U.M.F. „Carol Davila” din</w:t>
      </w:r>
      <w:r w:rsidR="009A4578">
        <w:rPr>
          <w:rFonts w:ascii="Times New Roman" w:hAnsi="Times New Roman"/>
          <w:sz w:val="24"/>
          <w:szCs w:val="24"/>
        </w:rPr>
        <w:t xml:space="preserve"> Bucureşti întrunit în data de 28</w:t>
      </w:r>
      <w:r w:rsidRPr="00C864DA">
        <w:rPr>
          <w:rFonts w:ascii="Times New Roman" w:hAnsi="Times New Roman"/>
          <w:sz w:val="24"/>
          <w:szCs w:val="24"/>
        </w:rPr>
        <w:t>.09.2023, hotărăşte:</w:t>
      </w:r>
    </w:p>
    <w:p w14:paraId="10F47C14" w14:textId="77777777" w:rsidR="00751D1F" w:rsidRDefault="00751D1F" w:rsidP="00751D1F">
      <w:pPr>
        <w:tabs>
          <w:tab w:val="left" w:pos="3285"/>
        </w:tabs>
        <w:spacing w:after="0" w:line="240" w:lineRule="auto"/>
        <w:jc w:val="both"/>
        <w:rPr>
          <w:rFonts w:ascii="Times New Roman" w:hAnsi="Times New Roman"/>
          <w:b/>
          <w:sz w:val="24"/>
          <w:szCs w:val="24"/>
        </w:rPr>
      </w:pPr>
    </w:p>
    <w:p w14:paraId="0E48CEA1" w14:textId="77777777" w:rsidR="00751D1F" w:rsidRPr="00C864DA" w:rsidRDefault="00751D1F" w:rsidP="00751D1F">
      <w:pPr>
        <w:tabs>
          <w:tab w:val="left" w:pos="3285"/>
        </w:tabs>
        <w:spacing w:after="0" w:line="240" w:lineRule="auto"/>
        <w:jc w:val="both"/>
        <w:rPr>
          <w:rFonts w:ascii="Times New Roman" w:hAnsi="Times New Roman"/>
          <w:b/>
          <w:sz w:val="24"/>
          <w:szCs w:val="24"/>
        </w:rPr>
      </w:pPr>
    </w:p>
    <w:p w14:paraId="1A2BB548" w14:textId="495FE0A3" w:rsidR="00751D1F" w:rsidRPr="00961822" w:rsidRDefault="00751D1F" w:rsidP="00961822">
      <w:pPr>
        <w:shd w:val="clear" w:color="auto" w:fill="FFFFFF"/>
        <w:jc w:val="both"/>
        <w:rPr>
          <w:rFonts w:ascii="Times New Roman" w:eastAsia="Times New Roman" w:hAnsi="Times New Roman"/>
          <w:bCs/>
          <w:i/>
          <w:sz w:val="24"/>
          <w:szCs w:val="24"/>
        </w:rPr>
      </w:pPr>
      <w:r w:rsidRPr="00961822">
        <w:rPr>
          <w:rFonts w:ascii="Times New Roman" w:hAnsi="Times New Roman"/>
          <w:b/>
          <w:sz w:val="24"/>
          <w:szCs w:val="24"/>
        </w:rPr>
        <w:t xml:space="preserve">Art. 1. </w:t>
      </w:r>
      <w:r w:rsidRPr="00961822">
        <w:rPr>
          <w:rFonts w:ascii="Times New Roman" w:hAnsi="Times New Roman"/>
          <w:sz w:val="24"/>
          <w:szCs w:val="24"/>
        </w:rPr>
        <w:t>Se aprobă</w:t>
      </w:r>
      <w:r w:rsidR="006D6630" w:rsidRPr="00961822">
        <w:rPr>
          <w:rFonts w:ascii="Times New Roman" w:hAnsi="Times New Roman"/>
          <w:sz w:val="24"/>
          <w:szCs w:val="24"/>
        </w:rPr>
        <w:t xml:space="preserve"> propunerea de revalidare a rezultatelor </w:t>
      </w:r>
      <w:r w:rsidR="006D6630" w:rsidRPr="00961822">
        <w:rPr>
          <w:rFonts w:ascii="Times New Roman" w:hAnsi="Times New Roman"/>
          <w:i/>
          <w:sz w:val="24"/>
          <w:szCs w:val="24"/>
        </w:rPr>
        <w:t>Referendumului organizat în vederea alegerii modalității de desemnare a Rectorului UMFCD mandat 2024-2028</w:t>
      </w:r>
      <w:r w:rsidR="006D6630" w:rsidRPr="00961822">
        <w:rPr>
          <w:rFonts w:ascii="Times New Roman" w:hAnsi="Times New Roman"/>
          <w:sz w:val="24"/>
          <w:szCs w:val="24"/>
        </w:rPr>
        <w:t xml:space="preserve">, tur I (27.06.2023), ca urmare a intrării în vigoare a Legii </w:t>
      </w:r>
      <w:r w:rsidR="00F95A6E" w:rsidRPr="00961822">
        <w:rPr>
          <w:rFonts w:ascii="Times New Roman" w:hAnsi="Times New Roman"/>
          <w:sz w:val="24"/>
          <w:szCs w:val="24"/>
        </w:rPr>
        <w:t xml:space="preserve">Învățământului Superior </w:t>
      </w:r>
      <w:r w:rsidR="006D6630" w:rsidRPr="00961822">
        <w:rPr>
          <w:rFonts w:ascii="Times New Roman" w:hAnsi="Times New Roman"/>
          <w:sz w:val="24"/>
          <w:szCs w:val="24"/>
        </w:rPr>
        <w:t xml:space="preserve">Nr. 199/2023 </w:t>
      </w:r>
      <w:r w:rsidRPr="00961822">
        <w:rPr>
          <w:rFonts w:ascii="Times New Roman" w:eastAsia="Times New Roman" w:hAnsi="Times New Roman"/>
          <w:bCs/>
          <w:iCs/>
          <w:sz w:val="24"/>
          <w:szCs w:val="24"/>
        </w:rPr>
        <w:t>(</w:t>
      </w:r>
      <w:r w:rsidR="007A0683">
        <w:rPr>
          <w:rFonts w:ascii="Times New Roman" w:eastAsia="Times New Roman" w:hAnsi="Times New Roman"/>
          <w:bCs/>
          <w:iCs/>
          <w:sz w:val="24"/>
          <w:szCs w:val="24"/>
        </w:rPr>
        <w:t>A</w:t>
      </w:r>
      <w:r w:rsidRPr="00961822">
        <w:rPr>
          <w:rFonts w:ascii="Times New Roman" w:eastAsia="Times New Roman" w:hAnsi="Times New Roman"/>
          <w:bCs/>
          <w:iCs/>
          <w:sz w:val="24"/>
          <w:szCs w:val="24"/>
        </w:rPr>
        <w:t>nexa 1).</w:t>
      </w:r>
    </w:p>
    <w:p w14:paraId="19D646E0" w14:textId="3801880A" w:rsidR="00751D1F" w:rsidRPr="00961822" w:rsidRDefault="001D1E70" w:rsidP="00961822">
      <w:pPr>
        <w:tabs>
          <w:tab w:val="left" w:pos="3285"/>
        </w:tabs>
        <w:jc w:val="both"/>
        <w:rPr>
          <w:rFonts w:ascii="Times New Roman" w:hAnsi="Times New Roman"/>
          <w:sz w:val="24"/>
          <w:szCs w:val="24"/>
        </w:rPr>
      </w:pPr>
      <w:hyperlink r:id="rId7" w:history="1">
        <w:r w:rsidR="00751D1F" w:rsidRPr="001D1E70">
          <w:rPr>
            <w:rStyle w:val="Hyperlink"/>
            <w:rFonts w:ascii="Times New Roman" w:hAnsi="Times New Roman"/>
            <w:b/>
            <w:sz w:val="24"/>
            <w:szCs w:val="24"/>
          </w:rPr>
          <w:t xml:space="preserve">Art. 2. </w:t>
        </w:r>
        <w:r w:rsidR="00751D1F" w:rsidRPr="001D1E70">
          <w:rPr>
            <w:rStyle w:val="Hyperlink"/>
            <w:rFonts w:ascii="Times New Roman" w:hAnsi="Times New Roman"/>
            <w:sz w:val="24"/>
            <w:szCs w:val="24"/>
          </w:rPr>
          <w:t xml:space="preserve">Se aprobă </w:t>
        </w:r>
        <w:r w:rsidR="00E05F15" w:rsidRPr="001D1E70">
          <w:rPr>
            <w:rStyle w:val="Hyperlink"/>
            <w:rFonts w:ascii="Times New Roman" w:eastAsia="Times New Roman" w:hAnsi="Times New Roman"/>
            <w:i/>
            <w:kern w:val="36"/>
            <w:sz w:val="24"/>
            <w:szCs w:val="24"/>
          </w:rPr>
          <w:t>Calendarul de organizare și desfășurare al alegerilor parțiale la nivelul Departamentelor din cadrul Facultății de Moașe și Asistență Medicală</w:t>
        </w:r>
        <w:r w:rsidR="00E05F15" w:rsidRPr="001D1E70">
          <w:rPr>
            <w:rStyle w:val="Hyperlink"/>
            <w:rFonts w:ascii="Times New Roman" w:hAnsi="Times New Roman"/>
            <w:sz w:val="24"/>
            <w:szCs w:val="24"/>
          </w:rPr>
          <w:t xml:space="preserve"> </w:t>
        </w:r>
        <w:r w:rsidR="00751D1F" w:rsidRPr="001D1E70">
          <w:rPr>
            <w:rStyle w:val="Hyperlink"/>
            <w:rFonts w:ascii="Times New Roman" w:hAnsi="Times New Roman"/>
            <w:sz w:val="24"/>
            <w:szCs w:val="24"/>
          </w:rPr>
          <w:t>(</w:t>
        </w:r>
        <w:r w:rsidR="006520FC" w:rsidRPr="001D1E70">
          <w:rPr>
            <w:rStyle w:val="Hyperlink"/>
            <w:rFonts w:ascii="Times New Roman" w:hAnsi="Times New Roman"/>
            <w:sz w:val="24"/>
            <w:szCs w:val="24"/>
          </w:rPr>
          <w:t>A</w:t>
        </w:r>
        <w:r w:rsidR="00751D1F" w:rsidRPr="001D1E70">
          <w:rPr>
            <w:rStyle w:val="Hyperlink"/>
            <w:rFonts w:ascii="Times New Roman" w:hAnsi="Times New Roman"/>
            <w:sz w:val="24"/>
            <w:szCs w:val="24"/>
          </w:rPr>
          <w:t>nexa 2).</w:t>
        </w:r>
      </w:hyperlink>
    </w:p>
    <w:p w14:paraId="4C69D04C" w14:textId="616E5BF5" w:rsidR="00751D1F" w:rsidRPr="00961822" w:rsidRDefault="007701CF" w:rsidP="00961822">
      <w:pPr>
        <w:tabs>
          <w:tab w:val="left" w:pos="3285"/>
        </w:tabs>
        <w:jc w:val="both"/>
        <w:rPr>
          <w:rFonts w:ascii="Times New Roman" w:hAnsi="Times New Roman"/>
          <w:sz w:val="24"/>
          <w:szCs w:val="24"/>
        </w:rPr>
      </w:pPr>
      <w:hyperlink r:id="rId8" w:history="1">
        <w:r w:rsidR="00751D1F" w:rsidRPr="007701CF">
          <w:rPr>
            <w:rStyle w:val="Hyperlink"/>
            <w:rFonts w:ascii="Times New Roman" w:hAnsi="Times New Roman"/>
            <w:b/>
            <w:sz w:val="24"/>
            <w:szCs w:val="24"/>
          </w:rPr>
          <w:t xml:space="preserve">Art. 3. </w:t>
        </w:r>
        <w:r w:rsidR="00751D1F" w:rsidRPr="007701CF">
          <w:rPr>
            <w:rStyle w:val="Hyperlink"/>
            <w:rFonts w:ascii="Times New Roman" w:hAnsi="Times New Roman"/>
            <w:sz w:val="24"/>
            <w:szCs w:val="24"/>
          </w:rPr>
          <w:t xml:space="preserve">Se aprobă </w:t>
        </w:r>
        <w:r w:rsidR="00E05F15" w:rsidRPr="007701CF">
          <w:rPr>
            <w:rStyle w:val="Hyperlink"/>
            <w:rFonts w:ascii="Times New Roman" w:hAnsi="Times New Roman"/>
            <w:sz w:val="24"/>
            <w:szCs w:val="24"/>
          </w:rPr>
          <w:t xml:space="preserve">menținerea </w:t>
        </w:r>
        <w:r w:rsidR="00E05F15" w:rsidRPr="007701CF">
          <w:rPr>
            <w:rStyle w:val="Hyperlink"/>
            <w:rFonts w:ascii="Times New Roman" w:hAnsi="Times New Roman"/>
            <w:i/>
            <w:sz w:val="24"/>
            <w:szCs w:val="24"/>
          </w:rPr>
          <w:t>Regulamentului de activitate profesională a studenților</w:t>
        </w:r>
        <w:r w:rsidR="00E05F15" w:rsidRPr="007701CF">
          <w:rPr>
            <w:rStyle w:val="Hyperlink"/>
            <w:rFonts w:ascii="Times New Roman" w:hAnsi="Times New Roman"/>
            <w:sz w:val="24"/>
            <w:szCs w:val="24"/>
          </w:rPr>
          <w:t xml:space="preserve"> până la intrarea în vigoare a O.M.E. privind aprobarea Codului drepturilor și obligațiilor studentului, preconizat pentru 01.02.2024.</w:t>
        </w:r>
      </w:hyperlink>
      <w:r w:rsidR="00E05F15" w:rsidRPr="00961822">
        <w:rPr>
          <w:rFonts w:ascii="Times New Roman" w:hAnsi="Times New Roman"/>
          <w:sz w:val="24"/>
          <w:szCs w:val="24"/>
        </w:rPr>
        <w:t xml:space="preserve"> </w:t>
      </w:r>
    </w:p>
    <w:p w14:paraId="1268D40C" w14:textId="44F53E98" w:rsidR="00751D1F" w:rsidRPr="00961822" w:rsidRDefault="00751D1F" w:rsidP="00961822">
      <w:pPr>
        <w:tabs>
          <w:tab w:val="left" w:pos="3285"/>
        </w:tabs>
        <w:jc w:val="both"/>
        <w:rPr>
          <w:rFonts w:ascii="Times New Roman" w:hAnsi="Times New Roman"/>
          <w:sz w:val="24"/>
          <w:szCs w:val="24"/>
          <w:shd w:val="clear" w:color="auto" w:fill="FFFFFF"/>
        </w:rPr>
      </w:pPr>
      <w:r w:rsidRPr="00961822">
        <w:rPr>
          <w:rFonts w:ascii="Times New Roman" w:hAnsi="Times New Roman"/>
          <w:b/>
          <w:sz w:val="24"/>
          <w:szCs w:val="24"/>
        </w:rPr>
        <w:t xml:space="preserve">Art. 4. </w:t>
      </w:r>
      <w:r w:rsidRPr="00961822">
        <w:rPr>
          <w:rFonts w:ascii="Times New Roman" w:hAnsi="Times New Roman"/>
          <w:sz w:val="24"/>
          <w:szCs w:val="24"/>
        </w:rPr>
        <w:t xml:space="preserve">Se aprobă </w:t>
      </w:r>
      <w:r w:rsidR="005F4760" w:rsidRPr="00961822">
        <w:rPr>
          <w:rFonts w:ascii="Times New Roman" w:hAnsi="Times New Roman"/>
          <w:sz w:val="24"/>
          <w:szCs w:val="24"/>
        </w:rPr>
        <w:t xml:space="preserve">solicitările de mobilitate academică definitivă depuse în vederea aprobării pentru anul universitar 2023-2024 </w:t>
      </w:r>
      <w:r w:rsidRPr="00961822">
        <w:rPr>
          <w:rFonts w:ascii="Times New Roman" w:hAnsi="Times New Roman"/>
          <w:sz w:val="24"/>
          <w:szCs w:val="24"/>
          <w:shd w:val="clear" w:color="auto" w:fill="FFFFFF"/>
        </w:rPr>
        <w:t>(</w:t>
      </w:r>
      <w:r w:rsidR="00620EB2">
        <w:rPr>
          <w:rFonts w:ascii="Times New Roman" w:hAnsi="Times New Roman"/>
          <w:sz w:val="24"/>
          <w:szCs w:val="24"/>
          <w:shd w:val="clear" w:color="auto" w:fill="FFFFFF"/>
        </w:rPr>
        <w:t>A</w:t>
      </w:r>
      <w:r w:rsidRPr="00961822">
        <w:rPr>
          <w:rFonts w:ascii="Times New Roman" w:hAnsi="Times New Roman"/>
          <w:sz w:val="24"/>
          <w:szCs w:val="24"/>
          <w:shd w:val="clear" w:color="auto" w:fill="FFFFFF"/>
        </w:rPr>
        <w:t>nex</w:t>
      </w:r>
      <w:r w:rsidR="005F4760" w:rsidRPr="00961822">
        <w:rPr>
          <w:rFonts w:ascii="Times New Roman" w:hAnsi="Times New Roman"/>
          <w:sz w:val="24"/>
          <w:szCs w:val="24"/>
          <w:shd w:val="clear" w:color="auto" w:fill="FFFFFF"/>
        </w:rPr>
        <w:t>a</w:t>
      </w:r>
      <w:r w:rsidRPr="00961822">
        <w:rPr>
          <w:rFonts w:ascii="Times New Roman" w:hAnsi="Times New Roman"/>
          <w:sz w:val="24"/>
          <w:szCs w:val="24"/>
          <w:shd w:val="clear" w:color="auto" w:fill="FFFFFF"/>
        </w:rPr>
        <w:t xml:space="preserve"> </w:t>
      </w:r>
      <w:r w:rsidR="005F4760" w:rsidRPr="00961822">
        <w:rPr>
          <w:rFonts w:ascii="Times New Roman" w:hAnsi="Times New Roman"/>
          <w:sz w:val="24"/>
          <w:szCs w:val="24"/>
          <w:shd w:val="clear" w:color="auto" w:fill="FFFFFF"/>
        </w:rPr>
        <w:t>3</w:t>
      </w:r>
      <w:r w:rsidRPr="00961822">
        <w:rPr>
          <w:rFonts w:ascii="Times New Roman" w:hAnsi="Times New Roman"/>
          <w:sz w:val="24"/>
          <w:szCs w:val="24"/>
          <w:shd w:val="clear" w:color="auto" w:fill="FFFFFF"/>
        </w:rPr>
        <w:t>).</w:t>
      </w:r>
    </w:p>
    <w:p w14:paraId="5A9B7B11" w14:textId="0D9D506E" w:rsidR="00751D1F" w:rsidRPr="00961822" w:rsidRDefault="00751D1F" w:rsidP="00961822">
      <w:pPr>
        <w:tabs>
          <w:tab w:val="left" w:pos="3285"/>
        </w:tabs>
        <w:jc w:val="both"/>
        <w:rPr>
          <w:rFonts w:ascii="Times New Roman" w:hAnsi="Times New Roman"/>
          <w:b/>
          <w:sz w:val="24"/>
          <w:szCs w:val="24"/>
        </w:rPr>
      </w:pPr>
      <w:r w:rsidRPr="00961822">
        <w:rPr>
          <w:rFonts w:ascii="Times New Roman" w:hAnsi="Times New Roman"/>
          <w:b/>
          <w:sz w:val="24"/>
          <w:szCs w:val="24"/>
          <w:shd w:val="clear" w:color="auto" w:fill="FFFFFF"/>
        </w:rPr>
        <w:t xml:space="preserve">Art. 5. </w:t>
      </w:r>
      <w:r w:rsidRPr="00961822">
        <w:rPr>
          <w:rFonts w:ascii="Times New Roman" w:hAnsi="Times New Roman"/>
          <w:sz w:val="24"/>
          <w:szCs w:val="24"/>
          <w:shd w:val="clear" w:color="auto" w:fill="FFFFFF"/>
        </w:rPr>
        <w:t xml:space="preserve">Se aprobă </w:t>
      </w:r>
      <w:r w:rsidR="00DF606D" w:rsidRPr="00961822">
        <w:rPr>
          <w:rFonts w:ascii="Times New Roman" w:hAnsi="Times New Roman"/>
          <w:sz w:val="24"/>
          <w:szCs w:val="24"/>
        </w:rPr>
        <w:t>înmatricularea în anul universitar 2023-2024 a candidaților admiși la toate programele de studii de licență din cadrul facultăților UMFCD</w:t>
      </w:r>
      <w:r w:rsidR="00DF606D" w:rsidRPr="00961822">
        <w:rPr>
          <w:rFonts w:ascii="Times New Roman" w:hAnsi="Times New Roman"/>
          <w:sz w:val="24"/>
          <w:szCs w:val="24"/>
          <w:shd w:val="clear" w:color="auto" w:fill="FFFFFF"/>
        </w:rPr>
        <w:t xml:space="preserve"> </w:t>
      </w:r>
      <w:r w:rsidRPr="00961822">
        <w:rPr>
          <w:rFonts w:ascii="Times New Roman" w:hAnsi="Times New Roman"/>
          <w:sz w:val="24"/>
          <w:szCs w:val="24"/>
          <w:shd w:val="clear" w:color="auto" w:fill="FFFFFF"/>
        </w:rPr>
        <w:t>(</w:t>
      </w:r>
      <w:r w:rsidR="00452933">
        <w:rPr>
          <w:rFonts w:ascii="Times New Roman" w:hAnsi="Times New Roman"/>
          <w:sz w:val="24"/>
          <w:szCs w:val="24"/>
          <w:shd w:val="clear" w:color="auto" w:fill="FFFFFF"/>
        </w:rPr>
        <w:t>A</w:t>
      </w:r>
      <w:r w:rsidRPr="00961822">
        <w:rPr>
          <w:rFonts w:ascii="Times New Roman" w:hAnsi="Times New Roman"/>
          <w:sz w:val="24"/>
          <w:szCs w:val="24"/>
          <w:shd w:val="clear" w:color="auto" w:fill="FFFFFF"/>
        </w:rPr>
        <w:t xml:space="preserve">nexele </w:t>
      </w:r>
      <w:r w:rsidR="00DF606D" w:rsidRPr="00961822">
        <w:rPr>
          <w:rFonts w:ascii="Times New Roman" w:hAnsi="Times New Roman"/>
          <w:sz w:val="24"/>
          <w:szCs w:val="24"/>
          <w:shd w:val="clear" w:color="auto" w:fill="FFFFFF"/>
        </w:rPr>
        <w:t>4-7</w:t>
      </w:r>
      <w:r w:rsidRPr="00961822">
        <w:rPr>
          <w:rFonts w:ascii="Times New Roman" w:hAnsi="Times New Roman"/>
          <w:sz w:val="24"/>
          <w:szCs w:val="24"/>
          <w:shd w:val="clear" w:color="auto" w:fill="FFFFFF"/>
        </w:rPr>
        <w:t>).</w:t>
      </w:r>
    </w:p>
    <w:p w14:paraId="19CD298C" w14:textId="6166AA06" w:rsidR="00751D1F" w:rsidRPr="00961822" w:rsidRDefault="009F79CC" w:rsidP="00961822">
      <w:pPr>
        <w:jc w:val="both"/>
        <w:rPr>
          <w:rFonts w:ascii="Times New Roman" w:eastAsia="Times New Roman" w:hAnsi="Times New Roman"/>
          <w:sz w:val="24"/>
          <w:szCs w:val="24"/>
        </w:rPr>
      </w:pPr>
      <w:hyperlink r:id="rId9" w:history="1">
        <w:r w:rsidR="00751D1F" w:rsidRPr="009F79CC">
          <w:rPr>
            <w:rStyle w:val="Hyperlink"/>
            <w:rFonts w:ascii="Times New Roman" w:hAnsi="Times New Roman"/>
            <w:b/>
            <w:sz w:val="24"/>
            <w:szCs w:val="24"/>
          </w:rPr>
          <w:t xml:space="preserve">Art. 6. </w:t>
        </w:r>
        <w:r w:rsidR="00751D1F" w:rsidRPr="009F79CC">
          <w:rPr>
            <w:rStyle w:val="Hyperlink"/>
            <w:rFonts w:ascii="Times New Roman" w:hAnsi="Times New Roman"/>
            <w:sz w:val="24"/>
            <w:szCs w:val="24"/>
          </w:rPr>
          <w:t xml:space="preserve">Se aprobă </w:t>
        </w:r>
        <w:r w:rsidR="00DF606D" w:rsidRPr="009F79CC">
          <w:rPr>
            <w:rStyle w:val="Hyperlink"/>
            <w:rFonts w:ascii="Times New Roman" w:hAnsi="Times New Roman"/>
            <w:sz w:val="24"/>
            <w:szCs w:val="24"/>
          </w:rPr>
          <w:t xml:space="preserve">rezultatele concursului pentru ocuparea posturilor de cadre didactice și de cercetare pe perioadă nedeterminată, organizat în </w:t>
        </w:r>
        <w:r w:rsidR="00011536" w:rsidRPr="009F79CC">
          <w:rPr>
            <w:rStyle w:val="Hyperlink"/>
            <w:rFonts w:ascii="Times New Roman" w:hAnsi="Times New Roman"/>
            <w:sz w:val="24"/>
            <w:szCs w:val="24"/>
          </w:rPr>
          <w:t>semestrul II</w:t>
        </w:r>
        <w:r w:rsidR="00011536" w:rsidRPr="009F79CC">
          <w:rPr>
            <w:rStyle w:val="Hyperlink"/>
            <w:rFonts w:ascii="Times New Roman" w:eastAsia="Times New Roman" w:hAnsi="Times New Roman"/>
            <w:sz w:val="24"/>
            <w:szCs w:val="24"/>
          </w:rPr>
          <w:t xml:space="preserve"> al </w:t>
        </w:r>
        <w:r w:rsidR="00DF606D" w:rsidRPr="009F79CC">
          <w:rPr>
            <w:rStyle w:val="Hyperlink"/>
            <w:rFonts w:ascii="Times New Roman" w:hAnsi="Times New Roman"/>
            <w:sz w:val="24"/>
            <w:szCs w:val="24"/>
          </w:rPr>
          <w:t>anul</w:t>
        </w:r>
        <w:r w:rsidR="00011536" w:rsidRPr="009F79CC">
          <w:rPr>
            <w:rStyle w:val="Hyperlink"/>
            <w:rFonts w:ascii="Times New Roman" w:hAnsi="Times New Roman"/>
            <w:sz w:val="24"/>
            <w:szCs w:val="24"/>
          </w:rPr>
          <w:t>ui</w:t>
        </w:r>
        <w:r w:rsidR="00DF606D" w:rsidRPr="009F79CC">
          <w:rPr>
            <w:rStyle w:val="Hyperlink"/>
            <w:rFonts w:ascii="Times New Roman" w:hAnsi="Times New Roman"/>
            <w:sz w:val="24"/>
            <w:szCs w:val="24"/>
          </w:rPr>
          <w:t xml:space="preserve"> univ</w:t>
        </w:r>
        <w:r w:rsidR="00011536" w:rsidRPr="009F79CC">
          <w:rPr>
            <w:rStyle w:val="Hyperlink"/>
            <w:rFonts w:ascii="Times New Roman" w:hAnsi="Times New Roman"/>
            <w:sz w:val="24"/>
            <w:szCs w:val="24"/>
          </w:rPr>
          <w:t>ersitar 2022-2023</w:t>
        </w:r>
        <w:r w:rsidR="00DF606D" w:rsidRPr="009F79CC">
          <w:rPr>
            <w:rStyle w:val="Hyperlink"/>
            <w:rFonts w:ascii="Times New Roman" w:hAnsi="Times New Roman"/>
            <w:sz w:val="24"/>
            <w:szCs w:val="24"/>
          </w:rPr>
          <w:t xml:space="preserve"> </w:t>
        </w:r>
        <w:r w:rsidR="00751D1F" w:rsidRPr="009F79CC">
          <w:rPr>
            <w:rStyle w:val="Hyperlink"/>
            <w:rFonts w:ascii="Times New Roman" w:eastAsia="Times New Roman" w:hAnsi="Times New Roman"/>
            <w:sz w:val="24"/>
            <w:szCs w:val="24"/>
          </w:rPr>
          <w:t>(</w:t>
        </w:r>
        <w:r w:rsidR="00426C90" w:rsidRPr="009F79CC">
          <w:rPr>
            <w:rStyle w:val="Hyperlink"/>
            <w:rFonts w:ascii="Times New Roman" w:eastAsia="Times New Roman" w:hAnsi="Times New Roman"/>
            <w:sz w:val="24"/>
            <w:szCs w:val="24"/>
          </w:rPr>
          <w:t>A</w:t>
        </w:r>
        <w:r w:rsidR="00751D1F" w:rsidRPr="009F79CC">
          <w:rPr>
            <w:rStyle w:val="Hyperlink"/>
            <w:rFonts w:ascii="Times New Roman" w:eastAsia="Times New Roman" w:hAnsi="Times New Roman"/>
            <w:sz w:val="24"/>
            <w:szCs w:val="24"/>
          </w:rPr>
          <w:t xml:space="preserve">nexa </w:t>
        </w:r>
        <w:r w:rsidR="00011536" w:rsidRPr="009F79CC">
          <w:rPr>
            <w:rStyle w:val="Hyperlink"/>
            <w:rFonts w:ascii="Times New Roman" w:eastAsia="Times New Roman" w:hAnsi="Times New Roman"/>
            <w:sz w:val="24"/>
            <w:szCs w:val="24"/>
          </w:rPr>
          <w:t>8</w:t>
        </w:r>
        <w:r w:rsidR="00751D1F" w:rsidRPr="009F79CC">
          <w:rPr>
            <w:rStyle w:val="Hyperlink"/>
            <w:rFonts w:ascii="Times New Roman" w:eastAsia="Times New Roman" w:hAnsi="Times New Roman"/>
            <w:sz w:val="24"/>
            <w:szCs w:val="24"/>
          </w:rPr>
          <w:t>).</w:t>
        </w:r>
      </w:hyperlink>
      <w:r w:rsidR="00751D1F" w:rsidRPr="00961822">
        <w:rPr>
          <w:rFonts w:ascii="Times New Roman" w:eastAsia="Times New Roman" w:hAnsi="Times New Roman"/>
          <w:sz w:val="24"/>
          <w:szCs w:val="24"/>
        </w:rPr>
        <w:t xml:space="preserve"> </w:t>
      </w:r>
    </w:p>
    <w:p w14:paraId="0B8B5ECC" w14:textId="190AD90E" w:rsidR="006B177B" w:rsidRPr="00961822" w:rsidRDefault="007517BF" w:rsidP="00961822">
      <w:pPr>
        <w:shd w:val="clear" w:color="auto" w:fill="FFFFFF"/>
        <w:jc w:val="both"/>
        <w:rPr>
          <w:rFonts w:ascii="Times New Roman" w:eastAsia="Times New Roman" w:hAnsi="Times New Roman"/>
          <w:sz w:val="24"/>
          <w:szCs w:val="24"/>
        </w:rPr>
      </w:pPr>
      <w:r w:rsidRPr="00961822">
        <w:rPr>
          <w:rFonts w:ascii="Times New Roman" w:eastAsia="Times New Roman" w:hAnsi="Times New Roman"/>
          <w:b/>
          <w:sz w:val="24"/>
          <w:szCs w:val="24"/>
        </w:rPr>
        <w:t xml:space="preserve">Art. </w:t>
      </w:r>
      <w:r w:rsidR="00751D1F" w:rsidRPr="00961822">
        <w:rPr>
          <w:rFonts w:ascii="Times New Roman" w:eastAsia="Times New Roman" w:hAnsi="Times New Roman"/>
          <w:b/>
          <w:sz w:val="24"/>
          <w:szCs w:val="24"/>
        </w:rPr>
        <w:t xml:space="preserve">7. </w:t>
      </w:r>
      <w:r w:rsidR="00751D1F" w:rsidRPr="00961822">
        <w:rPr>
          <w:rFonts w:ascii="Times New Roman" w:eastAsia="Times New Roman" w:hAnsi="Times New Roman"/>
          <w:sz w:val="24"/>
          <w:szCs w:val="24"/>
        </w:rPr>
        <w:t xml:space="preserve">Se </w:t>
      </w:r>
      <w:r w:rsidR="003133F9" w:rsidRPr="00961822">
        <w:rPr>
          <w:rFonts w:ascii="Times New Roman" w:eastAsia="Times New Roman" w:hAnsi="Times New Roman"/>
          <w:sz w:val="24"/>
          <w:szCs w:val="24"/>
        </w:rPr>
        <w:t xml:space="preserve">aprobă </w:t>
      </w:r>
      <w:r w:rsidR="006B177B" w:rsidRPr="00961822">
        <w:rPr>
          <w:rFonts w:ascii="Times New Roman" w:eastAsia="Times New Roman" w:hAnsi="Times New Roman"/>
          <w:sz w:val="24"/>
          <w:szCs w:val="24"/>
        </w:rPr>
        <w:t>programul de cursuri postuniversitare pentru anul universitar 2023-2024, atât a celor de educație</w:t>
      </w:r>
      <w:r w:rsidR="009F79CC">
        <w:rPr>
          <w:rFonts w:ascii="Times New Roman" w:eastAsia="Times New Roman" w:hAnsi="Times New Roman"/>
          <w:sz w:val="24"/>
          <w:szCs w:val="24"/>
        </w:rPr>
        <w:t xml:space="preserve"> </w:t>
      </w:r>
      <w:r w:rsidR="006B177B" w:rsidRPr="00961822">
        <w:rPr>
          <w:rFonts w:ascii="Times New Roman" w:eastAsia="Times New Roman" w:hAnsi="Times New Roman"/>
          <w:sz w:val="24"/>
          <w:szCs w:val="24"/>
        </w:rPr>
        <w:t>medicală continuă, cât și a celor în vederea obținerii de atestate de studii complementare</w:t>
      </w:r>
      <w:r w:rsidRPr="00961822">
        <w:rPr>
          <w:rFonts w:ascii="Times New Roman" w:eastAsia="Times New Roman" w:hAnsi="Times New Roman"/>
          <w:sz w:val="24"/>
          <w:szCs w:val="24"/>
        </w:rPr>
        <w:t xml:space="preserve">. </w:t>
      </w:r>
    </w:p>
    <w:p w14:paraId="49B7570E" w14:textId="350DDCC7" w:rsidR="00751D1F" w:rsidRPr="00961822" w:rsidRDefault="00751D1F" w:rsidP="00961822">
      <w:pPr>
        <w:shd w:val="clear" w:color="auto" w:fill="FFFFFF"/>
        <w:jc w:val="both"/>
        <w:rPr>
          <w:rFonts w:ascii="Times New Roman" w:hAnsi="Times New Roman"/>
          <w:sz w:val="24"/>
          <w:szCs w:val="24"/>
          <w:shd w:val="clear" w:color="auto" w:fill="FFFFFF"/>
        </w:rPr>
      </w:pPr>
      <w:r w:rsidRPr="00961822">
        <w:rPr>
          <w:rFonts w:ascii="Times New Roman" w:hAnsi="Times New Roman"/>
          <w:b/>
          <w:sz w:val="24"/>
          <w:szCs w:val="24"/>
        </w:rPr>
        <w:t xml:space="preserve">Art. 8. </w:t>
      </w:r>
      <w:r w:rsidRPr="00961822">
        <w:rPr>
          <w:rFonts w:ascii="Times New Roman" w:hAnsi="Times New Roman"/>
          <w:sz w:val="24"/>
          <w:szCs w:val="24"/>
        </w:rPr>
        <w:t>Se aprobă</w:t>
      </w:r>
      <w:r w:rsidR="004C3F0F" w:rsidRPr="00961822">
        <w:rPr>
          <w:rFonts w:ascii="Times New Roman" w:eastAsia="Times New Roman" w:hAnsi="Times New Roman"/>
          <w:sz w:val="24"/>
          <w:szCs w:val="24"/>
        </w:rPr>
        <w:t xml:space="preserve"> propunerea </w:t>
      </w:r>
      <w:r w:rsidR="006243C6" w:rsidRPr="00961822">
        <w:rPr>
          <w:rFonts w:ascii="Times New Roman" w:eastAsia="Times New Roman" w:hAnsi="Times New Roman"/>
          <w:sz w:val="24"/>
          <w:szCs w:val="24"/>
        </w:rPr>
        <w:t xml:space="preserve">de stabilire a </w:t>
      </w:r>
      <w:r w:rsidR="004C3F0F" w:rsidRPr="00961822">
        <w:rPr>
          <w:rFonts w:ascii="Times New Roman" w:eastAsia="Times New Roman" w:hAnsi="Times New Roman"/>
          <w:sz w:val="24"/>
          <w:szCs w:val="24"/>
        </w:rPr>
        <w:t>taxei de 6000 lei pentru cursul în vederea obținerii</w:t>
      </w:r>
      <w:r w:rsidR="009F79CC">
        <w:rPr>
          <w:rFonts w:ascii="Times New Roman" w:eastAsia="Times New Roman" w:hAnsi="Times New Roman"/>
          <w:sz w:val="24"/>
          <w:szCs w:val="24"/>
        </w:rPr>
        <w:t xml:space="preserve"> </w:t>
      </w:r>
      <w:r w:rsidR="004C3F0F" w:rsidRPr="00961822">
        <w:rPr>
          <w:rFonts w:ascii="Times New Roman" w:eastAsia="Times New Roman" w:hAnsi="Times New Roman"/>
          <w:sz w:val="24"/>
          <w:szCs w:val="24"/>
        </w:rPr>
        <w:t xml:space="preserve">atestatului de studii complementare în </w:t>
      </w:r>
      <w:r w:rsidR="004C3F0F" w:rsidRPr="00961822">
        <w:rPr>
          <w:rFonts w:ascii="Times New Roman" w:eastAsia="Times New Roman" w:hAnsi="Times New Roman"/>
          <w:i/>
          <w:sz w:val="24"/>
          <w:szCs w:val="24"/>
        </w:rPr>
        <w:t>Diabetologie pediatrică</w:t>
      </w:r>
      <w:r w:rsidR="004C3F0F" w:rsidRPr="00961822">
        <w:rPr>
          <w:rFonts w:ascii="Times New Roman" w:eastAsia="Times New Roman" w:hAnsi="Times New Roman"/>
          <w:sz w:val="24"/>
          <w:szCs w:val="24"/>
        </w:rPr>
        <w:t xml:space="preserve">. </w:t>
      </w:r>
    </w:p>
    <w:p w14:paraId="19939C50" w14:textId="1F010472" w:rsidR="00751D1F" w:rsidRPr="00971F73" w:rsidRDefault="00751D1F" w:rsidP="00961822">
      <w:pPr>
        <w:shd w:val="clear" w:color="auto" w:fill="FFFFFF"/>
        <w:jc w:val="both"/>
        <w:rPr>
          <w:rFonts w:ascii="Times New Roman" w:hAnsi="Times New Roman"/>
          <w:sz w:val="24"/>
          <w:szCs w:val="24"/>
          <w:shd w:val="clear" w:color="auto" w:fill="FFFFFF"/>
        </w:rPr>
      </w:pPr>
      <w:r w:rsidRPr="00971F73">
        <w:rPr>
          <w:rFonts w:ascii="Times New Roman" w:hAnsi="Times New Roman"/>
          <w:b/>
          <w:sz w:val="24"/>
          <w:szCs w:val="24"/>
        </w:rPr>
        <w:t xml:space="preserve">Art. 9. </w:t>
      </w:r>
      <w:r w:rsidRPr="00971F73">
        <w:rPr>
          <w:rFonts w:ascii="Times New Roman" w:hAnsi="Times New Roman"/>
          <w:sz w:val="24"/>
          <w:szCs w:val="24"/>
        </w:rPr>
        <w:t>Se aprobă</w:t>
      </w:r>
      <w:r w:rsidR="004C3F0F" w:rsidRPr="00971F73">
        <w:rPr>
          <w:rFonts w:ascii="Times New Roman" w:eastAsia="Times New Roman" w:hAnsi="Times New Roman"/>
          <w:sz w:val="24"/>
          <w:szCs w:val="24"/>
        </w:rPr>
        <w:t xml:space="preserve"> propunerea de trimitere spre creditare la </w:t>
      </w:r>
      <w:r w:rsidR="004C3F0F" w:rsidRPr="00971F73">
        <w:rPr>
          <w:rFonts w:ascii="Times New Roman" w:eastAsia="Times New Roman" w:hAnsi="Times New Roman"/>
          <w:i/>
          <w:sz w:val="24"/>
          <w:szCs w:val="24"/>
        </w:rPr>
        <w:t>Colegiul Medicilor din România</w:t>
      </w:r>
      <w:r w:rsidR="004C3F0F" w:rsidRPr="00971F73">
        <w:rPr>
          <w:rFonts w:ascii="Times New Roman" w:eastAsia="Times New Roman" w:hAnsi="Times New Roman"/>
          <w:sz w:val="24"/>
          <w:szCs w:val="24"/>
        </w:rPr>
        <w:t xml:space="preserve"> a cursurilor postuniversitare de educație medicală continuă</w:t>
      </w:r>
      <w:r w:rsidRPr="00971F73">
        <w:rPr>
          <w:rFonts w:ascii="Times New Roman" w:hAnsi="Times New Roman"/>
          <w:sz w:val="24"/>
          <w:szCs w:val="24"/>
          <w:shd w:val="clear" w:color="auto" w:fill="FFFFFF"/>
        </w:rPr>
        <w:t xml:space="preserve">. </w:t>
      </w:r>
    </w:p>
    <w:p w14:paraId="2C835029" w14:textId="5570ED25" w:rsidR="00751D1F" w:rsidRPr="00961822" w:rsidRDefault="00751D1F" w:rsidP="00961822">
      <w:pPr>
        <w:jc w:val="both"/>
        <w:rPr>
          <w:rFonts w:ascii="Times New Roman" w:eastAsia="Times New Roman" w:hAnsi="Times New Roman"/>
          <w:sz w:val="24"/>
          <w:szCs w:val="24"/>
        </w:rPr>
      </w:pPr>
      <w:r w:rsidRPr="00961822">
        <w:rPr>
          <w:rFonts w:ascii="Times New Roman" w:hAnsi="Times New Roman"/>
          <w:b/>
          <w:sz w:val="24"/>
          <w:szCs w:val="24"/>
        </w:rPr>
        <w:lastRenderedPageBreak/>
        <w:t>Art. 1</w:t>
      </w:r>
      <w:r w:rsidR="00971F73">
        <w:rPr>
          <w:rFonts w:ascii="Times New Roman" w:hAnsi="Times New Roman"/>
          <w:b/>
          <w:sz w:val="24"/>
          <w:szCs w:val="24"/>
        </w:rPr>
        <w:t>0</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620CD1" w:rsidRPr="00961822">
        <w:rPr>
          <w:rFonts w:ascii="Times New Roman" w:hAnsi="Times New Roman"/>
          <w:sz w:val="24"/>
          <w:szCs w:val="24"/>
        </w:rPr>
        <w:t xml:space="preserve">cererea de acordare a calității de membru al Școlii Doctorale din cadrul I.O.S.U.D.- Universitatea de Medicină și Farmacie ”Carol Davila” din București, în urma constatării îndeplinirii standardelor specifice, pentru cadrul didactic abilitat Șef lucrări Dr. Busnatu Ștefan Sebastian – domeniul Medicină </w:t>
      </w:r>
      <w:r w:rsidRPr="00961822">
        <w:rPr>
          <w:rFonts w:ascii="Times New Roman" w:eastAsia="Times New Roman" w:hAnsi="Times New Roman"/>
          <w:sz w:val="24"/>
          <w:szCs w:val="24"/>
        </w:rPr>
        <w:t>(</w:t>
      </w:r>
      <w:r w:rsidR="009F79CC">
        <w:rPr>
          <w:rFonts w:ascii="Times New Roman" w:eastAsia="Times New Roman" w:hAnsi="Times New Roman"/>
          <w:sz w:val="24"/>
          <w:szCs w:val="24"/>
        </w:rPr>
        <w:t>A</w:t>
      </w:r>
      <w:r w:rsidRPr="00961822">
        <w:rPr>
          <w:rFonts w:ascii="Times New Roman" w:eastAsia="Times New Roman" w:hAnsi="Times New Roman"/>
          <w:sz w:val="24"/>
          <w:szCs w:val="24"/>
        </w:rPr>
        <w:t xml:space="preserve">nexa </w:t>
      </w:r>
      <w:r w:rsidR="00620CD1" w:rsidRPr="00961822">
        <w:rPr>
          <w:rFonts w:ascii="Times New Roman" w:eastAsia="Times New Roman" w:hAnsi="Times New Roman"/>
          <w:sz w:val="24"/>
          <w:szCs w:val="24"/>
        </w:rPr>
        <w:t>9</w:t>
      </w:r>
      <w:r w:rsidRPr="00961822">
        <w:rPr>
          <w:rFonts w:ascii="Times New Roman" w:eastAsia="Times New Roman" w:hAnsi="Times New Roman"/>
          <w:sz w:val="24"/>
          <w:szCs w:val="24"/>
        </w:rPr>
        <w:t>).</w:t>
      </w:r>
    </w:p>
    <w:p w14:paraId="44A70F09" w14:textId="5E6BF3C2" w:rsidR="00751D1F" w:rsidRPr="00961822" w:rsidRDefault="00751D1F" w:rsidP="00961822">
      <w:pPr>
        <w:ind w:right="7"/>
        <w:jc w:val="both"/>
        <w:rPr>
          <w:rFonts w:ascii="Times New Roman" w:hAnsi="Times New Roman"/>
          <w:sz w:val="24"/>
          <w:szCs w:val="24"/>
        </w:rPr>
      </w:pPr>
      <w:bookmarkStart w:id="0" w:name="_Hlk136429128"/>
      <w:r w:rsidRPr="00961822">
        <w:rPr>
          <w:rFonts w:ascii="Times New Roman" w:hAnsi="Times New Roman"/>
          <w:b/>
          <w:sz w:val="24"/>
          <w:szCs w:val="24"/>
        </w:rPr>
        <w:t>Art. 1</w:t>
      </w:r>
      <w:r w:rsidR="00971F73">
        <w:rPr>
          <w:rFonts w:ascii="Times New Roman" w:hAnsi="Times New Roman"/>
          <w:b/>
          <w:sz w:val="24"/>
          <w:szCs w:val="24"/>
        </w:rPr>
        <w:t>1</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C94804" w:rsidRPr="00961822">
        <w:rPr>
          <w:rFonts w:ascii="Times New Roman" w:hAnsi="Times New Roman"/>
          <w:sz w:val="24"/>
          <w:szCs w:val="24"/>
        </w:rPr>
        <w:t xml:space="preserve">propunerea de nominalizare a </w:t>
      </w:r>
      <w:r w:rsidR="00086621">
        <w:rPr>
          <w:rFonts w:ascii="Times New Roman" w:hAnsi="Times New Roman"/>
          <w:sz w:val="24"/>
          <w:szCs w:val="24"/>
        </w:rPr>
        <w:t>D</w:t>
      </w:r>
      <w:r w:rsidR="00C94804" w:rsidRPr="00961822">
        <w:rPr>
          <w:rFonts w:ascii="Times New Roman" w:hAnsi="Times New Roman"/>
          <w:sz w:val="24"/>
          <w:szCs w:val="24"/>
        </w:rPr>
        <w:t xml:space="preserve">oamnei Prof. Univ. Dr. Cornelia Nițipir în </w:t>
      </w:r>
      <w:r w:rsidR="00C94804" w:rsidRPr="00961822">
        <w:rPr>
          <w:rFonts w:ascii="Times New Roman" w:hAnsi="Times New Roman"/>
          <w:i/>
          <w:sz w:val="24"/>
          <w:szCs w:val="24"/>
        </w:rPr>
        <w:t>Comisia de etică și deontologie universitară</w:t>
      </w:r>
      <w:r w:rsidR="00C94804" w:rsidRPr="00961822">
        <w:rPr>
          <w:rFonts w:ascii="Times New Roman" w:hAnsi="Times New Roman"/>
          <w:sz w:val="24"/>
          <w:szCs w:val="24"/>
        </w:rPr>
        <w:t xml:space="preserve">, la propunerea Școlii Doctorale </w:t>
      </w:r>
      <w:r w:rsidRPr="00961822">
        <w:rPr>
          <w:rFonts w:ascii="Times New Roman" w:hAnsi="Times New Roman"/>
          <w:sz w:val="24"/>
          <w:szCs w:val="24"/>
        </w:rPr>
        <w:t>(</w:t>
      </w:r>
      <w:r w:rsidR="00086621">
        <w:rPr>
          <w:rFonts w:ascii="Times New Roman" w:hAnsi="Times New Roman"/>
          <w:sz w:val="24"/>
          <w:szCs w:val="24"/>
        </w:rPr>
        <w:t>A</w:t>
      </w:r>
      <w:r w:rsidRPr="00961822">
        <w:rPr>
          <w:rFonts w:ascii="Times New Roman" w:hAnsi="Times New Roman"/>
          <w:sz w:val="24"/>
          <w:szCs w:val="24"/>
        </w:rPr>
        <w:t xml:space="preserve">nexa </w:t>
      </w:r>
      <w:r w:rsidR="00C94804" w:rsidRPr="00961822">
        <w:rPr>
          <w:rFonts w:ascii="Times New Roman" w:hAnsi="Times New Roman"/>
          <w:sz w:val="24"/>
          <w:szCs w:val="24"/>
        </w:rPr>
        <w:t>9</w:t>
      </w:r>
      <w:r w:rsidRPr="00961822">
        <w:rPr>
          <w:rFonts w:ascii="Times New Roman" w:hAnsi="Times New Roman"/>
          <w:sz w:val="24"/>
          <w:szCs w:val="24"/>
        </w:rPr>
        <w:t>).</w:t>
      </w:r>
    </w:p>
    <w:p w14:paraId="57F89373" w14:textId="0205A744" w:rsidR="00751D1F" w:rsidRPr="00961822" w:rsidRDefault="00F25ED0" w:rsidP="00961822">
      <w:pPr>
        <w:jc w:val="both"/>
        <w:rPr>
          <w:rFonts w:ascii="Times New Roman" w:hAnsi="Times New Roman"/>
          <w:sz w:val="24"/>
          <w:szCs w:val="24"/>
        </w:rPr>
      </w:pPr>
      <w:hyperlink r:id="rId10" w:history="1">
        <w:r w:rsidR="00751D1F" w:rsidRPr="00F25ED0">
          <w:rPr>
            <w:rStyle w:val="Hyperlink"/>
            <w:rFonts w:ascii="Times New Roman" w:hAnsi="Times New Roman"/>
            <w:b/>
            <w:sz w:val="24"/>
            <w:szCs w:val="24"/>
          </w:rPr>
          <w:t>Art. 1</w:t>
        </w:r>
        <w:r w:rsidR="00971F73" w:rsidRPr="00F25ED0">
          <w:rPr>
            <w:rStyle w:val="Hyperlink"/>
            <w:rFonts w:ascii="Times New Roman" w:hAnsi="Times New Roman"/>
            <w:b/>
            <w:sz w:val="24"/>
            <w:szCs w:val="24"/>
          </w:rPr>
          <w:t>2</w:t>
        </w:r>
        <w:r w:rsidR="00751D1F" w:rsidRPr="00F25ED0">
          <w:rPr>
            <w:rStyle w:val="Hyperlink"/>
            <w:rFonts w:ascii="Times New Roman" w:hAnsi="Times New Roman"/>
            <w:b/>
            <w:sz w:val="24"/>
            <w:szCs w:val="24"/>
          </w:rPr>
          <w:t xml:space="preserve">. </w:t>
        </w:r>
        <w:r w:rsidR="00751D1F" w:rsidRPr="00F25ED0">
          <w:rPr>
            <w:rStyle w:val="Hyperlink"/>
            <w:rFonts w:ascii="Times New Roman" w:hAnsi="Times New Roman"/>
            <w:sz w:val="24"/>
            <w:szCs w:val="24"/>
          </w:rPr>
          <w:t xml:space="preserve">Se aprobă </w:t>
        </w:r>
        <w:r w:rsidR="00C03DFD" w:rsidRPr="00F25ED0">
          <w:rPr>
            <w:rStyle w:val="Hyperlink"/>
            <w:rFonts w:ascii="Times New Roman" w:hAnsi="Times New Roman"/>
            <w:i/>
            <w:sz w:val="24"/>
            <w:szCs w:val="24"/>
          </w:rPr>
          <w:t xml:space="preserve">Structura anului universitar 2023-2024 pentru studiile universitare de doctorat </w:t>
        </w:r>
        <w:r w:rsidR="00751D1F" w:rsidRPr="00F25ED0">
          <w:rPr>
            <w:rStyle w:val="Hyperlink"/>
            <w:rFonts w:ascii="Times New Roman" w:hAnsi="Times New Roman"/>
            <w:iCs/>
            <w:sz w:val="24"/>
            <w:szCs w:val="24"/>
          </w:rPr>
          <w:t>(</w:t>
        </w:r>
        <w:r w:rsidR="00086621" w:rsidRPr="00F25ED0">
          <w:rPr>
            <w:rStyle w:val="Hyperlink"/>
            <w:rFonts w:ascii="Times New Roman" w:hAnsi="Times New Roman"/>
            <w:iCs/>
            <w:sz w:val="24"/>
            <w:szCs w:val="24"/>
          </w:rPr>
          <w:t>A</w:t>
        </w:r>
        <w:r w:rsidR="00751D1F" w:rsidRPr="00F25ED0">
          <w:rPr>
            <w:rStyle w:val="Hyperlink"/>
            <w:rFonts w:ascii="Times New Roman" w:hAnsi="Times New Roman"/>
            <w:iCs/>
            <w:sz w:val="24"/>
            <w:szCs w:val="24"/>
          </w:rPr>
          <w:t xml:space="preserve">nexa </w:t>
        </w:r>
        <w:r w:rsidR="00C03DFD" w:rsidRPr="00F25ED0">
          <w:rPr>
            <w:rStyle w:val="Hyperlink"/>
            <w:rFonts w:ascii="Times New Roman" w:hAnsi="Times New Roman"/>
            <w:iCs/>
            <w:sz w:val="24"/>
            <w:szCs w:val="24"/>
          </w:rPr>
          <w:t>10</w:t>
        </w:r>
        <w:r w:rsidR="00751D1F" w:rsidRPr="00F25ED0">
          <w:rPr>
            <w:rStyle w:val="Hyperlink"/>
            <w:rFonts w:ascii="Times New Roman" w:hAnsi="Times New Roman"/>
            <w:iCs/>
            <w:sz w:val="24"/>
            <w:szCs w:val="24"/>
          </w:rPr>
          <w:t>).</w:t>
        </w:r>
      </w:hyperlink>
    </w:p>
    <w:p w14:paraId="763D920B" w14:textId="1ADCE417" w:rsidR="00751D1F" w:rsidRPr="00961822" w:rsidRDefault="00751D1F" w:rsidP="00961822">
      <w:pPr>
        <w:jc w:val="both"/>
        <w:rPr>
          <w:rFonts w:ascii="Times New Roman" w:hAnsi="Times New Roman"/>
          <w:sz w:val="24"/>
          <w:szCs w:val="24"/>
        </w:rPr>
      </w:pPr>
      <w:r w:rsidRPr="00961822">
        <w:rPr>
          <w:rFonts w:ascii="Times New Roman" w:hAnsi="Times New Roman"/>
          <w:b/>
          <w:sz w:val="24"/>
          <w:szCs w:val="24"/>
        </w:rPr>
        <w:t>Art. 1</w:t>
      </w:r>
      <w:r w:rsidR="00971F73">
        <w:rPr>
          <w:rFonts w:ascii="Times New Roman" w:hAnsi="Times New Roman"/>
          <w:b/>
          <w:sz w:val="24"/>
          <w:szCs w:val="24"/>
        </w:rPr>
        <w:t>3</w:t>
      </w:r>
      <w:r w:rsidRPr="00961822">
        <w:rPr>
          <w:rFonts w:ascii="Times New Roman" w:hAnsi="Times New Roman"/>
          <w:b/>
          <w:sz w:val="24"/>
          <w:szCs w:val="24"/>
        </w:rPr>
        <w:t xml:space="preserve">. </w:t>
      </w:r>
      <w:r w:rsidRPr="00961822">
        <w:rPr>
          <w:rFonts w:ascii="Times New Roman" w:hAnsi="Times New Roman"/>
          <w:sz w:val="24"/>
          <w:szCs w:val="24"/>
        </w:rPr>
        <w:t>Se aprobă</w:t>
      </w:r>
      <w:r w:rsidR="00A2715C" w:rsidRPr="00961822">
        <w:rPr>
          <w:rFonts w:ascii="Times New Roman" w:eastAsia="Times New Roman" w:hAnsi="Times New Roman"/>
          <w:sz w:val="24"/>
          <w:szCs w:val="24"/>
          <w:lang w:eastAsia="ro-RO"/>
        </w:rPr>
        <w:t xml:space="preserve"> cererile de prelungire pentru anul universitar 2023-2024, pentru un număr de 258 studenți doctoranzi </w:t>
      </w:r>
      <w:r w:rsidRPr="00961822">
        <w:rPr>
          <w:rFonts w:ascii="Times New Roman" w:hAnsi="Times New Roman"/>
          <w:sz w:val="24"/>
          <w:szCs w:val="24"/>
        </w:rPr>
        <w:t>(</w:t>
      </w:r>
      <w:r w:rsidR="00982EE0">
        <w:rPr>
          <w:rFonts w:ascii="Times New Roman" w:hAnsi="Times New Roman"/>
          <w:sz w:val="24"/>
          <w:szCs w:val="24"/>
        </w:rPr>
        <w:t>A</w:t>
      </w:r>
      <w:r w:rsidRPr="00961822">
        <w:rPr>
          <w:rFonts w:ascii="Times New Roman" w:hAnsi="Times New Roman"/>
          <w:sz w:val="24"/>
          <w:szCs w:val="24"/>
        </w:rPr>
        <w:t xml:space="preserve">nexa </w:t>
      </w:r>
      <w:r w:rsidR="00A2715C" w:rsidRPr="00961822">
        <w:rPr>
          <w:rFonts w:ascii="Times New Roman" w:hAnsi="Times New Roman"/>
          <w:sz w:val="24"/>
          <w:szCs w:val="24"/>
        </w:rPr>
        <w:t>11</w:t>
      </w:r>
      <w:r w:rsidRPr="00961822">
        <w:rPr>
          <w:rFonts w:ascii="Times New Roman" w:hAnsi="Times New Roman"/>
          <w:sz w:val="24"/>
          <w:szCs w:val="24"/>
        </w:rPr>
        <w:t>).</w:t>
      </w:r>
    </w:p>
    <w:bookmarkEnd w:id="0"/>
    <w:p w14:paraId="541571C5" w14:textId="1E53A628" w:rsidR="0071732C" w:rsidRPr="00961822" w:rsidRDefault="00751D1F" w:rsidP="00961822">
      <w:pPr>
        <w:jc w:val="both"/>
        <w:rPr>
          <w:rFonts w:ascii="Times New Roman" w:hAnsi="Times New Roman"/>
          <w:sz w:val="24"/>
          <w:szCs w:val="24"/>
        </w:rPr>
      </w:pPr>
      <w:r w:rsidRPr="00961822">
        <w:rPr>
          <w:rFonts w:ascii="Times New Roman" w:hAnsi="Times New Roman"/>
          <w:b/>
          <w:sz w:val="24"/>
          <w:szCs w:val="24"/>
        </w:rPr>
        <w:t>Art. 1</w:t>
      </w:r>
      <w:r w:rsidR="00971F73">
        <w:rPr>
          <w:rFonts w:ascii="Times New Roman" w:hAnsi="Times New Roman"/>
          <w:b/>
          <w:sz w:val="24"/>
          <w:szCs w:val="24"/>
        </w:rPr>
        <w:t>4</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71732C" w:rsidRPr="00961822">
        <w:rPr>
          <w:rFonts w:ascii="Times New Roman" w:hAnsi="Times New Roman"/>
          <w:sz w:val="24"/>
          <w:szCs w:val="24"/>
        </w:rPr>
        <w:t>cererile de amânare a susținerii tezei de doctorat, în temeiul legii 49/2013,</w:t>
      </w:r>
      <w:r w:rsidR="0071732C" w:rsidRPr="00961822">
        <w:rPr>
          <w:rFonts w:ascii="Times New Roman" w:eastAsia="Times New Roman" w:hAnsi="Times New Roman"/>
          <w:sz w:val="24"/>
          <w:szCs w:val="24"/>
          <w:lang w:eastAsia="ro-RO"/>
        </w:rPr>
        <w:t xml:space="preserve"> pentru 17 studenți doctoranzi </w:t>
      </w:r>
      <w:r w:rsidR="0071732C" w:rsidRPr="00961822">
        <w:rPr>
          <w:rFonts w:ascii="Times New Roman" w:hAnsi="Times New Roman"/>
          <w:sz w:val="24"/>
          <w:szCs w:val="24"/>
        </w:rPr>
        <w:t>(</w:t>
      </w:r>
      <w:r w:rsidR="00982EE0">
        <w:rPr>
          <w:rFonts w:ascii="Times New Roman" w:hAnsi="Times New Roman"/>
          <w:sz w:val="24"/>
          <w:szCs w:val="24"/>
        </w:rPr>
        <w:t>A</w:t>
      </w:r>
      <w:r w:rsidR="0071732C" w:rsidRPr="00961822">
        <w:rPr>
          <w:rFonts w:ascii="Times New Roman" w:hAnsi="Times New Roman"/>
          <w:sz w:val="24"/>
          <w:szCs w:val="24"/>
        </w:rPr>
        <w:t>nexa 12).</w:t>
      </w:r>
    </w:p>
    <w:p w14:paraId="53A857A8" w14:textId="185D8BCF" w:rsidR="00751D1F" w:rsidRPr="00961822" w:rsidRDefault="00751D1F" w:rsidP="00961822">
      <w:pPr>
        <w:autoSpaceDE w:val="0"/>
        <w:autoSpaceDN w:val="0"/>
        <w:jc w:val="both"/>
        <w:rPr>
          <w:rFonts w:ascii="Times New Roman" w:hAnsi="Times New Roman"/>
          <w:iCs/>
          <w:sz w:val="24"/>
          <w:szCs w:val="24"/>
        </w:rPr>
      </w:pPr>
      <w:r w:rsidRPr="00961822">
        <w:rPr>
          <w:rFonts w:ascii="Times New Roman" w:hAnsi="Times New Roman"/>
          <w:b/>
          <w:sz w:val="24"/>
          <w:szCs w:val="24"/>
        </w:rPr>
        <w:t>Art. 1</w:t>
      </w:r>
      <w:r w:rsidR="00971F73">
        <w:rPr>
          <w:rFonts w:ascii="Times New Roman" w:hAnsi="Times New Roman"/>
          <w:b/>
          <w:sz w:val="24"/>
          <w:szCs w:val="24"/>
        </w:rPr>
        <w:t>5</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D2015E" w:rsidRPr="00961822">
        <w:rPr>
          <w:rFonts w:ascii="Times New Roman" w:hAnsi="Times New Roman"/>
          <w:sz w:val="24"/>
          <w:szCs w:val="24"/>
        </w:rPr>
        <w:t>propunerile de exmatriculare a 2 studenți doctoranzi</w:t>
      </w:r>
      <w:r w:rsidR="00F64AEB" w:rsidRPr="00961822">
        <w:rPr>
          <w:rFonts w:ascii="Times New Roman" w:hAnsi="Times New Roman"/>
          <w:sz w:val="24"/>
          <w:szCs w:val="24"/>
        </w:rPr>
        <w:t>,</w:t>
      </w:r>
      <w:r w:rsidR="00D2015E" w:rsidRPr="00961822">
        <w:rPr>
          <w:rFonts w:ascii="Times New Roman" w:hAnsi="Times New Roman"/>
          <w:sz w:val="24"/>
          <w:szCs w:val="24"/>
        </w:rPr>
        <w:t xml:space="preserve"> pentru neîndeplinirea obligațiilor contractuale</w:t>
      </w:r>
      <w:r w:rsidR="00D2015E" w:rsidRPr="00961822">
        <w:rPr>
          <w:rFonts w:ascii="Times New Roman" w:hAnsi="Times New Roman"/>
          <w:iCs/>
          <w:sz w:val="24"/>
          <w:szCs w:val="24"/>
        </w:rPr>
        <w:t xml:space="preserve"> </w:t>
      </w:r>
      <w:r w:rsidRPr="00961822">
        <w:rPr>
          <w:rFonts w:ascii="Times New Roman" w:hAnsi="Times New Roman"/>
          <w:iCs/>
          <w:sz w:val="24"/>
          <w:szCs w:val="24"/>
        </w:rPr>
        <w:t>(</w:t>
      </w:r>
      <w:r w:rsidR="0097246F">
        <w:rPr>
          <w:rFonts w:ascii="Times New Roman" w:hAnsi="Times New Roman"/>
          <w:iCs/>
          <w:sz w:val="24"/>
          <w:szCs w:val="24"/>
        </w:rPr>
        <w:t>A</w:t>
      </w:r>
      <w:r w:rsidRPr="00961822">
        <w:rPr>
          <w:rFonts w:ascii="Times New Roman" w:hAnsi="Times New Roman"/>
          <w:iCs/>
          <w:sz w:val="24"/>
          <w:szCs w:val="24"/>
        </w:rPr>
        <w:t xml:space="preserve">nexa </w:t>
      </w:r>
      <w:r w:rsidR="00F64AEB" w:rsidRPr="00961822">
        <w:rPr>
          <w:rFonts w:ascii="Times New Roman" w:hAnsi="Times New Roman"/>
          <w:iCs/>
          <w:sz w:val="24"/>
          <w:szCs w:val="24"/>
        </w:rPr>
        <w:t>13</w:t>
      </w:r>
      <w:r w:rsidRPr="00961822">
        <w:rPr>
          <w:rFonts w:ascii="Times New Roman" w:hAnsi="Times New Roman"/>
          <w:iCs/>
          <w:sz w:val="24"/>
          <w:szCs w:val="24"/>
        </w:rPr>
        <w:t>).</w:t>
      </w:r>
    </w:p>
    <w:p w14:paraId="7C37B4AD" w14:textId="275D80C6" w:rsidR="00751D1F" w:rsidRPr="00961822" w:rsidRDefault="00751D1F" w:rsidP="00961822">
      <w:pPr>
        <w:jc w:val="both"/>
        <w:rPr>
          <w:rFonts w:ascii="Times New Roman" w:hAnsi="Times New Roman"/>
          <w:sz w:val="24"/>
          <w:szCs w:val="24"/>
        </w:rPr>
      </w:pPr>
      <w:r w:rsidRPr="00961822">
        <w:rPr>
          <w:rFonts w:ascii="Times New Roman" w:hAnsi="Times New Roman"/>
          <w:b/>
          <w:sz w:val="24"/>
          <w:szCs w:val="24"/>
        </w:rPr>
        <w:t>Art. 1</w:t>
      </w:r>
      <w:r w:rsidR="00971F73">
        <w:rPr>
          <w:rFonts w:ascii="Times New Roman" w:hAnsi="Times New Roman"/>
          <w:b/>
          <w:sz w:val="24"/>
          <w:szCs w:val="24"/>
        </w:rPr>
        <w:t>6</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131E31" w:rsidRPr="00961822">
        <w:rPr>
          <w:rFonts w:ascii="Times New Roman" w:hAnsi="Times New Roman"/>
          <w:sz w:val="24"/>
          <w:szCs w:val="24"/>
        </w:rPr>
        <w:t xml:space="preserve">propunerile de exmatriculare a doctoranzilor români înmatriculați în 2015, 2016, 2017, 2018, 2019, 2020, 2021, 2022, conform adresei primite de la Direcția Financiar-Contabilă  </w:t>
      </w:r>
      <w:r w:rsidRPr="00961822">
        <w:rPr>
          <w:rFonts w:ascii="Times New Roman" w:hAnsi="Times New Roman"/>
          <w:sz w:val="24"/>
          <w:szCs w:val="24"/>
        </w:rPr>
        <w:t>(</w:t>
      </w:r>
      <w:r w:rsidR="00B010C4">
        <w:rPr>
          <w:rFonts w:ascii="Times New Roman" w:hAnsi="Times New Roman"/>
          <w:sz w:val="24"/>
          <w:szCs w:val="24"/>
        </w:rPr>
        <w:t>A</w:t>
      </w:r>
      <w:r w:rsidRPr="00961822">
        <w:rPr>
          <w:rFonts w:ascii="Times New Roman" w:hAnsi="Times New Roman"/>
          <w:sz w:val="24"/>
          <w:szCs w:val="24"/>
        </w:rPr>
        <w:t xml:space="preserve">nexa </w:t>
      </w:r>
      <w:r w:rsidR="00131E31" w:rsidRPr="00961822">
        <w:rPr>
          <w:rFonts w:ascii="Times New Roman" w:hAnsi="Times New Roman"/>
          <w:sz w:val="24"/>
          <w:szCs w:val="24"/>
        </w:rPr>
        <w:t>14</w:t>
      </w:r>
      <w:r w:rsidRPr="00961822">
        <w:rPr>
          <w:rFonts w:ascii="Times New Roman" w:hAnsi="Times New Roman"/>
          <w:sz w:val="24"/>
          <w:szCs w:val="24"/>
        </w:rPr>
        <w:t>).</w:t>
      </w:r>
    </w:p>
    <w:p w14:paraId="001B393A" w14:textId="4FE66CE8" w:rsidR="00751D1F" w:rsidRPr="00961822" w:rsidRDefault="00751D1F" w:rsidP="00961822">
      <w:pPr>
        <w:jc w:val="both"/>
        <w:rPr>
          <w:rFonts w:ascii="Times New Roman" w:hAnsi="Times New Roman"/>
          <w:sz w:val="24"/>
          <w:szCs w:val="24"/>
        </w:rPr>
      </w:pPr>
      <w:r w:rsidRPr="00961822">
        <w:rPr>
          <w:rFonts w:ascii="Times New Roman" w:hAnsi="Times New Roman"/>
          <w:b/>
          <w:sz w:val="24"/>
          <w:szCs w:val="24"/>
        </w:rPr>
        <w:t>Art. 1</w:t>
      </w:r>
      <w:r w:rsidR="00971F73">
        <w:rPr>
          <w:rFonts w:ascii="Times New Roman" w:hAnsi="Times New Roman"/>
          <w:b/>
          <w:sz w:val="24"/>
          <w:szCs w:val="24"/>
        </w:rPr>
        <w:t>7</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B636F1" w:rsidRPr="00961822">
        <w:rPr>
          <w:rFonts w:ascii="Times New Roman" w:hAnsi="Times New Roman"/>
          <w:sz w:val="24"/>
          <w:szCs w:val="24"/>
        </w:rPr>
        <w:t xml:space="preserve">exmatricularea </w:t>
      </w:r>
      <w:r w:rsidR="00B76BDE" w:rsidRPr="00961822">
        <w:rPr>
          <w:rFonts w:ascii="Times New Roman" w:hAnsi="Times New Roman"/>
          <w:sz w:val="24"/>
          <w:szCs w:val="24"/>
        </w:rPr>
        <w:t>unui student doctorand,</w:t>
      </w:r>
      <w:r w:rsidR="00B636F1" w:rsidRPr="00961822">
        <w:rPr>
          <w:rFonts w:ascii="Times New Roman" w:hAnsi="Times New Roman"/>
          <w:sz w:val="24"/>
          <w:szCs w:val="24"/>
        </w:rPr>
        <w:t xml:space="preserve"> la propunerea conducătorului de doctorat</w:t>
      </w:r>
      <w:r w:rsidR="00B76BDE" w:rsidRPr="00961822">
        <w:rPr>
          <w:rFonts w:ascii="Times New Roman" w:hAnsi="Times New Roman"/>
          <w:sz w:val="24"/>
          <w:szCs w:val="24"/>
        </w:rPr>
        <w:t xml:space="preserve"> </w:t>
      </w:r>
      <w:r w:rsidRPr="00961822">
        <w:rPr>
          <w:rFonts w:ascii="Times New Roman" w:hAnsi="Times New Roman"/>
          <w:sz w:val="24"/>
          <w:szCs w:val="24"/>
        </w:rPr>
        <w:t>(</w:t>
      </w:r>
      <w:r w:rsidR="00524C9E">
        <w:rPr>
          <w:rFonts w:ascii="Times New Roman" w:hAnsi="Times New Roman"/>
          <w:sz w:val="24"/>
          <w:szCs w:val="24"/>
        </w:rPr>
        <w:t>A</w:t>
      </w:r>
      <w:r w:rsidRPr="00961822">
        <w:rPr>
          <w:rFonts w:ascii="Times New Roman" w:hAnsi="Times New Roman"/>
          <w:sz w:val="24"/>
          <w:szCs w:val="24"/>
        </w:rPr>
        <w:t xml:space="preserve">nexa </w:t>
      </w:r>
      <w:r w:rsidR="00B76BDE" w:rsidRPr="00961822">
        <w:rPr>
          <w:rFonts w:ascii="Times New Roman" w:hAnsi="Times New Roman"/>
          <w:sz w:val="24"/>
          <w:szCs w:val="24"/>
        </w:rPr>
        <w:t>15</w:t>
      </w:r>
      <w:r w:rsidRPr="00961822">
        <w:rPr>
          <w:rFonts w:ascii="Times New Roman" w:hAnsi="Times New Roman"/>
          <w:sz w:val="24"/>
          <w:szCs w:val="24"/>
        </w:rPr>
        <w:t>).</w:t>
      </w:r>
      <w:r w:rsidR="00760468" w:rsidRPr="00961822">
        <w:rPr>
          <w:rFonts w:ascii="Times New Roman" w:hAnsi="Times New Roman"/>
          <w:sz w:val="24"/>
          <w:szCs w:val="24"/>
        </w:rPr>
        <w:t xml:space="preserve"> </w:t>
      </w:r>
    </w:p>
    <w:p w14:paraId="2F6F1A99" w14:textId="7BEE6395" w:rsidR="00751D1F" w:rsidRPr="00961822" w:rsidRDefault="00751D1F" w:rsidP="00961822">
      <w:pPr>
        <w:jc w:val="both"/>
        <w:rPr>
          <w:rFonts w:ascii="Times New Roman" w:hAnsi="Times New Roman"/>
          <w:sz w:val="24"/>
          <w:szCs w:val="24"/>
        </w:rPr>
      </w:pPr>
      <w:r w:rsidRPr="00961822">
        <w:rPr>
          <w:rFonts w:ascii="Times New Roman" w:hAnsi="Times New Roman"/>
          <w:b/>
          <w:sz w:val="24"/>
          <w:szCs w:val="24"/>
        </w:rPr>
        <w:t>Art. 1</w:t>
      </w:r>
      <w:r w:rsidR="00971F73">
        <w:rPr>
          <w:rFonts w:ascii="Times New Roman" w:hAnsi="Times New Roman"/>
          <w:b/>
          <w:sz w:val="24"/>
          <w:szCs w:val="24"/>
        </w:rPr>
        <w:t>8</w:t>
      </w:r>
      <w:r w:rsidRPr="00961822">
        <w:rPr>
          <w:rFonts w:ascii="Times New Roman" w:hAnsi="Times New Roman"/>
          <w:b/>
          <w:sz w:val="24"/>
          <w:szCs w:val="24"/>
        </w:rPr>
        <w:t xml:space="preserve">. </w:t>
      </w:r>
      <w:r w:rsidRPr="00961822">
        <w:rPr>
          <w:rFonts w:ascii="Times New Roman" w:hAnsi="Times New Roman"/>
          <w:sz w:val="24"/>
          <w:szCs w:val="24"/>
        </w:rPr>
        <w:t>Se aprobă</w:t>
      </w:r>
      <w:r w:rsidR="00040DD6" w:rsidRPr="00961822">
        <w:rPr>
          <w:rFonts w:ascii="Times New Roman" w:hAnsi="Times New Roman"/>
          <w:sz w:val="24"/>
          <w:szCs w:val="24"/>
        </w:rPr>
        <w:t xml:space="preserve"> </w:t>
      </w:r>
      <w:r w:rsidR="00040DD6" w:rsidRPr="00961822">
        <w:rPr>
          <w:rFonts w:ascii="Times New Roman" w:hAnsi="Times New Roman"/>
          <w:i/>
          <w:sz w:val="24"/>
          <w:szCs w:val="24"/>
        </w:rPr>
        <w:t>Nota privind statele de funcții pentru personalul didactic și nedidactic pe anul universitar 2023-2024</w:t>
      </w:r>
      <w:r w:rsidRPr="00961822">
        <w:rPr>
          <w:rFonts w:ascii="Times New Roman" w:hAnsi="Times New Roman"/>
          <w:sz w:val="24"/>
          <w:szCs w:val="24"/>
        </w:rPr>
        <w:t xml:space="preserve"> (</w:t>
      </w:r>
      <w:r w:rsidR="00524C9E">
        <w:rPr>
          <w:rFonts w:ascii="Times New Roman" w:hAnsi="Times New Roman"/>
          <w:sz w:val="24"/>
          <w:szCs w:val="24"/>
        </w:rPr>
        <w:t>A</w:t>
      </w:r>
      <w:r w:rsidRPr="00961822">
        <w:rPr>
          <w:rFonts w:ascii="Times New Roman" w:hAnsi="Times New Roman"/>
          <w:sz w:val="24"/>
          <w:szCs w:val="24"/>
        </w:rPr>
        <w:t xml:space="preserve">nexa </w:t>
      </w:r>
      <w:r w:rsidR="00040DD6" w:rsidRPr="00961822">
        <w:rPr>
          <w:rFonts w:ascii="Times New Roman" w:hAnsi="Times New Roman"/>
          <w:sz w:val="24"/>
          <w:szCs w:val="24"/>
        </w:rPr>
        <w:t>16</w:t>
      </w:r>
      <w:r w:rsidRPr="00961822">
        <w:rPr>
          <w:rFonts w:ascii="Times New Roman" w:hAnsi="Times New Roman"/>
          <w:sz w:val="24"/>
          <w:szCs w:val="24"/>
        </w:rPr>
        <w:t>).</w:t>
      </w:r>
    </w:p>
    <w:p w14:paraId="545C1FB9" w14:textId="318A4A96" w:rsidR="00751D1F" w:rsidRPr="00961822" w:rsidRDefault="00751D1F" w:rsidP="00961822">
      <w:pPr>
        <w:shd w:val="clear" w:color="auto" w:fill="FFFFFF"/>
        <w:jc w:val="both"/>
        <w:rPr>
          <w:rFonts w:ascii="Times New Roman" w:hAnsi="Times New Roman"/>
          <w:sz w:val="24"/>
          <w:szCs w:val="24"/>
        </w:rPr>
      </w:pPr>
      <w:r w:rsidRPr="00961822">
        <w:rPr>
          <w:rFonts w:ascii="Times New Roman" w:hAnsi="Times New Roman"/>
          <w:b/>
          <w:sz w:val="24"/>
          <w:szCs w:val="24"/>
        </w:rPr>
        <w:t xml:space="preserve">Art. </w:t>
      </w:r>
      <w:r w:rsidR="00971F73">
        <w:rPr>
          <w:rFonts w:ascii="Times New Roman" w:hAnsi="Times New Roman"/>
          <w:b/>
          <w:sz w:val="24"/>
          <w:szCs w:val="24"/>
        </w:rPr>
        <w:t>19</w:t>
      </w:r>
      <w:r w:rsidRPr="00961822">
        <w:rPr>
          <w:rFonts w:ascii="Times New Roman" w:hAnsi="Times New Roman"/>
          <w:b/>
          <w:sz w:val="24"/>
          <w:szCs w:val="24"/>
        </w:rPr>
        <w:t xml:space="preserve">. </w:t>
      </w:r>
      <w:r w:rsidR="00EF2989" w:rsidRPr="00961822">
        <w:rPr>
          <w:rFonts w:ascii="Times New Roman" w:hAnsi="Times New Roman"/>
          <w:sz w:val="24"/>
          <w:szCs w:val="24"/>
        </w:rPr>
        <w:t xml:space="preserve">Se aprobă </w:t>
      </w:r>
      <w:r w:rsidR="00EF2989" w:rsidRPr="00961822">
        <w:rPr>
          <w:rFonts w:ascii="Times New Roman" w:hAnsi="Times New Roman"/>
          <w:i/>
          <w:sz w:val="24"/>
          <w:szCs w:val="24"/>
        </w:rPr>
        <w:t>Nota privind modificările șefilor de disciplină ca urmare a reorganizării disciplinelor în anul universitar 2023-2024, încetării activității unor cadre didactice, împlinirii vârstei de 70 ani a unor șefi de disciplină începând cu 01.10.2023</w:t>
      </w:r>
      <w:r w:rsidR="00EF2989" w:rsidRPr="00961822">
        <w:rPr>
          <w:rFonts w:ascii="Times New Roman" w:hAnsi="Times New Roman"/>
          <w:sz w:val="24"/>
          <w:szCs w:val="24"/>
        </w:rPr>
        <w:t xml:space="preserve"> </w:t>
      </w:r>
      <w:r w:rsidRPr="00961822">
        <w:rPr>
          <w:rFonts w:ascii="Times New Roman" w:hAnsi="Times New Roman"/>
          <w:sz w:val="24"/>
          <w:szCs w:val="24"/>
        </w:rPr>
        <w:t>(</w:t>
      </w:r>
      <w:r w:rsidR="001D33F0">
        <w:rPr>
          <w:rFonts w:ascii="Times New Roman" w:hAnsi="Times New Roman"/>
          <w:sz w:val="24"/>
          <w:szCs w:val="24"/>
        </w:rPr>
        <w:t>A</w:t>
      </w:r>
      <w:r w:rsidRPr="00961822">
        <w:rPr>
          <w:rFonts w:ascii="Times New Roman" w:hAnsi="Times New Roman"/>
          <w:sz w:val="24"/>
          <w:szCs w:val="24"/>
        </w:rPr>
        <w:t xml:space="preserve">nexa </w:t>
      </w:r>
      <w:r w:rsidR="00EF2989" w:rsidRPr="00961822">
        <w:rPr>
          <w:rFonts w:ascii="Times New Roman" w:hAnsi="Times New Roman"/>
          <w:sz w:val="24"/>
          <w:szCs w:val="24"/>
        </w:rPr>
        <w:t>17</w:t>
      </w:r>
      <w:r w:rsidRPr="00961822">
        <w:rPr>
          <w:rFonts w:ascii="Times New Roman" w:hAnsi="Times New Roman"/>
          <w:sz w:val="24"/>
          <w:szCs w:val="24"/>
        </w:rPr>
        <w:t>).</w:t>
      </w:r>
    </w:p>
    <w:p w14:paraId="6D39D0A6" w14:textId="1556A85E" w:rsidR="00751D1F" w:rsidRPr="00961822" w:rsidRDefault="00751D1F" w:rsidP="00961822">
      <w:pPr>
        <w:tabs>
          <w:tab w:val="left" w:pos="284"/>
        </w:tabs>
        <w:jc w:val="both"/>
        <w:rPr>
          <w:rFonts w:ascii="Times New Roman" w:hAnsi="Times New Roman"/>
          <w:sz w:val="24"/>
          <w:szCs w:val="24"/>
        </w:rPr>
      </w:pPr>
      <w:r w:rsidRPr="00961822">
        <w:rPr>
          <w:rFonts w:ascii="Times New Roman" w:hAnsi="Times New Roman"/>
          <w:b/>
          <w:sz w:val="24"/>
          <w:szCs w:val="24"/>
        </w:rPr>
        <w:t>Art. 2</w:t>
      </w:r>
      <w:r w:rsidR="00971F73">
        <w:rPr>
          <w:rFonts w:ascii="Times New Roman" w:hAnsi="Times New Roman"/>
          <w:b/>
          <w:sz w:val="24"/>
          <w:szCs w:val="24"/>
        </w:rPr>
        <w:t>0</w:t>
      </w:r>
      <w:r w:rsidRPr="00961822">
        <w:rPr>
          <w:rFonts w:ascii="Times New Roman" w:hAnsi="Times New Roman"/>
          <w:b/>
          <w:sz w:val="24"/>
          <w:szCs w:val="24"/>
        </w:rPr>
        <w:t xml:space="preserve">. </w:t>
      </w:r>
      <w:r w:rsidRPr="00961822">
        <w:rPr>
          <w:rFonts w:ascii="Times New Roman" w:hAnsi="Times New Roman"/>
          <w:sz w:val="24"/>
          <w:szCs w:val="24"/>
        </w:rPr>
        <w:t xml:space="preserve">Se </w:t>
      </w:r>
      <w:r w:rsidR="0017718E" w:rsidRPr="00961822">
        <w:rPr>
          <w:rFonts w:ascii="Times New Roman" w:hAnsi="Times New Roman"/>
          <w:sz w:val="24"/>
          <w:szCs w:val="24"/>
        </w:rPr>
        <w:t>aprobă</w:t>
      </w:r>
      <w:r w:rsidR="00F26284" w:rsidRPr="00961822">
        <w:rPr>
          <w:rFonts w:ascii="Times New Roman" w:hAnsi="Times New Roman"/>
          <w:sz w:val="24"/>
          <w:szCs w:val="24"/>
        </w:rPr>
        <w:t xml:space="preserve"> efectuarea activității didactice în regim ”plata cu ora”, în afara normei de baza, pentru anul universitar 2023-2024, la Univesitatea din București, </w:t>
      </w:r>
      <w:r w:rsidR="003C4BD9" w:rsidRPr="000A5BD7">
        <w:rPr>
          <w:rFonts w:ascii="Times New Roman" w:hAnsi="Times New Roman"/>
          <w:sz w:val="24"/>
          <w:szCs w:val="24"/>
        </w:rPr>
        <w:t xml:space="preserve">pentru </w:t>
      </w:r>
      <w:r w:rsidR="003C4BD9">
        <w:rPr>
          <w:rFonts w:ascii="Times New Roman" w:hAnsi="Times New Roman"/>
          <w:sz w:val="24"/>
          <w:szCs w:val="24"/>
        </w:rPr>
        <w:t>7 cadre didactice</w:t>
      </w:r>
      <w:r w:rsidRPr="00961822">
        <w:rPr>
          <w:rFonts w:ascii="Times New Roman" w:hAnsi="Times New Roman"/>
          <w:b/>
          <w:sz w:val="24"/>
          <w:szCs w:val="24"/>
        </w:rPr>
        <w:t xml:space="preserve"> </w:t>
      </w:r>
      <w:r w:rsidRPr="00961822">
        <w:rPr>
          <w:rFonts w:ascii="Times New Roman" w:hAnsi="Times New Roman"/>
          <w:sz w:val="24"/>
          <w:szCs w:val="24"/>
        </w:rPr>
        <w:t>(</w:t>
      </w:r>
      <w:r w:rsidR="00AB4B06">
        <w:rPr>
          <w:rFonts w:ascii="Times New Roman" w:hAnsi="Times New Roman"/>
          <w:sz w:val="24"/>
          <w:szCs w:val="24"/>
        </w:rPr>
        <w:t>A</w:t>
      </w:r>
      <w:r w:rsidRPr="00961822">
        <w:rPr>
          <w:rFonts w:ascii="Times New Roman" w:hAnsi="Times New Roman"/>
          <w:sz w:val="24"/>
          <w:szCs w:val="24"/>
        </w:rPr>
        <w:t xml:space="preserve">nexa </w:t>
      </w:r>
      <w:r w:rsidR="00F26284" w:rsidRPr="00961822">
        <w:rPr>
          <w:rFonts w:ascii="Times New Roman" w:hAnsi="Times New Roman"/>
          <w:sz w:val="24"/>
          <w:szCs w:val="24"/>
        </w:rPr>
        <w:t>18</w:t>
      </w:r>
      <w:r w:rsidRPr="00961822">
        <w:rPr>
          <w:rFonts w:ascii="Times New Roman" w:hAnsi="Times New Roman"/>
          <w:sz w:val="24"/>
          <w:szCs w:val="24"/>
        </w:rPr>
        <w:t xml:space="preserve">). </w:t>
      </w:r>
    </w:p>
    <w:p w14:paraId="5E066557" w14:textId="04CCCA81" w:rsidR="00751D1F" w:rsidRPr="00961822" w:rsidRDefault="00751D1F" w:rsidP="00961822">
      <w:pPr>
        <w:autoSpaceDE w:val="0"/>
        <w:autoSpaceDN w:val="0"/>
        <w:jc w:val="both"/>
        <w:rPr>
          <w:rFonts w:ascii="Times New Roman" w:hAnsi="Times New Roman"/>
          <w:sz w:val="24"/>
          <w:szCs w:val="24"/>
        </w:rPr>
      </w:pPr>
      <w:r w:rsidRPr="00961822">
        <w:rPr>
          <w:rFonts w:ascii="Times New Roman" w:hAnsi="Times New Roman"/>
          <w:b/>
          <w:sz w:val="24"/>
          <w:szCs w:val="24"/>
        </w:rPr>
        <w:t>Art. 2</w:t>
      </w:r>
      <w:r w:rsidR="00971F73">
        <w:rPr>
          <w:rFonts w:ascii="Times New Roman" w:hAnsi="Times New Roman"/>
          <w:b/>
          <w:sz w:val="24"/>
          <w:szCs w:val="24"/>
        </w:rPr>
        <w:t>1</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F26284" w:rsidRPr="00961822">
        <w:rPr>
          <w:rFonts w:ascii="Times New Roman" w:hAnsi="Times New Roman"/>
          <w:sz w:val="24"/>
          <w:szCs w:val="24"/>
        </w:rPr>
        <w:t xml:space="preserve">efectuarea activității didactice în regim ”plata cu ora”, în afara normei de bază, pentru anul universitar 2023-2024, la Universitatea Națională de Stiință și Tehnologie Politehnica Bucuresti, </w:t>
      </w:r>
      <w:r w:rsidR="00187C20" w:rsidRPr="000A5BD7">
        <w:rPr>
          <w:rFonts w:ascii="Times New Roman" w:hAnsi="Times New Roman"/>
          <w:sz w:val="24"/>
          <w:szCs w:val="24"/>
        </w:rPr>
        <w:t xml:space="preserve">pentru </w:t>
      </w:r>
      <w:r w:rsidR="00187C20">
        <w:rPr>
          <w:rFonts w:ascii="Times New Roman" w:hAnsi="Times New Roman"/>
          <w:sz w:val="24"/>
          <w:szCs w:val="24"/>
        </w:rPr>
        <w:t xml:space="preserve">6 cadre didactice </w:t>
      </w:r>
      <w:r w:rsidRPr="00961822">
        <w:rPr>
          <w:rFonts w:ascii="Times New Roman" w:hAnsi="Times New Roman"/>
          <w:sz w:val="24"/>
          <w:szCs w:val="24"/>
          <w:shd w:val="clear" w:color="auto" w:fill="FFFFFF"/>
        </w:rPr>
        <w:t>(</w:t>
      </w:r>
      <w:r w:rsidR="00AB4B06">
        <w:rPr>
          <w:rFonts w:ascii="Times New Roman" w:hAnsi="Times New Roman"/>
          <w:sz w:val="24"/>
          <w:szCs w:val="24"/>
          <w:shd w:val="clear" w:color="auto" w:fill="FFFFFF"/>
        </w:rPr>
        <w:t>A</w:t>
      </w:r>
      <w:r w:rsidR="00F26284" w:rsidRPr="00961822">
        <w:rPr>
          <w:rFonts w:ascii="Times New Roman" w:hAnsi="Times New Roman"/>
          <w:sz w:val="24"/>
          <w:szCs w:val="24"/>
          <w:shd w:val="clear" w:color="auto" w:fill="FFFFFF"/>
        </w:rPr>
        <w:t>nexa 19</w:t>
      </w:r>
      <w:r w:rsidRPr="00961822">
        <w:rPr>
          <w:rFonts w:ascii="Times New Roman" w:hAnsi="Times New Roman"/>
          <w:sz w:val="24"/>
          <w:szCs w:val="24"/>
          <w:shd w:val="clear" w:color="auto" w:fill="FFFFFF"/>
        </w:rPr>
        <w:t>).</w:t>
      </w:r>
    </w:p>
    <w:p w14:paraId="366AB052" w14:textId="60277C50" w:rsidR="00751D1F" w:rsidRPr="00961822" w:rsidRDefault="00751D1F" w:rsidP="00961822">
      <w:pPr>
        <w:shd w:val="clear" w:color="auto" w:fill="FFFFFF"/>
        <w:jc w:val="both"/>
        <w:rPr>
          <w:rFonts w:ascii="Times New Roman" w:hAnsi="Times New Roman"/>
          <w:sz w:val="24"/>
          <w:szCs w:val="24"/>
        </w:rPr>
      </w:pPr>
      <w:r w:rsidRPr="00961822">
        <w:rPr>
          <w:rFonts w:ascii="Times New Roman" w:hAnsi="Times New Roman"/>
          <w:b/>
          <w:sz w:val="24"/>
          <w:szCs w:val="24"/>
        </w:rPr>
        <w:t>Art. 2</w:t>
      </w:r>
      <w:r w:rsidR="00971F73">
        <w:rPr>
          <w:rFonts w:ascii="Times New Roman" w:hAnsi="Times New Roman"/>
          <w:b/>
          <w:sz w:val="24"/>
          <w:szCs w:val="24"/>
        </w:rPr>
        <w:t>2</w:t>
      </w:r>
      <w:r w:rsidRPr="00961822">
        <w:rPr>
          <w:rFonts w:ascii="Times New Roman" w:hAnsi="Times New Roman"/>
          <w:b/>
          <w:sz w:val="24"/>
          <w:szCs w:val="24"/>
        </w:rPr>
        <w:t>.</w:t>
      </w:r>
      <w:r w:rsidRPr="00961822">
        <w:rPr>
          <w:rFonts w:ascii="Times New Roman" w:hAnsi="Times New Roman"/>
          <w:sz w:val="24"/>
          <w:szCs w:val="24"/>
        </w:rPr>
        <w:t xml:space="preserve"> Se </w:t>
      </w:r>
      <w:r w:rsidR="00A52665" w:rsidRPr="00961822">
        <w:rPr>
          <w:rFonts w:ascii="Times New Roman" w:hAnsi="Times New Roman"/>
          <w:sz w:val="24"/>
          <w:szCs w:val="24"/>
        </w:rPr>
        <w:t>aprobă</w:t>
      </w:r>
      <w:r w:rsidR="00F26284" w:rsidRPr="00961822">
        <w:rPr>
          <w:rFonts w:ascii="Times New Roman" w:hAnsi="Times New Roman"/>
          <w:sz w:val="24"/>
          <w:szCs w:val="24"/>
        </w:rPr>
        <w:t xml:space="preserve"> efectuarea activității didactice în regim ”plata cu ora”, în afara normei de bază, pentru anul universitar 2023-2024, la Universitatea Ștefan cel Mare din Suceava, </w:t>
      </w:r>
      <w:r w:rsidR="00F52EC9" w:rsidRPr="000A5BD7">
        <w:rPr>
          <w:rFonts w:ascii="Times New Roman" w:hAnsi="Times New Roman"/>
          <w:sz w:val="24"/>
          <w:szCs w:val="24"/>
        </w:rPr>
        <w:t xml:space="preserve">pentru </w:t>
      </w:r>
      <w:r w:rsidR="00F52EC9">
        <w:rPr>
          <w:rFonts w:ascii="Times New Roman" w:hAnsi="Times New Roman"/>
          <w:sz w:val="24"/>
          <w:szCs w:val="24"/>
        </w:rPr>
        <w:t>1 cadru didactic</w:t>
      </w:r>
      <w:r w:rsidR="00F26284" w:rsidRPr="00961822">
        <w:rPr>
          <w:rFonts w:ascii="Times New Roman" w:hAnsi="Times New Roman"/>
          <w:sz w:val="24"/>
          <w:szCs w:val="24"/>
        </w:rPr>
        <w:t xml:space="preserve"> </w:t>
      </w:r>
      <w:r w:rsidRPr="00961822">
        <w:rPr>
          <w:rFonts w:ascii="Times New Roman" w:hAnsi="Times New Roman"/>
          <w:sz w:val="24"/>
          <w:szCs w:val="24"/>
        </w:rPr>
        <w:t>(</w:t>
      </w:r>
      <w:r w:rsidR="00AB4B06">
        <w:rPr>
          <w:rFonts w:ascii="Times New Roman" w:hAnsi="Times New Roman"/>
          <w:sz w:val="24"/>
          <w:szCs w:val="24"/>
        </w:rPr>
        <w:t>A</w:t>
      </w:r>
      <w:r w:rsidRPr="00961822">
        <w:rPr>
          <w:rFonts w:ascii="Times New Roman" w:hAnsi="Times New Roman"/>
          <w:sz w:val="24"/>
          <w:szCs w:val="24"/>
        </w:rPr>
        <w:t xml:space="preserve">nexa </w:t>
      </w:r>
      <w:r w:rsidR="00F26284" w:rsidRPr="00961822">
        <w:rPr>
          <w:rFonts w:ascii="Times New Roman" w:hAnsi="Times New Roman"/>
          <w:sz w:val="24"/>
          <w:szCs w:val="24"/>
        </w:rPr>
        <w:t>20</w:t>
      </w:r>
      <w:r w:rsidRPr="00961822">
        <w:rPr>
          <w:rFonts w:ascii="Times New Roman" w:hAnsi="Times New Roman"/>
          <w:sz w:val="24"/>
          <w:szCs w:val="24"/>
        </w:rPr>
        <w:t>).</w:t>
      </w:r>
    </w:p>
    <w:p w14:paraId="787B23B5" w14:textId="21F8D777" w:rsidR="00751D1F" w:rsidRPr="00961822" w:rsidRDefault="00751D1F" w:rsidP="00961822">
      <w:pPr>
        <w:shd w:val="clear" w:color="auto" w:fill="FFFFFF"/>
        <w:jc w:val="both"/>
        <w:rPr>
          <w:rFonts w:ascii="Times New Roman" w:hAnsi="Times New Roman"/>
          <w:sz w:val="24"/>
          <w:szCs w:val="24"/>
        </w:rPr>
      </w:pPr>
      <w:r w:rsidRPr="00961822">
        <w:rPr>
          <w:rFonts w:ascii="Times New Roman" w:hAnsi="Times New Roman"/>
          <w:b/>
          <w:sz w:val="24"/>
          <w:szCs w:val="24"/>
        </w:rPr>
        <w:lastRenderedPageBreak/>
        <w:t>Art. 2</w:t>
      </w:r>
      <w:r w:rsidR="00971F73">
        <w:rPr>
          <w:rFonts w:ascii="Times New Roman" w:hAnsi="Times New Roman"/>
          <w:b/>
          <w:sz w:val="24"/>
          <w:szCs w:val="24"/>
        </w:rPr>
        <w:t>3</w:t>
      </w:r>
      <w:r w:rsidRPr="00961822">
        <w:rPr>
          <w:rFonts w:ascii="Times New Roman" w:hAnsi="Times New Roman"/>
          <w:b/>
          <w:sz w:val="24"/>
          <w:szCs w:val="24"/>
        </w:rPr>
        <w:t>.</w:t>
      </w:r>
      <w:r w:rsidRPr="00961822">
        <w:rPr>
          <w:rFonts w:ascii="Times New Roman" w:hAnsi="Times New Roman"/>
          <w:sz w:val="24"/>
          <w:szCs w:val="24"/>
        </w:rPr>
        <w:t xml:space="preserve"> Se aprobă </w:t>
      </w:r>
      <w:r w:rsidR="008A1E82" w:rsidRPr="00961822">
        <w:rPr>
          <w:rFonts w:ascii="Times New Roman" w:hAnsi="Times New Roman"/>
          <w:sz w:val="24"/>
          <w:szCs w:val="24"/>
        </w:rPr>
        <w:t>numirea</w:t>
      </w:r>
      <w:r w:rsidR="008A1E82" w:rsidRPr="00961822">
        <w:rPr>
          <w:rFonts w:ascii="Times New Roman" w:eastAsia="Arial" w:hAnsi="Times New Roman"/>
          <w:sz w:val="24"/>
          <w:szCs w:val="24"/>
        </w:rPr>
        <w:t xml:space="preserve"> </w:t>
      </w:r>
      <w:r w:rsidR="005A3086">
        <w:rPr>
          <w:rFonts w:ascii="Times New Roman" w:eastAsia="Arial" w:hAnsi="Times New Roman"/>
          <w:sz w:val="24"/>
          <w:szCs w:val="24"/>
        </w:rPr>
        <w:t>D</w:t>
      </w:r>
      <w:r w:rsidR="008A1E82" w:rsidRPr="00961822">
        <w:rPr>
          <w:rFonts w:ascii="Times New Roman" w:eastAsia="Arial" w:hAnsi="Times New Roman"/>
          <w:sz w:val="24"/>
          <w:szCs w:val="24"/>
        </w:rPr>
        <w:t>omnului CSI Dr. Bucur Octavian</w:t>
      </w:r>
      <w:r w:rsidR="00750BBC" w:rsidRPr="00961822">
        <w:rPr>
          <w:rFonts w:ascii="Times New Roman" w:hAnsi="Times New Roman"/>
          <w:sz w:val="24"/>
          <w:szCs w:val="24"/>
        </w:rPr>
        <w:t xml:space="preserve"> în funcția de D</w:t>
      </w:r>
      <w:r w:rsidR="008A1E82" w:rsidRPr="00961822">
        <w:rPr>
          <w:rFonts w:ascii="Times New Roman" w:hAnsi="Times New Roman"/>
          <w:sz w:val="24"/>
          <w:szCs w:val="24"/>
        </w:rPr>
        <w:t xml:space="preserve">irector general al </w:t>
      </w:r>
      <w:r w:rsidR="008A1E82" w:rsidRPr="00961822">
        <w:rPr>
          <w:rFonts w:ascii="Times New Roman" w:eastAsia="Arial" w:hAnsi="Times New Roman"/>
          <w:i/>
          <w:sz w:val="24"/>
          <w:szCs w:val="24"/>
        </w:rPr>
        <w:t>Institutul</w:t>
      </w:r>
      <w:r w:rsidR="00750BBC" w:rsidRPr="00961822">
        <w:rPr>
          <w:rFonts w:ascii="Times New Roman" w:eastAsia="Arial" w:hAnsi="Times New Roman"/>
          <w:i/>
          <w:sz w:val="24"/>
          <w:szCs w:val="24"/>
        </w:rPr>
        <w:t>ui</w:t>
      </w:r>
      <w:r w:rsidR="008A1E82" w:rsidRPr="00961822">
        <w:rPr>
          <w:rFonts w:ascii="Times New Roman" w:eastAsia="Arial" w:hAnsi="Times New Roman"/>
          <w:i/>
          <w:sz w:val="24"/>
          <w:szCs w:val="24"/>
        </w:rPr>
        <w:t xml:space="preserve"> de Cercetare-Dezvoltare în Genomică</w:t>
      </w:r>
      <w:r w:rsidR="008A1E82" w:rsidRPr="00961822">
        <w:rPr>
          <w:rFonts w:ascii="Times New Roman" w:eastAsia="Arial" w:hAnsi="Times New Roman"/>
          <w:sz w:val="24"/>
          <w:szCs w:val="24"/>
        </w:rPr>
        <w:t>,</w:t>
      </w:r>
      <w:r w:rsidR="008A1E82" w:rsidRPr="00961822">
        <w:rPr>
          <w:rFonts w:ascii="Times New Roman" w:hAnsi="Times New Roman"/>
          <w:sz w:val="24"/>
          <w:szCs w:val="24"/>
        </w:rPr>
        <w:t xml:space="preserve"> </w:t>
      </w:r>
      <w:r w:rsidR="00750BBC" w:rsidRPr="00961822">
        <w:rPr>
          <w:rFonts w:ascii="Times New Roman" w:hAnsi="Times New Roman"/>
          <w:sz w:val="24"/>
          <w:szCs w:val="24"/>
        </w:rPr>
        <w:t xml:space="preserve">ca </w:t>
      </w:r>
      <w:r w:rsidR="008A1E82" w:rsidRPr="00961822">
        <w:rPr>
          <w:rFonts w:ascii="Times New Roman" w:hAnsi="Times New Roman"/>
          <w:sz w:val="24"/>
          <w:szCs w:val="24"/>
        </w:rPr>
        <w:t>urmare a rezultatului concursului organizat în perioada 21.08.2023-22.09.2023</w:t>
      </w:r>
      <w:r w:rsidR="002D7C97" w:rsidRPr="00961822">
        <w:rPr>
          <w:rFonts w:ascii="Times New Roman" w:hAnsi="Times New Roman"/>
          <w:sz w:val="24"/>
          <w:szCs w:val="24"/>
        </w:rPr>
        <w:t xml:space="preserve"> </w:t>
      </w:r>
      <w:r w:rsidR="00342E88" w:rsidRPr="00961822">
        <w:rPr>
          <w:rFonts w:ascii="Times New Roman" w:eastAsia="Times New Roman" w:hAnsi="Times New Roman"/>
          <w:sz w:val="24"/>
          <w:szCs w:val="24"/>
          <w:lang w:eastAsia="ro-RO"/>
        </w:rPr>
        <w:t>(</w:t>
      </w:r>
      <w:r w:rsidR="005A3086">
        <w:rPr>
          <w:rFonts w:ascii="Times New Roman" w:hAnsi="Times New Roman"/>
          <w:sz w:val="24"/>
          <w:szCs w:val="24"/>
        </w:rPr>
        <w:t>A</w:t>
      </w:r>
      <w:r w:rsidR="002D7C97" w:rsidRPr="00961822">
        <w:rPr>
          <w:rFonts w:ascii="Times New Roman" w:hAnsi="Times New Roman"/>
          <w:sz w:val="24"/>
          <w:szCs w:val="24"/>
        </w:rPr>
        <w:t>nexa</w:t>
      </w:r>
      <w:r w:rsidR="00D04304" w:rsidRPr="00961822">
        <w:rPr>
          <w:rFonts w:ascii="Times New Roman" w:hAnsi="Times New Roman"/>
          <w:sz w:val="24"/>
          <w:szCs w:val="24"/>
        </w:rPr>
        <w:t xml:space="preserve"> </w:t>
      </w:r>
      <w:r w:rsidR="00342E88" w:rsidRPr="00961822">
        <w:rPr>
          <w:rFonts w:ascii="Times New Roman" w:hAnsi="Times New Roman"/>
          <w:sz w:val="24"/>
          <w:szCs w:val="24"/>
        </w:rPr>
        <w:t>21</w:t>
      </w:r>
      <w:r w:rsidR="002D7C97" w:rsidRPr="00961822">
        <w:rPr>
          <w:rFonts w:ascii="Times New Roman" w:hAnsi="Times New Roman"/>
          <w:sz w:val="24"/>
          <w:szCs w:val="24"/>
        </w:rPr>
        <w:t>)</w:t>
      </w:r>
      <w:r w:rsidR="00D04304" w:rsidRPr="00961822">
        <w:rPr>
          <w:rFonts w:ascii="Times New Roman" w:hAnsi="Times New Roman"/>
          <w:sz w:val="24"/>
          <w:szCs w:val="24"/>
        </w:rPr>
        <w:t>.</w:t>
      </w:r>
    </w:p>
    <w:p w14:paraId="50628EC2" w14:textId="1310EEC2" w:rsidR="00BB5327" w:rsidRPr="00961822" w:rsidRDefault="00BB5327" w:rsidP="00961822">
      <w:pPr>
        <w:ind w:right="170"/>
        <w:jc w:val="both"/>
        <w:rPr>
          <w:rFonts w:ascii="Times New Roman" w:hAnsi="Times New Roman"/>
          <w:sz w:val="24"/>
          <w:szCs w:val="24"/>
        </w:rPr>
      </w:pPr>
      <w:r w:rsidRPr="00961822">
        <w:rPr>
          <w:rFonts w:ascii="Times New Roman" w:hAnsi="Times New Roman"/>
          <w:b/>
          <w:sz w:val="24"/>
          <w:szCs w:val="24"/>
        </w:rPr>
        <w:t>Art. 2</w:t>
      </w:r>
      <w:r w:rsidR="00971F73">
        <w:rPr>
          <w:rFonts w:ascii="Times New Roman" w:hAnsi="Times New Roman"/>
          <w:b/>
          <w:sz w:val="24"/>
          <w:szCs w:val="24"/>
        </w:rPr>
        <w:t>4</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750BBC" w:rsidRPr="00961822">
        <w:rPr>
          <w:rFonts w:ascii="Times New Roman" w:hAnsi="Times New Roman"/>
          <w:sz w:val="24"/>
          <w:szCs w:val="24"/>
        </w:rPr>
        <w:t xml:space="preserve">ocuparea de către </w:t>
      </w:r>
      <w:r w:rsidR="002D7C97" w:rsidRPr="00961822">
        <w:rPr>
          <w:rFonts w:ascii="Times New Roman" w:eastAsia="Arial" w:hAnsi="Times New Roman"/>
          <w:sz w:val="24"/>
          <w:szCs w:val="24"/>
        </w:rPr>
        <w:t>domnul CSI Dr. Bucur Octavian</w:t>
      </w:r>
      <w:r w:rsidR="00750BBC" w:rsidRPr="00961822">
        <w:rPr>
          <w:rFonts w:ascii="Times New Roman" w:hAnsi="Times New Roman"/>
          <w:sz w:val="24"/>
          <w:szCs w:val="24"/>
        </w:rPr>
        <w:t xml:space="preserve"> a funcției de Președinte al </w:t>
      </w:r>
      <w:r w:rsidR="00750BBC" w:rsidRPr="00961822">
        <w:rPr>
          <w:rFonts w:ascii="Times New Roman" w:eastAsia="Times New Roman" w:hAnsi="Times New Roman"/>
          <w:sz w:val="24"/>
          <w:szCs w:val="24"/>
          <w:lang w:eastAsia="ro-RO"/>
        </w:rPr>
        <w:t xml:space="preserve">Consiliului de Administrație al </w:t>
      </w:r>
      <w:r w:rsidR="00750BBC" w:rsidRPr="00961822">
        <w:rPr>
          <w:rFonts w:ascii="Times New Roman" w:eastAsia="Times New Roman" w:hAnsi="Times New Roman"/>
          <w:i/>
          <w:sz w:val="24"/>
          <w:szCs w:val="24"/>
          <w:lang w:eastAsia="ro-RO"/>
        </w:rPr>
        <w:t>Institutului de Cercetare-Dezvoltare în Genomică</w:t>
      </w:r>
      <w:r w:rsidR="00750BBC" w:rsidRPr="00961822">
        <w:rPr>
          <w:rFonts w:ascii="Times New Roman" w:hAnsi="Times New Roman"/>
          <w:sz w:val="24"/>
          <w:szCs w:val="24"/>
        </w:rPr>
        <w:t xml:space="preserve"> </w:t>
      </w:r>
      <w:r w:rsidRPr="00961822">
        <w:rPr>
          <w:rFonts w:ascii="Times New Roman" w:hAnsi="Times New Roman"/>
          <w:sz w:val="24"/>
          <w:szCs w:val="24"/>
        </w:rPr>
        <w:t>(</w:t>
      </w:r>
      <w:r w:rsidR="0051143B">
        <w:rPr>
          <w:rFonts w:ascii="Times New Roman" w:hAnsi="Times New Roman"/>
          <w:sz w:val="24"/>
          <w:szCs w:val="24"/>
        </w:rPr>
        <w:t>A</w:t>
      </w:r>
      <w:r w:rsidRPr="00961822">
        <w:rPr>
          <w:rFonts w:ascii="Times New Roman" w:hAnsi="Times New Roman"/>
          <w:sz w:val="24"/>
          <w:szCs w:val="24"/>
        </w:rPr>
        <w:t>nexa 2</w:t>
      </w:r>
      <w:r w:rsidR="002D7C97" w:rsidRPr="00961822">
        <w:rPr>
          <w:rFonts w:ascii="Times New Roman" w:hAnsi="Times New Roman"/>
          <w:sz w:val="24"/>
          <w:szCs w:val="24"/>
        </w:rPr>
        <w:t>2</w:t>
      </w:r>
      <w:r w:rsidRPr="00961822">
        <w:rPr>
          <w:rFonts w:ascii="Times New Roman" w:hAnsi="Times New Roman"/>
          <w:sz w:val="24"/>
          <w:szCs w:val="24"/>
        </w:rPr>
        <w:t>).</w:t>
      </w:r>
    </w:p>
    <w:p w14:paraId="700B8A08" w14:textId="77E47127" w:rsidR="00BB5327" w:rsidRPr="00961822" w:rsidRDefault="00BB5327" w:rsidP="00961822">
      <w:pPr>
        <w:autoSpaceDE w:val="0"/>
        <w:autoSpaceDN w:val="0"/>
        <w:jc w:val="both"/>
        <w:rPr>
          <w:rFonts w:ascii="Times New Roman" w:hAnsi="Times New Roman"/>
          <w:sz w:val="24"/>
          <w:szCs w:val="24"/>
        </w:rPr>
      </w:pPr>
      <w:r w:rsidRPr="00961822">
        <w:rPr>
          <w:rFonts w:ascii="Times New Roman" w:hAnsi="Times New Roman"/>
          <w:b/>
          <w:sz w:val="24"/>
          <w:szCs w:val="24"/>
        </w:rPr>
        <w:t>Art. 2</w:t>
      </w:r>
      <w:r w:rsidR="00971F73">
        <w:rPr>
          <w:rFonts w:ascii="Times New Roman" w:hAnsi="Times New Roman"/>
          <w:b/>
          <w:sz w:val="24"/>
          <w:szCs w:val="24"/>
        </w:rPr>
        <w:t>5</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496021" w:rsidRPr="00961822">
        <w:rPr>
          <w:rFonts w:ascii="Times New Roman" w:hAnsi="Times New Roman"/>
          <w:sz w:val="24"/>
          <w:szCs w:val="24"/>
          <w:lang w:val="en-US"/>
        </w:rPr>
        <w:t>p</w:t>
      </w:r>
      <w:r w:rsidR="00496021" w:rsidRPr="00961822">
        <w:rPr>
          <w:rFonts w:ascii="Times New Roman" w:hAnsi="Times New Roman"/>
          <w:sz w:val="24"/>
          <w:szCs w:val="24"/>
        </w:rPr>
        <w:t xml:space="preserve">ropunerea de completare a </w:t>
      </w:r>
      <w:r w:rsidR="00496021" w:rsidRPr="00961822">
        <w:rPr>
          <w:rFonts w:ascii="Times New Roman" w:hAnsi="Times New Roman"/>
          <w:i/>
          <w:sz w:val="24"/>
          <w:szCs w:val="24"/>
        </w:rPr>
        <w:t>Comisiei de revizuire a Cartei Universitare</w:t>
      </w:r>
      <w:r w:rsidR="00496021" w:rsidRPr="00961822">
        <w:rPr>
          <w:rFonts w:ascii="Times New Roman" w:hAnsi="Times New Roman"/>
          <w:sz w:val="24"/>
          <w:szCs w:val="24"/>
        </w:rPr>
        <w:t xml:space="preserve"> cu </w:t>
      </w:r>
      <w:r w:rsidR="00713150">
        <w:rPr>
          <w:rFonts w:ascii="Times New Roman" w:hAnsi="Times New Roman"/>
          <w:sz w:val="24"/>
          <w:szCs w:val="24"/>
        </w:rPr>
        <w:t>D</w:t>
      </w:r>
      <w:r w:rsidR="00496021" w:rsidRPr="00961822">
        <w:rPr>
          <w:rFonts w:ascii="Times New Roman" w:hAnsi="Times New Roman"/>
          <w:sz w:val="24"/>
          <w:szCs w:val="24"/>
        </w:rPr>
        <w:t>oamna Pro</w:t>
      </w:r>
      <w:r w:rsidR="00041115">
        <w:rPr>
          <w:rFonts w:ascii="Times New Roman" w:hAnsi="Times New Roman"/>
          <w:sz w:val="24"/>
          <w:szCs w:val="24"/>
        </w:rPr>
        <w:t xml:space="preserve">f. univ dr. Uivaroși Valentina - </w:t>
      </w:r>
      <w:r w:rsidR="00496021" w:rsidRPr="00961822">
        <w:rPr>
          <w:rFonts w:ascii="Times New Roman" w:hAnsi="Times New Roman"/>
          <w:sz w:val="24"/>
          <w:szCs w:val="24"/>
        </w:rPr>
        <w:t xml:space="preserve">Director al Școlii Doctorale </w:t>
      </w:r>
      <w:r w:rsidRPr="00961822">
        <w:rPr>
          <w:rFonts w:ascii="Times New Roman" w:hAnsi="Times New Roman"/>
          <w:sz w:val="24"/>
          <w:szCs w:val="24"/>
        </w:rPr>
        <w:t>(</w:t>
      </w:r>
      <w:r w:rsidR="00713150">
        <w:rPr>
          <w:rFonts w:ascii="Times New Roman" w:hAnsi="Times New Roman"/>
          <w:sz w:val="24"/>
          <w:szCs w:val="24"/>
        </w:rPr>
        <w:t>A</w:t>
      </w:r>
      <w:r w:rsidRPr="00961822">
        <w:rPr>
          <w:rFonts w:ascii="Times New Roman" w:hAnsi="Times New Roman"/>
          <w:sz w:val="24"/>
          <w:szCs w:val="24"/>
        </w:rPr>
        <w:t>nexa 2</w:t>
      </w:r>
      <w:r w:rsidR="00496021" w:rsidRPr="00961822">
        <w:rPr>
          <w:rFonts w:ascii="Times New Roman" w:hAnsi="Times New Roman"/>
          <w:sz w:val="24"/>
          <w:szCs w:val="24"/>
        </w:rPr>
        <w:t>3</w:t>
      </w:r>
      <w:r w:rsidRPr="00961822">
        <w:rPr>
          <w:rFonts w:ascii="Times New Roman" w:hAnsi="Times New Roman"/>
          <w:sz w:val="24"/>
          <w:szCs w:val="24"/>
        </w:rPr>
        <w:t>).</w:t>
      </w:r>
    </w:p>
    <w:p w14:paraId="05BB41C8" w14:textId="567E0757" w:rsidR="00BB5327" w:rsidRPr="00961822" w:rsidRDefault="00BB5327" w:rsidP="00961822">
      <w:pPr>
        <w:pStyle w:val="NoSpacing"/>
        <w:spacing w:after="240" w:line="276" w:lineRule="auto"/>
        <w:jc w:val="both"/>
        <w:rPr>
          <w:rFonts w:ascii="Times New Roman" w:hAnsi="Times New Roman"/>
          <w:sz w:val="24"/>
          <w:szCs w:val="24"/>
        </w:rPr>
      </w:pPr>
      <w:r w:rsidRPr="00961822">
        <w:rPr>
          <w:rFonts w:ascii="Times New Roman" w:hAnsi="Times New Roman"/>
          <w:b/>
          <w:sz w:val="24"/>
          <w:szCs w:val="24"/>
        </w:rPr>
        <w:t>Art. 2</w:t>
      </w:r>
      <w:r w:rsidR="00971F73">
        <w:rPr>
          <w:rFonts w:ascii="Times New Roman" w:hAnsi="Times New Roman"/>
          <w:b/>
          <w:sz w:val="24"/>
          <w:szCs w:val="24"/>
        </w:rPr>
        <w:t>6</w:t>
      </w:r>
      <w:r w:rsidRPr="00961822">
        <w:rPr>
          <w:rFonts w:ascii="Times New Roman" w:hAnsi="Times New Roman"/>
          <w:b/>
          <w:sz w:val="24"/>
          <w:szCs w:val="24"/>
        </w:rPr>
        <w:t xml:space="preserve">. </w:t>
      </w:r>
      <w:r w:rsidRPr="00961822">
        <w:rPr>
          <w:rFonts w:ascii="Times New Roman" w:hAnsi="Times New Roman"/>
          <w:sz w:val="24"/>
          <w:szCs w:val="24"/>
        </w:rPr>
        <w:t>Se aprobă</w:t>
      </w:r>
      <w:r w:rsidRPr="00961822">
        <w:rPr>
          <w:rFonts w:ascii="Times New Roman" w:hAnsi="Times New Roman"/>
          <w:b/>
          <w:sz w:val="24"/>
          <w:szCs w:val="24"/>
        </w:rPr>
        <w:t xml:space="preserve"> </w:t>
      </w:r>
      <w:r w:rsidR="008B32F9" w:rsidRPr="00961822">
        <w:rPr>
          <w:rFonts w:ascii="Times New Roman" w:hAnsi="Times New Roman"/>
          <w:sz w:val="24"/>
          <w:szCs w:val="24"/>
        </w:rPr>
        <w:t>propunerile de numiri ca șefi de secție ale următoarelor cadre didactice: doamna conferențiar universitar dr. Trifu Simona Corina - șef de secție în cadrul Secției Clinice Psihiatrie I, Spitalul de Psihiatrie „Prof. Dr.  Alexandru Obregia”, fiind cadrul didactic cu gradul cel mai mare de predare din această secție</w:t>
      </w:r>
      <w:r w:rsidR="008B32F9" w:rsidRPr="00961822">
        <w:rPr>
          <w:rFonts w:ascii="Times New Roman" w:eastAsia="Times New Roman" w:hAnsi="Times New Roman"/>
          <w:sz w:val="24"/>
          <w:szCs w:val="24"/>
          <w:lang w:eastAsia="ro-RO"/>
        </w:rPr>
        <w:t xml:space="preserve">; </w:t>
      </w:r>
      <w:r w:rsidR="008B32F9" w:rsidRPr="00961822">
        <w:rPr>
          <w:rFonts w:ascii="Times New Roman" w:hAnsi="Times New Roman"/>
          <w:sz w:val="24"/>
          <w:szCs w:val="24"/>
        </w:rPr>
        <w:t>domnul conferențiar universitar dr.Matei Valentin Petre - șef de secție în cadrul Secției Clinice Psihiatrie II, Spitalul de Psihiatrie „Prof. Dr.  Alexandru Obregia”, fiind singurul cadru didactic din această secție</w:t>
      </w:r>
      <w:r w:rsidR="008B32F9" w:rsidRPr="00961822">
        <w:rPr>
          <w:rFonts w:ascii="Times New Roman" w:eastAsia="Times New Roman" w:hAnsi="Times New Roman"/>
          <w:sz w:val="24"/>
          <w:szCs w:val="24"/>
          <w:lang w:eastAsia="ro-RO"/>
        </w:rPr>
        <w:t xml:space="preserve">; </w:t>
      </w:r>
      <w:r w:rsidR="008B32F9" w:rsidRPr="00961822">
        <w:rPr>
          <w:rFonts w:ascii="Times New Roman" w:hAnsi="Times New Roman"/>
          <w:sz w:val="24"/>
          <w:szCs w:val="24"/>
        </w:rPr>
        <w:t>domnul conferențiar universitar dr</w:t>
      </w:r>
      <w:r w:rsidR="008B32F9" w:rsidRPr="00961822">
        <w:rPr>
          <w:rFonts w:ascii="Times New Roman" w:eastAsia="Times New Roman" w:hAnsi="Times New Roman"/>
          <w:sz w:val="24"/>
          <w:szCs w:val="24"/>
          <w:lang w:eastAsia="ro-RO"/>
        </w:rPr>
        <w:t>. Manea Mihnea Costin</w:t>
      </w:r>
      <w:r w:rsidR="008B32F9" w:rsidRPr="00961822">
        <w:rPr>
          <w:rFonts w:ascii="Times New Roman" w:hAnsi="Times New Roman"/>
          <w:sz w:val="24"/>
          <w:szCs w:val="24"/>
        </w:rPr>
        <w:t xml:space="preserve"> - șef de secție în cadrul Secției Clinice Psihiatrie III, Spitalul de Psihiatrie „Prof. Dr.  Alexandru Obregia”, fiind cadrul didactic cu gradul cel mai mare de predare din această secție</w:t>
      </w:r>
      <w:r w:rsidR="008B32F9" w:rsidRPr="00961822">
        <w:rPr>
          <w:rFonts w:ascii="Times New Roman" w:eastAsia="Times New Roman" w:hAnsi="Times New Roman"/>
          <w:sz w:val="24"/>
          <w:szCs w:val="24"/>
          <w:lang w:eastAsia="ro-RO"/>
        </w:rPr>
        <w:t>;</w:t>
      </w:r>
      <w:r w:rsidR="008B32F9" w:rsidRPr="00961822">
        <w:rPr>
          <w:rFonts w:ascii="Times New Roman" w:hAnsi="Times New Roman"/>
          <w:sz w:val="24"/>
          <w:szCs w:val="24"/>
        </w:rPr>
        <w:t xml:space="preserve"> doamna profesor universitar dr. </w:t>
      </w:r>
      <w:r w:rsidR="008B32F9" w:rsidRPr="00961822">
        <w:rPr>
          <w:rFonts w:ascii="Times New Roman" w:eastAsia="Times New Roman" w:hAnsi="Times New Roman"/>
          <w:sz w:val="24"/>
          <w:szCs w:val="24"/>
          <w:lang w:eastAsia="ro-RO"/>
        </w:rPr>
        <w:t>Manea Mirela</w:t>
      </w:r>
      <w:r w:rsidR="008B32F9" w:rsidRPr="00961822">
        <w:rPr>
          <w:rFonts w:ascii="Times New Roman" w:hAnsi="Times New Roman"/>
          <w:sz w:val="24"/>
          <w:szCs w:val="24"/>
        </w:rPr>
        <w:t xml:space="preserve"> - șef de secție în cadrul Secției Clinice Psihiatrie IV, Spitalul de Psihiatrie „Prof. Dr.  Alexandru Obregia”, fiind cadrul didactic cu gradul cel mai mare de predare din această secție</w:t>
      </w:r>
      <w:r w:rsidR="008B32F9" w:rsidRPr="00961822">
        <w:rPr>
          <w:rFonts w:ascii="Times New Roman" w:eastAsia="Times New Roman" w:hAnsi="Times New Roman"/>
          <w:sz w:val="24"/>
          <w:szCs w:val="24"/>
          <w:lang w:eastAsia="ro-RO"/>
        </w:rPr>
        <w:t>;</w:t>
      </w:r>
      <w:r w:rsidR="008B32F9" w:rsidRPr="00961822">
        <w:rPr>
          <w:rFonts w:ascii="Times New Roman" w:hAnsi="Times New Roman"/>
          <w:sz w:val="24"/>
          <w:szCs w:val="24"/>
        </w:rPr>
        <w:t xml:space="preserve"> doamna conferențiar universitar dr. Rad Florina - șef de secție în cadrul Secției Clinice Psihiatrie Pediatrică, Spitalul de Psihiatrie „Prof. Dr.  Alexandru Obregia”, fiind cadrul didactic cu gradul cel mai mare de predare din această secție</w:t>
      </w:r>
      <w:r w:rsidR="008B32F9" w:rsidRPr="00961822">
        <w:rPr>
          <w:rFonts w:ascii="Times New Roman" w:eastAsia="Times New Roman" w:hAnsi="Times New Roman"/>
          <w:sz w:val="24"/>
          <w:szCs w:val="24"/>
          <w:lang w:eastAsia="ro-RO"/>
        </w:rPr>
        <w:t xml:space="preserve">; </w:t>
      </w:r>
      <w:r w:rsidR="008B32F9" w:rsidRPr="00961822">
        <w:rPr>
          <w:rFonts w:ascii="Times New Roman" w:hAnsi="Times New Roman"/>
          <w:sz w:val="24"/>
          <w:szCs w:val="24"/>
        </w:rPr>
        <w:t>doamna conferențiar universitar dr. Iliescu Mihaela Catrinel - șef de secție în cadrul Secției Clinice Neurologie Pediatrică, Spitalul de Psihiatrie</w:t>
      </w:r>
      <w:r w:rsidR="00997195" w:rsidRPr="00961822">
        <w:rPr>
          <w:rFonts w:ascii="Times New Roman" w:hAnsi="Times New Roman"/>
          <w:sz w:val="24"/>
          <w:szCs w:val="24"/>
        </w:rPr>
        <w:t xml:space="preserve"> „Prof. Dr.  Alexandru Obregia”</w:t>
      </w:r>
      <w:r w:rsidR="008B32F9" w:rsidRPr="00961822">
        <w:rPr>
          <w:rFonts w:ascii="Times New Roman" w:hAnsi="Times New Roman"/>
          <w:sz w:val="24"/>
          <w:szCs w:val="24"/>
        </w:rPr>
        <w:t xml:space="preserve"> ( dna prof. univ dr. Craiu Dana-Cristina a depus cerere de rununțare pe care o menține); doamna conferențiar universitar dr. Puiu Maria Gabriela - șef de secție în cadrul Secției Psihiatrie VII, Spitalul de Psihiatrie „Prof. Dr.  Alexandru Obregia”, fiind cadrul didactic cu gradul cel mai mare de predare din această secție; doamna profesor universitar dr.Ciobanu Adela Magdalena - șef de secție în cadrul Secției Psihiatrie IX, Spitalul de Psihiatrie „Prof. Dr.  Alexandru Obregia”, fiind cadrul didactic cu gradul cel mai mare de predare din această secție </w:t>
      </w:r>
      <w:r w:rsidRPr="00961822">
        <w:rPr>
          <w:rFonts w:ascii="Times New Roman" w:hAnsi="Times New Roman"/>
          <w:sz w:val="24"/>
          <w:szCs w:val="24"/>
        </w:rPr>
        <w:t>(</w:t>
      </w:r>
      <w:r w:rsidR="00713150">
        <w:rPr>
          <w:rFonts w:ascii="Times New Roman" w:hAnsi="Times New Roman"/>
          <w:sz w:val="24"/>
          <w:szCs w:val="24"/>
        </w:rPr>
        <w:t>A</w:t>
      </w:r>
      <w:r w:rsidRPr="00961822">
        <w:rPr>
          <w:rFonts w:ascii="Times New Roman" w:hAnsi="Times New Roman"/>
          <w:sz w:val="24"/>
          <w:szCs w:val="24"/>
        </w:rPr>
        <w:t xml:space="preserve">nexa </w:t>
      </w:r>
      <w:r w:rsidR="008B32F9" w:rsidRPr="00961822">
        <w:rPr>
          <w:rFonts w:ascii="Times New Roman" w:hAnsi="Times New Roman"/>
          <w:sz w:val="24"/>
          <w:szCs w:val="24"/>
        </w:rPr>
        <w:t>24</w:t>
      </w:r>
      <w:r w:rsidRPr="00961822">
        <w:rPr>
          <w:rFonts w:ascii="Times New Roman" w:hAnsi="Times New Roman"/>
          <w:sz w:val="24"/>
          <w:szCs w:val="24"/>
        </w:rPr>
        <w:t xml:space="preserve">). </w:t>
      </w:r>
    </w:p>
    <w:p w14:paraId="7BD74648" w14:textId="7C18D1C2" w:rsidR="00BB5327" w:rsidRPr="00961822" w:rsidRDefault="00BB5327" w:rsidP="00961822">
      <w:pPr>
        <w:pStyle w:val="NoSpacing"/>
        <w:spacing w:after="240" w:line="276" w:lineRule="auto"/>
        <w:jc w:val="both"/>
        <w:rPr>
          <w:rFonts w:ascii="Times New Roman" w:hAnsi="Times New Roman"/>
          <w:sz w:val="24"/>
          <w:szCs w:val="24"/>
        </w:rPr>
      </w:pPr>
      <w:r w:rsidRPr="00961822">
        <w:rPr>
          <w:rFonts w:ascii="Times New Roman" w:hAnsi="Times New Roman"/>
          <w:b/>
          <w:sz w:val="24"/>
          <w:szCs w:val="24"/>
        </w:rPr>
        <w:t>Art. 2</w:t>
      </w:r>
      <w:r w:rsidR="00971F73">
        <w:rPr>
          <w:rFonts w:ascii="Times New Roman" w:hAnsi="Times New Roman"/>
          <w:b/>
          <w:sz w:val="24"/>
          <w:szCs w:val="24"/>
        </w:rPr>
        <w:t>7</w:t>
      </w:r>
      <w:r w:rsidRPr="00961822">
        <w:rPr>
          <w:rFonts w:ascii="Times New Roman" w:hAnsi="Times New Roman"/>
          <w:b/>
          <w:sz w:val="24"/>
          <w:szCs w:val="24"/>
        </w:rPr>
        <w:t xml:space="preserve">. </w:t>
      </w:r>
      <w:r w:rsidR="000C4C4A" w:rsidRPr="00961822">
        <w:rPr>
          <w:rFonts w:ascii="Times New Roman" w:hAnsi="Times New Roman"/>
          <w:sz w:val="24"/>
          <w:szCs w:val="24"/>
        </w:rPr>
        <w:t>Se aprobă propunerile de numiri ca șefi de secție ale următoarelor cadre didactice: doamna asistent universitar dr. Bianca Margareta Dumitrescu - șef de secție în cadrul Secției Clinice Reumatologie I, Centrul Clinic de Boli Reumatismale „ Dr. Ion Stoia”, fiind singurul cadru didactic din această secție; doamna sef lucrări  dr. Corina-Delia Mogoșan - șef de secție în cadrul Secției Clinice Reumatologie II, Centrul Clinic de Boli Reumatismale „ Dr. Ion Stoia” fiind cadrul didactic cu gradul cel mai mare de predare din această secție (</w:t>
      </w:r>
      <w:r w:rsidR="00713150">
        <w:rPr>
          <w:rFonts w:ascii="Times New Roman" w:hAnsi="Times New Roman"/>
          <w:sz w:val="24"/>
          <w:szCs w:val="24"/>
        </w:rPr>
        <w:t>A</w:t>
      </w:r>
      <w:r w:rsidR="000C4C4A" w:rsidRPr="00961822">
        <w:rPr>
          <w:rFonts w:ascii="Times New Roman" w:hAnsi="Times New Roman"/>
          <w:sz w:val="24"/>
          <w:szCs w:val="24"/>
        </w:rPr>
        <w:t>nexa 25).</w:t>
      </w:r>
    </w:p>
    <w:p w14:paraId="0CB033F1" w14:textId="2E6A11AA" w:rsidR="00BB5327" w:rsidRPr="00961822" w:rsidRDefault="00BB5327" w:rsidP="00961822">
      <w:pPr>
        <w:tabs>
          <w:tab w:val="left" w:pos="284"/>
        </w:tabs>
        <w:jc w:val="both"/>
        <w:rPr>
          <w:rFonts w:ascii="Times New Roman" w:hAnsi="Times New Roman"/>
          <w:sz w:val="24"/>
          <w:szCs w:val="24"/>
        </w:rPr>
      </w:pPr>
      <w:r w:rsidRPr="00961822">
        <w:rPr>
          <w:rFonts w:ascii="Times New Roman" w:hAnsi="Times New Roman"/>
          <w:b/>
          <w:sz w:val="24"/>
          <w:szCs w:val="24"/>
        </w:rPr>
        <w:t>Art. 2</w:t>
      </w:r>
      <w:r w:rsidR="00971F73">
        <w:rPr>
          <w:rFonts w:ascii="Times New Roman" w:hAnsi="Times New Roman"/>
          <w:b/>
          <w:sz w:val="24"/>
          <w:szCs w:val="24"/>
        </w:rPr>
        <w:t>8</w:t>
      </w:r>
      <w:r w:rsidRPr="00961822">
        <w:rPr>
          <w:rFonts w:ascii="Times New Roman" w:hAnsi="Times New Roman"/>
          <w:b/>
          <w:sz w:val="24"/>
          <w:szCs w:val="24"/>
        </w:rPr>
        <w:t>.</w:t>
      </w:r>
      <w:r w:rsidRPr="00961822">
        <w:rPr>
          <w:rFonts w:ascii="Times New Roman" w:hAnsi="Times New Roman"/>
          <w:sz w:val="24"/>
          <w:szCs w:val="24"/>
        </w:rPr>
        <w:t xml:space="preserve"> </w:t>
      </w:r>
      <w:r w:rsidR="000C4C4A" w:rsidRPr="00961822">
        <w:rPr>
          <w:rFonts w:ascii="Times New Roman" w:hAnsi="Times New Roman"/>
          <w:sz w:val="24"/>
          <w:szCs w:val="24"/>
        </w:rPr>
        <w:t xml:space="preserve">Se aprobă propunerea de numire ca Șef al </w:t>
      </w:r>
      <w:r w:rsidR="000C4C4A" w:rsidRPr="00961822">
        <w:rPr>
          <w:rFonts w:ascii="Times New Roman" w:hAnsi="Times New Roman"/>
          <w:i/>
          <w:sz w:val="24"/>
          <w:szCs w:val="24"/>
        </w:rPr>
        <w:t>Serviciului Clinic Anatomie Patologică – S.U.U.B.</w:t>
      </w:r>
      <w:r w:rsidR="000C4C4A" w:rsidRPr="00961822">
        <w:rPr>
          <w:rFonts w:ascii="Times New Roman" w:hAnsi="Times New Roman"/>
          <w:sz w:val="24"/>
          <w:szCs w:val="24"/>
        </w:rPr>
        <w:t xml:space="preserve"> a doamnei Prof. Univ. Dr. Mariana Costache. </w:t>
      </w:r>
    </w:p>
    <w:p w14:paraId="5EC55AB9" w14:textId="66A04B8C" w:rsidR="00BB5327" w:rsidRPr="00961822" w:rsidRDefault="00BB5327" w:rsidP="00961822">
      <w:pPr>
        <w:tabs>
          <w:tab w:val="left" w:pos="284"/>
        </w:tabs>
        <w:jc w:val="both"/>
        <w:rPr>
          <w:rFonts w:ascii="Times New Roman" w:hAnsi="Times New Roman"/>
          <w:sz w:val="24"/>
          <w:szCs w:val="24"/>
        </w:rPr>
      </w:pPr>
      <w:r w:rsidRPr="00961822">
        <w:rPr>
          <w:rFonts w:ascii="Times New Roman" w:hAnsi="Times New Roman"/>
          <w:b/>
          <w:sz w:val="24"/>
          <w:szCs w:val="24"/>
        </w:rPr>
        <w:t xml:space="preserve">Art. </w:t>
      </w:r>
      <w:r w:rsidR="00971F73">
        <w:rPr>
          <w:rFonts w:ascii="Times New Roman" w:hAnsi="Times New Roman"/>
          <w:b/>
          <w:sz w:val="24"/>
          <w:szCs w:val="24"/>
        </w:rPr>
        <w:t>29</w:t>
      </w:r>
      <w:r w:rsidRPr="00961822">
        <w:rPr>
          <w:rFonts w:ascii="Times New Roman" w:hAnsi="Times New Roman"/>
          <w:b/>
          <w:sz w:val="24"/>
          <w:szCs w:val="24"/>
        </w:rPr>
        <w:t>.</w:t>
      </w:r>
      <w:r w:rsidRPr="00961822">
        <w:rPr>
          <w:rFonts w:ascii="Times New Roman" w:hAnsi="Times New Roman"/>
          <w:sz w:val="24"/>
          <w:szCs w:val="24"/>
        </w:rPr>
        <w:t xml:space="preserve"> Se aprobă </w:t>
      </w:r>
      <w:r w:rsidR="000321DD" w:rsidRPr="00961822">
        <w:rPr>
          <w:rFonts w:ascii="Times New Roman" w:hAnsi="Times New Roman"/>
          <w:sz w:val="24"/>
          <w:szCs w:val="24"/>
        </w:rPr>
        <w:t xml:space="preserve">propunerea de numire temporară în funcția de Director al extensiei </w:t>
      </w:r>
      <w:r w:rsidR="00914B12" w:rsidRPr="00961822">
        <w:rPr>
          <w:rFonts w:ascii="Times New Roman" w:hAnsi="Times New Roman"/>
          <w:sz w:val="24"/>
          <w:szCs w:val="24"/>
        </w:rPr>
        <w:t>Ploiești</w:t>
      </w:r>
      <w:r w:rsidR="00FC0EC6" w:rsidRPr="00961822">
        <w:rPr>
          <w:rFonts w:ascii="Times New Roman" w:hAnsi="Times New Roman"/>
          <w:sz w:val="24"/>
          <w:szCs w:val="24"/>
        </w:rPr>
        <w:t xml:space="preserve"> </w:t>
      </w:r>
      <w:r w:rsidR="00914B12" w:rsidRPr="00961822">
        <w:rPr>
          <w:rFonts w:ascii="Times New Roman" w:hAnsi="Times New Roman"/>
          <w:sz w:val="24"/>
          <w:szCs w:val="24"/>
        </w:rPr>
        <w:t>pentru Facultatea de Moașe și Asistență Med</w:t>
      </w:r>
      <w:r w:rsidR="00BF2944" w:rsidRPr="00961822">
        <w:rPr>
          <w:rFonts w:ascii="Times New Roman" w:hAnsi="Times New Roman"/>
          <w:sz w:val="24"/>
          <w:szCs w:val="24"/>
        </w:rPr>
        <w:t xml:space="preserve">icală </w:t>
      </w:r>
      <w:r w:rsidR="00914B12" w:rsidRPr="00961822">
        <w:rPr>
          <w:rFonts w:ascii="Times New Roman" w:hAnsi="Times New Roman"/>
          <w:sz w:val="24"/>
          <w:szCs w:val="24"/>
        </w:rPr>
        <w:t>a domnului</w:t>
      </w:r>
      <w:r w:rsidR="00FC0EC6" w:rsidRPr="00961822">
        <w:rPr>
          <w:rFonts w:ascii="Times New Roman" w:hAnsi="Times New Roman"/>
          <w:sz w:val="24"/>
          <w:szCs w:val="24"/>
        </w:rPr>
        <w:t xml:space="preserve"> Șef lucrări Dr. Aurelian Justin</w:t>
      </w:r>
      <w:r w:rsidR="00BF2944" w:rsidRPr="00961822">
        <w:rPr>
          <w:rFonts w:ascii="Times New Roman" w:hAnsi="Times New Roman"/>
          <w:sz w:val="24"/>
          <w:szCs w:val="24"/>
        </w:rPr>
        <w:t>, până la ocuparea prin concurs a postului.</w:t>
      </w:r>
    </w:p>
    <w:p w14:paraId="5436518F" w14:textId="6EEDB3FF" w:rsidR="00BB5327" w:rsidRPr="00961822" w:rsidRDefault="00BB5327" w:rsidP="00961822">
      <w:pPr>
        <w:pStyle w:val="NoSpacing"/>
        <w:spacing w:after="200" w:line="276" w:lineRule="auto"/>
        <w:jc w:val="both"/>
        <w:rPr>
          <w:rFonts w:ascii="Times New Roman" w:hAnsi="Times New Roman"/>
          <w:sz w:val="24"/>
          <w:szCs w:val="24"/>
        </w:rPr>
      </w:pPr>
      <w:r w:rsidRPr="00961822">
        <w:rPr>
          <w:rFonts w:ascii="Times New Roman" w:hAnsi="Times New Roman"/>
          <w:b/>
          <w:sz w:val="24"/>
          <w:szCs w:val="24"/>
        </w:rPr>
        <w:lastRenderedPageBreak/>
        <w:t>Art. 3</w:t>
      </w:r>
      <w:r w:rsidR="00971F73">
        <w:rPr>
          <w:rFonts w:ascii="Times New Roman" w:hAnsi="Times New Roman"/>
          <w:b/>
          <w:sz w:val="24"/>
          <w:szCs w:val="24"/>
        </w:rPr>
        <w:t>0</w:t>
      </w:r>
      <w:r w:rsidRPr="00961822">
        <w:rPr>
          <w:rFonts w:ascii="Times New Roman" w:hAnsi="Times New Roman"/>
          <w:b/>
          <w:sz w:val="24"/>
          <w:szCs w:val="24"/>
        </w:rPr>
        <w:t xml:space="preserve">. </w:t>
      </w:r>
      <w:r w:rsidRPr="00961822">
        <w:rPr>
          <w:rFonts w:ascii="Times New Roman" w:hAnsi="Times New Roman"/>
          <w:sz w:val="24"/>
          <w:szCs w:val="24"/>
        </w:rPr>
        <w:t>Se aprobă</w:t>
      </w:r>
      <w:r w:rsidR="00BF2944" w:rsidRPr="00961822">
        <w:rPr>
          <w:rFonts w:ascii="Times New Roman" w:hAnsi="Times New Roman"/>
          <w:sz w:val="24"/>
          <w:szCs w:val="24"/>
        </w:rPr>
        <w:t xml:space="preserve"> cererea </w:t>
      </w:r>
      <w:r w:rsidR="005847D5">
        <w:rPr>
          <w:rFonts w:ascii="Times New Roman" w:hAnsi="Times New Roman"/>
          <w:sz w:val="24"/>
          <w:szCs w:val="24"/>
        </w:rPr>
        <w:t xml:space="preserve">unui cadru didactic de la </w:t>
      </w:r>
      <w:r w:rsidR="00BF2944" w:rsidRPr="00961822">
        <w:rPr>
          <w:rFonts w:ascii="Times New Roman" w:hAnsi="Times New Roman"/>
          <w:sz w:val="24"/>
          <w:szCs w:val="24"/>
        </w:rPr>
        <w:t>Disciplina Chimie Farmaceutic</w:t>
      </w:r>
      <w:r w:rsidR="00713150">
        <w:rPr>
          <w:rFonts w:ascii="Times New Roman" w:hAnsi="Times New Roman"/>
          <w:sz w:val="24"/>
          <w:szCs w:val="24"/>
        </w:rPr>
        <w:t>ă</w:t>
      </w:r>
      <w:r w:rsidR="00BF2944" w:rsidRPr="00961822">
        <w:rPr>
          <w:rFonts w:ascii="Times New Roman" w:hAnsi="Times New Roman"/>
          <w:sz w:val="24"/>
          <w:szCs w:val="24"/>
        </w:rPr>
        <w:t xml:space="preserve"> – Facultatea de Farmacie referitoare la efectuarea unui an sabatic, pentru anul universitar 2023-2024 conform prevederilor Legii învățământului superior nr. 199/2023 art. 214 alin 4 </w:t>
      </w:r>
      <w:r w:rsidRPr="00961822">
        <w:rPr>
          <w:rFonts w:ascii="Times New Roman" w:hAnsi="Times New Roman"/>
          <w:sz w:val="24"/>
          <w:szCs w:val="24"/>
        </w:rPr>
        <w:t>(</w:t>
      </w:r>
      <w:r w:rsidR="00713150">
        <w:rPr>
          <w:rFonts w:ascii="Times New Roman" w:hAnsi="Times New Roman"/>
          <w:sz w:val="24"/>
          <w:szCs w:val="24"/>
        </w:rPr>
        <w:t>A</w:t>
      </w:r>
      <w:r w:rsidRPr="00961822">
        <w:rPr>
          <w:rFonts w:ascii="Times New Roman" w:hAnsi="Times New Roman"/>
          <w:sz w:val="24"/>
          <w:szCs w:val="24"/>
        </w:rPr>
        <w:t>nexa 2</w:t>
      </w:r>
      <w:r w:rsidR="00BF2944" w:rsidRPr="00961822">
        <w:rPr>
          <w:rFonts w:ascii="Times New Roman" w:hAnsi="Times New Roman"/>
          <w:sz w:val="24"/>
          <w:szCs w:val="24"/>
        </w:rPr>
        <w:t>6</w:t>
      </w:r>
      <w:r w:rsidRPr="00961822">
        <w:rPr>
          <w:rFonts w:ascii="Times New Roman" w:hAnsi="Times New Roman"/>
          <w:sz w:val="24"/>
          <w:szCs w:val="24"/>
        </w:rPr>
        <w:t>).</w:t>
      </w:r>
    </w:p>
    <w:p w14:paraId="42E3B96F" w14:textId="352A85C1" w:rsidR="00BB5327" w:rsidRPr="00961822" w:rsidRDefault="00BB5327" w:rsidP="00961822">
      <w:pPr>
        <w:pStyle w:val="NoSpacing"/>
        <w:spacing w:after="200" w:line="276" w:lineRule="auto"/>
        <w:jc w:val="both"/>
        <w:rPr>
          <w:rFonts w:ascii="Times New Roman" w:hAnsi="Times New Roman"/>
          <w:sz w:val="24"/>
          <w:szCs w:val="24"/>
        </w:rPr>
      </w:pPr>
      <w:r w:rsidRPr="00961822">
        <w:rPr>
          <w:rFonts w:ascii="Times New Roman" w:hAnsi="Times New Roman"/>
          <w:b/>
          <w:sz w:val="24"/>
          <w:szCs w:val="24"/>
        </w:rPr>
        <w:t>Art. 3</w:t>
      </w:r>
      <w:r w:rsidR="00971F73">
        <w:rPr>
          <w:rFonts w:ascii="Times New Roman" w:hAnsi="Times New Roman"/>
          <w:b/>
          <w:sz w:val="24"/>
          <w:szCs w:val="24"/>
        </w:rPr>
        <w:t>1</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BF2944" w:rsidRPr="00961822">
        <w:rPr>
          <w:rFonts w:ascii="Times New Roman" w:hAnsi="Times New Roman"/>
          <w:sz w:val="24"/>
          <w:szCs w:val="24"/>
        </w:rPr>
        <w:t xml:space="preserve">cererea </w:t>
      </w:r>
      <w:r w:rsidR="005847D5">
        <w:rPr>
          <w:rFonts w:ascii="Times New Roman" w:hAnsi="Times New Roman"/>
          <w:sz w:val="24"/>
          <w:szCs w:val="24"/>
        </w:rPr>
        <w:t xml:space="preserve">unui cadru didactic de la </w:t>
      </w:r>
      <w:r w:rsidR="00BF2944" w:rsidRPr="00961822">
        <w:rPr>
          <w:rFonts w:ascii="Times New Roman" w:hAnsi="Times New Roman"/>
          <w:sz w:val="24"/>
          <w:szCs w:val="24"/>
        </w:rPr>
        <w:t xml:space="preserve">Disciplina Tehnologie Farmaceutică și Biofarmacie referitoare la prelungirea activitații didactice și de cercetare pentru anul universitar 2023-2024 </w:t>
      </w:r>
      <w:r w:rsidRPr="00961822">
        <w:rPr>
          <w:rFonts w:ascii="Times New Roman" w:hAnsi="Times New Roman"/>
          <w:sz w:val="24"/>
          <w:szCs w:val="24"/>
        </w:rPr>
        <w:t>(</w:t>
      </w:r>
      <w:r w:rsidR="00713150">
        <w:rPr>
          <w:rFonts w:ascii="Times New Roman" w:hAnsi="Times New Roman"/>
          <w:sz w:val="24"/>
          <w:szCs w:val="24"/>
        </w:rPr>
        <w:t>A</w:t>
      </w:r>
      <w:r w:rsidRPr="00961822">
        <w:rPr>
          <w:rFonts w:ascii="Times New Roman" w:hAnsi="Times New Roman"/>
          <w:sz w:val="24"/>
          <w:szCs w:val="24"/>
        </w:rPr>
        <w:t>nexa 2</w:t>
      </w:r>
      <w:r w:rsidR="00BF2944" w:rsidRPr="00961822">
        <w:rPr>
          <w:rFonts w:ascii="Times New Roman" w:hAnsi="Times New Roman"/>
          <w:sz w:val="24"/>
          <w:szCs w:val="24"/>
        </w:rPr>
        <w:t>7</w:t>
      </w:r>
      <w:r w:rsidRPr="00961822">
        <w:rPr>
          <w:rFonts w:ascii="Times New Roman" w:hAnsi="Times New Roman"/>
          <w:sz w:val="24"/>
          <w:szCs w:val="24"/>
        </w:rPr>
        <w:t>).</w:t>
      </w:r>
    </w:p>
    <w:p w14:paraId="354DB30A" w14:textId="07B41CE6" w:rsidR="00BB5327" w:rsidRPr="00961822" w:rsidRDefault="00BB5327" w:rsidP="00961822">
      <w:pPr>
        <w:tabs>
          <w:tab w:val="left" w:pos="284"/>
        </w:tabs>
        <w:jc w:val="both"/>
        <w:rPr>
          <w:rFonts w:ascii="Times New Roman" w:hAnsi="Times New Roman"/>
          <w:sz w:val="24"/>
          <w:szCs w:val="24"/>
        </w:rPr>
      </w:pPr>
      <w:r w:rsidRPr="00961822">
        <w:rPr>
          <w:rFonts w:ascii="Times New Roman" w:hAnsi="Times New Roman"/>
          <w:b/>
          <w:sz w:val="24"/>
          <w:szCs w:val="24"/>
        </w:rPr>
        <w:t>Art. 3</w:t>
      </w:r>
      <w:r w:rsidR="00971F73">
        <w:rPr>
          <w:rFonts w:ascii="Times New Roman" w:hAnsi="Times New Roman"/>
          <w:b/>
          <w:sz w:val="24"/>
          <w:szCs w:val="24"/>
        </w:rPr>
        <w:t>2</w:t>
      </w:r>
      <w:r w:rsidRPr="00961822">
        <w:rPr>
          <w:rFonts w:ascii="Times New Roman" w:hAnsi="Times New Roman"/>
          <w:b/>
          <w:sz w:val="24"/>
          <w:szCs w:val="24"/>
        </w:rPr>
        <w:t xml:space="preserve">. </w:t>
      </w:r>
      <w:r w:rsidRPr="00961822">
        <w:rPr>
          <w:rFonts w:ascii="Times New Roman" w:hAnsi="Times New Roman"/>
          <w:sz w:val="24"/>
          <w:szCs w:val="24"/>
        </w:rPr>
        <w:t>Se aprobă</w:t>
      </w:r>
      <w:r w:rsidRPr="00961822">
        <w:rPr>
          <w:rFonts w:ascii="Times New Roman" w:hAnsi="Times New Roman"/>
          <w:b/>
          <w:sz w:val="24"/>
          <w:szCs w:val="24"/>
        </w:rPr>
        <w:t xml:space="preserve"> </w:t>
      </w:r>
      <w:r w:rsidR="0029377A" w:rsidRPr="00961822">
        <w:rPr>
          <w:rFonts w:ascii="Times New Roman" w:hAnsi="Times New Roman"/>
          <w:i/>
          <w:sz w:val="24"/>
          <w:szCs w:val="24"/>
        </w:rPr>
        <w:t>Nota de fundamentare pentru înființarea Compartimentului de Management Spitale și Servicii de Sănătate</w:t>
      </w:r>
      <w:r w:rsidR="0029377A" w:rsidRPr="00961822">
        <w:rPr>
          <w:rFonts w:ascii="Times New Roman" w:hAnsi="Times New Roman"/>
          <w:b/>
          <w:sz w:val="24"/>
          <w:szCs w:val="24"/>
        </w:rPr>
        <w:t xml:space="preserve"> </w:t>
      </w:r>
      <w:r w:rsidRPr="00961822">
        <w:rPr>
          <w:rFonts w:ascii="Times New Roman" w:hAnsi="Times New Roman"/>
          <w:sz w:val="24"/>
          <w:szCs w:val="24"/>
        </w:rPr>
        <w:t>(</w:t>
      </w:r>
      <w:r w:rsidR="00713150">
        <w:rPr>
          <w:rFonts w:ascii="Times New Roman" w:hAnsi="Times New Roman"/>
          <w:sz w:val="24"/>
          <w:szCs w:val="24"/>
        </w:rPr>
        <w:t>A</w:t>
      </w:r>
      <w:r w:rsidRPr="00961822">
        <w:rPr>
          <w:rFonts w:ascii="Times New Roman" w:hAnsi="Times New Roman"/>
          <w:sz w:val="24"/>
          <w:szCs w:val="24"/>
        </w:rPr>
        <w:t xml:space="preserve">nexa </w:t>
      </w:r>
      <w:r w:rsidR="0029377A" w:rsidRPr="00961822">
        <w:rPr>
          <w:rFonts w:ascii="Times New Roman" w:hAnsi="Times New Roman"/>
          <w:sz w:val="24"/>
          <w:szCs w:val="24"/>
        </w:rPr>
        <w:t>28</w:t>
      </w:r>
      <w:r w:rsidRPr="00961822">
        <w:rPr>
          <w:rFonts w:ascii="Times New Roman" w:hAnsi="Times New Roman"/>
          <w:sz w:val="24"/>
          <w:szCs w:val="24"/>
        </w:rPr>
        <w:t xml:space="preserve">). </w:t>
      </w:r>
    </w:p>
    <w:p w14:paraId="00DA46B3" w14:textId="6319118D" w:rsidR="00BB5327" w:rsidRPr="00961822" w:rsidRDefault="00BB5327" w:rsidP="00961822">
      <w:pPr>
        <w:autoSpaceDE w:val="0"/>
        <w:autoSpaceDN w:val="0"/>
        <w:jc w:val="both"/>
        <w:rPr>
          <w:rFonts w:ascii="Times New Roman" w:hAnsi="Times New Roman"/>
          <w:sz w:val="24"/>
          <w:szCs w:val="24"/>
        </w:rPr>
      </w:pPr>
      <w:r w:rsidRPr="00961822">
        <w:rPr>
          <w:rFonts w:ascii="Times New Roman" w:hAnsi="Times New Roman"/>
          <w:b/>
          <w:sz w:val="24"/>
          <w:szCs w:val="24"/>
        </w:rPr>
        <w:t>Art. 3</w:t>
      </w:r>
      <w:r w:rsidR="00971F73">
        <w:rPr>
          <w:rFonts w:ascii="Times New Roman" w:hAnsi="Times New Roman"/>
          <w:b/>
          <w:sz w:val="24"/>
          <w:szCs w:val="24"/>
        </w:rPr>
        <w:t>3</w:t>
      </w:r>
      <w:r w:rsidRPr="00961822">
        <w:rPr>
          <w:rFonts w:ascii="Times New Roman" w:hAnsi="Times New Roman"/>
          <w:b/>
          <w:sz w:val="24"/>
          <w:szCs w:val="24"/>
        </w:rPr>
        <w:t xml:space="preserve">. </w:t>
      </w:r>
      <w:r w:rsidRPr="00961822">
        <w:rPr>
          <w:rFonts w:ascii="Times New Roman" w:hAnsi="Times New Roman"/>
          <w:sz w:val="24"/>
          <w:szCs w:val="24"/>
        </w:rPr>
        <w:t xml:space="preserve">Se aprobă </w:t>
      </w:r>
      <w:r w:rsidR="001D1F81" w:rsidRPr="00961822">
        <w:rPr>
          <w:rFonts w:ascii="Times New Roman" w:eastAsia="Arial" w:hAnsi="Times New Roman"/>
          <w:i/>
          <w:sz w:val="24"/>
          <w:szCs w:val="24"/>
        </w:rPr>
        <w:t xml:space="preserve">Tema de proiectare și Nota conceptuală pentru obiectivul de investiții: </w:t>
      </w:r>
      <w:bookmarkStart w:id="1" w:name="_Hlk118813022"/>
      <w:r w:rsidR="001D1F81" w:rsidRPr="00961822">
        <w:rPr>
          <w:rFonts w:ascii="Times New Roman" w:eastAsia="Arial" w:hAnsi="Times New Roman"/>
          <w:i/>
          <w:sz w:val="24"/>
          <w:szCs w:val="24"/>
          <w:lang w:val="en-AU"/>
        </w:rPr>
        <w:t>“</w:t>
      </w:r>
      <w:bookmarkStart w:id="2" w:name="_Hlk144898957"/>
      <w:r w:rsidR="001D1F81" w:rsidRPr="00961822">
        <w:rPr>
          <w:rFonts w:ascii="Times New Roman" w:eastAsia="Arial" w:hAnsi="Times New Roman"/>
          <w:i/>
          <w:sz w:val="24"/>
          <w:szCs w:val="24"/>
          <w:lang w:val="en-AU"/>
        </w:rPr>
        <w:t>Desființare totală și reconstruire pe actualul amplasament al corpurilor C1, C2, C3 și C4, pe același contur și același regim de înălțime, cu funcțiuni spații administrative și dotări complementare, înlocuire stâlpi de iluminat de incintă, refacere împrejmuire și reabilitare terenuri de sport existente</w:t>
      </w:r>
      <w:bookmarkEnd w:id="2"/>
      <w:r w:rsidR="001D1F81" w:rsidRPr="00961822">
        <w:rPr>
          <w:rFonts w:ascii="Times New Roman" w:eastAsia="Arial" w:hAnsi="Times New Roman"/>
          <w:i/>
          <w:sz w:val="24"/>
          <w:szCs w:val="24"/>
        </w:rPr>
        <w:t>”</w:t>
      </w:r>
      <w:bookmarkEnd w:id="1"/>
      <w:r w:rsidR="001D1F81" w:rsidRPr="00961822">
        <w:rPr>
          <w:rFonts w:ascii="Times New Roman" w:eastAsia="Arial" w:hAnsi="Times New Roman"/>
          <w:sz w:val="24"/>
          <w:szCs w:val="24"/>
        </w:rPr>
        <w:t>- imobil</w:t>
      </w:r>
      <w:r w:rsidR="001D1F81" w:rsidRPr="00961822">
        <w:rPr>
          <w:rFonts w:ascii="Times New Roman" w:eastAsia="Arial" w:hAnsi="Times New Roman"/>
          <w:sz w:val="24"/>
          <w:szCs w:val="24"/>
          <w:lang w:val="en-AU"/>
        </w:rPr>
        <w:t xml:space="preserve"> Baza Sportiv</w:t>
      </w:r>
      <w:r w:rsidR="001D1F81" w:rsidRPr="00961822">
        <w:rPr>
          <w:rFonts w:ascii="Times New Roman" w:eastAsia="Arial" w:hAnsi="Times New Roman"/>
          <w:sz w:val="24"/>
          <w:szCs w:val="24"/>
        </w:rPr>
        <w:t xml:space="preserve">ă, aparținând Universității de Medicină și Farmacie ”Carol Davila” din </w:t>
      </w:r>
      <w:r w:rsidR="001D1F81" w:rsidRPr="00961822">
        <w:rPr>
          <w:rFonts w:ascii="Times New Roman" w:eastAsia="Arial" w:hAnsi="Times New Roman"/>
          <w:sz w:val="24"/>
          <w:szCs w:val="24"/>
          <w:lang w:val="en-AU"/>
        </w:rPr>
        <w:t xml:space="preserve">Bdul. Doina Cornea (fost Vasile Milea) nr. 4B, sector 6, </w:t>
      </w:r>
      <w:r w:rsidR="001D1F81" w:rsidRPr="00961822">
        <w:rPr>
          <w:rFonts w:ascii="Times New Roman" w:eastAsia="Arial" w:hAnsi="Times New Roman"/>
          <w:sz w:val="24"/>
          <w:szCs w:val="24"/>
        </w:rPr>
        <w:t>București</w:t>
      </w:r>
      <w:r w:rsidR="001D1F81" w:rsidRPr="00961822">
        <w:rPr>
          <w:rFonts w:ascii="Times New Roman" w:eastAsia="Arial" w:hAnsi="Times New Roman"/>
          <w:sz w:val="24"/>
          <w:szCs w:val="24"/>
          <w:lang w:val="en-AU"/>
        </w:rPr>
        <w:t xml:space="preserve">” in vederea realizarii </w:t>
      </w:r>
      <w:r w:rsidR="001D1F81" w:rsidRPr="00961822">
        <w:rPr>
          <w:rFonts w:ascii="Times New Roman" w:eastAsia="Arial" w:hAnsi="Times New Roman"/>
          <w:sz w:val="24"/>
          <w:szCs w:val="24"/>
        </w:rPr>
        <w:t xml:space="preserve">Documentației de avizare a Studiului de Fezabilitate inclusiv documentațiile tehnice necesare pentru obținerea avizelor/acordurilor/autorizațiilor și celorlalte studii de specialitate necesare, in valoare de 69.000,00 lei fără TVA </w:t>
      </w:r>
      <w:r w:rsidRPr="00961822">
        <w:rPr>
          <w:rFonts w:ascii="Times New Roman" w:hAnsi="Times New Roman"/>
          <w:sz w:val="24"/>
          <w:szCs w:val="24"/>
          <w:shd w:val="clear" w:color="auto" w:fill="FFFFFF"/>
        </w:rPr>
        <w:t>(</w:t>
      </w:r>
      <w:r w:rsidR="00713150">
        <w:rPr>
          <w:rFonts w:ascii="Times New Roman" w:hAnsi="Times New Roman"/>
          <w:sz w:val="24"/>
          <w:szCs w:val="24"/>
          <w:shd w:val="clear" w:color="auto" w:fill="FFFFFF"/>
        </w:rPr>
        <w:t>A</w:t>
      </w:r>
      <w:r w:rsidR="001D1F81" w:rsidRPr="00961822">
        <w:rPr>
          <w:rFonts w:ascii="Times New Roman" w:hAnsi="Times New Roman"/>
          <w:sz w:val="24"/>
          <w:szCs w:val="24"/>
          <w:shd w:val="clear" w:color="auto" w:fill="FFFFFF"/>
        </w:rPr>
        <w:t>nexa 29</w:t>
      </w:r>
      <w:r w:rsidRPr="00961822">
        <w:rPr>
          <w:rFonts w:ascii="Times New Roman" w:hAnsi="Times New Roman"/>
          <w:sz w:val="24"/>
          <w:szCs w:val="24"/>
          <w:shd w:val="clear" w:color="auto" w:fill="FFFFFF"/>
        </w:rPr>
        <w:t>).</w:t>
      </w:r>
    </w:p>
    <w:p w14:paraId="50D7001E" w14:textId="6AA04E50" w:rsidR="00BB5327" w:rsidRPr="00961822" w:rsidRDefault="00BB5327" w:rsidP="00961822">
      <w:pPr>
        <w:tabs>
          <w:tab w:val="left" w:pos="284"/>
        </w:tabs>
        <w:jc w:val="both"/>
        <w:rPr>
          <w:rFonts w:ascii="Times New Roman" w:hAnsi="Times New Roman"/>
          <w:sz w:val="24"/>
          <w:szCs w:val="24"/>
        </w:rPr>
      </w:pPr>
      <w:r w:rsidRPr="00961822">
        <w:rPr>
          <w:rFonts w:ascii="Times New Roman" w:hAnsi="Times New Roman"/>
          <w:b/>
          <w:sz w:val="24"/>
          <w:szCs w:val="24"/>
        </w:rPr>
        <w:t>Art. 3</w:t>
      </w:r>
      <w:r w:rsidR="00971F73">
        <w:rPr>
          <w:rFonts w:ascii="Times New Roman" w:hAnsi="Times New Roman"/>
          <w:b/>
          <w:sz w:val="24"/>
          <w:szCs w:val="24"/>
        </w:rPr>
        <w:t>4</w:t>
      </w:r>
      <w:r w:rsidRPr="00961822">
        <w:rPr>
          <w:rFonts w:ascii="Times New Roman" w:hAnsi="Times New Roman"/>
          <w:b/>
          <w:sz w:val="24"/>
          <w:szCs w:val="24"/>
        </w:rPr>
        <w:t>.</w:t>
      </w:r>
      <w:r w:rsidRPr="00961822">
        <w:rPr>
          <w:rFonts w:ascii="Times New Roman" w:hAnsi="Times New Roman"/>
          <w:sz w:val="24"/>
          <w:szCs w:val="24"/>
        </w:rPr>
        <w:t xml:space="preserve"> Se aprobă </w:t>
      </w:r>
      <w:r w:rsidR="00A93EAD" w:rsidRPr="00961822">
        <w:rPr>
          <w:rFonts w:ascii="Times New Roman" w:hAnsi="Times New Roman"/>
          <w:sz w:val="24"/>
          <w:szCs w:val="24"/>
        </w:rPr>
        <w:t xml:space="preserve">preluarea contractelor de locațiune aferente imobilului din str. Avrig nr. 3-5 Sector 2, București, în condițiile prevăzute de Codul Civil, și continuarea proiectului de investiții, în acord cu nota de fundamentare aprobată prin Hotărârea Consiliului de Administrație nr. 11/22.05.2023, respectiv Hotărârea Senatului Universitar nr. 5/23.05.2023 </w:t>
      </w:r>
      <w:r w:rsidRPr="00961822">
        <w:rPr>
          <w:rFonts w:ascii="Times New Roman" w:hAnsi="Times New Roman"/>
          <w:sz w:val="24"/>
          <w:szCs w:val="24"/>
        </w:rPr>
        <w:t>(anexa 3</w:t>
      </w:r>
      <w:r w:rsidR="00A93EAD" w:rsidRPr="00961822">
        <w:rPr>
          <w:rFonts w:ascii="Times New Roman" w:hAnsi="Times New Roman"/>
          <w:sz w:val="24"/>
          <w:szCs w:val="24"/>
        </w:rPr>
        <w:t>0</w:t>
      </w:r>
      <w:r w:rsidRPr="00961822">
        <w:rPr>
          <w:rFonts w:ascii="Times New Roman" w:hAnsi="Times New Roman"/>
          <w:sz w:val="24"/>
          <w:szCs w:val="24"/>
        </w:rPr>
        <w:t>).</w:t>
      </w:r>
    </w:p>
    <w:p w14:paraId="7A2FB084" w14:textId="29DE2AED" w:rsidR="000A770F" w:rsidRDefault="000A770F" w:rsidP="00095FC9">
      <w:pPr>
        <w:tabs>
          <w:tab w:val="left" w:pos="284"/>
        </w:tabs>
        <w:jc w:val="both"/>
        <w:rPr>
          <w:rFonts w:ascii="Times New Roman" w:hAnsi="Times New Roman"/>
          <w:b/>
          <w:sz w:val="24"/>
          <w:szCs w:val="24"/>
          <w:lang w:val="en-US"/>
        </w:rPr>
      </w:pPr>
    </w:p>
    <w:p w14:paraId="4B218ABB" w14:textId="77777777" w:rsidR="0035138A" w:rsidRDefault="0035138A" w:rsidP="00095FC9">
      <w:pPr>
        <w:tabs>
          <w:tab w:val="left" w:pos="284"/>
        </w:tabs>
        <w:jc w:val="both"/>
        <w:rPr>
          <w:rFonts w:ascii="Times New Roman" w:hAnsi="Times New Roman"/>
          <w:b/>
          <w:sz w:val="24"/>
          <w:szCs w:val="24"/>
          <w:lang w:val="en-US"/>
        </w:rPr>
      </w:pPr>
    </w:p>
    <w:p w14:paraId="7B142A1C" w14:textId="77777777" w:rsidR="001C4352" w:rsidRDefault="001C4352" w:rsidP="00095FC9">
      <w:pPr>
        <w:tabs>
          <w:tab w:val="left" w:pos="284"/>
        </w:tabs>
        <w:jc w:val="both"/>
        <w:rPr>
          <w:rFonts w:ascii="Times New Roman" w:hAnsi="Times New Roman"/>
          <w:b/>
          <w:sz w:val="24"/>
          <w:szCs w:val="24"/>
          <w:lang w:val="en-US"/>
        </w:rPr>
      </w:pPr>
    </w:p>
    <w:p w14:paraId="135E0E53" w14:textId="4C7D88F7" w:rsidR="00F81832" w:rsidRPr="0079031F" w:rsidRDefault="00F81832" w:rsidP="00F81832">
      <w:pPr>
        <w:tabs>
          <w:tab w:val="left" w:pos="284"/>
        </w:tabs>
        <w:spacing w:after="0"/>
        <w:jc w:val="both"/>
        <w:rPr>
          <w:rFonts w:ascii="Times New Roman" w:hAnsi="Times New Roman"/>
          <w:sz w:val="24"/>
          <w:szCs w:val="24"/>
        </w:rPr>
      </w:pPr>
      <w:r w:rsidRPr="0079031F">
        <w:rPr>
          <w:rFonts w:ascii="Times New Roman" w:hAnsi="Times New Roman"/>
          <w:sz w:val="24"/>
          <w:szCs w:val="24"/>
        </w:rPr>
        <w:t>Președinte Senat,</w:t>
      </w:r>
    </w:p>
    <w:p w14:paraId="1A583E93" w14:textId="77777777" w:rsidR="00F81832" w:rsidRPr="0079031F" w:rsidRDefault="00F81832" w:rsidP="00F81832">
      <w:pPr>
        <w:tabs>
          <w:tab w:val="left" w:pos="284"/>
        </w:tabs>
        <w:spacing w:after="0"/>
        <w:jc w:val="both"/>
        <w:rPr>
          <w:rFonts w:ascii="Times New Roman" w:hAnsi="Times New Roman"/>
          <w:b/>
          <w:sz w:val="24"/>
          <w:szCs w:val="24"/>
        </w:rPr>
      </w:pPr>
      <w:r w:rsidRPr="0079031F">
        <w:rPr>
          <w:rFonts w:ascii="Times New Roman" w:hAnsi="Times New Roman"/>
          <w:b/>
          <w:sz w:val="24"/>
          <w:szCs w:val="24"/>
        </w:rPr>
        <w:t>PROF. UNIV. DR. DRAGOȘ VINEREANU</w:t>
      </w:r>
    </w:p>
    <w:p w14:paraId="46655EA0" w14:textId="0E9634E4" w:rsidR="00F81832" w:rsidRPr="0079031F" w:rsidRDefault="00F81832" w:rsidP="00F81832">
      <w:pPr>
        <w:spacing w:after="0"/>
        <w:rPr>
          <w:rFonts w:ascii="Times New Roman" w:hAnsi="Times New Roman"/>
          <w:noProof/>
          <w:sz w:val="24"/>
          <w:szCs w:val="24"/>
          <w:lang w:val="en-US"/>
        </w:rPr>
      </w:pPr>
    </w:p>
    <w:p w14:paraId="39EBF612" w14:textId="0A3813D6" w:rsidR="00F81832" w:rsidRDefault="00F81832" w:rsidP="00F81832">
      <w:pPr>
        <w:spacing w:after="0"/>
        <w:rPr>
          <w:b/>
          <w:noProof/>
          <w:lang w:val="en-US"/>
        </w:rPr>
      </w:pPr>
    </w:p>
    <w:p w14:paraId="245DA4F4" w14:textId="0CCAF507" w:rsidR="0035138A" w:rsidRDefault="0035138A" w:rsidP="00F81832">
      <w:pPr>
        <w:spacing w:after="0"/>
        <w:rPr>
          <w:b/>
          <w:noProof/>
          <w:lang w:val="en-US"/>
        </w:rPr>
      </w:pPr>
    </w:p>
    <w:p w14:paraId="6126D59F" w14:textId="77777777" w:rsidR="0035138A" w:rsidRPr="0079031F" w:rsidRDefault="0035138A" w:rsidP="00F81832">
      <w:pPr>
        <w:spacing w:after="0"/>
        <w:rPr>
          <w:rFonts w:ascii="Times New Roman" w:hAnsi="Times New Roman"/>
          <w:b/>
          <w:sz w:val="24"/>
          <w:szCs w:val="24"/>
        </w:rPr>
      </w:pPr>
    </w:p>
    <w:p w14:paraId="2C4BD121" w14:textId="77777777" w:rsidR="00F81832" w:rsidRPr="0079031F" w:rsidRDefault="00F81832" w:rsidP="00F81832">
      <w:pPr>
        <w:spacing w:after="0"/>
        <w:ind w:left="4320"/>
        <w:jc w:val="both"/>
        <w:rPr>
          <w:rFonts w:ascii="Times New Roman" w:hAnsi="Times New Roman"/>
          <w:b/>
          <w:sz w:val="24"/>
          <w:szCs w:val="24"/>
        </w:rPr>
      </w:pPr>
    </w:p>
    <w:p w14:paraId="73A2A87D" w14:textId="77777777" w:rsidR="00F81832" w:rsidRPr="0079031F" w:rsidRDefault="00F81832" w:rsidP="00F81832">
      <w:pPr>
        <w:spacing w:after="0"/>
        <w:ind w:left="4320"/>
        <w:jc w:val="both"/>
        <w:rPr>
          <w:rFonts w:ascii="Times New Roman" w:hAnsi="Times New Roman"/>
          <w:b/>
          <w:sz w:val="24"/>
          <w:szCs w:val="24"/>
        </w:rPr>
      </w:pPr>
      <w:r w:rsidRPr="0079031F">
        <w:rPr>
          <w:rFonts w:ascii="Times New Roman" w:hAnsi="Times New Roman"/>
          <w:b/>
          <w:sz w:val="24"/>
          <w:szCs w:val="24"/>
        </w:rPr>
        <w:t xml:space="preserve">    </w:t>
      </w:r>
      <w:r w:rsidRPr="0079031F">
        <w:rPr>
          <w:rFonts w:ascii="Times New Roman" w:hAnsi="Times New Roman"/>
          <w:b/>
          <w:sz w:val="24"/>
          <w:szCs w:val="24"/>
        </w:rPr>
        <w:tab/>
        <w:t xml:space="preserve">       Avizat Serviciul Juridic și Contencios,</w:t>
      </w:r>
    </w:p>
    <w:p w14:paraId="4226CAE1" w14:textId="5DB29612" w:rsidR="00F81832" w:rsidRPr="0079031F" w:rsidRDefault="00F81832" w:rsidP="00F81832">
      <w:pPr>
        <w:spacing w:after="0"/>
        <w:jc w:val="both"/>
        <w:rPr>
          <w:rFonts w:ascii="Times New Roman" w:hAnsi="Times New Roman"/>
          <w:sz w:val="24"/>
          <w:szCs w:val="24"/>
        </w:rPr>
      </w:pPr>
      <w:r w:rsidRPr="0079031F">
        <w:rPr>
          <w:rFonts w:ascii="Times New Roman" w:hAnsi="Times New Roman"/>
          <w:sz w:val="24"/>
          <w:szCs w:val="24"/>
        </w:rPr>
        <w:t xml:space="preserve">                                                                          </w:t>
      </w:r>
      <w:r w:rsidRPr="0079031F">
        <w:rPr>
          <w:rFonts w:ascii="Times New Roman" w:hAnsi="Times New Roman"/>
          <w:sz w:val="24"/>
          <w:szCs w:val="24"/>
        </w:rPr>
        <w:tab/>
        <w:t xml:space="preserve">  </w:t>
      </w:r>
      <w:r w:rsidR="00893046">
        <w:rPr>
          <w:rFonts w:ascii="Times New Roman" w:hAnsi="Times New Roman"/>
          <w:sz w:val="24"/>
          <w:szCs w:val="24"/>
        </w:rPr>
        <w:t xml:space="preserve">  </w:t>
      </w:r>
      <w:r w:rsidRPr="0079031F">
        <w:rPr>
          <w:rFonts w:ascii="Times New Roman" w:hAnsi="Times New Roman"/>
          <w:sz w:val="24"/>
          <w:szCs w:val="24"/>
        </w:rPr>
        <w:t>Consilier Juridic Raluca-Andreea Stănescu</w:t>
      </w:r>
    </w:p>
    <w:sectPr w:rsidR="00F81832" w:rsidRPr="0079031F" w:rsidSect="00890987">
      <w:headerReference w:type="default" r:id="rId11"/>
      <w:footerReference w:type="default" r:id="rId12"/>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C7BF" w14:textId="77777777" w:rsidR="00F45629" w:rsidRDefault="00F45629" w:rsidP="008B239C">
      <w:pPr>
        <w:spacing w:after="0" w:line="240" w:lineRule="auto"/>
      </w:pPr>
      <w:r>
        <w:separator/>
      </w:r>
    </w:p>
  </w:endnote>
  <w:endnote w:type="continuationSeparator" w:id="0">
    <w:p w14:paraId="02E19AD0" w14:textId="77777777" w:rsidR="00F45629" w:rsidRDefault="00F45629"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6FB5" w14:textId="77777777" w:rsidR="00F45629" w:rsidRPr="00906B15" w:rsidRDefault="00F45629"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14:paraId="4F4C41CD" w14:textId="77777777" w:rsidR="00F45629" w:rsidRPr="00906B15" w:rsidRDefault="00F45629"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1062" w14:textId="77777777" w:rsidR="00F45629" w:rsidRDefault="00F45629" w:rsidP="008B239C">
      <w:pPr>
        <w:spacing w:after="0" w:line="240" w:lineRule="auto"/>
      </w:pPr>
      <w:r>
        <w:separator/>
      </w:r>
    </w:p>
  </w:footnote>
  <w:footnote w:type="continuationSeparator" w:id="0">
    <w:p w14:paraId="5C1A69C0" w14:textId="77777777" w:rsidR="00F45629" w:rsidRDefault="00F45629"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0C89" w14:textId="77777777" w:rsidR="00F45629" w:rsidRDefault="00F45629"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14:anchorId="64DC5D5E" wp14:editId="74F6D9A8">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p w14:paraId="03DDA6C2" w14:textId="77777777" w:rsidR="00F45629" w:rsidRPr="00D52814" w:rsidRDefault="00F45629" w:rsidP="00416C6C">
    <w:pPr>
      <w:pStyle w:val="Header"/>
      <w:jc w:val="center"/>
      <w:rPr>
        <w:rFonts w:ascii="Palatino Linotype" w:hAnsi="Palatino Linotype"/>
        <w:b/>
        <w:i/>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E5D"/>
    <w:multiLevelType w:val="hybridMultilevel"/>
    <w:tmpl w:val="20687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87A1E"/>
    <w:multiLevelType w:val="hybridMultilevel"/>
    <w:tmpl w:val="0E925AB2"/>
    <w:lvl w:ilvl="0" w:tplc="D7E286C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21D6514C"/>
    <w:multiLevelType w:val="hybridMultilevel"/>
    <w:tmpl w:val="EB92DE3C"/>
    <w:lvl w:ilvl="0" w:tplc="0660D35C">
      <w:start w:val="26"/>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22455760"/>
    <w:multiLevelType w:val="hybridMultilevel"/>
    <w:tmpl w:val="AE383014"/>
    <w:lvl w:ilvl="0" w:tplc="04090003">
      <w:start w:val="1"/>
      <w:numFmt w:val="bullet"/>
      <w:lvlText w:val="o"/>
      <w:lvlJc w:val="left"/>
      <w:pPr>
        <w:ind w:left="1080" w:hanging="360"/>
      </w:pPr>
      <w:rPr>
        <w:rFonts w:ascii="Courier New" w:hAnsi="Courier New" w:cs="Courier New"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28784F12"/>
    <w:multiLevelType w:val="hybridMultilevel"/>
    <w:tmpl w:val="B660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3C0D"/>
    <w:multiLevelType w:val="hybridMultilevel"/>
    <w:tmpl w:val="EF481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35598"/>
    <w:multiLevelType w:val="hybridMultilevel"/>
    <w:tmpl w:val="7292C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ED25DC"/>
    <w:multiLevelType w:val="hybridMultilevel"/>
    <w:tmpl w:val="558A28A6"/>
    <w:lvl w:ilvl="0" w:tplc="A992B5CE">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B43D0"/>
    <w:multiLevelType w:val="hybridMultilevel"/>
    <w:tmpl w:val="5BF0602C"/>
    <w:lvl w:ilvl="0" w:tplc="438CE310">
      <w:start w:val="1"/>
      <w:numFmt w:val="decimal"/>
      <w:lvlText w:val="%1."/>
      <w:lvlJc w:val="left"/>
      <w:pPr>
        <w:ind w:left="360" w:hanging="360"/>
      </w:pPr>
      <w:rPr>
        <w:rFonts w:ascii="Times New Roman" w:eastAsia="Calibri" w:hAnsi="Times New Roman" w:cs="Times New Roman"/>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9" w15:restartNumberingAfterBreak="0">
    <w:nsid w:val="4C150EFA"/>
    <w:multiLevelType w:val="hybridMultilevel"/>
    <w:tmpl w:val="733A197C"/>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47C1A"/>
    <w:multiLevelType w:val="hybridMultilevel"/>
    <w:tmpl w:val="C0D2E2FA"/>
    <w:lvl w:ilvl="0" w:tplc="4948CBE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3270F"/>
    <w:multiLevelType w:val="hybridMultilevel"/>
    <w:tmpl w:val="3098BBA2"/>
    <w:lvl w:ilvl="0" w:tplc="04090003">
      <w:start w:val="1"/>
      <w:numFmt w:val="bullet"/>
      <w:lvlText w:val="o"/>
      <w:lvlJc w:val="left"/>
      <w:pPr>
        <w:ind w:left="1080" w:hanging="360"/>
      </w:pPr>
      <w:rPr>
        <w:rFonts w:ascii="Courier New" w:hAnsi="Courier New" w:cs="Courier New"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718017008">
    <w:abstractNumId w:val="7"/>
  </w:num>
  <w:num w:numId="2" w16cid:durableId="310990146">
    <w:abstractNumId w:val="9"/>
  </w:num>
  <w:num w:numId="3" w16cid:durableId="896012891">
    <w:abstractNumId w:val="10"/>
  </w:num>
  <w:num w:numId="4" w16cid:durableId="1591507752">
    <w:abstractNumId w:val="6"/>
  </w:num>
  <w:num w:numId="5" w16cid:durableId="1224027547">
    <w:abstractNumId w:val="0"/>
  </w:num>
  <w:num w:numId="6" w16cid:durableId="177741343">
    <w:abstractNumId w:val="8"/>
  </w:num>
  <w:num w:numId="7" w16cid:durableId="1278875156">
    <w:abstractNumId w:val="2"/>
  </w:num>
  <w:num w:numId="8" w16cid:durableId="1509952355">
    <w:abstractNumId w:val="1"/>
  </w:num>
  <w:num w:numId="9" w16cid:durableId="1425031839">
    <w:abstractNumId w:val="5"/>
  </w:num>
  <w:num w:numId="10" w16cid:durableId="2084792225">
    <w:abstractNumId w:val="4"/>
  </w:num>
  <w:num w:numId="11" w16cid:durableId="1379279489">
    <w:abstractNumId w:val="11"/>
  </w:num>
  <w:num w:numId="12" w16cid:durableId="20583125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0D0B"/>
    <w:rsid w:val="00001114"/>
    <w:rsid w:val="00001DCB"/>
    <w:rsid w:val="00002795"/>
    <w:rsid w:val="00003EA9"/>
    <w:rsid w:val="00006333"/>
    <w:rsid w:val="00011536"/>
    <w:rsid w:val="00020687"/>
    <w:rsid w:val="00020AE0"/>
    <w:rsid w:val="0002635F"/>
    <w:rsid w:val="000263AC"/>
    <w:rsid w:val="0002661D"/>
    <w:rsid w:val="00030FC9"/>
    <w:rsid w:val="00031393"/>
    <w:rsid w:val="000321DD"/>
    <w:rsid w:val="00032C35"/>
    <w:rsid w:val="000352B4"/>
    <w:rsid w:val="00036C80"/>
    <w:rsid w:val="000371CE"/>
    <w:rsid w:val="00040DD6"/>
    <w:rsid w:val="00041115"/>
    <w:rsid w:val="000421B7"/>
    <w:rsid w:val="00046973"/>
    <w:rsid w:val="00047EB0"/>
    <w:rsid w:val="00050709"/>
    <w:rsid w:val="00050BB6"/>
    <w:rsid w:val="000524E8"/>
    <w:rsid w:val="000526E5"/>
    <w:rsid w:val="00056DA8"/>
    <w:rsid w:val="00057450"/>
    <w:rsid w:val="00060B62"/>
    <w:rsid w:val="00061BA5"/>
    <w:rsid w:val="00063069"/>
    <w:rsid w:val="0006433F"/>
    <w:rsid w:val="00065E7E"/>
    <w:rsid w:val="0007080F"/>
    <w:rsid w:val="000751E5"/>
    <w:rsid w:val="00077FC5"/>
    <w:rsid w:val="00080761"/>
    <w:rsid w:val="00082CD5"/>
    <w:rsid w:val="000859AB"/>
    <w:rsid w:val="00085C37"/>
    <w:rsid w:val="00086621"/>
    <w:rsid w:val="00095364"/>
    <w:rsid w:val="00095FC9"/>
    <w:rsid w:val="000A06EA"/>
    <w:rsid w:val="000A09B5"/>
    <w:rsid w:val="000A0AFC"/>
    <w:rsid w:val="000A2C26"/>
    <w:rsid w:val="000A4C2C"/>
    <w:rsid w:val="000A770F"/>
    <w:rsid w:val="000A7AE5"/>
    <w:rsid w:val="000B05B3"/>
    <w:rsid w:val="000B15E5"/>
    <w:rsid w:val="000B35F2"/>
    <w:rsid w:val="000B3622"/>
    <w:rsid w:val="000B443A"/>
    <w:rsid w:val="000B609A"/>
    <w:rsid w:val="000C3E49"/>
    <w:rsid w:val="000C4C4A"/>
    <w:rsid w:val="000C6195"/>
    <w:rsid w:val="000C7AB1"/>
    <w:rsid w:val="000D0653"/>
    <w:rsid w:val="000D31AC"/>
    <w:rsid w:val="000D4F81"/>
    <w:rsid w:val="000D52ED"/>
    <w:rsid w:val="000E0900"/>
    <w:rsid w:val="000E6298"/>
    <w:rsid w:val="000F0566"/>
    <w:rsid w:val="000F14B5"/>
    <w:rsid w:val="000F1E19"/>
    <w:rsid w:val="000F58E8"/>
    <w:rsid w:val="000F66C9"/>
    <w:rsid w:val="0010054F"/>
    <w:rsid w:val="00100C0B"/>
    <w:rsid w:val="001045F9"/>
    <w:rsid w:val="001056F1"/>
    <w:rsid w:val="00110A0C"/>
    <w:rsid w:val="00113399"/>
    <w:rsid w:val="00113767"/>
    <w:rsid w:val="00113E4F"/>
    <w:rsid w:val="00114E8F"/>
    <w:rsid w:val="0012082D"/>
    <w:rsid w:val="001237BF"/>
    <w:rsid w:val="00125C60"/>
    <w:rsid w:val="00131E31"/>
    <w:rsid w:val="00135E97"/>
    <w:rsid w:val="001376DB"/>
    <w:rsid w:val="00141246"/>
    <w:rsid w:val="00141E78"/>
    <w:rsid w:val="00145FE8"/>
    <w:rsid w:val="00146F0C"/>
    <w:rsid w:val="0015060D"/>
    <w:rsid w:val="0015182F"/>
    <w:rsid w:val="001525EC"/>
    <w:rsid w:val="00154E6B"/>
    <w:rsid w:val="00155048"/>
    <w:rsid w:val="00157134"/>
    <w:rsid w:val="001577FF"/>
    <w:rsid w:val="00161824"/>
    <w:rsid w:val="00162449"/>
    <w:rsid w:val="0016735E"/>
    <w:rsid w:val="00170F65"/>
    <w:rsid w:val="001710F0"/>
    <w:rsid w:val="00172F61"/>
    <w:rsid w:val="00173D4B"/>
    <w:rsid w:val="00176655"/>
    <w:rsid w:val="0017718E"/>
    <w:rsid w:val="0018011F"/>
    <w:rsid w:val="00181E9E"/>
    <w:rsid w:val="00183592"/>
    <w:rsid w:val="00186F23"/>
    <w:rsid w:val="00187748"/>
    <w:rsid w:val="00187A55"/>
    <w:rsid w:val="00187C20"/>
    <w:rsid w:val="001913F8"/>
    <w:rsid w:val="001929BD"/>
    <w:rsid w:val="001A038C"/>
    <w:rsid w:val="001A3011"/>
    <w:rsid w:val="001A339C"/>
    <w:rsid w:val="001A52D1"/>
    <w:rsid w:val="001A6850"/>
    <w:rsid w:val="001B1B2F"/>
    <w:rsid w:val="001B1BEF"/>
    <w:rsid w:val="001B410A"/>
    <w:rsid w:val="001B6DBD"/>
    <w:rsid w:val="001C30B7"/>
    <w:rsid w:val="001C3412"/>
    <w:rsid w:val="001C4352"/>
    <w:rsid w:val="001C47D2"/>
    <w:rsid w:val="001C4B59"/>
    <w:rsid w:val="001C4F23"/>
    <w:rsid w:val="001C7479"/>
    <w:rsid w:val="001D0F8C"/>
    <w:rsid w:val="001D1E70"/>
    <w:rsid w:val="001D1F81"/>
    <w:rsid w:val="001D33F0"/>
    <w:rsid w:val="001D3C87"/>
    <w:rsid w:val="001D5B43"/>
    <w:rsid w:val="001E400C"/>
    <w:rsid w:val="001E5DA7"/>
    <w:rsid w:val="001E7D31"/>
    <w:rsid w:val="001F0823"/>
    <w:rsid w:val="001F0B08"/>
    <w:rsid w:val="001F153F"/>
    <w:rsid w:val="001F4CDB"/>
    <w:rsid w:val="001F5FCB"/>
    <w:rsid w:val="001F6B27"/>
    <w:rsid w:val="002031C0"/>
    <w:rsid w:val="00205D37"/>
    <w:rsid w:val="0020614D"/>
    <w:rsid w:val="00212DB8"/>
    <w:rsid w:val="00214527"/>
    <w:rsid w:val="0021653F"/>
    <w:rsid w:val="002168B2"/>
    <w:rsid w:val="0022504F"/>
    <w:rsid w:val="002261EF"/>
    <w:rsid w:val="00226A7C"/>
    <w:rsid w:val="00236513"/>
    <w:rsid w:val="00236A38"/>
    <w:rsid w:val="00237D24"/>
    <w:rsid w:val="00242870"/>
    <w:rsid w:val="00243F5A"/>
    <w:rsid w:val="00246185"/>
    <w:rsid w:val="00246308"/>
    <w:rsid w:val="002548AC"/>
    <w:rsid w:val="002549E7"/>
    <w:rsid w:val="00254CDE"/>
    <w:rsid w:val="0025561D"/>
    <w:rsid w:val="002571EB"/>
    <w:rsid w:val="00257831"/>
    <w:rsid w:val="0026517B"/>
    <w:rsid w:val="00266825"/>
    <w:rsid w:val="00266E8F"/>
    <w:rsid w:val="00267E94"/>
    <w:rsid w:val="00270929"/>
    <w:rsid w:val="00270AB4"/>
    <w:rsid w:val="00272395"/>
    <w:rsid w:val="00274B6F"/>
    <w:rsid w:val="00282CB8"/>
    <w:rsid w:val="0028359E"/>
    <w:rsid w:val="00283616"/>
    <w:rsid w:val="002838D0"/>
    <w:rsid w:val="00285D3E"/>
    <w:rsid w:val="00286375"/>
    <w:rsid w:val="00286756"/>
    <w:rsid w:val="0028680D"/>
    <w:rsid w:val="00291499"/>
    <w:rsid w:val="00292CC1"/>
    <w:rsid w:val="0029377A"/>
    <w:rsid w:val="002941C9"/>
    <w:rsid w:val="00294665"/>
    <w:rsid w:val="0029641E"/>
    <w:rsid w:val="00296D20"/>
    <w:rsid w:val="002A2F6D"/>
    <w:rsid w:val="002A4FFB"/>
    <w:rsid w:val="002B0839"/>
    <w:rsid w:val="002B1B1C"/>
    <w:rsid w:val="002B278A"/>
    <w:rsid w:val="002B33BE"/>
    <w:rsid w:val="002B48AA"/>
    <w:rsid w:val="002B5950"/>
    <w:rsid w:val="002B6BC7"/>
    <w:rsid w:val="002B75F7"/>
    <w:rsid w:val="002C0B2B"/>
    <w:rsid w:val="002C145C"/>
    <w:rsid w:val="002C18CC"/>
    <w:rsid w:val="002C2928"/>
    <w:rsid w:val="002D1A5D"/>
    <w:rsid w:val="002D300F"/>
    <w:rsid w:val="002D30C3"/>
    <w:rsid w:val="002D3446"/>
    <w:rsid w:val="002D3721"/>
    <w:rsid w:val="002D5A80"/>
    <w:rsid w:val="002D61C0"/>
    <w:rsid w:val="002D7C97"/>
    <w:rsid w:val="002E18F0"/>
    <w:rsid w:val="002E3BAC"/>
    <w:rsid w:val="002E3DBC"/>
    <w:rsid w:val="002E78EC"/>
    <w:rsid w:val="002F2772"/>
    <w:rsid w:val="002F27D5"/>
    <w:rsid w:val="002F4437"/>
    <w:rsid w:val="002F4C2E"/>
    <w:rsid w:val="002F4E28"/>
    <w:rsid w:val="002F5C63"/>
    <w:rsid w:val="002F639B"/>
    <w:rsid w:val="002F71B9"/>
    <w:rsid w:val="0030274C"/>
    <w:rsid w:val="003035FB"/>
    <w:rsid w:val="003046F8"/>
    <w:rsid w:val="003055C7"/>
    <w:rsid w:val="00307D55"/>
    <w:rsid w:val="003133F9"/>
    <w:rsid w:val="0031463E"/>
    <w:rsid w:val="00314D2C"/>
    <w:rsid w:val="00321465"/>
    <w:rsid w:val="0032238E"/>
    <w:rsid w:val="0032255E"/>
    <w:rsid w:val="003233D1"/>
    <w:rsid w:val="0032431C"/>
    <w:rsid w:val="00330F95"/>
    <w:rsid w:val="00331CE4"/>
    <w:rsid w:val="003320DB"/>
    <w:rsid w:val="003362DD"/>
    <w:rsid w:val="003367BC"/>
    <w:rsid w:val="00337526"/>
    <w:rsid w:val="00337F89"/>
    <w:rsid w:val="00340322"/>
    <w:rsid w:val="00340883"/>
    <w:rsid w:val="00341178"/>
    <w:rsid w:val="003417A6"/>
    <w:rsid w:val="00342E88"/>
    <w:rsid w:val="00343790"/>
    <w:rsid w:val="003469B1"/>
    <w:rsid w:val="00351290"/>
    <w:rsid w:val="0035138A"/>
    <w:rsid w:val="0035202D"/>
    <w:rsid w:val="00354BF1"/>
    <w:rsid w:val="00355257"/>
    <w:rsid w:val="00356724"/>
    <w:rsid w:val="00360961"/>
    <w:rsid w:val="00360DB7"/>
    <w:rsid w:val="00361045"/>
    <w:rsid w:val="00361596"/>
    <w:rsid w:val="0036160B"/>
    <w:rsid w:val="00367B6A"/>
    <w:rsid w:val="00371422"/>
    <w:rsid w:val="0037205E"/>
    <w:rsid w:val="0037247D"/>
    <w:rsid w:val="00373E64"/>
    <w:rsid w:val="00374468"/>
    <w:rsid w:val="003745C4"/>
    <w:rsid w:val="00374A55"/>
    <w:rsid w:val="0037730C"/>
    <w:rsid w:val="003779BD"/>
    <w:rsid w:val="00380CD3"/>
    <w:rsid w:val="00385082"/>
    <w:rsid w:val="003861AF"/>
    <w:rsid w:val="00387F0D"/>
    <w:rsid w:val="00390693"/>
    <w:rsid w:val="00391EBE"/>
    <w:rsid w:val="003A2085"/>
    <w:rsid w:val="003B0E95"/>
    <w:rsid w:val="003B48E8"/>
    <w:rsid w:val="003B7BD0"/>
    <w:rsid w:val="003C089E"/>
    <w:rsid w:val="003C263C"/>
    <w:rsid w:val="003C2BDC"/>
    <w:rsid w:val="003C4124"/>
    <w:rsid w:val="003C4BD9"/>
    <w:rsid w:val="003C64C8"/>
    <w:rsid w:val="003C6A27"/>
    <w:rsid w:val="003C7FFC"/>
    <w:rsid w:val="003D0F15"/>
    <w:rsid w:val="003D2360"/>
    <w:rsid w:val="003D25D3"/>
    <w:rsid w:val="003D29F7"/>
    <w:rsid w:val="003D3718"/>
    <w:rsid w:val="003D4292"/>
    <w:rsid w:val="003D6007"/>
    <w:rsid w:val="003D632F"/>
    <w:rsid w:val="003D705F"/>
    <w:rsid w:val="003E189A"/>
    <w:rsid w:val="003E2601"/>
    <w:rsid w:val="003E329B"/>
    <w:rsid w:val="003E46AB"/>
    <w:rsid w:val="003E69E5"/>
    <w:rsid w:val="003F0E87"/>
    <w:rsid w:val="003F26AF"/>
    <w:rsid w:val="003F4888"/>
    <w:rsid w:val="003F5347"/>
    <w:rsid w:val="003F5728"/>
    <w:rsid w:val="003F6948"/>
    <w:rsid w:val="003F6DF5"/>
    <w:rsid w:val="003F72E6"/>
    <w:rsid w:val="004015A2"/>
    <w:rsid w:val="0040176B"/>
    <w:rsid w:val="00407824"/>
    <w:rsid w:val="00411FFA"/>
    <w:rsid w:val="00413822"/>
    <w:rsid w:val="00413EE0"/>
    <w:rsid w:val="004146F6"/>
    <w:rsid w:val="00415BE4"/>
    <w:rsid w:val="00415E42"/>
    <w:rsid w:val="00416C6C"/>
    <w:rsid w:val="004171D5"/>
    <w:rsid w:val="004176B9"/>
    <w:rsid w:val="00417C1C"/>
    <w:rsid w:val="00420D17"/>
    <w:rsid w:val="004223F7"/>
    <w:rsid w:val="0042262E"/>
    <w:rsid w:val="004237D2"/>
    <w:rsid w:val="00423D2C"/>
    <w:rsid w:val="00425C5C"/>
    <w:rsid w:val="00425D7A"/>
    <w:rsid w:val="00426C90"/>
    <w:rsid w:val="004302F6"/>
    <w:rsid w:val="00430BD0"/>
    <w:rsid w:val="00431909"/>
    <w:rsid w:val="00435171"/>
    <w:rsid w:val="00435E3A"/>
    <w:rsid w:val="0044008C"/>
    <w:rsid w:val="004408E5"/>
    <w:rsid w:val="00440F70"/>
    <w:rsid w:val="00442B8C"/>
    <w:rsid w:val="004430DA"/>
    <w:rsid w:val="00443AAB"/>
    <w:rsid w:val="00444369"/>
    <w:rsid w:val="00445F35"/>
    <w:rsid w:val="004516C2"/>
    <w:rsid w:val="00452868"/>
    <w:rsid w:val="00452933"/>
    <w:rsid w:val="00453FA9"/>
    <w:rsid w:val="00461867"/>
    <w:rsid w:val="0046228F"/>
    <w:rsid w:val="0046444E"/>
    <w:rsid w:val="00464BEC"/>
    <w:rsid w:val="00464C79"/>
    <w:rsid w:val="00467052"/>
    <w:rsid w:val="00473700"/>
    <w:rsid w:val="00481ABF"/>
    <w:rsid w:val="00482560"/>
    <w:rsid w:val="00483BB4"/>
    <w:rsid w:val="004846D7"/>
    <w:rsid w:val="00485D08"/>
    <w:rsid w:val="00486E81"/>
    <w:rsid w:val="00487288"/>
    <w:rsid w:val="00487ED5"/>
    <w:rsid w:val="00492B93"/>
    <w:rsid w:val="0049487C"/>
    <w:rsid w:val="00496021"/>
    <w:rsid w:val="0049767B"/>
    <w:rsid w:val="004A3556"/>
    <w:rsid w:val="004A388A"/>
    <w:rsid w:val="004A3BB8"/>
    <w:rsid w:val="004A4DBB"/>
    <w:rsid w:val="004A5F48"/>
    <w:rsid w:val="004A7DF5"/>
    <w:rsid w:val="004B2061"/>
    <w:rsid w:val="004B3399"/>
    <w:rsid w:val="004B4102"/>
    <w:rsid w:val="004B4979"/>
    <w:rsid w:val="004B5F7D"/>
    <w:rsid w:val="004B7C4B"/>
    <w:rsid w:val="004C0A32"/>
    <w:rsid w:val="004C1126"/>
    <w:rsid w:val="004C1467"/>
    <w:rsid w:val="004C1E18"/>
    <w:rsid w:val="004C23A4"/>
    <w:rsid w:val="004C2E82"/>
    <w:rsid w:val="004C3F0F"/>
    <w:rsid w:val="004C425B"/>
    <w:rsid w:val="004D0A07"/>
    <w:rsid w:val="004D223F"/>
    <w:rsid w:val="004D22E4"/>
    <w:rsid w:val="004D2FDD"/>
    <w:rsid w:val="004D34F3"/>
    <w:rsid w:val="004D488D"/>
    <w:rsid w:val="004D5081"/>
    <w:rsid w:val="004D565E"/>
    <w:rsid w:val="004D663D"/>
    <w:rsid w:val="004D6BF4"/>
    <w:rsid w:val="004D7EED"/>
    <w:rsid w:val="004D7EFF"/>
    <w:rsid w:val="004E0BA0"/>
    <w:rsid w:val="004E0EE9"/>
    <w:rsid w:val="004E23FB"/>
    <w:rsid w:val="004E304D"/>
    <w:rsid w:val="004E530A"/>
    <w:rsid w:val="004E53FC"/>
    <w:rsid w:val="004E625C"/>
    <w:rsid w:val="004E6991"/>
    <w:rsid w:val="004E70BF"/>
    <w:rsid w:val="004E764B"/>
    <w:rsid w:val="004F1DD6"/>
    <w:rsid w:val="004F5036"/>
    <w:rsid w:val="004F61B7"/>
    <w:rsid w:val="004F6F96"/>
    <w:rsid w:val="004F7590"/>
    <w:rsid w:val="00500B6A"/>
    <w:rsid w:val="00504E35"/>
    <w:rsid w:val="005056A4"/>
    <w:rsid w:val="0051073B"/>
    <w:rsid w:val="00510CC6"/>
    <w:rsid w:val="0051105F"/>
    <w:rsid w:val="0051143B"/>
    <w:rsid w:val="00511672"/>
    <w:rsid w:val="005119BA"/>
    <w:rsid w:val="00515781"/>
    <w:rsid w:val="00515F48"/>
    <w:rsid w:val="00516220"/>
    <w:rsid w:val="005174C6"/>
    <w:rsid w:val="00517E0B"/>
    <w:rsid w:val="00520FC5"/>
    <w:rsid w:val="00522A3C"/>
    <w:rsid w:val="0052382B"/>
    <w:rsid w:val="0052398E"/>
    <w:rsid w:val="0052458E"/>
    <w:rsid w:val="00524C9E"/>
    <w:rsid w:val="00524DE4"/>
    <w:rsid w:val="00527148"/>
    <w:rsid w:val="00530EA8"/>
    <w:rsid w:val="005313FE"/>
    <w:rsid w:val="00533B97"/>
    <w:rsid w:val="00535168"/>
    <w:rsid w:val="00540674"/>
    <w:rsid w:val="005421BE"/>
    <w:rsid w:val="00542718"/>
    <w:rsid w:val="00545972"/>
    <w:rsid w:val="0054655C"/>
    <w:rsid w:val="00546A39"/>
    <w:rsid w:val="00546AF0"/>
    <w:rsid w:val="00547F60"/>
    <w:rsid w:val="0055011F"/>
    <w:rsid w:val="00550238"/>
    <w:rsid w:val="00550EC3"/>
    <w:rsid w:val="00551854"/>
    <w:rsid w:val="005519F6"/>
    <w:rsid w:val="00551E5A"/>
    <w:rsid w:val="00554742"/>
    <w:rsid w:val="00557B95"/>
    <w:rsid w:val="00560724"/>
    <w:rsid w:val="00560E2F"/>
    <w:rsid w:val="005664B1"/>
    <w:rsid w:val="00566A5D"/>
    <w:rsid w:val="0056753F"/>
    <w:rsid w:val="00567D2D"/>
    <w:rsid w:val="00570D43"/>
    <w:rsid w:val="00571741"/>
    <w:rsid w:val="00573C7E"/>
    <w:rsid w:val="00574576"/>
    <w:rsid w:val="00574CE5"/>
    <w:rsid w:val="00577AB6"/>
    <w:rsid w:val="005821C1"/>
    <w:rsid w:val="005827AA"/>
    <w:rsid w:val="00583A58"/>
    <w:rsid w:val="005847D5"/>
    <w:rsid w:val="00586334"/>
    <w:rsid w:val="0059002F"/>
    <w:rsid w:val="00590525"/>
    <w:rsid w:val="00591F57"/>
    <w:rsid w:val="00595C7B"/>
    <w:rsid w:val="00596044"/>
    <w:rsid w:val="00596738"/>
    <w:rsid w:val="00597889"/>
    <w:rsid w:val="005A1976"/>
    <w:rsid w:val="005A3086"/>
    <w:rsid w:val="005A4FD6"/>
    <w:rsid w:val="005B354A"/>
    <w:rsid w:val="005B52F8"/>
    <w:rsid w:val="005B7DB7"/>
    <w:rsid w:val="005C18C6"/>
    <w:rsid w:val="005C4ECC"/>
    <w:rsid w:val="005C5FA1"/>
    <w:rsid w:val="005C66FC"/>
    <w:rsid w:val="005C7DBF"/>
    <w:rsid w:val="005C7FBA"/>
    <w:rsid w:val="005D087C"/>
    <w:rsid w:val="005D18A3"/>
    <w:rsid w:val="005D29DB"/>
    <w:rsid w:val="005D2A0C"/>
    <w:rsid w:val="005D301B"/>
    <w:rsid w:val="005D3B29"/>
    <w:rsid w:val="005D4879"/>
    <w:rsid w:val="005D6647"/>
    <w:rsid w:val="005D6A3C"/>
    <w:rsid w:val="005D6FC7"/>
    <w:rsid w:val="005E057A"/>
    <w:rsid w:val="005E2571"/>
    <w:rsid w:val="005E78AD"/>
    <w:rsid w:val="005F2EE0"/>
    <w:rsid w:val="005F3006"/>
    <w:rsid w:val="005F4760"/>
    <w:rsid w:val="006006AF"/>
    <w:rsid w:val="00602880"/>
    <w:rsid w:val="00605192"/>
    <w:rsid w:val="00605843"/>
    <w:rsid w:val="00610AC1"/>
    <w:rsid w:val="006117DB"/>
    <w:rsid w:val="006117F3"/>
    <w:rsid w:val="006137BD"/>
    <w:rsid w:val="0061495B"/>
    <w:rsid w:val="00615E5D"/>
    <w:rsid w:val="0061660A"/>
    <w:rsid w:val="00617E2C"/>
    <w:rsid w:val="00620CD1"/>
    <w:rsid w:val="00620EB2"/>
    <w:rsid w:val="00621F99"/>
    <w:rsid w:val="00624216"/>
    <w:rsid w:val="006243C6"/>
    <w:rsid w:val="00624F44"/>
    <w:rsid w:val="00625511"/>
    <w:rsid w:val="00634281"/>
    <w:rsid w:val="0063586D"/>
    <w:rsid w:val="0063724E"/>
    <w:rsid w:val="00637390"/>
    <w:rsid w:val="0063790B"/>
    <w:rsid w:val="00637A86"/>
    <w:rsid w:val="00641DCE"/>
    <w:rsid w:val="00641E2F"/>
    <w:rsid w:val="00645A63"/>
    <w:rsid w:val="00651143"/>
    <w:rsid w:val="0065141E"/>
    <w:rsid w:val="006520FC"/>
    <w:rsid w:val="00655527"/>
    <w:rsid w:val="00657636"/>
    <w:rsid w:val="006600BE"/>
    <w:rsid w:val="00662E30"/>
    <w:rsid w:val="00663774"/>
    <w:rsid w:val="0066480B"/>
    <w:rsid w:val="006651B9"/>
    <w:rsid w:val="00665A88"/>
    <w:rsid w:val="006666E8"/>
    <w:rsid w:val="00670206"/>
    <w:rsid w:val="00670404"/>
    <w:rsid w:val="006738C1"/>
    <w:rsid w:val="00673D9D"/>
    <w:rsid w:val="00673EAF"/>
    <w:rsid w:val="006748E4"/>
    <w:rsid w:val="00675869"/>
    <w:rsid w:val="00680929"/>
    <w:rsid w:val="00681201"/>
    <w:rsid w:val="00681534"/>
    <w:rsid w:val="00684B4A"/>
    <w:rsid w:val="00684F2D"/>
    <w:rsid w:val="0068514E"/>
    <w:rsid w:val="00686751"/>
    <w:rsid w:val="00687397"/>
    <w:rsid w:val="006915CC"/>
    <w:rsid w:val="00694A13"/>
    <w:rsid w:val="00695AD9"/>
    <w:rsid w:val="00695DFE"/>
    <w:rsid w:val="00695EAD"/>
    <w:rsid w:val="006A0AC7"/>
    <w:rsid w:val="006A3313"/>
    <w:rsid w:val="006A4D99"/>
    <w:rsid w:val="006B0C4E"/>
    <w:rsid w:val="006B177B"/>
    <w:rsid w:val="006B386F"/>
    <w:rsid w:val="006B3E30"/>
    <w:rsid w:val="006B4101"/>
    <w:rsid w:val="006B4AF7"/>
    <w:rsid w:val="006B4F1B"/>
    <w:rsid w:val="006B6C85"/>
    <w:rsid w:val="006B7837"/>
    <w:rsid w:val="006B7F6D"/>
    <w:rsid w:val="006C04EB"/>
    <w:rsid w:val="006C1005"/>
    <w:rsid w:val="006C3B33"/>
    <w:rsid w:val="006C7DE0"/>
    <w:rsid w:val="006D0082"/>
    <w:rsid w:val="006D581D"/>
    <w:rsid w:val="006D5D2D"/>
    <w:rsid w:val="006D6630"/>
    <w:rsid w:val="006D742C"/>
    <w:rsid w:val="006D7858"/>
    <w:rsid w:val="006D7B91"/>
    <w:rsid w:val="006D7F48"/>
    <w:rsid w:val="006E17D3"/>
    <w:rsid w:val="006E208F"/>
    <w:rsid w:val="006E2315"/>
    <w:rsid w:val="006E263B"/>
    <w:rsid w:val="006E3C51"/>
    <w:rsid w:val="006E537A"/>
    <w:rsid w:val="006E78E5"/>
    <w:rsid w:val="006F099F"/>
    <w:rsid w:val="006F128D"/>
    <w:rsid w:val="006F3FDA"/>
    <w:rsid w:val="00702098"/>
    <w:rsid w:val="00702B14"/>
    <w:rsid w:val="007032C3"/>
    <w:rsid w:val="00703636"/>
    <w:rsid w:val="007054B9"/>
    <w:rsid w:val="00713150"/>
    <w:rsid w:val="007137B9"/>
    <w:rsid w:val="007139C4"/>
    <w:rsid w:val="0071672A"/>
    <w:rsid w:val="00716FA7"/>
    <w:rsid w:val="00717283"/>
    <w:rsid w:val="0071732C"/>
    <w:rsid w:val="00720228"/>
    <w:rsid w:val="00726819"/>
    <w:rsid w:val="00726DA0"/>
    <w:rsid w:val="00727DB0"/>
    <w:rsid w:val="007300C9"/>
    <w:rsid w:val="00731276"/>
    <w:rsid w:val="007328F2"/>
    <w:rsid w:val="00735D20"/>
    <w:rsid w:val="00737058"/>
    <w:rsid w:val="007423F6"/>
    <w:rsid w:val="00743C5C"/>
    <w:rsid w:val="00744137"/>
    <w:rsid w:val="00744D36"/>
    <w:rsid w:val="00745179"/>
    <w:rsid w:val="007479A5"/>
    <w:rsid w:val="0075046E"/>
    <w:rsid w:val="00750BA7"/>
    <w:rsid w:val="00750BBC"/>
    <w:rsid w:val="00750BCD"/>
    <w:rsid w:val="007517BF"/>
    <w:rsid w:val="00751D1F"/>
    <w:rsid w:val="007552AF"/>
    <w:rsid w:val="00756F2D"/>
    <w:rsid w:val="00757104"/>
    <w:rsid w:val="00760468"/>
    <w:rsid w:val="00762CDA"/>
    <w:rsid w:val="00765280"/>
    <w:rsid w:val="007701CF"/>
    <w:rsid w:val="00770D95"/>
    <w:rsid w:val="00771B87"/>
    <w:rsid w:val="00771D63"/>
    <w:rsid w:val="007735A4"/>
    <w:rsid w:val="00775C56"/>
    <w:rsid w:val="00777143"/>
    <w:rsid w:val="00777B93"/>
    <w:rsid w:val="0078150C"/>
    <w:rsid w:val="00782B5B"/>
    <w:rsid w:val="00785798"/>
    <w:rsid w:val="00790110"/>
    <w:rsid w:val="0079031F"/>
    <w:rsid w:val="00790D79"/>
    <w:rsid w:val="00796588"/>
    <w:rsid w:val="007A0683"/>
    <w:rsid w:val="007A39C1"/>
    <w:rsid w:val="007A707A"/>
    <w:rsid w:val="007A7BEC"/>
    <w:rsid w:val="007B1AAA"/>
    <w:rsid w:val="007B238B"/>
    <w:rsid w:val="007B31CA"/>
    <w:rsid w:val="007B5AE0"/>
    <w:rsid w:val="007B7BEC"/>
    <w:rsid w:val="007C2867"/>
    <w:rsid w:val="007C2D00"/>
    <w:rsid w:val="007C4D48"/>
    <w:rsid w:val="007D0FF2"/>
    <w:rsid w:val="007D1144"/>
    <w:rsid w:val="007D174A"/>
    <w:rsid w:val="007D2FBF"/>
    <w:rsid w:val="007D5D10"/>
    <w:rsid w:val="007D7F31"/>
    <w:rsid w:val="007E167B"/>
    <w:rsid w:val="007E2ACF"/>
    <w:rsid w:val="007E3106"/>
    <w:rsid w:val="007E6960"/>
    <w:rsid w:val="007E7235"/>
    <w:rsid w:val="007E7864"/>
    <w:rsid w:val="007E79F0"/>
    <w:rsid w:val="007F03E4"/>
    <w:rsid w:val="007F061F"/>
    <w:rsid w:val="007F0BBC"/>
    <w:rsid w:val="007F2AD3"/>
    <w:rsid w:val="007F477D"/>
    <w:rsid w:val="007F4A80"/>
    <w:rsid w:val="007F5AEB"/>
    <w:rsid w:val="007F5DDA"/>
    <w:rsid w:val="007F62A9"/>
    <w:rsid w:val="00803E49"/>
    <w:rsid w:val="00805E43"/>
    <w:rsid w:val="008129C0"/>
    <w:rsid w:val="008134CA"/>
    <w:rsid w:val="008141C3"/>
    <w:rsid w:val="00814E8C"/>
    <w:rsid w:val="0082116C"/>
    <w:rsid w:val="0082190B"/>
    <w:rsid w:val="008225FA"/>
    <w:rsid w:val="0082336D"/>
    <w:rsid w:val="0082386C"/>
    <w:rsid w:val="008278F6"/>
    <w:rsid w:val="00827DF4"/>
    <w:rsid w:val="008305A8"/>
    <w:rsid w:val="00832240"/>
    <w:rsid w:val="0083230D"/>
    <w:rsid w:val="008323F7"/>
    <w:rsid w:val="00832A12"/>
    <w:rsid w:val="00833F82"/>
    <w:rsid w:val="0083428E"/>
    <w:rsid w:val="00834BC4"/>
    <w:rsid w:val="008369F7"/>
    <w:rsid w:val="00840D69"/>
    <w:rsid w:val="00842EB4"/>
    <w:rsid w:val="0084639A"/>
    <w:rsid w:val="008464DA"/>
    <w:rsid w:val="00846AE6"/>
    <w:rsid w:val="00847D07"/>
    <w:rsid w:val="00847E6A"/>
    <w:rsid w:val="008507CE"/>
    <w:rsid w:val="00850E98"/>
    <w:rsid w:val="00851116"/>
    <w:rsid w:val="00854AEA"/>
    <w:rsid w:val="008568DB"/>
    <w:rsid w:val="008611F3"/>
    <w:rsid w:val="008617B1"/>
    <w:rsid w:val="00861B69"/>
    <w:rsid w:val="00863BB2"/>
    <w:rsid w:val="00872823"/>
    <w:rsid w:val="00876F6E"/>
    <w:rsid w:val="00877F61"/>
    <w:rsid w:val="0088073E"/>
    <w:rsid w:val="0088449A"/>
    <w:rsid w:val="0088504E"/>
    <w:rsid w:val="0088642B"/>
    <w:rsid w:val="00887993"/>
    <w:rsid w:val="00887A23"/>
    <w:rsid w:val="00890431"/>
    <w:rsid w:val="0089057D"/>
    <w:rsid w:val="00890987"/>
    <w:rsid w:val="00891C48"/>
    <w:rsid w:val="00893046"/>
    <w:rsid w:val="00894C02"/>
    <w:rsid w:val="008951AF"/>
    <w:rsid w:val="00896810"/>
    <w:rsid w:val="00896A3D"/>
    <w:rsid w:val="008A0507"/>
    <w:rsid w:val="008A1E82"/>
    <w:rsid w:val="008A65F3"/>
    <w:rsid w:val="008A6C77"/>
    <w:rsid w:val="008A798C"/>
    <w:rsid w:val="008B187C"/>
    <w:rsid w:val="008B239C"/>
    <w:rsid w:val="008B32F9"/>
    <w:rsid w:val="008B3D01"/>
    <w:rsid w:val="008B4A6F"/>
    <w:rsid w:val="008B505A"/>
    <w:rsid w:val="008B7FB1"/>
    <w:rsid w:val="008C308D"/>
    <w:rsid w:val="008C3695"/>
    <w:rsid w:val="008C636C"/>
    <w:rsid w:val="008C762E"/>
    <w:rsid w:val="008D245D"/>
    <w:rsid w:val="008D32BF"/>
    <w:rsid w:val="008D534F"/>
    <w:rsid w:val="008D6D37"/>
    <w:rsid w:val="008E2F97"/>
    <w:rsid w:val="008E36BE"/>
    <w:rsid w:val="008E5106"/>
    <w:rsid w:val="008E6E54"/>
    <w:rsid w:val="008F09AC"/>
    <w:rsid w:val="008F30DC"/>
    <w:rsid w:val="008F5715"/>
    <w:rsid w:val="008F62DE"/>
    <w:rsid w:val="008F7ED9"/>
    <w:rsid w:val="00901612"/>
    <w:rsid w:val="00902877"/>
    <w:rsid w:val="00906B15"/>
    <w:rsid w:val="009109B7"/>
    <w:rsid w:val="00911A56"/>
    <w:rsid w:val="00911B06"/>
    <w:rsid w:val="00911FA9"/>
    <w:rsid w:val="009123B7"/>
    <w:rsid w:val="00913E9B"/>
    <w:rsid w:val="00914170"/>
    <w:rsid w:val="00914241"/>
    <w:rsid w:val="0091464E"/>
    <w:rsid w:val="00914B12"/>
    <w:rsid w:val="00914FB0"/>
    <w:rsid w:val="009156F3"/>
    <w:rsid w:val="00916870"/>
    <w:rsid w:val="0091799B"/>
    <w:rsid w:val="00922C5E"/>
    <w:rsid w:val="009231F4"/>
    <w:rsid w:val="00923A7C"/>
    <w:rsid w:val="00924F0F"/>
    <w:rsid w:val="00925126"/>
    <w:rsid w:val="00926B82"/>
    <w:rsid w:val="0093084D"/>
    <w:rsid w:val="0093412A"/>
    <w:rsid w:val="00934D68"/>
    <w:rsid w:val="00936958"/>
    <w:rsid w:val="00937360"/>
    <w:rsid w:val="00947507"/>
    <w:rsid w:val="009505D9"/>
    <w:rsid w:val="00950653"/>
    <w:rsid w:val="00950BCA"/>
    <w:rsid w:val="009539F1"/>
    <w:rsid w:val="00954902"/>
    <w:rsid w:val="00956F32"/>
    <w:rsid w:val="009609FB"/>
    <w:rsid w:val="00961822"/>
    <w:rsid w:val="0096260B"/>
    <w:rsid w:val="009629DA"/>
    <w:rsid w:val="00963417"/>
    <w:rsid w:val="009643ED"/>
    <w:rsid w:val="009678A4"/>
    <w:rsid w:val="009712BE"/>
    <w:rsid w:val="00971F73"/>
    <w:rsid w:val="0097246F"/>
    <w:rsid w:val="009738A0"/>
    <w:rsid w:val="00976263"/>
    <w:rsid w:val="00976600"/>
    <w:rsid w:val="00980F9E"/>
    <w:rsid w:val="00980FD0"/>
    <w:rsid w:val="0098114F"/>
    <w:rsid w:val="009813AE"/>
    <w:rsid w:val="00981607"/>
    <w:rsid w:val="00982EE0"/>
    <w:rsid w:val="009832B9"/>
    <w:rsid w:val="00983A41"/>
    <w:rsid w:val="00983E97"/>
    <w:rsid w:val="0098490D"/>
    <w:rsid w:val="00984B03"/>
    <w:rsid w:val="00991A09"/>
    <w:rsid w:val="00991E09"/>
    <w:rsid w:val="00991E6A"/>
    <w:rsid w:val="00991E81"/>
    <w:rsid w:val="00992E39"/>
    <w:rsid w:val="009944ED"/>
    <w:rsid w:val="009950DA"/>
    <w:rsid w:val="00995C0D"/>
    <w:rsid w:val="009960CB"/>
    <w:rsid w:val="00996CC7"/>
    <w:rsid w:val="00997195"/>
    <w:rsid w:val="00997815"/>
    <w:rsid w:val="009A0832"/>
    <w:rsid w:val="009A0AE7"/>
    <w:rsid w:val="009A1E58"/>
    <w:rsid w:val="009A31C6"/>
    <w:rsid w:val="009A447F"/>
    <w:rsid w:val="009A4578"/>
    <w:rsid w:val="009A4873"/>
    <w:rsid w:val="009A4B5B"/>
    <w:rsid w:val="009A7901"/>
    <w:rsid w:val="009B0D73"/>
    <w:rsid w:val="009B224B"/>
    <w:rsid w:val="009B34D6"/>
    <w:rsid w:val="009B52D7"/>
    <w:rsid w:val="009B6679"/>
    <w:rsid w:val="009B68C1"/>
    <w:rsid w:val="009B7589"/>
    <w:rsid w:val="009B7A3C"/>
    <w:rsid w:val="009C0193"/>
    <w:rsid w:val="009C04A2"/>
    <w:rsid w:val="009C14FB"/>
    <w:rsid w:val="009C1BF5"/>
    <w:rsid w:val="009C25D2"/>
    <w:rsid w:val="009C2EA0"/>
    <w:rsid w:val="009C330D"/>
    <w:rsid w:val="009C4A2E"/>
    <w:rsid w:val="009C70DE"/>
    <w:rsid w:val="009D079A"/>
    <w:rsid w:val="009D08E0"/>
    <w:rsid w:val="009D0F60"/>
    <w:rsid w:val="009D12AB"/>
    <w:rsid w:val="009D3F03"/>
    <w:rsid w:val="009D3FAC"/>
    <w:rsid w:val="009E129C"/>
    <w:rsid w:val="009E2ED0"/>
    <w:rsid w:val="009E691E"/>
    <w:rsid w:val="009E7A87"/>
    <w:rsid w:val="009E7F62"/>
    <w:rsid w:val="009F02A7"/>
    <w:rsid w:val="009F1675"/>
    <w:rsid w:val="009F32A3"/>
    <w:rsid w:val="009F3379"/>
    <w:rsid w:val="009F485A"/>
    <w:rsid w:val="009F6F88"/>
    <w:rsid w:val="009F79CC"/>
    <w:rsid w:val="00A0263C"/>
    <w:rsid w:val="00A02FA5"/>
    <w:rsid w:val="00A03F59"/>
    <w:rsid w:val="00A03FF0"/>
    <w:rsid w:val="00A052D5"/>
    <w:rsid w:val="00A0569E"/>
    <w:rsid w:val="00A05AAD"/>
    <w:rsid w:val="00A0742D"/>
    <w:rsid w:val="00A11B3B"/>
    <w:rsid w:val="00A12966"/>
    <w:rsid w:val="00A136DB"/>
    <w:rsid w:val="00A1583F"/>
    <w:rsid w:val="00A16AC5"/>
    <w:rsid w:val="00A1779F"/>
    <w:rsid w:val="00A2016E"/>
    <w:rsid w:val="00A20C99"/>
    <w:rsid w:val="00A225C4"/>
    <w:rsid w:val="00A226F4"/>
    <w:rsid w:val="00A23A19"/>
    <w:rsid w:val="00A23B7E"/>
    <w:rsid w:val="00A23D9A"/>
    <w:rsid w:val="00A24426"/>
    <w:rsid w:val="00A253D3"/>
    <w:rsid w:val="00A25D53"/>
    <w:rsid w:val="00A26FE0"/>
    <w:rsid w:val="00A2715C"/>
    <w:rsid w:val="00A31841"/>
    <w:rsid w:val="00A31C2C"/>
    <w:rsid w:val="00A3239F"/>
    <w:rsid w:val="00A32B86"/>
    <w:rsid w:val="00A32C8C"/>
    <w:rsid w:val="00A342EB"/>
    <w:rsid w:val="00A343C7"/>
    <w:rsid w:val="00A3552B"/>
    <w:rsid w:val="00A3615E"/>
    <w:rsid w:val="00A37ECD"/>
    <w:rsid w:val="00A40640"/>
    <w:rsid w:val="00A40AED"/>
    <w:rsid w:val="00A436B5"/>
    <w:rsid w:val="00A438F9"/>
    <w:rsid w:val="00A454E2"/>
    <w:rsid w:val="00A46BF5"/>
    <w:rsid w:val="00A510A0"/>
    <w:rsid w:val="00A52665"/>
    <w:rsid w:val="00A5283B"/>
    <w:rsid w:val="00A52A8F"/>
    <w:rsid w:val="00A53D35"/>
    <w:rsid w:val="00A54B70"/>
    <w:rsid w:val="00A62F8D"/>
    <w:rsid w:val="00A65875"/>
    <w:rsid w:val="00A701F5"/>
    <w:rsid w:val="00A70849"/>
    <w:rsid w:val="00A72865"/>
    <w:rsid w:val="00A73BDD"/>
    <w:rsid w:val="00A75111"/>
    <w:rsid w:val="00A755ED"/>
    <w:rsid w:val="00A7591E"/>
    <w:rsid w:val="00A807F9"/>
    <w:rsid w:val="00A8128B"/>
    <w:rsid w:val="00A81828"/>
    <w:rsid w:val="00A83AD9"/>
    <w:rsid w:val="00A85A12"/>
    <w:rsid w:val="00A8640B"/>
    <w:rsid w:val="00A92F53"/>
    <w:rsid w:val="00A93C53"/>
    <w:rsid w:val="00A93EAD"/>
    <w:rsid w:val="00A959B4"/>
    <w:rsid w:val="00A962AA"/>
    <w:rsid w:val="00AA4420"/>
    <w:rsid w:val="00AA5B8B"/>
    <w:rsid w:val="00AB3926"/>
    <w:rsid w:val="00AB3CA2"/>
    <w:rsid w:val="00AB4B06"/>
    <w:rsid w:val="00AB5C06"/>
    <w:rsid w:val="00AC45CD"/>
    <w:rsid w:val="00AD0CA5"/>
    <w:rsid w:val="00AD126B"/>
    <w:rsid w:val="00AD2971"/>
    <w:rsid w:val="00AD2F3A"/>
    <w:rsid w:val="00AD3B13"/>
    <w:rsid w:val="00AD4CCB"/>
    <w:rsid w:val="00AD6FCB"/>
    <w:rsid w:val="00AE3540"/>
    <w:rsid w:val="00AE3847"/>
    <w:rsid w:val="00AE4064"/>
    <w:rsid w:val="00AE698B"/>
    <w:rsid w:val="00AE6C5A"/>
    <w:rsid w:val="00AF09B6"/>
    <w:rsid w:val="00AF1D29"/>
    <w:rsid w:val="00AF1F27"/>
    <w:rsid w:val="00AF23A5"/>
    <w:rsid w:val="00AF3AA9"/>
    <w:rsid w:val="00AF3B03"/>
    <w:rsid w:val="00AF4170"/>
    <w:rsid w:val="00B0008E"/>
    <w:rsid w:val="00B000BB"/>
    <w:rsid w:val="00B00610"/>
    <w:rsid w:val="00B010C4"/>
    <w:rsid w:val="00B041E8"/>
    <w:rsid w:val="00B04AF3"/>
    <w:rsid w:val="00B06BF5"/>
    <w:rsid w:val="00B07D30"/>
    <w:rsid w:val="00B11B8D"/>
    <w:rsid w:val="00B14888"/>
    <w:rsid w:val="00B14CA0"/>
    <w:rsid w:val="00B15351"/>
    <w:rsid w:val="00B15BAF"/>
    <w:rsid w:val="00B2086A"/>
    <w:rsid w:val="00B208BC"/>
    <w:rsid w:val="00B21DF1"/>
    <w:rsid w:val="00B22D09"/>
    <w:rsid w:val="00B241B3"/>
    <w:rsid w:val="00B30630"/>
    <w:rsid w:val="00B33679"/>
    <w:rsid w:val="00B40C9C"/>
    <w:rsid w:val="00B41478"/>
    <w:rsid w:val="00B4266C"/>
    <w:rsid w:val="00B4306E"/>
    <w:rsid w:val="00B4547E"/>
    <w:rsid w:val="00B45B24"/>
    <w:rsid w:val="00B46278"/>
    <w:rsid w:val="00B46357"/>
    <w:rsid w:val="00B468C0"/>
    <w:rsid w:val="00B469C8"/>
    <w:rsid w:val="00B4722D"/>
    <w:rsid w:val="00B47B1F"/>
    <w:rsid w:val="00B50C5E"/>
    <w:rsid w:val="00B521D9"/>
    <w:rsid w:val="00B52233"/>
    <w:rsid w:val="00B52EA6"/>
    <w:rsid w:val="00B53CA7"/>
    <w:rsid w:val="00B57ACC"/>
    <w:rsid w:val="00B60BE2"/>
    <w:rsid w:val="00B62326"/>
    <w:rsid w:val="00B62D5F"/>
    <w:rsid w:val="00B632EC"/>
    <w:rsid w:val="00B636F1"/>
    <w:rsid w:val="00B63BF3"/>
    <w:rsid w:val="00B64808"/>
    <w:rsid w:val="00B658EA"/>
    <w:rsid w:val="00B65F74"/>
    <w:rsid w:val="00B6785C"/>
    <w:rsid w:val="00B73516"/>
    <w:rsid w:val="00B740C8"/>
    <w:rsid w:val="00B76BDE"/>
    <w:rsid w:val="00B77722"/>
    <w:rsid w:val="00B77C71"/>
    <w:rsid w:val="00B8135E"/>
    <w:rsid w:val="00B81937"/>
    <w:rsid w:val="00B82557"/>
    <w:rsid w:val="00B8513D"/>
    <w:rsid w:val="00B851DF"/>
    <w:rsid w:val="00B91ABB"/>
    <w:rsid w:val="00B920E6"/>
    <w:rsid w:val="00B9247E"/>
    <w:rsid w:val="00B94051"/>
    <w:rsid w:val="00B9554E"/>
    <w:rsid w:val="00B95737"/>
    <w:rsid w:val="00B97489"/>
    <w:rsid w:val="00BA2BC7"/>
    <w:rsid w:val="00BA4E63"/>
    <w:rsid w:val="00BB29EF"/>
    <w:rsid w:val="00BB325D"/>
    <w:rsid w:val="00BB4DEC"/>
    <w:rsid w:val="00BB5327"/>
    <w:rsid w:val="00BB5A3F"/>
    <w:rsid w:val="00BC19F0"/>
    <w:rsid w:val="00BC5C2D"/>
    <w:rsid w:val="00BC6125"/>
    <w:rsid w:val="00BD0744"/>
    <w:rsid w:val="00BD59E5"/>
    <w:rsid w:val="00BD76C1"/>
    <w:rsid w:val="00BE1437"/>
    <w:rsid w:val="00BE2F7C"/>
    <w:rsid w:val="00BE2FC1"/>
    <w:rsid w:val="00BE338C"/>
    <w:rsid w:val="00BE4E4A"/>
    <w:rsid w:val="00BE7B92"/>
    <w:rsid w:val="00BF22C2"/>
    <w:rsid w:val="00BF2944"/>
    <w:rsid w:val="00BF38BC"/>
    <w:rsid w:val="00BF3FE6"/>
    <w:rsid w:val="00BF4A49"/>
    <w:rsid w:val="00BF56C0"/>
    <w:rsid w:val="00BF623E"/>
    <w:rsid w:val="00BF7A71"/>
    <w:rsid w:val="00C03B54"/>
    <w:rsid w:val="00C03DFD"/>
    <w:rsid w:val="00C0626C"/>
    <w:rsid w:val="00C06D30"/>
    <w:rsid w:val="00C07520"/>
    <w:rsid w:val="00C10B60"/>
    <w:rsid w:val="00C11701"/>
    <w:rsid w:val="00C11D6A"/>
    <w:rsid w:val="00C12820"/>
    <w:rsid w:val="00C15B65"/>
    <w:rsid w:val="00C168CB"/>
    <w:rsid w:val="00C2127F"/>
    <w:rsid w:val="00C21DB6"/>
    <w:rsid w:val="00C22E95"/>
    <w:rsid w:val="00C23456"/>
    <w:rsid w:val="00C2457D"/>
    <w:rsid w:val="00C264FE"/>
    <w:rsid w:val="00C30445"/>
    <w:rsid w:val="00C33508"/>
    <w:rsid w:val="00C34DAE"/>
    <w:rsid w:val="00C4136E"/>
    <w:rsid w:val="00C41F1E"/>
    <w:rsid w:val="00C41FB8"/>
    <w:rsid w:val="00C44A18"/>
    <w:rsid w:val="00C451AD"/>
    <w:rsid w:val="00C452C7"/>
    <w:rsid w:val="00C45E28"/>
    <w:rsid w:val="00C466E2"/>
    <w:rsid w:val="00C477B4"/>
    <w:rsid w:val="00C51721"/>
    <w:rsid w:val="00C52006"/>
    <w:rsid w:val="00C54F49"/>
    <w:rsid w:val="00C57870"/>
    <w:rsid w:val="00C60F1E"/>
    <w:rsid w:val="00C616A3"/>
    <w:rsid w:val="00C63541"/>
    <w:rsid w:val="00C73BA6"/>
    <w:rsid w:val="00C741E2"/>
    <w:rsid w:val="00C750BA"/>
    <w:rsid w:val="00C766E4"/>
    <w:rsid w:val="00C80D60"/>
    <w:rsid w:val="00C864DA"/>
    <w:rsid w:val="00C87DD7"/>
    <w:rsid w:val="00C90BFA"/>
    <w:rsid w:val="00C919E6"/>
    <w:rsid w:val="00C92842"/>
    <w:rsid w:val="00C92F82"/>
    <w:rsid w:val="00C94804"/>
    <w:rsid w:val="00C9526D"/>
    <w:rsid w:val="00C963B8"/>
    <w:rsid w:val="00C97284"/>
    <w:rsid w:val="00CA0A6D"/>
    <w:rsid w:val="00CA1601"/>
    <w:rsid w:val="00CA3ED1"/>
    <w:rsid w:val="00CA6C6C"/>
    <w:rsid w:val="00CB0276"/>
    <w:rsid w:val="00CB0C61"/>
    <w:rsid w:val="00CB2A8B"/>
    <w:rsid w:val="00CB7469"/>
    <w:rsid w:val="00CC124F"/>
    <w:rsid w:val="00CC1DC1"/>
    <w:rsid w:val="00CC27D1"/>
    <w:rsid w:val="00CC3C7F"/>
    <w:rsid w:val="00CC49D9"/>
    <w:rsid w:val="00CC4A07"/>
    <w:rsid w:val="00CC4C04"/>
    <w:rsid w:val="00CC64A6"/>
    <w:rsid w:val="00CD3D7F"/>
    <w:rsid w:val="00CD4BCA"/>
    <w:rsid w:val="00CD51EC"/>
    <w:rsid w:val="00CE132E"/>
    <w:rsid w:val="00CF0D30"/>
    <w:rsid w:val="00CF14ED"/>
    <w:rsid w:val="00CF43C6"/>
    <w:rsid w:val="00CF5AC7"/>
    <w:rsid w:val="00CF5C65"/>
    <w:rsid w:val="00CF75FD"/>
    <w:rsid w:val="00D01AFD"/>
    <w:rsid w:val="00D01D84"/>
    <w:rsid w:val="00D01E07"/>
    <w:rsid w:val="00D02C90"/>
    <w:rsid w:val="00D032CD"/>
    <w:rsid w:val="00D03F3C"/>
    <w:rsid w:val="00D04304"/>
    <w:rsid w:val="00D04D49"/>
    <w:rsid w:val="00D060F8"/>
    <w:rsid w:val="00D06975"/>
    <w:rsid w:val="00D06C15"/>
    <w:rsid w:val="00D074F2"/>
    <w:rsid w:val="00D10222"/>
    <w:rsid w:val="00D11E13"/>
    <w:rsid w:val="00D1333F"/>
    <w:rsid w:val="00D1531F"/>
    <w:rsid w:val="00D2015E"/>
    <w:rsid w:val="00D21FF7"/>
    <w:rsid w:val="00D22366"/>
    <w:rsid w:val="00D229A9"/>
    <w:rsid w:val="00D26CCA"/>
    <w:rsid w:val="00D270E1"/>
    <w:rsid w:val="00D27A12"/>
    <w:rsid w:val="00D31E0E"/>
    <w:rsid w:val="00D31F07"/>
    <w:rsid w:val="00D33A5C"/>
    <w:rsid w:val="00D34431"/>
    <w:rsid w:val="00D371F4"/>
    <w:rsid w:val="00D40317"/>
    <w:rsid w:val="00D40393"/>
    <w:rsid w:val="00D41764"/>
    <w:rsid w:val="00D42758"/>
    <w:rsid w:val="00D4582C"/>
    <w:rsid w:val="00D459FE"/>
    <w:rsid w:val="00D47B40"/>
    <w:rsid w:val="00D52814"/>
    <w:rsid w:val="00D63673"/>
    <w:rsid w:val="00D63A3D"/>
    <w:rsid w:val="00D643B1"/>
    <w:rsid w:val="00D670D9"/>
    <w:rsid w:val="00D701D7"/>
    <w:rsid w:val="00D70CC6"/>
    <w:rsid w:val="00D71070"/>
    <w:rsid w:val="00D75CB9"/>
    <w:rsid w:val="00D76E1E"/>
    <w:rsid w:val="00D811A3"/>
    <w:rsid w:val="00D82178"/>
    <w:rsid w:val="00D83445"/>
    <w:rsid w:val="00D8490E"/>
    <w:rsid w:val="00D85BBE"/>
    <w:rsid w:val="00D86202"/>
    <w:rsid w:val="00D911D9"/>
    <w:rsid w:val="00D934E8"/>
    <w:rsid w:val="00D93863"/>
    <w:rsid w:val="00D94EA5"/>
    <w:rsid w:val="00D96A6D"/>
    <w:rsid w:val="00DA1D65"/>
    <w:rsid w:val="00DA23D1"/>
    <w:rsid w:val="00DA3418"/>
    <w:rsid w:val="00DA360A"/>
    <w:rsid w:val="00DA42D7"/>
    <w:rsid w:val="00DA7086"/>
    <w:rsid w:val="00DA711C"/>
    <w:rsid w:val="00DB5467"/>
    <w:rsid w:val="00DB613A"/>
    <w:rsid w:val="00DB624C"/>
    <w:rsid w:val="00DB6AD4"/>
    <w:rsid w:val="00DB7854"/>
    <w:rsid w:val="00DC126B"/>
    <w:rsid w:val="00DC1A49"/>
    <w:rsid w:val="00DC2BF6"/>
    <w:rsid w:val="00DC2CDB"/>
    <w:rsid w:val="00DC427A"/>
    <w:rsid w:val="00DC4327"/>
    <w:rsid w:val="00DC4989"/>
    <w:rsid w:val="00DC6785"/>
    <w:rsid w:val="00DD3965"/>
    <w:rsid w:val="00DE2C15"/>
    <w:rsid w:val="00DE31FA"/>
    <w:rsid w:val="00DE3254"/>
    <w:rsid w:val="00DE49F6"/>
    <w:rsid w:val="00DE5CDD"/>
    <w:rsid w:val="00DE67C3"/>
    <w:rsid w:val="00DE7999"/>
    <w:rsid w:val="00DF4100"/>
    <w:rsid w:val="00DF606D"/>
    <w:rsid w:val="00E000BC"/>
    <w:rsid w:val="00E00AAE"/>
    <w:rsid w:val="00E025F0"/>
    <w:rsid w:val="00E028E6"/>
    <w:rsid w:val="00E02CB9"/>
    <w:rsid w:val="00E05EEE"/>
    <w:rsid w:val="00E05F15"/>
    <w:rsid w:val="00E06762"/>
    <w:rsid w:val="00E1178F"/>
    <w:rsid w:val="00E11CCA"/>
    <w:rsid w:val="00E12F29"/>
    <w:rsid w:val="00E16853"/>
    <w:rsid w:val="00E2018D"/>
    <w:rsid w:val="00E205DA"/>
    <w:rsid w:val="00E205F7"/>
    <w:rsid w:val="00E20E87"/>
    <w:rsid w:val="00E2222A"/>
    <w:rsid w:val="00E22B75"/>
    <w:rsid w:val="00E2392D"/>
    <w:rsid w:val="00E26D56"/>
    <w:rsid w:val="00E30606"/>
    <w:rsid w:val="00E30691"/>
    <w:rsid w:val="00E31ED6"/>
    <w:rsid w:val="00E35374"/>
    <w:rsid w:val="00E35851"/>
    <w:rsid w:val="00E35EC6"/>
    <w:rsid w:val="00E36115"/>
    <w:rsid w:val="00E36CA8"/>
    <w:rsid w:val="00E41240"/>
    <w:rsid w:val="00E43DB3"/>
    <w:rsid w:val="00E43E80"/>
    <w:rsid w:val="00E456DA"/>
    <w:rsid w:val="00E46FDD"/>
    <w:rsid w:val="00E5259C"/>
    <w:rsid w:val="00E53536"/>
    <w:rsid w:val="00E5365F"/>
    <w:rsid w:val="00E5479E"/>
    <w:rsid w:val="00E55422"/>
    <w:rsid w:val="00E577AA"/>
    <w:rsid w:val="00E6164D"/>
    <w:rsid w:val="00E6284F"/>
    <w:rsid w:val="00E632DC"/>
    <w:rsid w:val="00E637AF"/>
    <w:rsid w:val="00E64D9A"/>
    <w:rsid w:val="00E65325"/>
    <w:rsid w:val="00E67622"/>
    <w:rsid w:val="00E70B59"/>
    <w:rsid w:val="00E72F9D"/>
    <w:rsid w:val="00E73460"/>
    <w:rsid w:val="00E74EDE"/>
    <w:rsid w:val="00E77EF4"/>
    <w:rsid w:val="00E81089"/>
    <w:rsid w:val="00E862A0"/>
    <w:rsid w:val="00E87411"/>
    <w:rsid w:val="00E92CAE"/>
    <w:rsid w:val="00E93E47"/>
    <w:rsid w:val="00E97718"/>
    <w:rsid w:val="00EA1D13"/>
    <w:rsid w:val="00EA2EB1"/>
    <w:rsid w:val="00EA3FD4"/>
    <w:rsid w:val="00EA611D"/>
    <w:rsid w:val="00EA7527"/>
    <w:rsid w:val="00EA7A9A"/>
    <w:rsid w:val="00EB6E20"/>
    <w:rsid w:val="00EC40FF"/>
    <w:rsid w:val="00EC75FA"/>
    <w:rsid w:val="00ED0C6E"/>
    <w:rsid w:val="00ED3E43"/>
    <w:rsid w:val="00ED47FF"/>
    <w:rsid w:val="00ED4A86"/>
    <w:rsid w:val="00ED4CEB"/>
    <w:rsid w:val="00EE095E"/>
    <w:rsid w:val="00EE12AE"/>
    <w:rsid w:val="00EE236B"/>
    <w:rsid w:val="00EF0790"/>
    <w:rsid w:val="00EF0EA3"/>
    <w:rsid w:val="00EF2989"/>
    <w:rsid w:val="00EF3CE5"/>
    <w:rsid w:val="00EF6977"/>
    <w:rsid w:val="00F0055B"/>
    <w:rsid w:val="00F00DED"/>
    <w:rsid w:val="00F03700"/>
    <w:rsid w:val="00F03886"/>
    <w:rsid w:val="00F06529"/>
    <w:rsid w:val="00F11A90"/>
    <w:rsid w:val="00F1271B"/>
    <w:rsid w:val="00F12816"/>
    <w:rsid w:val="00F16776"/>
    <w:rsid w:val="00F17FAF"/>
    <w:rsid w:val="00F206AA"/>
    <w:rsid w:val="00F20866"/>
    <w:rsid w:val="00F24A6B"/>
    <w:rsid w:val="00F25077"/>
    <w:rsid w:val="00F25C1E"/>
    <w:rsid w:val="00F25ED0"/>
    <w:rsid w:val="00F26284"/>
    <w:rsid w:val="00F2632F"/>
    <w:rsid w:val="00F263C9"/>
    <w:rsid w:val="00F30702"/>
    <w:rsid w:val="00F31E6D"/>
    <w:rsid w:val="00F3207D"/>
    <w:rsid w:val="00F327DC"/>
    <w:rsid w:val="00F33104"/>
    <w:rsid w:val="00F34CE5"/>
    <w:rsid w:val="00F37144"/>
    <w:rsid w:val="00F375AE"/>
    <w:rsid w:val="00F407E8"/>
    <w:rsid w:val="00F424A5"/>
    <w:rsid w:val="00F448DF"/>
    <w:rsid w:val="00F45629"/>
    <w:rsid w:val="00F458E8"/>
    <w:rsid w:val="00F46CC2"/>
    <w:rsid w:val="00F52EC9"/>
    <w:rsid w:val="00F541A4"/>
    <w:rsid w:val="00F5785E"/>
    <w:rsid w:val="00F6222B"/>
    <w:rsid w:val="00F64AEB"/>
    <w:rsid w:val="00F654E2"/>
    <w:rsid w:val="00F66102"/>
    <w:rsid w:val="00F6651C"/>
    <w:rsid w:val="00F75EF0"/>
    <w:rsid w:val="00F7691A"/>
    <w:rsid w:val="00F76C86"/>
    <w:rsid w:val="00F76D0C"/>
    <w:rsid w:val="00F77CE9"/>
    <w:rsid w:val="00F81832"/>
    <w:rsid w:val="00F820E9"/>
    <w:rsid w:val="00F82927"/>
    <w:rsid w:val="00F833DA"/>
    <w:rsid w:val="00F866A8"/>
    <w:rsid w:val="00F90531"/>
    <w:rsid w:val="00F91A75"/>
    <w:rsid w:val="00F94FE8"/>
    <w:rsid w:val="00F951AE"/>
    <w:rsid w:val="00F95A6E"/>
    <w:rsid w:val="00FA2128"/>
    <w:rsid w:val="00FA5E92"/>
    <w:rsid w:val="00FB3338"/>
    <w:rsid w:val="00FB3452"/>
    <w:rsid w:val="00FB5C84"/>
    <w:rsid w:val="00FB77A4"/>
    <w:rsid w:val="00FC0EC6"/>
    <w:rsid w:val="00FC3022"/>
    <w:rsid w:val="00FC679A"/>
    <w:rsid w:val="00FD0E6F"/>
    <w:rsid w:val="00FD17F0"/>
    <w:rsid w:val="00FD3283"/>
    <w:rsid w:val="00FD3E97"/>
    <w:rsid w:val="00FD4697"/>
    <w:rsid w:val="00FD4CDB"/>
    <w:rsid w:val="00FD661C"/>
    <w:rsid w:val="00FD7047"/>
    <w:rsid w:val="00FD7F1B"/>
    <w:rsid w:val="00FE0DBD"/>
    <w:rsid w:val="00FE1AF2"/>
    <w:rsid w:val="00FE2BF4"/>
    <w:rsid w:val="00FE42B7"/>
    <w:rsid w:val="00FE6039"/>
    <w:rsid w:val="00FE6CD0"/>
    <w:rsid w:val="00FF351E"/>
    <w:rsid w:val="00FF4B7D"/>
    <w:rsid w:val="00FF536D"/>
    <w:rsid w:val="00FF58A4"/>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1B406539"/>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paragraph" w:customStyle="1" w:styleId="Default">
    <w:name w:val="Default"/>
    <w:rsid w:val="003417A6"/>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C33508"/>
    <w:rPr>
      <w:sz w:val="22"/>
      <w:szCs w:val="22"/>
      <w:lang w:val="ro-RO"/>
    </w:rPr>
  </w:style>
  <w:style w:type="character" w:customStyle="1" w:styleId="NoSpacingChar">
    <w:name w:val="No Spacing Char"/>
    <w:link w:val="NoSpacing"/>
    <w:uiPriority w:val="1"/>
    <w:locked/>
    <w:rsid w:val="00C33508"/>
    <w:rPr>
      <w:sz w:val="22"/>
      <w:szCs w:val="22"/>
      <w:lang w:val="ro-RO"/>
    </w:rPr>
  </w:style>
  <w:style w:type="paragraph" w:styleId="BodyText">
    <w:name w:val="Body Text"/>
    <w:basedOn w:val="Normal"/>
    <w:link w:val="BodyTextChar"/>
    <w:rsid w:val="00413EE0"/>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13EE0"/>
    <w:rPr>
      <w:rFonts w:ascii="Times New Roman" w:eastAsia="Times New Roman" w:hAnsi="Times New Roman"/>
      <w:lang w:val="ro-RO"/>
    </w:rPr>
  </w:style>
  <w:style w:type="character" w:styleId="UnresolvedMention">
    <w:name w:val="Unresolved Mention"/>
    <w:basedOn w:val="DefaultParagraphFont"/>
    <w:uiPriority w:val="99"/>
    <w:semiHidden/>
    <w:unhideWhenUsed/>
    <w:rsid w:val="001D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194">
      <w:bodyDiv w:val="1"/>
      <w:marLeft w:val="0"/>
      <w:marRight w:val="0"/>
      <w:marTop w:val="0"/>
      <w:marBottom w:val="0"/>
      <w:divBdr>
        <w:top w:val="none" w:sz="0" w:space="0" w:color="auto"/>
        <w:left w:val="none" w:sz="0" w:space="0" w:color="auto"/>
        <w:bottom w:val="none" w:sz="0" w:space="0" w:color="auto"/>
        <w:right w:val="none" w:sz="0" w:space="0" w:color="auto"/>
      </w:divBdr>
      <w:divsChild>
        <w:div w:id="844324641">
          <w:marLeft w:val="0"/>
          <w:marRight w:val="0"/>
          <w:marTop w:val="0"/>
          <w:marBottom w:val="0"/>
          <w:divBdr>
            <w:top w:val="none" w:sz="0" w:space="0" w:color="auto"/>
            <w:left w:val="none" w:sz="0" w:space="0" w:color="auto"/>
            <w:bottom w:val="none" w:sz="0" w:space="0" w:color="auto"/>
            <w:right w:val="none" w:sz="0" w:space="0" w:color="auto"/>
          </w:divBdr>
        </w:div>
        <w:div w:id="515659599">
          <w:marLeft w:val="0"/>
          <w:marRight w:val="0"/>
          <w:marTop w:val="0"/>
          <w:marBottom w:val="0"/>
          <w:divBdr>
            <w:top w:val="none" w:sz="0" w:space="0" w:color="auto"/>
            <w:left w:val="none" w:sz="0" w:space="0" w:color="auto"/>
            <w:bottom w:val="none" w:sz="0" w:space="0" w:color="auto"/>
            <w:right w:val="none" w:sz="0" w:space="0" w:color="auto"/>
          </w:divBdr>
        </w:div>
      </w:divsChild>
    </w:div>
    <w:div w:id="8261251">
      <w:bodyDiv w:val="1"/>
      <w:marLeft w:val="0"/>
      <w:marRight w:val="0"/>
      <w:marTop w:val="0"/>
      <w:marBottom w:val="0"/>
      <w:divBdr>
        <w:top w:val="none" w:sz="0" w:space="0" w:color="auto"/>
        <w:left w:val="none" w:sz="0" w:space="0" w:color="auto"/>
        <w:bottom w:val="none" w:sz="0" w:space="0" w:color="auto"/>
        <w:right w:val="none" w:sz="0" w:space="0" w:color="auto"/>
      </w:divBdr>
    </w:div>
    <w:div w:id="51271603">
      <w:bodyDiv w:val="1"/>
      <w:marLeft w:val="0"/>
      <w:marRight w:val="0"/>
      <w:marTop w:val="0"/>
      <w:marBottom w:val="0"/>
      <w:divBdr>
        <w:top w:val="none" w:sz="0" w:space="0" w:color="auto"/>
        <w:left w:val="none" w:sz="0" w:space="0" w:color="auto"/>
        <w:bottom w:val="none" w:sz="0" w:space="0" w:color="auto"/>
        <w:right w:val="none" w:sz="0" w:space="0" w:color="auto"/>
      </w:divBdr>
      <w:divsChild>
        <w:div w:id="845367983">
          <w:marLeft w:val="0"/>
          <w:marRight w:val="0"/>
          <w:marTop w:val="0"/>
          <w:marBottom w:val="0"/>
          <w:divBdr>
            <w:top w:val="none" w:sz="0" w:space="0" w:color="auto"/>
            <w:left w:val="none" w:sz="0" w:space="0" w:color="auto"/>
            <w:bottom w:val="none" w:sz="0" w:space="0" w:color="auto"/>
            <w:right w:val="none" w:sz="0" w:space="0" w:color="auto"/>
          </w:divBdr>
        </w:div>
        <w:div w:id="890312622">
          <w:marLeft w:val="0"/>
          <w:marRight w:val="0"/>
          <w:marTop w:val="0"/>
          <w:marBottom w:val="0"/>
          <w:divBdr>
            <w:top w:val="none" w:sz="0" w:space="0" w:color="auto"/>
            <w:left w:val="none" w:sz="0" w:space="0" w:color="auto"/>
            <w:bottom w:val="none" w:sz="0" w:space="0" w:color="auto"/>
            <w:right w:val="none" w:sz="0" w:space="0" w:color="auto"/>
          </w:divBdr>
        </w:div>
        <w:div w:id="251936270">
          <w:marLeft w:val="0"/>
          <w:marRight w:val="0"/>
          <w:marTop w:val="0"/>
          <w:marBottom w:val="0"/>
          <w:divBdr>
            <w:top w:val="none" w:sz="0" w:space="0" w:color="auto"/>
            <w:left w:val="none" w:sz="0" w:space="0" w:color="auto"/>
            <w:bottom w:val="none" w:sz="0" w:space="0" w:color="auto"/>
            <w:right w:val="none" w:sz="0" w:space="0" w:color="auto"/>
          </w:divBdr>
        </w:div>
        <w:div w:id="947812095">
          <w:marLeft w:val="0"/>
          <w:marRight w:val="0"/>
          <w:marTop w:val="0"/>
          <w:marBottom w:val="0"/>
          <w:divBdr>
            <w:top w:val="none" w:sz="0" w:space="0" w:color="auto"/>
            <w:left w:val="none" w:sz="0" w:space="0" w:color="auto"/>
            <w:bottom w:val="none" w:sz="0" w:space="0" w:color="auto"/>
            <w:right w:val="none" w:sz="0" w:space="0" w:color="auto"/>
          </w:divBdr>
        </w:div>
        <w:div w:id="941231198">
          <w:marLeft w:val="0"/>
          <w:marRight w:val="0"/>
          <w:marTop w:val="0"/>
          <w:marBottom w:val="0"/>
          <w:divBdr>
            <w:top w:val="none" w:sz="0" w:space="0" w:color="auto"/>
            <w:left w:val="none" w:sz="0" w:space="0" w:color="auto"/>
            <w:bottom w:val="none" w:sz="0" w:space="0" w:color="auto"/>
            <w:right w:val="none" w:sz="0" w:space="0" w:color="auto"/>
          </w:divBdr>
        </w:div>
      </w:divsChild>
    </w:div>
    <w:div w:id="75832696">
      <w:bodyDiv w:val="1"/>
      <w:marLeft w:val="0"/>
      <w:marRight w:val="0"/>
      <w:marTop w:val="0"/>
      <w:marBottom w:val="0"/>
      <w:divBdr>
        <w:top w:val="none" w:sz="0" w:space="0" w:color="auto"/>
        <w:left w:val="none" w:sz="0" w:space="0" w:color="auto"/>
        <w:bottom w:val="none" w:sz="0" w:space="0" w:color="auto"/>
        <w:right w:val="none" w:sz="0" w:space="0" w:color="auto"/>
      </w:divBdr>
      <w:divsChild>
        <w:div w:id="1348017330">
          <w:marLeft w:val="0"/>
          <w:marRight w:val="0"/>
          <w:marTop w:val="0"/>
          <w:marBottom w:val="0"/>
          <w:divBdr>
            <w:top w:val="none" w:sz="0" w:space="0" w:color="auto"/>
            <w:left w:val="none" w:sz="0" w:space="0" w:color="auto"/>
            <w:bottom w:val="none" w:sz="0" w:space="0" w:color="auto"/>
            <w:right w:val="none" w:sz="0" w:space="0" w:color="auto"/>
          </w:divBdr>
        </w:div>
        <w:div w:id="2050566420">
          <w:marLeft w:val="0"/>
          <w:marRight w:val="0"/>
          <w:marTop w:val="0"/>
          <w:marBottom w:val="0"/>
          <w:divBdr>
            <w:top w:val="none" w:sz="0" w:space="0" w:color="auto"/>
            <w:left w:val="none" w:sz="0" w:space="0" w:color="auto"/>
            <w:bottom w:val="none" w:sz="0" w:space="0" w:color="auto"/>
            <w:right w:val="none" w:sz="0" w:space="0" w:color="auto"/>
          </w:divBdr>
        </w:div>
      </w:divsChild>
    </w:div>
    <w:div w:id="88699947">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0">
          <w:marLeft w:val="0"/>
          <w:marRight w:val="0"/>
          <w:marTop w:val="0"/>
          <w:marBottom w:val="0"/>
          <w:divBdr>
            <w:top w:val="none" w:sz="0" w:space="0" w:color="auto"/>
            <w:left w:val="none" w:sz="0" w:space="0" w:color="auto"/>
            <w:bottom w:val="none" w:sz="0" w:space="0" w:color="auto"/>
            <w:right w:val="none" w:sz="0" w:space="0" w:color="auto"/>
          </w:divBdr>
        </w:div>
        <w:div w:id="2014607368">
          <w:marLeft w:val="0"/>
          <w:marRight w:val="0"/>
          <w:marTop w:val="0"/>
          <w:marBottom w:val="0"/>
          <w:divBdr>
            <w:top w:val="none" w:sz="0" w:space="0" w:color="auto"/>
            <w:left w:val="none" w:sz="0" w:space="0" w:color="auto"/>
            <w:bottom w:val="none" w:sz="0" w:space="0" w:color="auto"/>
            <w:right w:val="none" w:sz="0" w:space="0" w:color="auto"/>
          </w:divBdr>
        </w:div>
      </w:divsChild>
    </w:div>
    <w:div w:id="137042793">
      <w:bodyDiv w:val="1"/>
      <w:marLeft w:val="0"/>
      <w:marRight w:val="0"/>
      <w:marTop w:val="0"/>
      <w:marBottom w:val="0"/>
      <w:divBdr>
        <w:top w:val="none" w:sz="0" w:space="0" w:color="auto"/>
        <w:left w:val="none" w:sz="0" w:space="0" w:color="auto"/>
        <w:bottom w:val="none" w:sz="0" w:space="0" w:color="auto"/>
        <w:right w:val="none" w:sz="0" w:space="0" w:color="auto"/>
      </w:divBdr>
      <w:divsChild>
        <w:div w:id="355816927">
          <w:marLeft w:val="0"/>
          <w:marRight w:val="0"/>
          <w:marTop w:val="0"/>
          <w:marBottom w:val="0"/>
          <w:divBdr>
            <w:top w:val="none" w:sz="0" w:space="0" w:color="auto"/>
            <w:left w:val="none" w:sz="0" w:space="0" w:color="auto"/>
            <w:bottom w:val="none" w:sz="0" w:space="0" w:color="auto"/>
            <w:right w:val="none" w:sz="0" w:space="0" w:color="auto"/>
          </w:divBdr>
        </w:div>
        <w:div w:id="2027631523">
          <w:marLeft w:val="0"/>
          <w:marRight w:val="0"/>
          <w:marTop w:val="0"/>
          <w:marBottom w:val="0"/>
          <w:divBdr>
            <w:top w:val="none" w:sz="0" w:space="0" w:color="auto"/>
            <w:left w:val="none" w:sz="0" w:space="0" w:color="auto"/>
            <w:bottom w:val="none" w:sz="0" w:space="0" w:color="auto"/>
            <w:right w:val="none" w:sz="0" w:space="0" w:color="auto"/>
          </w:divBdr>
        </w:div>
        <w:div w:id="2138644707">
          <w:marLeft w:val="0"/>
          <w:marRight w:val="0"/>
          <w:marTop w:val="0"/>
          <w:marBottom w:val="0"/>
          <w:divBdr>
            <w:top w:val="none" w:sz="0" w:space="0" w:color="auto"/>
            <w:left w:val="none" w:sz="0" w:space="0" w:color="auto"/>
            <w:bottom w:val="none" w:sz="0" w:space="0" w:color="auto"/>
            <w:right w:val="none" w:sz="0" w:space="0" w:color="auto"/>
          </w:divBdr>
        </w:div>
      </w:divsChild>
    </w:div>
    <w:div w:id="17399943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
        <w:div w:id="1287081623">
          <w:marLeft w:val="0"/>
          <w:marRight w:val="0"/>
          <w:marTop w:val="0"/>
          <w:marBottom w:val="0"/>
          <w:divBdr>
            <w:top w:val="none" w:sz="0" w:space="0" w:color="auto"/>
            <w:left w:val="none" w:sz="0" w:space="0" w:color="auto"/>
            <w:bottom w:val="none" w:sz="0" w:space="0" w:color="auto"/>
            <w:right w:val="none" w:sz="0" w:space="0" w:color="auto"/>
          </w:divBdr>
        </w:div>
      </w:divsChild>
    </w:div>
    <w:div w:id="182861577">
      <w:bodyDiv w:val="1"/>
      <w:marLeft w:val="0"/>
      <w:marRight w:val="0"/>
      <w:marTop w:val="0"/>
      <w:marBottom w:val="0"/>
      <w:divBdr>
        <w:top w:val="none" w:sz="0" w:space="0" w:color="auto"/>
        <w:left w:val="none" w:sz="0" w:space="0" w:color="auto"/>
        <w:bottom w:val="none" w:sz="0" w:space="0" w:color="auto"/>
        <w:right w:val="none" w:sz="0" w:space="0" w:color="auto"/>
      </w:divBdr>
      <w:divsChild>
        <w:div w:id="747573979">
          <w:marLeft w:val="0"/>
          <w:marRight w:val="0"/>
          <w:marTop w:val="0"/>
          <w:marBottom w:val="0"/>
          <w:divBdr>
            <w:top w:val="none" w:sz="0" w:space="0" w:color="auto"/>
            <w:left w:val="none" w:sz="0" w:space="0" w:color="auto"/>
            <w:bottom w:val="none" w:sz="0" w:space="0" w:color="auto"/>
            <w:right w:val="none" w:sz="0" w:space="0" w:color="auto"/>
          </w:divBdr>
        </w:div>
        <w:div w:id="1450585218">
          <w:marLeft w:val="0"/>
          <w:marRight w:val="0"/>
          <w:marTop w:val="0"/>
          <w:marBottom w:val="0"/>
          <w:divBdr>
            <w:top w:val="none" w:sz="0" w:space="0" w:color="auto"/>
            <w:left w:val="none" w:sz="0" w:space="0" w:color="auto"/>
            <w:bottom w:val="none" w:sz="0" w:space="0" w:color="auto"/>
            <w:right w:val="none" w:sz="0" w:space="0" w:color="auto"/>
          </w:divBdr>
        </w:div>
        <w:div w:id="6180545">
          <w:marLeft w:val="0"/>
          <w:marRight w:val="0"/>
          <w:marTop w:val="0"/>
          <w:marBottom w:val="0"/>
          <w:divBdr>
            <w:top w:val="none" w:sz="0" w:space="0" w:color="auto"/>
            <w:left w:val="none" w:sz="0" w:space="0" w:color="auto"/>
            <w:bottom w:val="none" w:sz="0" w:space="0" w:color="auto"/>
            <w:right w:val="none" w:sz="0" w:space="0" w:color="auto"/>
          </w:divBdr>
        </w:div>
        <w:div w:id="1786078269">
          <w:marLeft w:val="0"/>
          <w:marRight w:val="0"/>
          <w:marTop w:val="0"/>
          <w:marBottom w:val="0"/>
          <w:divBdr>
            <w:top w:val="none" w:sz="0" w:space="0" w:color="auto"/>
            <w:left w:val="none" w:sz="0" w:space="0" w:color="auto"/>
            <w:bottom w:val="none" w:sz="0" w:space="0" w:color="auto"/>
            <w:right w:val="none" w:sz="0" w:space="0" w:color="auto"/>
          </w:divBdr>
        </w:div>
        <w:div w:id="587277010">
          <w:marLeft w:val="0"/>
          <w:marRight w:val="0"/>
          <w:marTop w:val="0"/>
          <w:marBottom w:val="0"/>
          <w:divBdr>
            <w:top w:val="none" w:sz="0" w:space="0" w:color="auto"/>
            <w:left w:val="none" w:sz="0" w:space="0" w:color="auto"/>
            <w:bottom w:val="none" w:sz="0" w:space="0" w:color="auto"/>
            <w:right w:val="none" w:sz="0" w:space="0" w:color="auto"/>
          </w:divBdr>
        </w:div>
        <w:div w:id="1435979228">
          <w:marLeft w:val="0"/>
          <w:marRight w:val="0"/>
          <w:marTop w:val="0"/>
          <w:marBottom w:val="0"/>
          <w:divBdr>
            <w:top w:val="none" w:sz="0" w:space="0" w:color="auto"/>
            <w:left w:val="none" w:sz="0" w:space="0" w:color="auto"/>
            <w:bottom w:val="none" w:sz="0" w:space="0" w:color="auto"/>
            <w:right w:val="none" w:sz="0" w:space="0" w:color="auto"/>
          </w:divBdr>
        </w:div>
        <w:div w:id="256796228">
          <w:marLeft w:val="0"/>
          <w:marRight w:val="0"/>
          <w:marTop w:val="0"/>
          <w:marBottom w:val="0"/>
          <w:divBdr>
            <w:top w:val="none" w:sz="0" w:space="0" w:color="auto"/>
            <w:left w:val="none" w:sz="0" w:space="0" w:color="auto"/>
            <w:bottom w:val="none" w:sz="0" w:space="0" w:color="auto"/>
            <w:right w:val="none" w:sz="0" w:space="0" w:color="auto"/>
          </w:divBdr>
        </w:div>
        <w:div w:id="1454060857">
          <w:marLeft w:val="0"/>
          <w:marRight w:val="0"/>
          <w:marTop w:val="0"/>
          <w:marBottom w:val="0"/>
          <w:divBdr>
            <w:top w:val="none" w:sz="0" w:space="0" w:color="auto"/>
            <w:left w:val="none" w:sz="0" w:space="0" w:color="auto"/>
            <w:bottom w:val="none" w:sz="0" w:space="0" w:color="auto"/>
            <w:right w:val="none" w:sz="0" w:space="0" w:color="auto"/>
          </w:divBdr>
        </w:div>
        <w:div w:id="1448811947">
          <w:marLeft w:val="0"/>
          <w:marRight w:val="0"/>
          <w:marTop w:val="0"/>
          <w:marBottom w:val="0"/>
          <w:divBdr>
            <w:top w:val="none" w:sz="0" w:space="0" w:color="auto"/>
            <w:left w:val="none" w:sz="0" w:space="0" w:color="auto"/>
            <w:bottom w:val="none" w:sz="0" w:space="0" w:color="auto"/>
            <w:right w:val="none" w:sz="0" w:space="0" w:color="auto"/>
          </w:divBdr>
        </w:div>
        <w:div w:id="778448856">
          <w:marLeft w:val="0"/>
          <w:marRight w:val="0"/>
          <w:marTop w:val="0"/>
          <w:marBottom w:val="0"/>
          <w:divBdr>
            <w:top w:val="none" w:sz="0" w:space="0" w:color="auto"/>
            <w:left w:val="none" w:sz="0" w:space="0" w:color="auto"/>
            <w:bottom w:val="none" w:sz="0" w:space="0" w:color="auto"/>
            <w:right w:val="none" w:sz="0" w:space="0" w:color="auto"/>
          </w:divBdr>
        </w:div>
      </w:divsChild>
    </w:div>
    <w:div w:id="217984210">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28516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2293">
          <w:marLeft w:val="0"/>
          <w:marRight w:val="0"/>
          <w:marTop w:val="0"/>
          <w:marBottom w:val="0"/>
          <w:divBdr>
            <w:top w:val="none" w:sz="0" w:space="0" w:color="auto"/>
            <w:left w:val="none" w:sz="0" w:space="0" w:color="auto"/>
            <w:bottom w:val="none" w:sz="0" w:space="0" w:color="auto"/>
            <w:right w:val="none" w:sz="0" w:space="0" w:color="auto"/>
          </w:divBdr>
        </w:div>
        <w:div w:id="1332290326">
          <w:marLeft w:val="0"/>
          <w:marRight w:val="0"/>
          <w:marTop w:val="0"/>
          <w:marBottom w:val="0"/>
          <w:divBdr>
            <w:top w:val="none" w:sz="0" w:space="0" w:color="auto"/>
            <w:left w:val="none" w:sz="0" w:space="0" w:color="auto"/>
            <w:bottom w:val="none" w:sz="0" w:space="0" w:color="auto"/>
            <w:right w:val="none" w:sz="0" w:space="0" w:color="auto"/>
          </w:divBdr>
        </w:div>
      </w:divsChild>
    </w:div>
    <w:div w:id="340740467">
      <w:bodyDiv w:val="1"/>
      <w:marLeft w:val="0"/>
      <w:marRight w:val="0"/>
      <w:marTop w:val="0"/>
      <w:marBottom w:val="0"/>
      <w:divBdr>
        <w:top w:val="none" w:sz="0" w:space="0" w:color="auto"/>
        <w:left w:val="none" w:sz="0" w:space="0" w:color="auto"/>
        <w:bottom w:val="none" w:sz="0" w:space="0" w:color="auto"/>
        <w:right w:val="none" w:sz="0" w:space="0" w:color="auto"/>
      </w:divBdr>
      <w:divsChild>
        <w:div w:id="2053577181">
          <w:marLeft w:val="0"/>
          <w:marRight w:val="0"/>
          <w:marTop w:val="0"/>
          <w:marBottom w:val="0"/>
          <w:divBdr>
            <w:top w:val="none" w:sz="0" w:space="0" w:color="auto"/>
            <w:left w:val="none" w:sz="0" w:space="0" w:color="auto"/>
            <w:bottom w:val="none" w:sz="0" w:space="0" w:color="auto"/>
            <w:right w:val="none" w:sz="0" w:space="0" w:color="auto"/>
          </w:divBdr>
        </w:div>
        <w:div w:id="1252395731">
          <w:marLeft w:val="0"/>
          <w:marRight w:val="0"/>
          <w:marTop w:val="0"/>
          <w:marBottom w:val="0"/>
          <w:divBdr>
            <w:top w:val="none" w:sz="0" w:space="0" w:color="auto"/>
            <w:left w:val="none" w:sz="0" w:space="0" w:color="auto"/>
            <w:bottom w:val="none" w:sz="0" w:space="0" w:color="auto"/>
            <w:right w:val="none" w:sz="0" w:space="0" w:color="auto"/>
          </w:divBdr>
        </w:div>
        <w:div w:id="1478524383">
          <w:marLeft w:val="0"/>
          <w:marRight w:val="0"/>
          <w:marTop w:val="0"/>
          <w:marBottom w:val="0"/>
          <w:divBdr>
            <w:top w:val="none" w:sz="0" w:space="0" w:color="auto"/>
            <w:left w:val="none" w:sz="0" w:space="0" w:color="auto"/>
            <w:bottom w:val="none" w:sz="0" w:space="0" w:color="auto"/>
            <w:right w:val="none" w:sz="0" w:space="0" w:color="auto"/>
          </w:divBdr>
        </w:div>
      </w:divsChild>
    </w:div>
    <w:div w:id="496728180">
      <w:bodyDiv w:val="1"/>
      <w:marLeft w:val="0"/>
      <w:marRight w:val="0"/>
      <w:marTop w:val="0"/>
      <w:marBottom w:val="0"/>
      <w:divBdr>
        <w:top w:val="none" w:sz="0" w:space="0" w:color="auto"/>
        <w:left w:val="none" w:sz="0" w:space="0" w:color="auto"/>
        <w:bottom w:val="none" w:sz="0" w:space="0" w:color="auto"/>
        <w:right w:val="none" w:sz="0" w:space="0" w:color="auto"/>
      </w:divBdr>
    </w:div>
    <w:div w:id="590045427">
      <w:bodyDiv w:val="1"/>
      <w:marLeft w:val="0"/>
      <w:marRight w:val="0"/>
      <w:marTop w:val="0"/>
      <w:marBottom w:val="0"/>
      <w:divBdr>
        <w:top w:val="none" w:sz="0" w:space="0" w:color="auto"/>
        <w:left w:val="none" w:sz="0" w:space="0" w:color="auto"/>
        <w:bottom w:val="none" w:sz="0" w:space="0" w:color="auto"/>
        <w:right w:val="none" w:sz="0" w:space="0" w:color="auto"/>
      </w:divBdr>
      <w:divsChild>
        <w:div w:id="292836809">
          <w:marLeft w:val="0"/>
          <w:marRight w:val="0"/>
          <w:marTop w:val="0"/>
          <w:marBottom w:val="0"/>
          <w:divBdr>
            <w:top w:val="none" w:sz="0" w:space="0" w:color="auto"/>
            <w:left w:val="none" w:sz="0" w:space="0" w:color="auto"/>
            <w:bottom w:val="none" w:sz="0" w:space="0" w:color="auto"/>
            <w:right w:val="none" w:sz="0" w:space="0" w:color="auto"/>
          </w:divBdr>
        </w:div>
        <w:div w:id="1005786838">
          <w:marLeft w:val="0"/>
          <w:marRight w:val="0"/>
          <w:marTop w:val="0"/>
          <w:marBottom w:val="0"/>
          <w:divBdr>
            <w:top w:val="none" w:sz="0" w:space="0" w:color="auto"/>
            <w:left w:val="none" w:sz="0" w:space="0" w:color="auto"/>
            <w:bottom w:val="none" w:sz="0" w:space="0" w:color="auto"/>
            <w:right w:val="none" w:sz="0" w:space="0" w:color="auto"/>
          </w:divBdr>
          <w:divsChild>
            <w:div w:id="54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921">
      <w:bodyDiv w:val="1"/>
      <w:marLeft w:val="0"/>
      <w:marRight w:val="0"/>
      <w:marTop w:val="0"/>
      <w:marBottom w:val="0"/>
      <w:divBdr>
        <w:top w:val="none" w:sz="0" w:space="0" w:color="auto"/>
        <w:left w:val="none" w:sz="0" w:space="0" w:color="auto"/>
        <w:bottom w:val="none" w:sz="0" w:space="0" w:color="auto"/>
        <w:right w:val="none" w:sz="0" w:space="0" w:color="auto"/>
      </w:divBdr>
      <w:divsChild>
        <w:div w:id="36949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62468">
              <w:marLeft w:val="0"/>
              <w:marRight w:val="0"/>
              <w:marTop w:val="0"/>
              <w:marBottom w:val="0"/>
              <w:divBdr>
                <w:top w:val="none" w:sz="0" w:space="0" w:color="auto"/>
                <w:left w:val="none" w:sz="0" w:space="0" w:color="auto"/>
                <w:bottom w:val="none" w:sz="0" w:space="0" w:color="auto"/>
                <w:right w:val="none" w:sz="0" w:space="0" w:color="auto"/>
              </w:divBdr>
              <w:divsChild>
                <w:div w:id="4016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25102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33">
          <w:marLeft w:val="0"/>
          <w:marRight w:val="0"/>
          <w:marTop w:val="0"/>
          <w:marBottom w:val="0"/>
          <w:divBdr>
            <w:top w:val="none" w:sz="0" w:space="0" w:color="auto"/>
            <w:left w:val="none" w:sz="0" w:space="0" w:color="auto"/>
            <w:bottom w:val="none" w:sz="0" w:space="0" w:color="auto"/>
            <w:right w:val="none" w:sz="0" w:space="0" w:color="auto"/>
          </w:divBdr>
        </w:div>
        <w:div w:id="36201514">
          <w:marLeft w:val="0"/>
          <w:marRight w:val="0"/>
          <w:marTop w:val="0"/>
          <w:marBottom w:val="0"/>
          <w:divBdr>
            <w:top w:val="none" w:sz="0" w:space="0" w:color="auto"/>
            <w:left w:val="none" w:sz="0" w:space="0" w:color="auto"/>
            <w:bottom w:val="none" w:sz="0" w:space="0" w:color="auto"/>
            <w:right w:val="none" w:sz="0" w:space="0" w:color="auto"/>
          </w:divBdr>
        </w:div>
        <w:div w:id="929241064">
          <w:marLeft w:val="0"/>
          <w:marRight w:val="0"/>
          <w:marTop w:val="0"/>
          <w:marBottom w:val="0"/>
          <w:divBdr>
            <w:top w:val="none" w:sz="0" w:space="0" w:color="auto"/>
            <w:left w:val="none" w:sz="0" w:space="0" w:color="auto"/>
            <w:bottom w:val="none" w:sz="0" w:space="0" w:color="auto"/>
            <w:right w:val="none" w:sz="0" w:space="0" w:color="auto"/>
          </w:divBdr>
        </w:div>
        <w:div w:id="751851571">
          <w:marLeft w:val="0"/>
          <w:marRight w:val="0"/>
          <w:marTop w:val="0"/>
          <w:marBottom w:val="0"/>
          <w:divBdr>
            <w:top w:val="none" w:sz="0" w:space="0" w:color="auto"/>
            <w:left w:val="none" w:sz="0" w:space="0" w:color="auto"/>
            <w:bottom w:val="none" w:sz="0" w:space="0" w:color="auto"/>
            <w:right w:val="none" w:sz="0" w:space="0" w:color="auto"/>
          </w:divBdr>
        </w:div>
        <w:div w:id="971982963">
          <w:marLeft w:val="0"/>
          <w:marRight w:val="0"/>
          <w:marTop w:val="0"/>
          <w:marBottom w:val="0"/>
          <w:divBdr>
            <w:top w:val="none" w:sz="0" w:space="0" w:color="auto"/>
            <w:left w:val="none" w:sz="0" w:space="0" w:color="auto"/>
            <w:bottom w:val="none" w:sz="0" w:space="0" w:color="auto"/>
            <w:right w:val="none" w:sz="0" w:space="0" w:color="auto"/>
          </w:divBdr>
        </w:div>
        <w:div w:id="338894621">
          <w:marLeft w:val="0"/>
          <w:marRight w:val="0"/>
          <w:marTop w:val="0"/>
          <w:marBottom w:val="0"/>
          <w:divBdr>
            <w:top w:val="none" w:sz="0" w:space="0" w:color="auto"/>
            <w:left w:val="none" w:sz="0" w:space="0" w:color="auto"/>
            <w:bottom w:val="none" w:sz="0" w:space="0" w:color="auto"/>
            <w:right w:val="none" w:sz="0" w:space="0" w:color="auto"/>
          </w:divBdr>
        </w:div>
      </w:divsChild>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789740492">
      <w:bodyDiv w:val="1"/>
      <w:marLeft w:val="0"/>
      <w:marRight w:val="0"/>
      <w:marTop w:val="0"/>
      <w:marBottom w:val="0"/>
      <w:divBdr>
        <w:top w:val="none" w:sz="0" w:space="0" w:color="auto"/>
        <w:left w:val="none" w:sz="0" w:space="0" w:color="auto"/>
        <w:bottom w:val="none" w:sz="0" w:space="0" w:color="auto"/>
        <w:right w:val="none" w:sz="0" w:space="0" w:color="auto"/>
      </w:divBdr>
    </w:div>
    <w:div w:id="794955356">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8">
          <w:marLeft w:val="0"/>
          <w:marRight w:val="0"/>
          <w:marTop w:val="0"/>
          <w:marBottom w:val="0"/>
          <w:divBdr>
            <w:top w:val="none" w:sz="0" w:space="0" w:color="auto"/>
            <w:left w:val="none" w:sz="0" w:space="0" w:color="auto"/>
            <w:bottom w:val="none" w:sz="0" w:space="0" w:color="auto"/>
            <w:right w:val="none" w:sz="0" w:space="0" w:color="auto"/>
          </w:divBdr>
        </w:div>
        <w:div w:id="667754246">
          <w:marLeft w:val="0"/>
          <w:marRight w:val="0"/>
          <w:marTop w:val="0"/>
          <w:marBottom w:val="0"/>
          <w:divBdr>
            <w:top w:val="none" w:sz="0" w:space="0" w:color="auto"/>
            <w:left w:val="none" w:sz="0" w:space="0" w:color="auto"/>
            <w:bottom w:val="none" w:sz="0" w:space="0" w:color="auto"/>
            <w:right w:val="none" w:sz="0" w:space="0" w:color="auto"/>
          </w:divBdr>
        </w:div>
      </w:divsChild>
    </w:div>
    <w:div w:id="835994350">
      <w:bodyDiv w:val="1"/>
      <w:marLeft w:val="0"/>
      <w:marRight w:val="0"/>
      <w:marTop w:val="0"/>
      <w:marBottom w:val="0"/>
      <w:divBdr>
        <w:top w:val="none" w:sz="0" w:space="0" w:color="auto"/>
        <w:left w:val="none" w:sz="0" w:space="0" w:color="auto"/>
        <w:bottom w:val="none" w:sz="0" w:space="0" w:color="auto"/>
        <w:right w:val="none" w:sz="0" w:space="0" w:color="auto"/>
      </w:divBdr>
      <w:divsChild>
        <w:div w:id="505633002">
          <w:marLeft w:val="0"/>
          <w:marRight w:val="0"/>
          <w:marTop w:val="0"/>
          <w:marBottom w:val="0"/>
          <w:divBdr>
            <w:top w:val="none" w:sz="0" w:space="0" w:color="auto"/>
            <w:left w:val="none" w:sz="0" w:space="0" w:color="auto"/>
            <w:bottom w:val="none" w:sz="0" w:space="0" w:color="auto"/>
            <w:right w:val="none" w:sz="0" w:space="0" w:color="auto"/>
          </w:divBdr>
        </w:div>
        <w:div w:id="1006638385">
          <w:marLeft w:val="0"/>
          <w:marRight w:val="0"/>
          <w:marTop w:val="0"/>
          <w:marBottom w:val="0"/>
          <w:divBdr>
            <w:top w:val="none" w:sz="0" w:space="0" w:color="auto"/>
            <w:left w:val="none" w:sz="0" w:space="0" w:color="auto"/>
            <w:bottom w:val="none" w:sz="0" w:space="0" w:color="auto"/>
            <w:right w:val="none" w:sz="0" w:space="0" w:color="auto"/>
          </w:divBdr>
        </w:div>
        <w:div w:id="115367638">
          <w:marLeft w:val="0"/>
          <w:marRight w:val="0"/>
          <w:marTop w:val="0"/>
          <w:marBottom w:val="0"/>
          <w:divBdr>
            <w:top w:val="none" w:sz="0" w:space="0" w:color="auto"/>
            <w:left w:val="none" w:sz="0" w:space="0" w:color="auto"/>
            <w:bottom w:val="none" w:sz="0" w:space="0" w:color="auto"/>
            <w:right w:val="none" w:sz="0" w:space="0" w:color="auto"/>
          </w:divBdr>
        </w:div>
        <w:div w:id="1820725111">
          <w:marLeft w:val="0"/>
          <w:marRight w:val="0"/>
          <w:marTop w:val="0"/>
          <w:marBottom w:val="0"/>
          <w:divBdr>
            <w:top w:val="none" w:sz="0" w:space="0" w:color="auto"/>
            <w:left w:val="none" w:sz="0" w:space="0" w:color="auto"/>
            <w:bottom w:val="none" w:sz="0" w:space="0" w:color="auto"/>
            <w:right w:val="none" w:sz="0" w:space="0" w:color="auto"/>
          </w:divBdr>
        </w:div>
        <w:div w:id="1101947408">
          <w:marLeft w:val="0"/>
          <w:marRight w:val="0"/>
          <w:marTop w:val="0"/>
          <w:marBottom w:val="0"/>
          <w:divBdr>
            <w:top w:val="none" w:sz="0" w:space="0" w:color="auto"/>
            <w:left w:val="none" w:sz="0" w:space="0" w:color="auto"/>
            <w:bottom w:val="none" w:sz="0" w:space="0" w:color="auto"/>
            <w:right w:val="none" w:sz="0" w:space="0" w:color="auto"/>
          </w:divBdr>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803078422">
          <w:marLeft w:val="0"/>
          <w:marRight w:val="0"/>
          <w:marTop w:val="0"/>
          <w:marBottom w:val="0"/>
          <w:divBdr>
            <w:top w:val="none" w:sz="0" w:space="0" w:color="auto"/>
            <w:left w:val="none" w:sz="0" w:space="0" w:color="auto"/>
            <w:bottom w:val="none" w:sz="0" w:space="0" w:color="auto"/>
            <w:right w:val="none" w:sz="0" w:space="0" w:color="auto"/>
          </w:divBdr>
        </w:div>
        <w:div w:id="872424749">
          <w:marLeft w:val="0"/>
          <w:marRight w:val="0"/>
          <w:marTop w:val="0"/>
          <w:marBottom w:val="0"/>
          <w:divBdr>
            <w:top w:val="none" w:sz="0" w:space="0" w:color="auto"/>
            <w:left w:val="none" w:sz="0" w:space="0" w:color="auto"/>
            <w:bottom w:val="none" w:sz="0" w:space="0" w:color="auto"/>
            <w:right w:val="none" w:sz="0" w:space="0" w:color="auto"/>
          </w:divBdr>
        </w:div>
        <w:div w:id="1045713874">
          <w:marLeft w:val="0"/>
          <w:marRight w:val="0"/>
          <w:marTop w:val="0"/>
          <w:marBottom w:val="0"/>
          <w:divBdr>
            <w:top w:val="none" w:sz="0" w:space="0" w:color="auto"/>
            <w:left w:val="none" w:sz="0" w:space="0" w:color="auto"/>
            <w:bottom w:val="none" w:sz="0" w:space="0" w:color="auto"/>
            <w:right w:val="none" w:sz="0" w:space="0" w:color="auto"/>
          </w:divBdr>
        </w:div>
      </w:divsChild>
    </w:div>
    <w:div w:id="892279482">
      <w:bodyDiv w:val="1"/>
      <w:marLeft w:val="0"/>
      <w:marRight w:val="0"/>
      <w:marTop w:val="0"/>
      <w:marBottom w:val="0"/>
      <w:divBdr>
        <w:top w:val="none" w:sz="0" w:space="0" w:color="auto"/>
        <w:left w:val="none" w:sz="0" w:space="0" w:color="auto"/>
        <w:bottom w:val="none" w:sz="0" w:space="0" w:color="auto"/>
        <w:right w:val="none" w:sz="0" w:space="0" w:color="auto"/>
      </w:divBdr>
    </w:div>
    <w:div w:id="90475327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0">
          <w:marLeft w:val="0"/>
          <w:marRight w:val="0"/>
          <w:marTop w:val="0"/>
          <w:marBottom w:val="0"/>
          <w:divBdr>
            <w:top w:val="none" w:sz="0" w:space="0" w:color="auto"/>
            <w:left w:val="none" w:sz="0" w:space="0" w:color="auto"/>
            <w:bottom w:val="none" w:sz="0" w:space="0" w:color="auto"/>
            <w:right w:val="none" w:sz="0" w:space="0" w:color="auto"/>
          </w:divBdr>
        </w:div>
        <w:div w:id="1242371925">
          <w:marLeft w:val="0"/>
          <w:marRight w:val="0"/>
          <w:marTop w:val="0"/>
          <w:marBottom w:val="0"/>
          <w:divBdr>
            <w:top w:val="none" w:sz="0" w:space="0" w:color="auto"/>
            <w:left w:val="none" w:sz="0" w:space="0" w:color="auto"/>
            <w:bottom w:val="none" w:sz="0" w:space="0" w:color="auto"/>
            <w:right w:val="none" w:sz="0" w:space="0" w:color="auto"/>
          </w:divBdr>
        </w:div>
        <w:div w:id="949898898">
          <w:marLeft w:val="0"/>
          <w:marRight w:val="0"/>
          <w:marTop w:val="0"/>
          <w:marBottom w:val="0"/>
          <w:divBdr>
            <w:top w:val="none" w:sz="0" w:space="0" w:color="auto"/>
            <w:left w:val="none" w:sz="0" w:space="0" w:color="auto"/>
            <w:bottom w:val="none" w:sz="0" w:space="0" w:color="auto"/>
            <w:right w:val="none" w:sz="0" w:space="0" w:color="auto"/>
          </w:divBdr>
        </w:div>
        <w:div w:id="1450320351">
          <w:marLeft w:val="0"/>
          <w:marRight w:val="0"/>
          <w:marTop w:val="0"/>
          <w:marBottom w:val="0"/>
          <w:divBdr>
            <w:top w:val="none" w:sz="0" w:space="0" w:color="auto"/>
            <w:left w:val="none" w:sz="0" w:space="0" w:color="auto"/>
            <w:bottom w:val="none" w:sz="0" w:space="0" w:color="auto"/>
            <w:right w:val="none" w:sz="0" w:space="0" w:color="auto"/>
          </w:divBdr>
        </w:div>
        <w:div w:id="173809868">
          <w:marLeft w:val="0"/>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
        <w:div w:id="2089617460">
          <w:marLeft w:val="0"/>
          <w:marRight w:val="0"/>
          <w:marTop w:val="0"/>
          <w:marBottom w:val="0"/>
          <w:divBdr>
            <w:top w:val="none" w:sz="0" w:space="0" w:color="auto"/>
            <w:left w:val="none" w:sz="0" w:space="0" w:color="auto"/>
            <w:bottom w:val="none" w:sz="0" w:space="0" w:color="auto"/>
            <w:right w:val="none" w:sz="0" w:space="0" w:color="auto"/>
          </w:divBdr>
        </w:div>
      </w:divsChild>
    </w:div>
    <w:div w:id="948388319">
      <w:bodyDiv w:val="1"/>
      <w:marLeft w:val="0"/>
      <w:marRight w:val="0"/>
      <w:marTop w:val="0"/>
      <w:marBottom w:val="0"/>
      <w:divBdr>
        <w:top w:val="none" w:sz="0" w:space="0" w:color="auto"/>
        <w:left w:val="none" w:sz="0" w:space="0" w:color="auto"/>
        <w:bottom w:val="none" w:sz="0" w:space="0" w:color="auto"/>
        <w:right w:val="none" w:sz="0" w:space="0" w:color="auto"/>
      </w:divBdr>
      <w:divsChild>
        <w:div w:id="827864866">
          <w:marLeft w:val="0"/>
          <w:marRight w:val="0"/>
          <w:marTop w:val="0"/>
          <w:marBottom w:val="0"/>
          <w:divBdr>
            <w:top w:val="none" w:sz="0" w:space="0" w:color="auto"/>
            <w:left w:val="none" w:sz="0" w:space="0" w:color="auto"/>
            <w:bottom w:val="none" w:sz="0" w:space="0" w:color="auto"/>
            <w:right w:val="none" w:sz="0" w:space="0" w:color="auto"/>
          </w:divBdr>
        </w:div>
        <w:div w:id="469900764">
          <w:marLeft w:val="0"/>
          <w:marRight w:val="0"/>
          <w:marTop w:val="0"/>
          <w:marBottom w:val="0"/>
          <w:divBdr>
            <w:top w:val="none" w:sz="0" w:space="0" w:color="auto"/>
            <w:left w:val="none" w:sz="0" w:space="0" w:color="auto"/>
            <w:bottom w:val="none" w:sz="0" w:space="0" w:color="auto"/>
            <w:right w:val="none" w:sz="0" w:space="0" w:color="auto"/>
          </w:divBdr>
        </w:div>
        <w:div w:id="64619706">
          <w:marLeft w:val="0"/>
          <w:marRight w:val="0"/>
          <w:marTop w:val="0"/>
          <w:marBottom w:val="0"/>
          <w:divBdr>
            <w:top w:val="none" w:sz="0" w:space="0" w:color="auto"/>
            <w:left w:val="none" w:sz="0" w:space="0" w:color="auto"/>
            <w:bottom w:val="none" w:sz="0" w:space="0" w:color="auto"/>
            <w:right w:val="none" w:sz="0" w:space="0" w:color="auto"/>
          </w:divBdr>
        </w:div>
        <w:div w:id="1281648850">
          <w:marLeft w:val="0"/>
          <w:marRight w:val="0"/>
          <w:marTop w:val="0"/>
          <w:marBottom w:val="0"/>
          <w:divBdr>
            <w:top w:val="none" w:sz="0" w:space="0" w:color="auto"/>
            <w:left w:val="none" w:sz="0" w:space="0" w:color="auto"/>
            <w:bottom w:val="none" w:sz="0" w:space="0" w:color="auto"/>
            <w:right w:val="none" w:sz="0" w:space="0" w:color="auto"/>
          </w:divBdr>
        </w:div>
        <w:div w:id="1600219402">
          <w:marLeft w:val="0"/>
          <w:marRight w:val="0"/>
          <w:marTop w:val="0"/>
          <w:marBottom w:val="0"/>
          <w:divBdr>
            <w:top w:val="none" w:sz="0" w:space="0" w:color="auto"/>
            <w:left w:val="none" w:sz="0" w:space="0" w:color="auto"/>
            <w:bottom w:val="none" w:sz="0" w:space="0" w:color="auto"/>
            <w:right w:val="none" w:sz="0" w:space="0" w:color="auto"/>
          </w:divBdr>
        </w:div>
        <w:div w:id="1535338921">
          <w:marLeft w:val="0"/>
          <w:marRight w:val="0"/>
          <w:marTop w:val="0"/>
          <w:marBottom w:val="0"/>
          <w:divBdr>
            <w:top w:val="none" w:sz="0" w:space="0" w:color="auto"/>
            <w:left w:val="none" w:sz="0" w:space="0" w:color="auto"/>
            <w:bottom w:val="none" w:sz="0" w:space="0" w:color="auto"/>
            <w:right w:val="none" w:sz="0" w:space="0" w:color="auto"/>
          </w:divBdr>
        </w:div>
        <w:div w:id="822743839">
          <w:marLeft w:val="0"/>
          <w:marRight w:val="0"/>
          <w:marTop w:val="0"/>
          <w:marBottom w:val="0"/>
          <w:divBdr>
            <w:top w:val="none" w:sz="0" w:space="0" w:color="auto"/>
            <w:left w:val="none" w:sz="0" w:space="0" w:color="auto"/>
            <w:bottom w:val="none" w:sz="0" w:space="0" w:color="auto"/>
            <w:right w:val="none" w:sz="0" w:space="0" w:color="auto"/>
          </w:divBdr>
        </w:div>
        <w:div w:id="510264070">
          <w:marLeft w:val="0"/>
          <w:marRight w:val="0"/>
          <w:marTop w:val="0"/>
          <w:marBottom w:val="0"/>
          <w:divBdr>
            <w:top w:val="none" w:sz="0" w:space="0" w:color="auto"/>
            <w:left w:val="none" w:sz="0" w:space="0" w:color="auto"/>
            <w:bottom w:val="none" w:sz="0" w:space="0" w:color="auto"/>
            <w:right w:val="none" w:sz="0" w:space="0" w:color="auto"/>
          </w:divBdr>
        </w:div>
        <w:div w:id="415900858">
          <w:marLeft w:val="0"/>
          <w:marRight w:val="0"/>
          <w:marTop w:val="0"/>
          <w:marBottom w:val="0"/>
          <w:divBdr>
            <w:top w:val="none" w:sz="0" w:space="0" w:color="auto"/>
            <w:left w:val="none" w:sz="0" w:space="0" w:color="auto"/>
            <w:bottom w:val="none" w:sz="0" w:space="0" w:color="auto"/>
            <w:right w:val="none" w:sz="0" w:space="0" w:color="auto"/>
          </w:divBdr>
        </w:div>
        <w:div w:id="240483491">
          <w:marLeft w:val="0"/>
          <w:marRight w:val="0"/>
          <w:marTop w:val="0"/>
          <w:marBottom w:val="0"/>
          <w:divBdr>
            <w:top w:val="none" w:sz="0" w:space="0" w:color="auto"/>
            <w:left w:val="none" w:sz="0" w:space="0" w:color="auto"/>
            <w:bottom w:val="none" w:sz="0" w:space="0" w:color="auto"/>
            <w:right w:val="none" w:sz="0" w:space="0" w:color="auto"/>
          </w:divBdr>
        </w:div>
        <w:div w:id="854658354">
          <w:marLeft w:val="0"/>
          <w:marRight w:val="0"/>
          <w:marTop w:val="0"/>
          <w:marBottom w:val="0"/>
          <w:divBdr>
            <w:top w:val="none" w:sz="0" w:space="0" w:color="auto"/>
            <w:left w:val="none" w:sz="0" w:space="0" w:color="auto"/>
            <w:bottom w:val="none" w:sz="0" w:space="0" w:color="auto"/>
            <w:right w:val="none" w:sz="0" w:space="0" w:color="auto"/>
          </w:divBdr>
        </w:div>
      </w:divsChild>
    </w:div>
    <w:div w:id="999041779">
      <w:bodyDiv w:val="1"/>
      <w:marLeft w:val="0"/>
      <w:marRight w:val="0"/>
      <w:marTop w:val="0"/>
      <w:marBottom w:val="0"/>
      <w:divBdr>
        <w:top w:val="none" w:sz="0" w:space="0" w:color="auto"/>
        <w:left w:val="none" w:sz="0" w:space="0" w:color="auto"/>
        <w:bottom w:val="none" w:sz="0" w:space="0" w:color="auto"/>
        <w:right w:val="none" w:sz="0" w:space="0" w:color="auto"/>
      </w:divBdr>
      <w:divsChild>
        <w:div w:id="1671325456">
          <w:marLeft w:val="0"/>
          <w:marRight w:val="0"/>
          <w:marTop w:val="0"/>
          <w:marBottom w:val="0"/>
          <w:divBdr>
            <w:top w:val="none" w:sz="0" w:space="0" w:color="auto"/>
            <w:left w:val="none" w:sz="0" w:space="0" w:color="auto"/>
            <w:bottom w:val="none" w:sz="0" w:space="0" w:color="auto"/>
            <w:right w:val="none" w:sz="0" w:space="0" w:color="auto"/>
          </w:divBdr>
        </w:div>
        <w:div w:id="58983126">
          <w:marLeft w:val="0"/>
          <w:marRight w:val="0"/>
          <w:marTop w:val="0"/>
          <w:marBottom w:val="0"/>
          <w:divBdr>
            <w:top w:val="none" w:sz="0" w:space="0" w:color="auto"/>
            <w:left w:val="none" w:sz="0" w:space="0" w:color="auto"/>
            <w:bottom w:val="none" w:sz="0" w:space="0" w:color="auto"/>
            <w:right w:val="none" w:sz="0" w:space="0" w:color="auto"/>
          </w:divBdr>
        </w:div>
        <w:div w:id="1685203599">
          <w:marLeft w:val="0"/>
          <w:marRight w:val="0"/>
          <w:marTop w:val="0"/>
          <w:marBottom w:val="0"/>
          <w:divBdr>
            <w:top w:val="none" w:sz="0" w:space="0" w:color="auto"/>
            <w:left w:val="none" w:sz="0" w:space="0" w:color="auto"/>
            <w:bottom w:val="none" w:sz="0" w:space="0" w:color="auto"/>
            <w:right w:val="none" w:sz="0" w:space="0" w:color="auto"/>
          </w:divBdr>
        </w:div>
      </w:divsChild>
    </w:div>
    <w:div w:id="1010375788">
      <w:bodyDiv w:val="1"/>
      <w:marLeft w:val="0"/>
      <w:marRight w:val="0"/>
      <w:marTop w:val="0"/>
      <w:marBottom w:val="0"/>
      <w:divBdr>
        <w:top w:val="none" w:sz="0" w:space="0" w:color="auto"/>
        <w:left w:val="none" w:sz="0" w:space="0" w:color="auto"/>
        <w:bottom w:val="none" w:sz="0" w:space="0" w:color="auto"/>
        <w:right w:val="none" w:sz="0" w:space="0" w:color="auto"/>
      </w:divBdr>
      <w:divsChild>
        <w:div w:id="1940214735">
          <w:marLeft w:val="0"/>
          <w:marRight w:val="0"/>
          <w:marTop w:val="0"/>
          <w:marBottom w:val="0"/>
          <w:divBdr>
            <w:top w:val="none" w:sz="0" w:space="0" w:color="auto"/>
            <w:left w:val="none" w:sz="0" w:space="0" w:color="auto"/>
            <w:bottom w:val="none" w:sz="0" w:space="0" w:color="auto"/>
            <w:right w:val="none" w:sz="0" w:space="0" w:color="auto"/>
          </w:divBdr>
        </w:div>
      </w:divsChild>
    </w:div>
    <w:div w:id="1093013199">
      <w:bodyDiv w:val="1"/>
      <w:marLeft w:val="0"/>
      <w:marRight w:val="0"/>
      <w:marTop w:val="0"/>
      <w:marBottom w:val="0"/>
      <w:divBdr>
        <w:top w:val="none" w:sz="0" w:space="0" w:color="auto"/>
        <w:left w:val="none" w:sz="0" w:space="0" w:color="auto"/>
        <w:bottom w:val="none" w:sz="0" w:space="0" w:color="auto"/>
        <w:right w:val="none" w:sz="0" w:space="0" w:color="auto"/>
      </w:divBdr>
      <w:divsChild>
        <w:div w:id="543178532">
          <w:marLeft w:val="0"/>
          <w:marRight w:val="0"/>
          <w:marTop w:val="0"/>
          <w:marBottom w:val="0"/>
          <w:divBdr>
            <w:top w:val="none" w:sz="0" w:space="0" w:color="auto"/>
            <w:left w:val="none" w:sz="0" w:space="0" w:color="auto"/>
            <w:bottom w:val="none" w:sz="0" w:space="0" w:color="auto"/>
            <w:right w:val="none" w:sz="0" w:space="0" w:color="auto"/>
          </w:divBdr>
        </w:div>
        <w:div w:id="1688829225">
          <w:marLeft w:val="0"/>
          <w:marRight w:val="0"/>
          <w:marTop w:val="0"/>
          <w:marBottom w:val="0"/>
          <w:divBdr>
            <w:top w:val="none" w:sz="0" w:space="0" w:color="auto"/>
            <w:left w:val="none" w:sz="0" w:space="0" w:color="auto"/>
            <w:bottom w:val="none" w:sz="0" w:space="0" w:color="auto"/>
            <w:right w:val="none" w:sz="0" w:space="0" w:color="auto"/>
          </w:divBdr>
        </w:div>
      </w:divsChild>
    </w:div>
    <w:div w:id="1100030867">
      <w:bodyDiv w:val="1"/>
      <w:marLeft w:val="0"/>
      <w:marRight w:val="0"/>
      <w:marTop w:val="0"/>
      <w:marBottom w:val="0"/>
      <w:divBdr>
        <w:top w:val="none" w:sz="0" w:space="0" w:color="auto"/>
        <w:left w:val="none" w:sz="0" w:space="0" w:color="auto"/>
        <w:bottom w:val="none" w:sz="0" w:space="0" w:color="auto"/>
        <w:right w:val="none" w:sz="0" w:space="0" w:color="auto"/>
      </w:divBdr>
      <w:divsChild>
        <w:div w:id="322777414">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sChild>
    </w:div>
    <w:div w:id="1247033472">
      <w:bodyDiv w:val="1"/>
      <w:marLeft w:val="0"/>
      <w:marRight w:val="0"/>
      <w:marTop w:val="0"/>
      <w:marBottom w:val="0"/>
      <w:divBdr>
        <w:top w:val="none" w:sz="0" w:space="0" w:color="auto"/>
        <w:left w:val="none" w:sz="0" w:space="0" w:color="auto"/>
        <w:bottom w:val="none" w:sz="0" w:space="0" w:color="auto"/>
        <w:right w:val="none" w:sz="0" w:space="0" w:color="auto"/>
      </w:divBdr>
      <w:divsChild>
        <w:div w:id="881403916">
          <w:marLeft w:val="0"/>
          <w:marRight w:val="0"/>
          <w:marTop w:val="0"/>
          <w:marBottom w:val="0"/>
          <w:divBdr>
            <w:top w:val="none" w:sz="0" w:space="0" w:color="auto"/>
            <w:left w:val="none" w:sz="0" w:space="0" w:color="auto"/>
            <w:bottom w:val="none" w:sz="0" w:space="0" w:color="auto"/>
            <w:right w:val="none" w:sz="0" w:space="0" w:color="auto"/>
          </w:divBdr>
        </w:div>
        <w:div w:id="1941062310">
          <w:marLeft w:val="0"/>
          <w:marRight w:val="0"/>
          <w:marTop w:val="0"/>
          <w:marBottom w:val="0"/>
          <w:divBdr>
            <w:top w:val="none" w:sz="0" w:space="0" w:color="auto"/>
            <w:left w:val="none" w:sz="0" w:space="0" w:color="auto"/>
            <w:bottom w:val="none" w:sz="0" w:space="0" w:color="auto"/>
            <w:right w:val="none" w:sz="0" w:space="0" w:color="auto"/>
          </w:divBdr>
        </w:div>
        <w:div w:id="1797984420">
          <w:marLeft w:val="0"/>
          <w:marRight w:val="0"/>
          <w:marTop w:val="0"/>
          <w:marBottom w:val="0"/>
          <w:divBdr>
            <w:top w:val="none" w:sz="0" w:space="0" w:color="auto"/>
            <w:left w:val="none" w:sz="0" w:space="0" w:color="auto"/>
            <w:bottom w:val="none" w:sz="0" w:space="0" w:color="auto"/>
            <w:right w:val="none" w:sz="0" w:space="0" w:color="auto"/>
          </w:divBdr>
        </w:div>
        <w:div w:id="2024934707">
          <w:marLeft w:val="0"/>
          <w:marRight w:val="0"/>
          <w:marTop w:val="0"/>
          <w:marBottom w:val="0"/>
          <w:divBdr>
            <w:top w:val="none" w:sz="0" w:space="0" w:color="auto"/>
            <w:left w:val="none" w:sz="0" w:space="0" w:color="auto"/>
            <w:bottom w:val="none" w:sz="0" w:space="0" w:color="auto"/>
            <w:right w:val="none" w:sz="0" w:space="0" w:color="auto"/>
          </w:divBdr>
        </w:div>
        <w:div w:id="1606839080">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49807498">
          <w:marLeft w:val="0"/>
          <w:marRight w:val="0"/>
          <w:marTop w:val="0"/>
          <w:marBottom w:val="0"/>
          <w:divBdr>
            <w:top w:val="none" w:sz="0" w:space="0" w:color="auto"/>
            <w:left w:val="none" w:sz="0" w:space="0" w:color="auto"/>
            <w:bottom w:val="none" w:sz="0" w:space="0" w:color="auto"/>
            <w:right w:val="none" w:sz="0" w:space="0" w:color="auto"/>
          </w:divBdr>
        </w:div>
        <w:div w:id="638608007">
          <w:marLeft w:val="0"/>
          <w:marRight w:val="0"/>
          <w:marTop w:val="0"/>
          <w:marBottom w:val="0"/>
          <w:divBdr>
            <w:top w:val="none" w:sz="0" w:space="0" w:color="auto"/>
            <w:left w:val="none" w:sz="0" w:space="0" w:color="auto"/>
            <w:bottom w:val="none" w:sz="0" w:space="0" w:color="auto"/>
            <w:right w:val="none" w:sz="0" w:space="0" w:color="auto"/>
          </w:divBdr>
        </w:div>
        <w:div w:id="2116637057">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1842768551">
          <w:marLeft w:val="0"/>
          <w:marRight w:val="0"/>
          <w:marTop w:val="0"/>
          <w:marBottom w:val="0"/>
          <w:divBdr>
            <w:top w:val="none" w:sz="0" w:space="0" w:color="auto"/>
            <w:left w:val="none" w:sz="0" w:space="0" w:color="auto"/>
            <w:bottom w:val="none" w:sz="0" w:space="0" w:color="auto"/>
            <w:right w:val="none" w:sz="0" w:space="0" w:color="auto"/>
          </w:divBdr>
        </w:div>
        <w:div w:id="522133063">
          <w:marLeft w:val="0"/>
          <w:marRight w:val="0"/>
          <w:marTop w:val="0"/>
          <w:marBottom w:val="0"/>
          <w:divBdr>
            <w:top w:val="none" w:sz="0" w:space="0" w:color="auto"/>
            <w:left w:val="none" w:sz="0" w:space="0" w:color="auto"/>
            <w:bottom w:val="none" w:sz="0" w:space="0" w:color="auto"/>
            <w:right w:val="none" w:sz="0" w:space="0" w:color="auto"/>
          </w:divBdr>
        </w:div>
        <w:div w:id="1212957095">
          <w:marLeft w:val="0"/>
          <w:marRight w:val="0"/>
          <w:marTop w:val="0"/>
          <w:marBottom w:val="0"/>
          <w:divBdr>
            <w:top w:val="none" w:sz="0" w:space="0" w:color="auto"/>
            <w:left w:val="none" w:sz="0" w:space="0" w:color="auto"/>
            <w:bottom w:val="none" w:sz="0" w:space="0" w:color="auto"/>
            <w:right w:val="none" w:sz="0" w:space="0" w:color="auto"/>
          </w:divBdr>
          <w:divsChild>
            <w:div w:id="229578396">
              <w:marLeft w:val="0"/>
              <w:marRight w:val="0"/>
              <w:marTop w:val="0"/>
              <w:marBottom w:val="0"/>
              <w:divBdr>
                <w:top w:val="none" w:sz="0" w:space="0" w:color="auto"/>
                <w:left w:val="none" w:sz="0" w:space="0" w:color="auto"/>
                <w:bottom w:val="none" w:sz="0" w:space="0" w:color="auto"/>
                <w:right w:val="none" w:sz="0" w:space="0" w:color="auto"/>
              </w:divBdr>
            </w:div>
            <w:div w:id="1968008911">
              <w:marLeft w:val="0"/>
              <w:marRight w:val="0"/>
              <w:marTop w:val="0"/>
              <w:marBottom w:val="0"/>
              <w:divBdr>
                <w:top w:val="none" w:sz="0" w:space="0" w:color="auto"/>
                <w:left w:val="none" w:sz="0" w:space="0" w:color="auto"/>
                <w:bottom w:val="none" w:sz="0" w:space="0" w:color="auto"/>
                <w:right w:val="none" w:sz="0" w:space="0" w:color="auto"/>
              </w:divBdr>
            </w:div>
            <w:div w:id="479420669">
              <w:marLeft w:val="0"/>
              <w:marRight w:val="0"/>
              <w:marTop w:val="0"/>
              <w:marBottom w:val="0"/>
              <w:divBdr>
                <w:top w:val="none" w:sz="0" w:space="0" w:color="auto"/>
                <w:left w:val="none" w:sz="0" w:space="0" w:color="auto"/>
                <w:bottom w:val="none" w:sz="0" w:space="0" w:color="auto"/>
                <w:right w:val="none" w:sz="0" w:space="0" w:color="auto"/>
              </w:divBdr>
            </w:div>
            <w:div w:id="1624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311013551">
      <w:bodyDiv w:val="1"/>
      <w:marLeft w:val="0"/>
      <w:marRight w:val="0"/>
      <w:marTop w:val="0"/>
      <w:marBottom w:val="0"/>
      <w:divBdr>
        <w:top w:val="none" w:sz="0" w:space="0" w:color="auto"/>
        <w:left w:val="none" w:sz="0" w:space="0" w:color="auto"/>
        <w:bottom w:val="none" w:sz="0" w:space="0" w:color="auto"/>
        <w:right w:val="none" w:sz="0" w:space="0" w:color="auto"/>
      </w:divBdr>
      <w:divsChild>
        <w:div w:id="219244811">
          <w:marLeft w:val="0"/>
          <w:marRight w:val="0"/>
          <w:marTop w:val="0"/>
          <w:marBottom w:val="0"/>
          <w:divBdr>
            <w:top w:val="none" w:sz="0" w:space="0" w:color="auto"/>
            <w:left w:val="none" w:sz="0" w:space="0" w:color="auto"/>
            <w:bottom w:val="none" w:sz="0" w:space="0" w:color="auto"/>
            <w:right w:val="none" w:sz="0" w:space="0" w:color="auto"/>
          </w:divBdr>
          <w:divsChild>
            <w:div w:id="422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94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97">
          <w:marLeft w:val="0"/>
          <w:marRight w:val="0"/>
          <w:marTop w:val="0"/>
          <w:marBottom w:val="0"/>
          <w:divBdr>
            <w:top w:val="none" w:sz="0" w:space="0" w:color="auto"/>
            <w:left w:val="none" w:sz="0" w:space="0" w:color="auto"/>
            <w:bottom w:val="none" w:sz="0" w:space="0" w:color="auto"/>
            <w:right w:val="none" w:sz="0" w:space="0" w:color="auto"/>
          </w:divBdr>
        </w:div>
        <w:div w:id="364794821">
          <w:marLeft w:val="0"/>
          <w:marRight w:val="0"/>
          <w:marTop w:val="0"/>
          <w:marBottom w:val="0"/>
          <w:divBdr>
            <w:top w:val="none" w:sz="0" w:space="0" w:color="auto"/>
            <w:left w:val="none" w:sz="0" w:space="0" w:color="auto"/>
            <w:bottom w:val="none" w:sz="0" w:space="0" w:color="auto"/>
            <w:right w:val="none" w:sz="0" w:space="0" w:color="auto"/>
          </w:divBdr>
        </w:div>
      </w:divsChild>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723942109">
      <w:bodyDiv w:val="1"/>
      <w:marLeft w:val="0"/>
      <w:marRight w:val="0"/>
      <w:marTop w:val="0"/>
      <w:marBottom w:val="0"/>
      <w:divBdr>
        <w:top w:val="none" w:sz="0" w:space="0" w:color="auto"/>
        <w:left w:val="none" w:sz="0" w:space="0" w:color="auto"/>
        <w:bottom w:val="none" w:sz="0" w:space="0" w:color="auto"/>
        <w:right w:val="none" w:sz="0" w:space="0" w:color="auto"/>
      </w:divBdr>
      <w:divsChild>
        <w:div w:id="284192821">
          <w:marLeft w:val="0"/>
          <w:marRight w:val="0"/>
          <w:marTop w:val="0"/>
          <w:marBottom w:val="0"/>
          <w:divBdr>
            <w:top w:val="none" w:sz="0" w:space="0" w:color="auto"/>
            <w:left w:val="none" w:sz="0" w:space="0" w:color="auto"/>
            <w:bottom w:val="none" w:sz="0" w:space="0" w:color="auto"/>
            <w:right w:val="none" w:sz="0" w:space="0" w:color="auto"/>
          </w:divBdr>
        </w:div>
        <w:div w:id="1378047849">
          <w:marLeft w:val="0"/>
          <w:marRight w:val="0"/>
          <w:marTop w:val="0"/>
          <w:marBottom w:val="0"/>
          <w:divBdr>
            <w:top w:val="none" w:sz="0" w:space="0" w:color="auto"/>
            <w:left w:val="none" w:sz="0" w:space="0" w:color="auto"/>
            <w:bottom w:val="none" w:sz="0" w:space="0" w:color="auto"/>
            <w:right w:val="none" w:sz="0" w:space="0" w:color="auto"/>
          </w:divBdr>
        </w:div>
      </w:divsChild>
    </w:div>
    <w:div w:id="1809470389">
      <w:bodyDiv w:val="1"/>
      <w:marLeft w:val="0"/>
      <w:marRight w:val="0"/>
      <w:marTop w:val="0"/>
      <w:marBottom w:val="0"/>
      <w:divBdr>
        <w:top w:val="none" w:sz="0" w:space="0" w:color="auto"/>
        <w:left w:val="none" w:sz="0" w:space="0" w:color="auto"/>
        <w:bottom w:val="none" w:sz="0" w:space="0" w:color="auto"/>
        <w:right w:val="none" w:sz="0" w:space="0" w:color="auto"/>
      </w:divBdr>
      <w:divsChild>
        <w:div w:id="844788257">
          <w:marLeft w:val="0"/>
          <w:marRight w:val="0"/>
          <w:marTop w:val="0"/>
          <w:marBottom w:val="0"/>
          <w:divBdr>
            <w:top w:val="none" w:sz="0" w:space="0" w:color="auto"/>
            <w:left w:val="none" w:sz="0" w:space="0" w:color="auto"/>
            <w:bottom w:val="none" w:sz="0" w:space="0" w:color="auto"/>
            <w:right w:val="none" w:sz="0" w:space="0" w:color="auto"/>
          </w:divBdr>
        </w:div>
        <w:div w:id="319969285">
          <w:marLeft w:val="0"/>
          <w:marRight w:val="0"/>
          <w:marTop w:val="0"/>
          <w:marBottom w:val="0"/>
          <w:divBdr>
            <w:top w:val="none" w:sz="0" w:space="0" w:color="auto"/>
            <w:left w:val="none" w:sz="0" w:space="0" w:color="auto"/>
            <w:bottom w:val="none" w:sz="0" w:space="0" w:color="auto"/>
            <w:right w:val="none" w:sz="0" w:space="0" w:color="auto"/>
          </w:divBdr>
        </w:div>
      </w:divsChild>
    </w:div>
    <w:div w:id="1980838644">
      <w:bodyDiv w:val="1"/>
      <w:marLeft w:val="0"/>
      <w:marRight w:val="0"/>
      <w:marTop w:val="0"/>
      <w:marBottom w:val="0"/>
      <w:divBdr>
        <w:top w:val="none" w:sz="0" w:space="0" w:color="auto"/>
        <w:left w:val="none" w:sz="0" w:space="0" w:color="auto"/>
        <w:bottom w:val="none" w:sz="0" w:space="0" w:color="auto"/>
        <w:right w:val="none" w:sz="0" w:space="0" w:color="auto"/>
      </w:divBdr>
    </w:div>
    <w:div w:id="1986817356">
      <w:bodyDiv w:val="1"/>
      <w:marLeft w:val="0"/>
      <w:marRight w:val="0"/>
      <w:marTop w:val="0"/>
      <w:marBottom w:val="0"/>
      <w:divBdr>
        <w:top w:val="none" w:sz="0" w:space="0" w:color="auto"/>
        <w:left w:val="none" w:sz="0" w:space="0" w:color="auto"/>
        <w:bottom w:val="none" w:sz="0" w:space="0" w:color="auto"/>
        <w:right w:val="none" w:sz="0" w:space="0" w:color="auto"/>
      </w:divBdr>
      <w:divsChild>
        <w:div w:id="464466738">
          <w:marLeft w:val="0"/>
          <w:marRight w:val="0"/>
          <w:marTop w:val="0"/>
          <w:marBottom w:val="0"/>
          <w:divBdr>
            <w:top w:val="none" w:sz="0" w:space="0" w:color="auto"/>
            <w:left w:val="none" w:sz="0" w:space="0" w:color="auto"/>
            <w:bottom w:val="none" w:sz="0" w:space="0" w:color="auto"/>
            <w:right w:val="none" w:sz="0" w:space="0" w:color="auto"/>
          </w:divBdr>
        </w:div>
        <w:div w:id="640229940">
          <w:marLeft w:val="0"/>
          <w:marRight w:val="0"/>
          <w:marTop w:val="0"/>
          <w:marBottom w:val="0"/>
          <w:divBdr>
            <w:top w:val="none" w:sz="0" w:space="0" w:color="auto"/>
            <w:left w:val="none" w:sz="0" w:space="0" w:color="auto"/>
            <w:bottom w:val="none" w:sz="0" w:space="0" w:color="auto"/>
            <w:right w:val="none" w:sz="0" w:space="0" w:color="auto"/>
          </w:divBdr>
        </w:div>
        <w:div w:id="661928337">
          <w:marLeft w:val="0"/>
          <w:marRight w:val="0"/>
          <w:marTop w:val="0"/>
          <w:marBottom w:val="0"/>
          <w:divBdr>
            <w:top w:val="none" w:sz="0" w:space="0" w:color="auto"/>
            <w:left w:val="none" w:sz="0" w:space="0" w:color="auto"/>
            <w:bottom w:val="none" w:sz="0" w:space="0" w:color="auto"/>
            <w:right w:val="none" w:sz="0" w:space="0" w:color="auto"/>
          </w:divBdr>
        </w:div>
      </w:divsChild>
    </w:div>
    <w:div w:id="2105609084">
      <w:bodyDiv w:val="1"/>
      <w:marLeft w:val="0"/>
      <w:marRight w:val="0"/>
      <w:marTop w:val="0"/>
      <w:marBottom w:val="0"/>
      <w:divBdr>
        <w:top w:val="none" w:sz="0" w:space="0" w:color="auto"/>
        <w:left w:val="none" w:sz="0" w:space="0" w:color="auto"/>
        <w:bottom w:val="none" w:sz="0" w:space="0" w:color="auto"/>
        <w:right w:val="none" w:sz="0" w:space="0" w:color="auto"/>
      </w:divBdr>
      <w:divsChild>
        <w:div w:id="295380788">
          <w:marLeft w:val="0"/>
          <w:marRight w:val="0"/>
          <w:marTop w:val="0"/>
          <w:marBottom w:val="0"/>
          <w:divBdr>
            <w:top w:val="none" w:sz="0" w:space="0" w:color="auto"/>
            <w:left w:val="none" w:sz="0" w:space="0" w:color="auto"/>
            <w:bottom w:val="none" w:sz="0" w:space="0" w:color="auto"/>
            <w:right w:val="none" w:sz="0" w:space="0" w:color="auto"/>
          </w:divBdr>
        </w:div>
        <w:div w:id="173687113">
          <w:marLeft w:val="0"/>
          <w:marRight w:val="0"/>
          <w:marTop w:val="0"/>
          <w:marBottom w:val="0"/>
          <w:divBdr>
            <w:top w:val="none" w:sz="0" w:space="0" w:color="auto"/>
            <w:left w:val="none" w:sz="0" w:space="0" w:color="auto"/>
            <w:bottom w:val="none" w:sz="0" w:space="0" w:color="auto"/>
            <w:right w:val="none" w:sz="0" w:space="0" w:color="auto"/>
          </w:divBdr>
        </w:div>
        <w:div w:id="698510846">
          <w:marLeft w:val="0"/>
          <w:marRight w:val="0"/>
          <w:marTop w:val="0"/>
          <w:marBottom w:val="0"/>
          <w:divBdr>
            <w:top w:val="none" w:sz="0" w:space="0" w:color="auto"/>
            <w:left w:val="none" w:sz="0" w:space="0" w:color="auto"/>
            <w:bottom w:val="none" w:sz="0" w:space="0" w:color="auto"/>
            <w:right w:val="none" w:sz="0" w:space="0" w:color="auto"/>
          </w:divBdr>
        </w:div>
        <w:div w:id="1232153297">
          <w:marLeft w:val="0"/>
          <w:marRight w:val="0"/>
          <w:marTop w:val="0"/>
          <w:marBottom w:val="0"/>
          <w:divBdr>
            <w:top w:val="none" w:sz="0" w:space="0" w:color="auto"/>
            <w:left w:val="none" w:sz="0" w:space="0" w:color="auto"/>
            <w:bottom w:val="none" w:sz="0" w:space="0" w:color="auto"/>
            <w:right w:val="none" w:sz="0" w:space="0" w:color="auto"/>
          </w:divBdr>
        </w:div>
        <w:div w:id="667369140">
          <w:marLeft w:val="0"/>
          <w:marRight w:val="0"/>
          <w:marTop w:val="0"/>
          <w:marBottom w:val="0"/>
          <w:divBdr>
            <w:top w:val="none" w:sz="0" w:space="0" w:color="auto"/>
            <w:left w:val="none" w:sz="0" w:space="0" w:color="auto"/>
            <w:bottom w:val="none" w:sz="0" w:space="0" w:color="auto"/>
            <w:right w:val="none" w:sz="0" w:space="0" w:color="auto"/>
          </w:divBdr>
        </w:div>
        <w:div w:id="135613381">
          <w:marLeft w:val="0"/>
          <w:marRight w:val="0"/>
          <w:marTop w:val="0"/>
          <w:marBottom w:val="0"/>
          <w:divBdr>
            <w:top w:val="none" w:sz="0" w:space="0" w:color="auto"/>
            <w:left w:val="none" w:sz="0" w:space="0" w:color="auto"/>
            <w:bottom w:val="none" w:sz="0" w:space="0" w:color="auto"/>
            <w:right w:val="none" w:sz="0" w:space="0" w:color="auto"/>
          </w:divBdr>
        </w:div>
        <w:div w:id="1981958738">
          <w:marLeft w:val="0"/>
          <w:marRight w:val="0"/>
          <w:marTop w:val="0"/>
          <w:marBottom w:val="0"/>
          <w:divBdr>
            <w:top w:val="none" w:sz="0" w:space="0" w:color="auto"/>
            <w:left w:val="none" w:sz="0" w:space="0" w:color="auto"/>
            <w:bottom w:val="none" w:sz="0" w:space="0" w:color="auto"/>
            <w:right w:val="none" w:sz="0" w:space="0" w:color="auto"/>
          </w:divBdr>
        </w:div>
        <w:div w:id="1535968008">
          <w:marLeft w:val="0"/>
          <w:marRight w:val="0"/>
          <w:marTop w:val="0"/>
          <w:marBottom w:val="0"/>
          <w:divBdr>
            <w:top w:val="none" w:sz="0" w:space="0" w:color="auto"/>
            <w:left w:val="none" w:sz="0" w:space="0" w:color="auto"/>
            <w:bottom w:val="none" w:sz="0" w:space="0" w:color="auto"/>
            <w:right w:val="none" w:sz="0" w:space="0" w:color="auto"/>
          </w:divBdr>
        </w:div>
        <w:div w:id="1453817195">
          <w:marLeft w:val="0"/>
          <w:marRight w:val="0"/>
          <w:marTop w:val="0"/>
          <w:marBottom w:val="0"/>
          <w:divBdr>
            <w:top w:val="none" w:sz="0" w:space="0" w:color="auto"/>
            <w:left w:val="none" w:sz="0" w:space="0" w:color="auto"/>
            <w:bottom w:val="none" w:sz="0" w:space="0" w:color="auto"/>
            <w:right w:val="none" w:sz="0" w:space="0" w:color="auto"/>
          </w:divBdr>
        </w:div>
        <w:div w:id="455873300">
          <w:marLeft w:val="0"/>
          <w:marRight w:val="0"/>
          <w:marTop w:val="0"/>
          <w:marBottom w:val="0"/>
          <w:divBdr>
            <w:top w:val="none" w:sz="0" w:space="0" w:color="auto"/>
            <w:left w:val="none" w:sz="0" w:space="0" w:color="auto"/>
            <w:bottom w:val="none" w:sz="0" w:space="0" w:color="auto"/>
            <w:right w:val="none" w:sz="0" w:space="0" w:color="auto"/>
          </w:divBdr>
        </w:div>
        <w:div w:id="1712727985">
          <w:marLeft w:val="0"/>
          <w:marRight w:val="0"/>
          <w:marTop w:val="0"/>
          <w:marBottom w:val="0"/>
          <w:divBdr>
            <w:top w:val="none" w:sz="0" w:space="0" w:color="auto"/>
            <w:left w:val="none" w:sz="0" w:space="0" w:color="auto"/>
            <w:bottom w:val="none" w:sz="0" w:space="0" w:color="auto"/>
            <w:right w:val="none" w:sz="0" w:space="0" w:color="auto"/>
          </w:divBdr>
        </w:div>
        <w:div w:id="1198858621">
          <w:marLeft w:val="0"/>
          <w:marRight w:val="0"/>
          <w:marTop w:val="0"/>
          <w:marBottom w:val="0"/>
          <w:divBdr>
            <w:top w:val="none" w:sz="0" w:space="0" w:color="auto"/>
            <w:left w:val="none" w:sz="0" w:space="0" w:color="auto"/>
            <w:bottom w:val="none" w:sz="0" w:space="0" w:color="auto"/>
            <w:right w:val="none" w:sz="0" w:space="0" w:color="auto"/>
          </w:divBdr>
        </w:div>
        <w:div w:id="993799241">
          <w:marLeft w:val="0"/>
          <w:marRight w:val="0"/>
          <w:marTop w:val="0"/>
          <w:marBottom w:val="0"/>
          <w:divBdr>
            <w:top w:val="none" w:sz="0" w:space="0" w:color="auto"/>
            <w:left w:val="none" w:sz="0" w:space="0" w:color="auto"/>
            <w:bottom w:val="none" w:sz="0" w:space="0" w:color="auto"/>
            <w:right w:val="none" w:sz="0" w:space="0" w:color="auto"/>
          </w:divBdr>
        </w:div>
        <w:div w:id="2095199606">
          <w:marLeft w:val="0"/>
          <w:marRight w:val="0"/>
          <w:marTop w:val="0"/>
          <w:marBottom w:val="0"/>
          <w:divBdr>
            <w:top w:val="none" w:sz="0" w:space="0" w:color="auto"/>
            <w:left w:val="none" w:sz="0" w:space="0" w:color="auto"/>
            <w:bottom w:val="none" w:sz="0" w:space="0" w:color="auto"/>
            <w:right w:val="none" w:sz="0" w:space="0" w:color="auto"/>
          </w:divBdr>
        </w:div>
        <w:div w:id="2097364552">
          <w:marLeft w:val="0"/>
          <w:marRight w:val="0"/>
          <w:marTop w:val="0"/>
          <w:marBottom w:val="0"/>
          <w:divBdr>
            <w:top w:val="none" w:sz="0" w:space="0" w:color="auto"/>
            <w:left w:val="none" w:sz="0" w:space="0" w:color="auto"/>
            <w:bottom w:val="none" w:sz="0" w:space="0" w:color="auto"/>
            <w:right w:val="none" w:sz="0" w:space="0" w:color="auto"/>
          </w:divBdr>
        </w:div>
        <w:div w:id="2091728661">
          <w:marLeft w:val="0"/>
          <w:marRight w:val="0"/>
          <w:marTop w:val="0"/>
          <w:marBottom w:val="0"/>
          <w:divBdr>
            <w:top w:val="none" w:sz="0" w:space="0" w:color="auto"/>
            <w:left w:val="none" w:sz="0" w:space="0" w:color="auto"/>
            <w:bottom w:val="none" w:sz="0" w:space="0" w:color="auto"/>
            <w:right w:val="none" w:sz="0" w:space="0" w:color="auto"/>
          </w:divBdr>
        </w:div>
        <w:div w:id="610816357">
          <w:marLeft w:val="0"/>
          <w:marRight w:val="0"/>
          <w:marTop w:val="0"/>
          <w:marBottom w:val="0"/>
          <w:divBdr>
            <w:top w:val="none" w:sz="0" w:space="0" w:color="auto"/>
            <w:left w:val="none" w:sz="0" w:space="0" w:color="auto"/>
            <w:bottom w:val="none" w:sz="0" w:space="0" w:color="auto"/>
            <w:right w:val="none" w:sz="0" w:space="0" w:color="auto"/>
          </w:divBdr>
        </w:div>
        <w:div w:id="1046876795">
          <w:marLeft w:val="0"/>
          <w:marRight w:val="0"/>
          <w:marTop w:val="0"/>
          <w:marBottom w:val="0"/>
          <w:divBdr>
            <w:top w:val="none" w:sz="0" w:space="0" w:color="auto"/>
            <w:left w:val="none" w:sz="0" w:space="0" w:color="auto"/>
            <w:bottom w:val="none" w:sz="0" w:space="0" w:color="auto"/>
            <w:right w:val="none" w:sz="0" w:space="0" w:color="auto"/>
          </w:divBdr>
        </w:div>
        <w:div w:id="226770371">
          <w:marLeft w:val="0"/>
          <w:marRight w:val="0"/>
          <w:marTop w:val="0"/>
          <w:marBottom w:val="0"/>
          <w:divBdr>
            <w:top w:val="none" w:sz="0" w:space="0" w:color="auto"/>
            <w:left w:val="none" w:sz="0" w:space="0" w:color="auto"/>
            <w:bottom w:val="none" w:sz="0" w:space="0" w:color="auto"/>
            <w:right w:val="none" w:sz="0" w:space="0" w:color="auto"/>
          </w:divBdr>
        </w:div>
        <w:div w:id="2017148936">
          <w:marLeft w:val="0"/>
          <w:marRight w:val="0"/>
          <w:marTop w:val="0"/>
          <w:marBottom w:val="0"/>
          <w:divBdr>
            <w:top w:val="none" w:sz="0" w:space="0" w:color="auto"/>
            <w:left w:val="none" w:sz="0" w:space="0" w:color="auto"/>
            <w:bottom w:val="none" w:sz="0" w:space="0" w:color="auto"/>
            <w:right w:val="none" w:sz="0" w:space="0" w:color="auto"/>
          </w:divBdr>
        </w:div>
        <w:div w:id="276721791">
          <w:marLeft w:val="0"/>
          <w:marRight w:val="0"/>
          <w:marTop w:val="0"/>
          <w:marBottom w:val="0"/>
          <w:divBdr>
            <w:top w:val="none" w:sz="0" w:space="0" w:color="auto"/>
            <w:left w:val="none" w:sz="0" w:space="0" w:color="auto"/>
            <w:bottom w:val="none" w:sz="0" w:space="0" w:color="auto"/>
            <w:right w:val="none" w:sz="0" w:space="0" w:color="auto"/>
          </w:divBdr>
        </w:div>
        <w:div w:id="1612472747">
          <w:marLeft w:val="0"/>
          <w:marRight w:val="0"/>
          <w:marTop w:val="0"/>
          <w:marBottom w:val="0"/>
          <w:divBdr>
            <w:top w:val="none" w:sz="0" w:space="0" w:color="auto"/>
            <w:left w:val="none" w:sz="0" w:space="0" w:color="auto"/>
            <w:bottom w:val="none" w:sz="0" w:space="0" w:color="auto"/>
            <w:right w:val="none" w:sz="0" w:space="0" w:color="auto"/>
          </w:divBdr>
        </w:div>
        <w:div w:id="1958871942">
          <w:marLeft w:val="0"/>
          <w:marRight w:val="0"/>
          <w:marTop w:val="0"/>
          <w:marBottom w:val="0"/>
          <w:divBdr>
            <w:top w:val="none" w:sz="0" w:space="0" w:color="auto"/>
            <w:left w:val="none" w:sz="0" w:space="0" w:color="auto"/>
            <w:bottom w:val="none" w:sz="0" w:space="0" w:color="auto"/>
            <w:right w:val="none" w:sz="0" w:space="0" w:color="auto"/>
          </w:divBdr>
        </w:div>
        <w:div w:id="709450778">
          <w:marLeft w:val="0"/>
          <w:marRight w:val="0"/>
          <w:marTop w:val="0"/>
          <w:marBottom w:val="0"/>
          <w:divBdr>
            <w:top w:val="none" w:sz="0" w:space="0" w:color="auto"/>
            <w:left w:val="none" w:sz="0" w:space="0" w:color="auto"/>
            <w:bottom w:val="none" w:sz="0" w:space="0" w:color="auto"/>
            <w:right w:val="none" w:sz="0" w:space="0" w:color="auto"/>
          </w:divBdr>
        </w:div>
        <w:div w:id="95561758">
          <w:marLeft w:val="0"/>
          <w:marRight w:val="0"/>
          <w:marTop w:val="0"/>
          <w:marBottom w:val="0"/>
          <w:divBdr>
            <w:top w:val="none" w:sz="0" w:space="0" w:color="auto"/>
            <w:left w:val="none" w:sz="0" w:space="0" w:color="auto"/>
            <w:bottom w:val="none" w:sz="0" w:space="0" w:color="auto"/>
            <w:right w:val="none" w:sz="0" w:space="0" w:color="auto"/>
          </w:divBdr>
        </w:div>
        <w:div w:id="745957640">
          <w:marLeft w:val="0"/>
          <w:marRight w:val="0"/>
          <w:marTop w:val="0"/>
          <w:marBottom w:val="0"/>
          <w:divBdr>
            <w:top w:val="none" w:sz="0" w:space="0" w:color="auto"/>
            <w:left w:val="none" w:sz="0" w:space="0" w:color="auto"/>
            <w:bottom w:val="none" w:sz="0" w:space="0" w:color="auto"/>
            <w:right w:val="none" w:sz="0" w:space="0" w:color="auto"/>
          </w:divBdr>
        </w:div>
        <w:div w:id="1851211777">
          <w:marLeft w:val="0"/>
          <w:marRight w:val="0"/>
          <w:marTop w:val="0"/>
          <w:marBottom w:val="0"/>
          <w:divBdr>
            <w:top w:val="none" w:sz="0" w:space="0" w:color="auto"/>
            <w:left w:val="none" w:sz="0" w:space="0" w:color="auto"/>
            <w:bottom w:val="none" w:sz="0" w:space="0" w:color="auto"/>
            <w:right w:val="none" w:sz="0" w:space="0" w:color="auto"/>
          </w:divBdr>
        </w:div>
        <w:div w:id="222568479">
          <w:marLeft w:val="0"/>
          <w:marRight w:val="0"/>
          <w:marTop w:val="0"/>
          <w:marBottom w:val="0"/>
          <w:divBdr>
            <w:top w:val="none" w:sz="0" w:space="0" w:color="auto"/>
            <w:left w:val="none" w:sz="0" w:space="0" w:color="auto"/>
            <w:bottom w:val="none" w:sz="0" w:space="0" w:color="auto"/>
            <w:right w:val="none" w:sz="0" w:space="0" w:color="auto"/>
          </w:divBdr>
        </w:div>
        <w:div w:id="1430351829">
          <w:marLeft w:val="0"/>
          <w:marRight w:val="0"/>
          <w:marTop w:val="0"/>
          <w:marBottom w:val="0"/>
          <w:divBdr>
            <w:top w:val="none" w:sz="0" w:space="0" w:color="auto"/>
            <w:left w:val="none" w:sz="0" w:space="0" w:color="auto"/>
            <w:bottom w:val="none" w:sz="0" w:space="0" w:color="auto"/>
            <w:right w:val="none" w:sz="0" w:space="0" w:color="auto"/>
          </w:divBdr>
        </w:div>
        <w:div w:id="1640959124">
          <w:marLeft w:val="0"/>
          <w:marRight w:val="0"/>
          <w:marTop w:val="0"/>
          <w:marBottom w:val="0"/>
          <w:divBdr>
            <w:top w:val="none" w:sz="0" w:space="0" w:color="auto"/>
            <w:left w:val="none" w:sz="0" w:space="0" w:color="auto"/>
            <w:bottom w:val="none" w:sz="0" w:space="0" w:color="auto"/>
            <w:right w:val="none" w:sz="0" w:space="0" w:color="auto"/>
          </w:divBdr>
        </w:div>
        <w:div w:id="439958385">
          <w:marLeft w:val="0"/>
          <w:marRight w:val="0"/>
          <w:marTop w:val="0"/>
          <w:marBottom w:val="0"/>
          <w:divBdr>
            <w:top w:val="none" w:sz="0" w:space="0" w:color="auto"/>
            <w:left w:val="none" w:sz="0" w:space="0" w:color="auto"/>
            <w:bottom w:val="none" w:sz="0" w:space="0" w:color="auto"/>
            <w:right w:val="none" w:sz="0" w:space="0" w:color="auto"/>
          </w:divBdr>
        </w:div>
        <w:div w:id="1730376433">
          <w:marLeft w:val="0"/>
          <w:marRight w:val="0"/>
          <w:marTop w:val="0"/>
          <w:marBottom w:val="0"/>
          <w:divBdr>
            <w:top w:val="none" w:sz="0" w:space="0" w:color="auto"/>
            <w:left w:val="none" w:sz="0" w:space="0" w:color="auto"/>
            <w:bottom w:val="none" w:sz="0" w:space="0" w:color="auto"/>
            <w:right w:val="none" w:sz="0" w:space="0" w:color="auto"/>
          </w:divBdr>
        </w:div>
        <w:div w:id="1071387875">
          <w:marLeft w:val="0"/>
          <w:marRight w:val="0"/>
          <w:marTop w:val="0"/>
          <w:marBottom w:val="0"/>
          <w:divBdr>
            <w:top w:val="none" w:sz="0" w:space="0" w:color="auto"/>
            <w:left w:val="none" w:sz="0" w:space="0" w:color="auto"/>
            <w:bottom w:val="none" w:sz="0" w:space="0" w:color="auto"/>
            <w:right w:val="none" w:sz="0" w:space="0" w:color="auto"/>
          </w:divBdr>
        </w:div>
        <w:div w:id="1439636532">
          <w:marLeft w:val="0"/>
          <w:marRight w:val="0"/>
          <w:marTop w:val="0"/>
          <w:marBottom w:val="0"/>
          <w:divBdr>
            <w:top w:val="none" w:sz="0" w:space="0" w:color="auto"/>
            <w:left w:val="none" w:sz="0" w:space="0" w:color="auto"/>
            <w:bottom w:val="none" w:sz="0" w:space="0" w:color="auto"/>
            <w:right w:val="none" w:sz="0" w:space="0" w:color="auto"/>
          </w:divBdr>
        </w:div>
        <w:div w:id="6760590">
          <w:marLeft w:val="0"/>
          <w:marRight w:val="0"/>
          <w:marTop w:val="0"/>
          <w:marBottom w:val="0"/>
          <w:divBdr>
            <w:top w:val="none" w:sz="0" w:space="0" w:color="auto"/>
            <w:left w:val="none" w:sz="0" w:space="0" w:color="auto"/>
            <w:bottom w:val="none" w:sz="0" w:space="0" w:color="auto"/>
            <w:right w:val="none" w:sz="0" w:space="0" w:color="auto"/>
          </w:divBdr>
        </w:div>
        <w:div w:id="1372808341">
          <w:marLeft w:val="0"/>
          <w:marRight w:val="0"/>
          <w:marTop w:val="0"/>
          <w:marBottom w:val="0"/>
          <w:divBdr>
            <w:top w:val="none" w:sz="0" w:space="0" w:color="auto"/>
            <w:left w:val="none" w:sz="0" w:space="0" w:color="auto"/>
            <w:bottom w:val="none" w:sz="0" w:space="0" w:color="auto"/>
            <w:right w:val="none" w:sz="0" w:space="0" w:color="auto"/>
          </w:divBdr>
        </w:div>
        <w:div w:id="1469592829">
          <w:marLeft w:val="0"/>
          <w:marRight w:val="0"/>
          <w:marTop w:val="0"/>
          <w:marBottom w:val="0"/>
          <w:divBdr>
            <w:top w:val="none" w:sz="0" w:space="0" w:color="auto"/>
            <w:left w:val="none" w:sz="0" w:space="0" w:color="auto"/>
            <w:bottom w:val="none" w:sz="0" w:space="0" w:color="auto"/>
            <w:right w:val="none" w:sz="0" w:space="0" w:color="auto"/>
          </w:divBdr>
        </w:div>
        <w:div w:id="1715540556">
          <w:marLeft w:val="0"/>
          <w:marRight w:val="0"/>
          <w:marTop w:val="0"/>
          <w:marBottom w:val="0"/>
          <w:divBdr>
            <w:top w:val="none" w:sz="0" w:space="0" w:color="auto"/>
            <w:left w:val="none" w:sz="0" w:space="0" w:color="auto"/>
            <w:bottom w:val="none" w:sz="0" w:space="0" w:color="auto"/>
            <w:right w:val="none" w:sz="0" w:space="0" w:color="auto"/>
          </w:divBdr>
        </w:div>
        <w:div w:id="1899895502">
          <w:marLeft w:val="0"/>
          <w:marRight w:val="0"/>
          <w:marTop w:val="0"/>
          <w:marBottom w:val="0"/>
          <w:divBdr>
            <w:top w:val="none" w:sz="0" w:space="0" w:color="auto"/>
            <w:left w:val="none" w:sz="0" w:space="0" w:color="auto"/>
            <w:bottom w:val="none" w:sz="0" w:space="0" w:color="auto"/>
            <w:right w:val="none" w:sz="0" w:space="0" w:color="auto"/>
          </w:divBdr>
        </w:div>
        <w:div w:id="1500997741">
          <w:marLeft w:val="0"/>
          <w:marRight w:val="0"/>
          <w:marTop w:val="0"/>
          <w:marBottom w:val="0"/>
          <w:divBdr>
            <w:top w:val="none" w:sz="0" w:space="0" w:color="auto"/>
            <w:left w:val="none" w:sz="0" w:space="0" w:color="auto"/>
            <w:bottom w:val="none" w:sz="0" w:space="0" w:color="auto"/>
            <w:right w:val="none" w:sz="0" w:space="0" w:color="auto"/>
          </w:divBdr>
        </w:div>
        <w:div w:id="838155308">
          <w:marLeft w:val="0"/>
          <w:marRight w:val="0"/>
          <w:marTop w:val="0"/>
          <w:marBottom w:val="0"/>
          <w:divBdr>
            <w:top w:val="none" w:sz="0" w:space="0" w:color="auto"/>
            <w:left w:val="none" w:sz="0" w:space="0" w:color="auto"/>
            <w:bottom w:val="none" w:sz="0" w:space="0" w:color="auto"/>
            <w:right w:val="none" w:sz="0" w:space="0" w:color="auto"/>
          </w:divBdr>
        </w:div>
        <w:div w:id="1927179971">
          <w:marLeft w:val="0"/>
          <w:marRight w:val="0"/>
          <w:marTop w:val="0"/>
          <w:marBottom w:val="0"/>
          <w:divBdr>
            <w:top w:val="none" w:sz="0" w:space="0" w:color="auto"/>
            <w:left w:val="none" w:sz="0" w:space="0" w:color="auto"/>
            <w:bottom w:val="none" w:sz="0" w:space="0" w:color="auto"/>
            <w:right w:val="none" w:sz="0" w:space="0" w:color="auto"/>
          </w:divBdr>
        </w:div>
        <w:div w:id="1188711545">
          <w:marLeft w:val="0"/>
          <w:marRight w:val="0"/>
          <w:marTop w:val="0"/>
          <w:marBottom w:val="0"/>
          <w:divBdr>
            <w:top w:val="none" w:sz="0" w:space="0" w:color="auto"/>
            <w:left w:val="none" w:sz="0" w:space="0" w:color="auto"/>
            <w:bottom w:val="none" w:sz="0" w:space="0" w:color="auto"/>
            <w:right w:val="none" w:sz="0" w:space="0" w:color="auto"/>
          </w:divBdr>
        </w:div>
        <w:div w:id="1716924017">
          <w:marLeft w:val="0"/>
          <w:marRight w:val="0"/>
          <w:marTop w:val="0"/>
          <w:marBottom w:val="0"/>
          <w:divBdr>
            <w:top w:val="none" w:sz="0" w:space="0" w:color="auto"/>
            <w:left w:val="none" w:sz="0" w:space="0" w:color="auto"/>
            <w:bottom w:val="none" w:sz="0" w:space="0" w:color="auto"/>
            <w:right w:val="none" w:sz="0" w:space="0" w:color="auto"/>
          </w:divBdr>
        </w:div>
        <w:div w:id="1143276032">
          <w:marLeft w:val="0"/>
          <w:marRight w:val="0"/>
          <w:marTop w:val="0"/>
          <w:marBottom w:val="0"/>
          <w:divBdr>
            <w:top w:val="none" w:sz="0" w:space="0" w:color="auto"/>
            <w:left w:val="none" w:sz="0" w:space="0" w:color="auto"/>
            <w:bottom w:val="none" w:sz="0" w:space="0" w:color="auto"/>
            <w:right w:val="none" w:sz="0" w:space="0" w:color="auto"/>
          </w:divBdr>
        </w:div>
        <w:div w:id="979771423">
          <w:marLeft w:val="0"/>
          <w:marRight w:val="0"/>
          <w:marTop w:val="0"/>
          <w:marBottom w:val="0"/>
          <w:divBdr>
            <w:top w:val="none" w:sz="0" w:space="0" w:color="auto"/>
            <w:left w:val="none" w:sz="0" w:space="0" w:color="auto"/>
            <w:bottom w:val="none" w:sz="0" w:space="0" w:color="auto"/>
            <w:right w:val="none" w:sz="0" w:space="0" w:color="auto"/>
          </w:divBdr>
        </w:div>
        <w:div w:id="1495874076">
          <w:marLeft w:val="0"/>
          <w:marRight w:val="0"/>
          <w:marTop w:val="0"/>
          <w:marBottom w:val="0"/>
          <w:divBdr>
            <w:top w:val="none" w:sz="0" w:space="0" w:color="auto"/>
            <w:left w:val="none" w:sz="0" w:space="0" w:color="auto"/>
            <w:bottom w:val="none" w:sz="0" w:space="0" w:color="auto"/>
            <w:right w:val="none" w:sz="0" w:space="0" w:color="auto"/>
          </w:divBdr>
        </w:div>
        <w:div w:id="1750812571">
          <w:marLeft w:val="0"/>
          <w:marRight w:val="0"/>
          <w:marTop w:val="0"/>
          <w:marBottom w:val="0"/>
          <w:divBdr>
            <w:top w:val="none" w:sz="0" w:space="0" w:color="auto"/>
            <w:left w:val="none" w:sz="0" w:space="0" w:color="auto"/>
            <w:bottom w:val="none" w:sz="0" w:space="0" w:color="auto"/>
            <w:right w:val="none" w:sz="0" w:space="0" w:color="auto"/>
          </w:divBdr>
        </w:div>
        <w:div w:id="568006142">
          <w:marLeft w:val="0"/>
          <w:marRight w:val="0"/>
          <w:marTop w:val="0"/>
          <w:marBottom w:val="0"/>
          <w:divBdr>
            <w:top w:val="none" w:sz="0" w:space="0" w:color="auto"/>
            <w:left w:val="none" w:sz="0" w:space="0" w:color="auto"/>
            <w:bottom w:val="none" w:sz="0" w:space="0" w:color="auto"/>
            <w:right w:val="none" w:sz="0" w:space="0" w:color="auto"/>
          </w:divBdr>
        </w:div>
        <w:div w:id="1318993932">
          <w:marLeft w:val="0"/>
          <w:marRight w:val="0"/>
          <w:marTop w:val="0"/>
          <w:marBottom w:val="0"/>
          <w:divBdr>
            <w:top w:val="none" w:sz="0" w:space="0" w:color="auto"/>
            <w:left w:val="none" w:sz="0" w:space="0" w:color="auto"/>
            <w:bottom w:val="none" w:sz="0" w:space="0" w:color="auto"/>
            <w:right w:val="none" w:sz="0" w:space="0" w:color="auto"/>
          </w:divBdr>
        </w:div>
        <w:div w:id="784735843">
          <w:marLeft w:val="0"/>
          <w:marRight w:val="0"/>
          <w:marTop w:val="0"/>
          <w:marBottom w:val="0"/>
          <w:divBdr>
            <w:top w:val="none" w:sz="0" w:space="0" w:color="auto"/>
            <w:left w:val="none" w:sz="0" w:space="0" w:color="auto"/>
            <w:bottom w:val="none" w:sz="0" w:space="0" w:color="auto"/>
            <w:right w:val="none" w:sz="0" w:space="0" w:color="auto"/>
          </w:divBdr>
        </w:div>
        <w:div w:id="1208031103">
          <w:marLeft w:val="0"/>
          <w:marRight w:val="0"/>
          <w:marTop w:val="0"/>
          <w:marBottom w:val="0"/>
          <w:divBdr>
            <w:top w:val="none" w:sz="0" w:space="0" w:color="auto"/>
            <w:left w:val="none" w:sz="0" w:space="0" w:color="auto"/>
            <w:bottom w:val="none" w:sz="0" w:space="0" w:color="auto"/>
            <w:right w:val="none" w:sz="0" w:space="0" w:color="auto"/>
          </w:divBdr>
        </w:div>
        <w:div w:id="1659847951">
          <w:marLeft w:val="0"/>
          <w:marRight w:val="0"/>
          <w:marTop w:val="0"/>
          <w:marBottom w:val="0"/>
          <w:divBdr>
            <w:top w:val="none" w:sz="0" w:space="0" w:color="auto"/>
            <w:left w:val="none" w:sz="0" w:space="0" w:color="auto"/>
            <w:bottom w:val="none" w:sz="0" w:space="0" w:color="auto"/>
            <w:right w:val="none" w:sz="0" w:space="0" w:color="auto"/>
          </w:divBdr>
        </w:div>
        <w:div w:id="3216075">
          <w:marLeft w:val="0"/>
          <w:marRight w:val="0"/>
          <w:marTop w:val="0"/>
          <w:marBottom w:val="0"/>
          <w:divBdr>
            <w:top w:val="none" w:sz="0" w:space="0" w:color="auto"/>
            <w:left w:val="none" w:sz="0" w:space="0" w:color="auto"/>
            <w:bottom w:val="none" w:sz="0" w:space="0" w:color="auto"/>
            <w:right w:val="none" w:sz="0" w:space="0" w:color="auto"/>
          </w:divBdr>
        </w:div>
        <w:div w:id="171529224">
          <w:marLeft w:val="0"/>
          <w:marRight w:val="0"/>
          <w:marTop w:val="0"/>
          <w:marBottom w:val="0"/>
          <w:divBdr>
            <w:top w:val="none" w:sz="0" w:space="0" w:color="auto"/>
            <w:left w:val="none" w:sz="0" w:space="0" w:color="auto"/>
            <w:bottom w:val="none" w:sz="0" w:space="0" w:color="auto"/>
            <w:right w:val="none" w:sz="0" w:space="0" w:color="auto"/>
          </w:divBdr>
        </w:div>
        <w:div w:id="1353653793">
          <w:marLeft w:val="0"/>
          <w:marRight w:val="0"/>
          <w:marTop w:val="0"/>
          <w:marBottom w:val="0"/>
          <w:divBdr>
            <w:top w:val="none" w:sz="0" w:space="0" w:color="auto"/>
            <w:left w:val="none" w:sz="0" w:space="0" w:color="auto"/>
            <w:bottom w:val="none" w:sz="0" w:space="0" w:color="auto"/>
            <w:right w:val="none" w:sz="0" w:space="0" w:color="auto"/>
          </w:divBdr>
        </w:div>
        <w:div w:id="1676765868">
          <w:marLeft w:val="0"/>
          <w:marRight w:val="0"/>
          <w:marTop w:val="0"/>
          <w:marBottom w:val="0"/>
          <w:divBdr>
            <w:top w:val="none" w:sz="0" w:space="0" w:color="auto"/>
            <w:left w:val="none" w:sz="0" w:space="0" w:color="auto"/>
            <w:bottom w:val="none" w:sz="0" w:space="0" w:color="auto"/>
            <w:right w:val="none" w:sz="0" w:space="0" w:color="auto"/>
          </w:divBdr>
        </w:div>
      </w:divsChild>
    </w:div>
    <w:div w:id="2133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cd.ro/wp-content/uploads/2022/REGULAMENTE/Regulament_studenti_2021-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fcd.ro/calendarul-de-organizare-si-desfasurare-al-alegerilor-partiale-la-nivelul-departamentelor-din-cadrul-fmam-conform-anexei-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mfcd.ro/despre-umfcd/resurse-umane/cariere-cadre-didactice/rezultate-finale-concurs-cadre-didactice-semestrul-ii-2022-2023/" TargetMode="External"/><Relationship Id="rId4" Type="http://schemas.openxmlformats.org/officeDocument/2006/relationships/webSettings" Target="webSettings.xml"/><Relationship Id="rId9" Type="http://schemas.openxmlformats.org/officeDocument/2006/relationships/hyperlink" Target="https://umfcd.ro/despre-umfcd/resurse-umane/cariere-cadre-didactice/rezultate-finale-concurs-cadre-didactice-semestrul-ii-2022-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1577</Words>
  <Characters>8991</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10547</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Mxu_PC</cp:lastModifiedBy>
  <cp:revision>145</cp:revision>
  <cp:lastPrinted>2023-09-06T08:27:00Z</cp:lastPrinted>
  <dcterms:created xsi:type="dcterms:W3CDTF">2023-09-08T10:39:00Z</dcterms:created>
  <dcterms:modified xsi:type="dcterms:W3CDTF">2023-10-12T16:09:00Z</dcterms:modified>
</cp:coreProperties>
</file>