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45E5" w14:textId="77777777" w:rsidR="00722259" w:rsidRDefault="00722259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>
        <w:rPr>
          <w:b/>
          <w:sz w:val="28"/>
          <w:szCs w:val="28"/>
          <w:lang w:val="pt-BR"/>
        </w:rPr>
        <w:t xml:space="preserve">TEMATICA PENTRU OCUPAREA POSTULUI DE </w:t>
      </w:r>
    </w:p>
    <w:p w14:paraId="3E5731EA" w14:textId="71C1A90F" w:rsidR="00D72834" w:rsidRDefault="00363CC7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Sef Lucrari pozitia </w:t>
      </w:r>
      <w:r w:rsidR="005850C3">
        <w:rPr>
          <w:b/>
          <w:sz w:val="28"/>
          <w:szCs w:val="28"/>
          <w:lang w:val="pt-BR"/>
        </w:rPr>
        <w:t>1</w:t>
      </w:r>
      <w:r w:rsidR="008E17E0">
        <w:rPr>
          <w:b/>
          <w:sz w:val="28"/>
          <w:szCs w:val="28"/>
          <w:lang w:val="pt-BR"/>
        </w:rPr>
        <w:t>4</w:t>
      </w:r>
      <w:r>
        <w:rPr>
          <w:b/>
          <w:sz w:val="28"/>
          <w:szCs w:val="28"/>
          <w:lang w:val="pt-BR"/>
        </w:rPr>
        <w:t xml:space="preserve"> Biochimie</w:t>
      </w:r>
      <w:r w:rsidR="00DD030B">
        <w:rPr>
          <w:b/>
          <w:sz w:val="28"/>
          <w:szCs w:val="28"/>
          <w:lang w:val="pt-BR"/>
        </w:rPr>
        <w:t xml:space="preserve"> </w:t>
      </w:r>
    </w:p>
    <w:p w14:paraId="3222C20A" w14:textId="77777777" w:rsidR="00722259" w:rsidRDefault="00F32703">
      <w:pPr>
        <w:jc w:val="center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DISCIPLINA </w:t>
      </w:r>
      <w:r w:rsidR="00722259">
        <w:rPr>
          <w:b/>
          <w:sz w:val="28"/>
          <w:szCs w:val="28"/>
          <w:lang w:val="pt-BR"/>
        </w:rPr>
        <w:t xml:space="preserve">Biochimie </w:t>
      </w:r>
      <w:r>
        <w:rPr>
          <w:b/>
          <w:sz w:val="28"/>
          <w:szCs w:val="28"/>
          <w:lang w:val="pt-BR"/>
        </w:rPr>
        <w:t xml:space="preserve"> FACULTATEA DE MEDICINA</w:t>
      </w:r>
    </w:p>
    <w:p w14:paraId="7A7ABFEA" w14:textId="77777777" w:rsidR="00722259" w:rsidRDefault="00722259">
      <w:pPr>
        <w:jc w:val="both"/>
        <w:rPr>
          <w:sz w:val="28"/>
          <w:szCs w:val="28"/>
          <w:lang w:val="pt-BR"/>
        </w:rPr>
      </w:pPr>
    </w:p>
    <w:p w14:paraId="52215C62" w14:textId="77777777" w:rsidR="00722259" w:rsidRDefault="0072225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</w:p>
    <w:p w14:paraId="64E1F67D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4BB9FFE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fr-FR"/>
        </w:rPr>
        <w:t>Aminoacizi şi proteine: structuri, proprietăţi, căi de metabolizare.</w:t>
      </w:r>
    </w:p>
    <w:p w14:paraId="399B7A1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Peptide de importanţă biologică; legatura peptidică.</w:t>
      </w:r>
    </w:p>
    <w:p w14:paraId="1CA6B1A6" w14:textId="77777777" w:rsidR="00722259" w:rsidRDefault="00722259">
      <w:pPr>
        <w:numPr>
          <w:ilvl w:val="0"/>
          <w:numId w:val="2"/>
        </w:numPr>
        <w:jc w:val="both"/>
        <w:rPr>
          <w:lang w:val="fr-FR"/>
        </w:rPr>
      </w:pPr>
      <w:r>
        <w:rPr>
          <w:lang w:val="pt-BR"/>
        </w:rPr>
        <w:t>Hemoproteine: structură, roluri, biosinteza şi degradarea hemului.</w:t>
      </w:r>
    </w:p>
    <w:p w14:paraId="41F9EE1E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fr-FR"/>
        </w:rPr>
        <w:t>Proteine plasmatice, proteine cu rol structural: colagen şi elastină.</w:t>
      </w:r>
    </w:p>
    <w:p w14:paraId="2C30D34F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amoniacului.</w:t>
      </w:r>
    </w:p>
    <w:p w14:paraId="6827527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Clasificarea şi caracteristicile enzimelor; cinetica enzimatică.</w:t>
      </w:r>
    </w:p>
    <w:p w14:paraId="4792A39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Reglarea activităţii enzimelor, allosterie.</w:t>
      </w:r>
    </w:p>
    <w:p w14:paraId="5F9B09A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Enzime plasmatice</w:t>
      </w:r>
      <w:r w:rsidR="00937C34">
        <w:rPr>
          <w:lang w:val="pt-BR"/>
        </w:rPr>
        <w:t>- semnificatie clinica</w:t>
      </w:r>
    </w:p>
    <w:p w14:paraId="59CE7382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Coenzime, vitamine.</w:t>
      </w:r>
    </w:p>
    <w:p w14:paraId="60321745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Structura acizilor nucleici la eucariote şi procariote; denaturare, mutatii.</w:t>
      </w:r>
    </w:p>
    <w:p w14:paraId="7CB3921F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Replicarea (biosinteza ADN).</w:t>
      </w:r>
    </w:p>
    <w:p w14:paraId="0FF9AA3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Transcriere (biosinteza ARN, modificări posttranscriere).</w:t>
      </w:r>
    </w:p>
    <w:p w14:paraId="78040307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Codul genetic; biosinteza proteinelor, modificări posttraducere.</w:t>
      </w:r>
    </w:p>
    <w:p w14:paraId="4CF517D5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Noţiuni de bioenergetică; compuşi macroergici, sinteza ATP prin fosforilare la nivel de substrat şi în lanţul respirator.</w:t>
      </w:r>
    </w:p>
    <w:p w14:paraId="71A01C9E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Specii reactive de oxigen, antioxidanţi.</w:t>
      </w:r>
    </w:p>
    <w:p w14:paraId="2676DC3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Clasificare şi mecanisme de acţiune ale hormonilor.</w:t>
      </w:r>
    </w:p>
    <w:p w14:paraId="38EB563E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care reglează glicemia; modificări metabolice în diabetul zaharat.</w:t>
      </w:r>
    </w:p>
    <w:p w14:paraId="375852B4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care reglează calcemia.</w:t>
      </w:r>
    </w:p>
    <w:p w14:paraId="5269967C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suprarenalieni.</w:t>
      </w:r>
    </w:p>
    <w:p w14:paraId="37BEFDBF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sexuali.</w:t>
      </w:r>
    </w:p>
    <w:p w14:paraId="3519550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tiroidieni.</w:t>
      </w:r>
    </w:p>
    <w:p w14:paraId="27E0338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Glucide: aspecte structurale; glicozaminoglicani.</w:t>
      </w:r>
    </w:p>
    <w:p w14:paraId="5F24B1A8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Căi de metabolizare ale glucozei: glicoliza, ciclul Krebs, şuntul pentozofosfaţilor, gluconeogeneza.</w:t>
      </w:r>
    </w:p>
    <w:p w14:paraId="1DC0530C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Glicogenul: biosinteză şi degradare.</w:t>
      </w:r>
    </w:p>
    <w:p w14:paraId="763EC51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fructozei, galactozei, acidului glucuronic.</w:t>
      </w:r>
    </w:p>
    <w:p w14:paraId="611C7D2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Lipide: aspecte structurale. Acizi graşi, trigliceride, colesterol, lipoproteine.</w:t>
      </w:r>
    </w:p>
    <w:p w14:paraId="1CFAA4E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acizilor graşi (betaoxidare, degradare), colesterolului (biosinteză, catabolizare), trigliceridelor (biosinteză, degradare), metabolismul acidului arahidonic.</w:t>
      </w:r>
    </w:p>
    <w:p w14:paraId="5693FF70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Corpi cetonici: biosinteză, degradare.</w:t>
      </w:r>
    </w:p>
    <w:p w14:paraId="06BB5245" w14:textId="77777777" w:rsidR="00722259" w:rsidRDefault="00937C34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hemului -biosinteza si degradare</w:t>
      </w:r>
    </w:p>
    <w:p w14:paraId="5B4FC7BA" w14:textId="77777777" w:rsidR="00937C34" w:rsidRDefault="00937C34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bazelor purinice si pirimidinice</w:t>
      </w:r>
    </w:p>
    <w:p w14:paraId="1EAE2049" w14:textId="77777777" w:rsidR="00722259" w:rsidRPr="00937C34" w:rsidRDefault="00722259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Metabolismul xenobioticelor</w:t>
      </w:r>
    </w:p>
    <w:p w14:paraId="191951B6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Caracteristicile testelor de laborator: sensibilitate, specificitate, valoarea predictiv negativa si pozitiva,</w:t>
      </w:r>
      <w:r w:rsidR="008035DC">
        <w:rPr>
          <w:lang w:val="pt-BR"/>
        </w:rPr>
        <w:t>acuratete, precizie</w:t>
      </w:r>
    </w:p>
    <w:p w14:paraId="7B6067A3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lastRenderedPageBreak/>
        <w:t>Inicatori biochimici in afectiunile heaptice, renale, cardiovasculare.</w:t>
      </w:r>
    </w:p>
    <w:p w14:paraId="3C74E515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 xml:space="preserve"> Modificari biochimice in diabetul zaharat</w:t>
      </w:r>
    </w:p>
    <w:p w14:paraId="6B851CAF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Metabolism mineral</w:t>
      </w:r>
    </w:p>
    <w:p w14:paraId="6CAA5F68" w14:textId="77777777" w:rsidR="00937C34" w:rsidRDefault="008839A8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Biochimia efortului fizic</w:t>
      </w:r>
    </w:p>
    <w:p w14:paraId="5F1B001B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29DFF83B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1042C2E8" w14:textId="77777777" w:rsidR="00722259" w:rsidRDefault="0072225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BIBLIOGRAFIE</w:t>
      </w:r>
    </w:p>
    <w:p w14:paraId="6C3BFF18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54B61A21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pt-BR"/>
        </w:rPr>
      </w:pPr>
      <w:r w:rsidRPr="008035DC">
        <w:rPr>
          <w:lang w:val="pt-BR"/>
        </w:rPr>
        <w:t>V. Atanasiu: Biochimie medicală, Ed. Univ. Carol Davila, Bucureşti, 2011;</w:t>
      </w:r>
    </w:p>
    <w:p w14:paraId="691538BB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pt-BR"/>
        </w:rPr>
      </w:pPr>
      <w:r w:rsidRPr="008035DC">
        <w:rPr>
          <w:lang w:val="pt-BR"/>
        </w:rPr>
        <w:t>M Mohora: Biochimie Medicală, Ed. Niculescu, 2011;</w:t>
      </w:r>
    </w:p>
    <w:p w14:paraId="6E2E487B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rPr>
          <w:lang w:val="pt-BR"/>
        </w:rPr>
        <w:t>V Dinu, E Trutia, E Popa Cristea, A Popescu: Biochimie medicală-mic tratat, Ed. Medicală, 1996;</w:t>
      </w:r>
    </w:p>
    <w:p w14:paraId="009F7BC4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Harper</w:t>
      </w:r>
      <w:r w:rsidRPr="008035DC">
        <w:rPr>
          <w:vertAlign w:val="superscript"/>
        </w:rPr>
        <w:t>,</w:t>
      </w:r>
      <w:r w:rsidRPr="008035DC">
        <w:t>s Ilustrated Biochemistry, twenty-sixth ed; 2003</w:t>
      </w:r>
    </w:p>
    <w:p w14:paraId="015BC308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fr-FR"/>
        </w:rPr>
      </w:pPr>
      <w:r w:rsidRPr="008035DC">
        <w:t>Textbook of Biochemistry with clinical correlations, T Devlin, ed 2010;</w:t>
      </w:r>
    </w:p>
    <w:p w14:paraId="3855BF8F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fr-FR"/>
        </w:rPr>
      </w:pPr>
      <w:r w:rsidRPr="008035DC">
        <w:rPr>
          <w:lang w:val="fr-FR"/>
        </w:rPr>
        <w:t>Voet, Biochemistry, 4</w:t>
      </w:r>
      <w:r w:rsidRPr="008035DC">
        <w:rPr>
          <w:vertAlign w:val="superscript"/>
          <w:lang w:val="fr-FR"/>
        </w:rPr>
        <w:t>th</w:t>
      </w:r>
      <w:r w:rsidRPr="008035DC">
        <w:rPr>
          <w:lang w:val="fr-FR"/>
        </w:rPr>
        <w:t xml:space="preserve"> ed; 2011</w:t>
      </w:r>
    </w:p>
    <w:p w14:paraId="4CA29206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rPr>
          <w:lang w:val="fr-FR"/>
        </w:rPr>
        <w:t>Ghid de lucrări practice de biochimie, Ed. Niculescu, 2012;</w:t>
      </w:r>
    </w:p>
    <w:p w14:paraId="13C8BCD6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Teste grilă de biochimie, Ed. Niculescu, 2012;</w:t>
      </w:r>
    </w:p>
    <w:p w14:paraId="17010A41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Steyer L: Biochemistry, W. H. Feeman Publishers, NY, 2002;</w:t>
      </w:r>
    </w:p>
    <w:p w14:paraId="1DF30F0C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I. Stoian: Biochemistry Lectures - Metabolic Pathways, Ed. Univ Carol Davila, 2008.</w:t>
      </w:r>
    </w:p>
    <w:p w14:paraId="1094F204" w14:textId="77777777" w:rsidR="008035DC" w:rsidRPr="008035DC" w:rsidRDefault="008035DC" w:rsidP="00363CC7">
      <w:pPr>
        <w:jc w:val="both"/>
      </w:pPr>
      <w:r w:rsidRPr="008035DC">
        <w:t>11 Bogdana Vîrgolici,  Marilena Gîlcă, “Aspects of Clinical Biochemistry”, ”Carol Davila”University Press, Bucharest, 2011,</w:t>
      </w:r>
    </w:p>
    <w:p w14:paraId="3D152ED6" w14:textId="77777777" w:rsidR="008035DC" w:rsidRPr="008035DC" w:rsidRDefault="008035DC" w:rsidP="00363CC7">
      <w:pPr>
        <w:jc w:val="both"/>
      </w:pPr>
      <w:r>
        <w:t>12.</w:t>
      </w:r>
      <w:r w:rsidRPr="008035DC">
        <w:t>BogdanaVîrgolici,  MarilenaGîlcă, “Elemente de biochimie de laborator” (</w:t>
      </w:r>
      <w:r w:rsidRPr="008035DC">
        <w:rPr>
          <w:b/>
          <w:bCs/>
        </w:rPr>
        <w:t>2010</w:t>
      </w:r>
      <w:r w:rsidRPr="008035DC">
        <w:t>), EdituraUniversitară „Carol Davila”, Bucureşti,</w:t>
      </w:r>
    </w:p>
    <w:p w14:paraId="70B2A819" w14:textId="77777777" w:rsidR="008035DC" w:rsidRPr="008035DC" w:rsidRDefault="008035DC" w:rsidP="00363CC7">
      <w:pPr>
        <w:jc w:val="both"/>
      </w:pPr>
      <w:r>
        <w:t>13</w:t>
      </w:r>
      <w:r w:rsidR="00AF2A05">
        <w:t>.</w:t>
      </w:r>
      <w:r w:rsidRPr="008035DC">
        <w:t>Bogdana Vîrgolici,  Marilena Gîlcă, “Elemente de biochimie de laborator”+editie revizuita(</w:t>
      </w:r>
      <w:r w:rsidRPr="008035DC">
        <w:rPr>
          <w:b/>
          <w:bCs/>
        </w:rPr>
        <w:t>2015</w:t>
      </w:r>
      <w:r w:rsidRPr="008035DC">
        <w:t>), Editura Universitară „Carol Davila”, Bucureşti</w:t>
      </w:r>
    </w:p>
    <w:p w14:paraId="10E7B78D" w14:textId="77777777" w:rsidR="00722259" w:rsidRPr="008035DC" w:rsidRDefault="00AF2A05" w:rsidP="00363CC7">
      <w:pPr>
        <w:jc w:val="both"/>
      </w:pPr>
      <w:r>
        <w:t>14.</w:t>
      </w:r>
      <w:r w:rsidR="008035DC" w:rsidRPr="008035DC">
        <w:t xml:space="preserve"> Tietz Textbook of Laboratory Medicine editia 7 Elsevier 2022</w:t>
      </w:r>
    </w:p>
    <w:p w14:paraId="2479686D" w14:textId="77777777" w:rsidR="00D72834" w:rsidRDefault="00D72834" w:rsidP="00D72834">
      <w:pPr>
        <w:jc w:val="right"/>
        <w:rPr>
          <w:b/>
        </w:rPr>
      </w:pPr>
    </w:p>
    <w:sectPr w:rsidR="00D72834">
      <w:pgSz w:w="12240" w:h="15840"/>
      <w:pgMar w:top="1999" w:right="1800" w:bottom="144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F0C91" w14:textId="77777777" w:rsidR="0015424F" w:rsidRDefault="0015424F">
      <w:r>
        <w:separator/>
      </w:r>
    </w:p>
  </w:endnote>
  <w:endnote w:type="continuationSeparator" w:id="0">
    <w:p w14:paraId="14170C03" w14:textId="77777777" w:rsidR="0015424F" w:rsidRDefault="0015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charset w:val="00"/>
    <w:family w:val="auto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D4425" w14:textId="77777777" w:rsidR="0015424F" w:rsidRDefault="0015424F">
      <w:r>
        <w:separator/>
      </w:r>
    </w:p>
  </w:footnote>
  <w:footnote w:type="continuationSeparator" w:id="0">
    <w:p w14:paraId="0DDBB804" w14:textId="77777777" w:rsidR="0015424F" w:rsidRDefault="0015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MLU0MTOyMDY0MDJS0lEKTi0uzszPAykwrAUA0nH81CwAAAA="/>
  </w:docVars>
  <w:rsids>
    <w:rsidRoot w:val="00871E07"/>
    <w:rsid w:val="000937EE"/>
    <w:rsid w:val="0015424F"/>
    <w:rsid w:val="00160A3C"/>
    <w:rsid w:val="001C2C8D"/>
    <w:rsid w:val="001D6CE5"/>
    <w:rsid w:val="002153BF"/>
    <w:rsid w:val="002809BC"/>
    <w:rsid w:val="0029014E"/>
    <w:rsid w:val="00363CC7"/>
    <w:rsid w:val="004C3328"/>
    <w:rsid w:val="005807B2"/>
    <w:rsid w:val="005850C3"/>
    <w:rsid w:val="005E0152"/>
    <w:rsid w:val="006709CF"/>
    <w:rsid w:val="006D0297"/>
    <w:rsid w:val="00722259"/>
    <w:rsid w:val="007A2E86"/>
    <w:rsid w:val="008035DC"/>
    <w:rsid w:val="00871E07"/>
    <w:rsid w:val="008839A8"/>
    <w:rsid w:val="008B0ECD"/>
    <w:rsid w:val="008E17E0"/>
    <w:rsid w:val="00937C34"/>
    <w:rsid w:val="009A098A"/>
    <w:rsid w:val="009F20F5"/>
    <w:rsid w:val="00A608BC"/>
    <w:rsid w:val="00AF2A05"/>
    <w:rsid w:val="00BB4404"/>
    <w:rsid w:val="00C25A88"/>
    <w:rsid w:val="00C9672E"/>
    <w:rsid w:val="00CA0F84"/>
    <w:rsid w:val="00CB4396"/>
    <w:rsid w:val="00CF010B"/>
    <w:rsid w:val="00D0207B"/>
    <w:rsid w:val="00D11471"/>
    <w:rsid w:val="00D72834"/>
    <w:rsid w:val="00DA27D2"/>
    <w:rsid w:val="00DD030B"/>
    <w:rsid w:val="00E75212"/>
    <w:rsid w:val="00E807C2"/>
    <w:rsid w:val="00EA2D50"/>
    <w:rsid w:val="00F32703"/>
    <w:rsid w:val="00F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7D867F"/>
  <w15:chartTrackingRefBased/>
  <w15:docId w15:val="{F842FF51-8C88-4FBD-9908-481002B1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TEMATICA PENTRU OCUPAREA POSTULUI DE ASISTENT</vt:lpstr>
      <vt:lpstr>TEMATICA PENTRU OCUPAREA POSTULUI DE ASISTENT</vt:lpstr>
    </vt:vector>
  </TitlesOfParts>
  <Company>Facultatea de Medicina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OCUPAREA POSTULUI DE ASISTENT</dc:title>
  <dc:subject/>
  <dc:creator>zz^</dc:creator>
  <cp:keywords/>
  <cp:lastModifiedBy>User</cp:lastModifiedBy>
  <cp:revision>2</cp:revision>
  <cp:lastPrinted>2016-09-12T05:10:00Z</cp:lastPrinted>
  <dcterms:created xsi:type="dcterms:W3CDTF">2024-12-05T10:33:00Z</dcterms:created>
  <dcterms:modified xsi:type="dcterms:W3CDTF">2024-12-05T10:33:00Z</dcterms:modified>
</cp:coreProperties>
</file>