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00EF" w:rsidRDefault="002700EF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:rsidR="002700EF" w:rsidRDefault="002700EF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:rsidR="00DD07B0" w:rsidRDefault="00DD07B0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Disciplina Parazitologie</w:t>
      </w:r>
    </w:p>
    <w:p w:rsidR="00DD07B0" w:rsidRDefault="00DD07B0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Departamentul Clinic 2</w:t>
      </w:r>
    </w:p>
    <w:p w:rsidR="00DD07B0" w:rsidRDefault="00DD07B0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Facultatea de medicină</w:t>
      </w:r>
    </w:p>
    <w:p w:rsidR="00DD07B0" w:rsidRDefault="00DD07B0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:rsidR="002E323B" w:rsidRPr="00684107" w:rsidRDefault="002E323B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:rsidR="00DD07B0" w:rsidRDefault="00DD07B0" w:rsidP="00DD0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 w:rsidRPr="006841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BIBLIOGRAFIE</w:t>
      </w:r>
    </w:p>
    <w:p w:rsidR="00DD07B0" w:rsidRDefault="00DD07B0" w:rsidP="00DD0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Post asistent universitar perioadă determinată</w:t>
      </w:r>
    </w:p>
    <w:p w:rsidR="00DD07B0" w:rsidRDefault="00554937" w:rsidP="00DD0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Valabil pentru posturile 6, 7, 8, 9 și 10</w:t>
      </w:r>
    </w:p>
    <w:bookmarkEnd w:id="0"/>
    <w:p w:rsidR="00684107" w:rsidRDefault="00684107" w:rsidP="00800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684107" w:rsidRPr="00F82832" w:rsidRDefault="00684107" w:rsidP="002E323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Rădulescu S. Parazitologie medicală. Ex. All. 2000</w:t>
      </w:r>
    </w:p>
    <w:p w:rsidR="00684107" w:rsidRPr="00F82832" w:rsidRDefault="00684107" w:rsidP="002E323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Crețu CM, Mastalier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B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 Popa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GL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 Codreanu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RR. 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Hidatidoza umană; clinic</w:t>
      </w:r>
      <w:r w:rsid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ă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 epidemiologie, supraveghere și control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Ed.Renaissance Bucureşti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 2011</w:t>
      </w:r>
    </w:p>
    <w:p w:rsidR="00684107" w:rsidRPr="00F82832" w:rsidRDefault="00684107" w:rsidP="002E323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Popa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GL.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Parazitologie medicală (ediția a doua)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Ed. Renaissance Bucureşti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 2014</w:t>
      </w:r>
    </w:p>
    <w:p w:rsidR="00800E20" w:rsidRDefault="00800E20" w:rsidP="002E323B">
      <w:pPr>
        <w:pStyle w:val="Heading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333333"/>
          <w:kern w:val="0"/>
          <w:sz w:val="24"/>
          <w:szCs w:val="24"/>
        </w:rPr>
      </w:pPr>
      <w:r w:rsidRPr="00800E20">
        <w:rPr>
          <w:b w:val="0"/>
          <w:bCs w:val="0"/>
          <w:color w:val="333333"/>
          <w:kern w:val="0"/>
          <w:sz w:val="24"/>
          <w:szCs w:val="24"/>
        </w:rPr>
        <w:t>Mandell, Douglas, and Bennett's Principles and Practice of Infectious Diseases</w:t>
      </w:r>
      <w:r>
        <w:rPr>
          <w:b w:val="0"/>
          <w:bCs w:val="0"/>
          <w:color w:val="333333"/>
          <w:kern w:val="0"/>
          <w:sz w:val="24"/>
          <w:szCs w:val="24"/>
        </w:rPr>
        <w:t xml:space="preserve">, </w:t>
      </w:r>
      <w:r w:rsidRPr="00800E20">
        <w:rPr>
          <w:b w:val="0"/>
          <w:bCs w:val="0"/>
          <w:color w:val="333333"/>
          <w:kern w:val="0"/>
          <w:sz w:val="24"/>
          <w:szCs w:val="24"/>
        </w:rPr>
        <w:t>9</w:t>
      </w:r>
      <w:r w:rsidRPr="002700EF">
        <w:rPr>
          <w:b w:val="0"/>
          <w:bCs w:val="0"/>
          <w:color w:val="333333"/>
          <w:kern w:val="0"/>
          <w:sz w:val="24"/>
          <w:szCs w:val="24"/>
          <w:vertAlign w:val="superscript"/>
        </w:rPr>
        <w:t>th</w:t>
      </w:r>
      <w:r w:rsidRPr="00800E20">
        <w:rPr>
          <w:b w:val="0"/>
          <w:bCs w:val="0"/>
          <w:color w:val="333333"/>
          <w:kern w:val="0"/>
          <w:sz w:val="24"/>
          <w:szCs w:val="24"/>
        </w:rPr>
        <w:t xml:space="preserve"> Edition. Elsevier. 2020</w:t>
      </w:r>
    </w:p>
    <w:p w:rsidR="00F82832" w:rsidRPr="00F82832" w:rsidRDefault="00F82832" w:rsidP="002E323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Patrick R. Murray &amp; Ken Rosenthal &amp; Michael A. Pfaller. Medical Microbiolog</w:t>
      </w:r>
      <w:r w:rsidR="002700EF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y.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9</w:t>
      </w:r>
      <w:r w:rsidRPr="002700E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o-RO"/>
        </w:rPr>
        <w:t>th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Edition. Elsevier. 2020</w:t>
      </w:r>
    </w:p>
    <w:p w:rsidR="00684107" w:rsidRDefault="00684107" w:rsidP="002E323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Lazar L, Cilievici S, Neagoe I, Codreanu R. Esențialul în parazitologia medicală. Ed. UMF Carol </w:t>
      </w:r>
      <w:r w:rsidR="00F82832"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</w:t>
      </w:r>
      <w:r w:rsidRPr="00F8283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avila. 2022</w:t>
      </w:r>
    </w:p>
    <w:p w:rsidR="002700EF" w:rsidRDefault="002700EF" w:rsidP="002E323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Farrar J, Hotez P, Junghanss T, Kang G, Laloo D, White N, Garcia P. Manson`s Tropical Diseases. 24</w:t>
      </w:r>
      <w:r w:rsidRPr="002700E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o-RO"/>
        </w:rPr>
        <w:t>th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Edition. Elsevier. 2024</w:t>
      </w:r>
    </w:p>
    <w:p w:rsidR="00DD07B0" w:rsidRDefault="00DD07B0" w:rsidP="00DD07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DD07B0" w:rsidRDefault="00DD07B0" w:rsidP="00DD07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DD07B0" w:rsidRDefault="00DD07B0" w:rsidP="00DD07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DD07B0" w:rsidRDefault="00DD07B0" w:rsidP="00DD07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DD07B0" w:rsidRPr="00DD07B0" w:rsidRDefault="00DD07B0" w:rsidP="00DD07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 w:rsidRPr="00DD0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Prof. dr. Gabriela-Loredana Popa</w:t>
      </w:r>
    </w:p>
    <w:p w:rsidR="00DD07B0" w:rsidRPr="00DD07B0" w:rsidRDefault="00DD07B0" w:rsidP="00DD07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 w:rsidRPr="00DD0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Șef disciplină parazitologie</w:t>
      </w:r>
    </w:p>
    <w:sectPr w:rsidR="00DD07B0" w:rsidRPr="00DD07B0" w:rsidSect="00237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57D33"/>
    <w:multiLevelType w:val="multilevel"/>
    <w:tmpl w:val="C53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AF487D"/>
    <w:multiLevelType w:val="hybridMultilevel"/>
    <w:tmpl w:val="44B06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4439F"/>
    <w:multiLevelType w:val="multilevel"/>
    <w:tmpl w:val="DBC8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C11CF"/>
    <w:multiLevelType w:val="hybridMultilevel"/>
    <w:tmpl w:val="BD9CB8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20"/>
    <w:rsid w:val="0023712F"/>
    <w:rsid w:val="002700EF"/>
    <w:rsid w:val="002B39C1"/>
    <w:rsid w:val="002E323B"/>
    <w:rsid w:val="00322205"/>
    <w:rsid w:val="00554937"/>
    <w:rsid w:val="005A0A88"/>
    <w:rsid w:val="00684107"/>
    <w:rsid w:val="00800E20"/>
    <w:rsid w:val="00DD07B0"/>
    <w:rsid w:val="00F8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DC693"/>
  <w15:chartTrackingRefBased/>
  <w15:docId w15:val="{25697BC6-7871-4B82-B4D7-134E441E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0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E20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Strong">
    <w:name w:val="Strong"/>
    <w:basedOn w:val="DefaultParagraphFont"/>
    <w:uiPriority w:val="22"/>
    <w:qFormat/>
    <w:rsid w:val="00800E20"/>
    <w:rPr>
      <w:b/>
      <w:bCs/>
    </w:rPr>
  </w:style>
  <w:style w:type="character" w:customStyle="1" w:styleId="article-headersub-title">
    <w:name w:val="article-header__sub-title"/>
    <w:basedOn w:val="DefaultParagraphFont"/>
    <w:rsid w:val="00800E20"/>
  </w:style>
  <w:style w:type="paragraph" w:customStyle="1" w:styleId="nova-legacy-e-listitem">
    <w:name w:val="nova-legacy-e-list__item"/>
    <w:basedOn w:val="Normal"/>
    <w:rsid w:val="0032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F82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72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0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0632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46026">
                      <w:marLeft w:val="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2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4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39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09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0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136</Words>
  <Characters>831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Microbiologie II</dc:creator>
  <cp:keywords/>
  <dc:description/>
  <cp:lastModifiedBy>Mircea Popa</cp:lastModifiedBy>
  <cp:revision>7</cp:revision>
  <dcterms:created xsi:type="dcterms:W3CDTF">2024-05-26T19:10:00Z</dcterms:created>
  <dcterms:modified xsi:type="dcterms:W3CDTF">2024-12-13T11:26:00Z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6998e961-7bbd-408c-8051-295f49ed6989</vt:lpwstr>
  </property>
</Properties>
</file>