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94D0" w14:textId="77777777" w:rsidR="00CA270F" w:rsidRDefault="00CA270F" w:rsidP="00CA270F">
      <w:pPr>
        <w:jc w:val="center"/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  <w:b/>
        </w:rPr>
        <w:t>DISCIPLINA PROTETICĂ DENTARĂ</w:t>
      </w:r>
    </w:p>
    <w:p w14:paraId="47BAB505" w14:textId="77777777" w:rsidR="00CA270F" w:rsidRPr="00FC3FD9" w:rsidRDefault="00CA270F" w:rsidP="00CA27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DEPARTAMENTUL I</w:t>
      </w:r>
    </w:p>
    <w:p w14:paraId="60BF6944" w14:textId="77777777" w:rsidR="00CA270F" w:rsidRPr="00FC3FD9" w:rsidRDefault="00CA270F" w:rsidP="00CA270F">
      <w:pPr>
        <w:rPr>
          <w:rFonts w:ascii="Times New Roman" w:hAnsi="Times New Roman" w:cs="Times New Roman"/>
          <w:b/>
        </w:rPr>
      </w:pPr>
    </w:p>
    <w:p w14:paraId="2A36377C" w14:textId="77777777" w:rsidR="00CA270F" w:rsidRPr="00FC3FD9" w:rsidRDefault="00CA270F" w:rsidP="00CA270F">
      <w:pPr>
        <w:rPr>
          <w:rFonts w:ascii="Times New Roman" w:hAnsi="Times New Roman" w:cs="Times New Roman"/>
          <w:b/>
          <w:sz w:val="28"/>
          <w:szCs w:val="28"/>
        </w:rPr>
      </w:pPr>
    </w:p>
    <w:p w14:paraId="7CFB6B75" w14:textId="058B8B31" w:rsidR="00CA270F" w:rsidRPr="00D4069C" w:rsidRDefault="00CA270F" w:rsidP="00CA27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 </w:t>
      </w:r>
      <w:proofErr w:type="spellStart"/>
      <w:r w:rsidRPr="00D4069C">
        <w:rPr>
          <w:rFonts w:ascii="Times New Roman" w:hAnsi="Times New Roman" w:cs="Times New Roman"/>
          <w:bCs/>
          <w:sz w:val="28"/>
          <w:szCs w:val="28"/>
        </w:rPr>
        <w:t>Asistent</w:t>
      </w:r>
      <w:proofErr w:type="spellEnd"/>
      <w:r w:rsidRPr="00D406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9C">
        <w:rPr>
          <w:rFonts w:ascii="Times New Roman" w:hAnsi="Times New Roman" w:cs="Times New Roman"/>
          <w:bCs/>
          <w:sz w:val="28"/>
          <w:szCs w:val="28"/>
        </w:rPr>
        <w:t>universitar</w:t>
      </w:r>
      <w:proofErr w:type="spellEnd"/>
      <w:r w:rsidRPr="00D406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9C">
        <w:rPr>
          <w:rFonts w:ascii="Times New Roman" w:hAnsi="Times New Roman" w:cs="Times New Roman"/>
          <w:bCs/>
          <w:sz w:val="28"/>
          <w:szCs w:val="28"/>
        </w:rPr>
        <w:t>pozitia</w:t>
      </w:r>
      <w:proofErr w:type="spellEnd"/>
      <w:r w:rsidRPr="00D4069C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4C16F4" w:rsidRPr="00D4069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C47C66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C47C66">
        <w:rPr>
          <w:rFonts w:ascii="Times New Roman" w:hAnsi="Times New Roman" w:cs="Times New Roman"/>
          <w:bCs/>
          <w:sz w:val="28"/>
          <w:szCs w:val="28"/>
        </w:rPr>
        <w:t>perioadă</w:t>
      </w:r>
      <w:proofErr w:type="spellEnd"/>
      <w:r w:rsidR="00C47C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47C66">
        <w:rPr>
          <w:rFonts w:ascii="Times New Roman" w:hAnsi="Times New Roman" w:cs="Times New Roman"/>
          <w:bCs/>
          <w:sz w:val="28"/>
          <w:szCs w:val="28"/>
        </w:rPr>
        <w:t>determinată</w:t>
      </w:r>
      <w:proofErr w:type="spellEnd"/>
      <w:r w:rsidR="00C47C66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56586C" w14:textId="77777777" w:rsidR="00CA270F" w:rsidRPr="00FC3FD9" w:rsidRDefault="00CA270F" w:rsidP="00CA270F">
      <w:pPr>
        <w:rPr>
          <w:rFonts w:ascii="Times New Roman" w:hAnsi="Times New Roman" w:cs="Times New Roman"/>
          <w:sz w:val="28"/>
          <w:szCs w:val="28"/>
        </w:rPr>
      </w:pPr>
    </w:p>
    <w:p w14:paraId="0F8AF6E3" w14:textId="77777777" w:rsidR="00CA270F" w:rsidRPr="00FC3FD9" w:rsidRDefault="00CA270F" w:rsidP="00CA270F">
      <w:pPr>
        <w:rPr>
          <w:rFonts w:ascii="Times New Roman" w:hAnsi="Times New Roman" w:cs="Times New Roman"/>
          <w:b/>
          <w:sz w:val="28"/>
          <w:szCs w:val="28"/>
        </w:rPr>
      </w:pPr>
      <w:r w:rsidRPr="00FC3FD9">
        <w:rPr>
          <w:rFonts w:ascii="Times New Roman" w:hAnsi="Times New Roman" w:cs="Times New Roman"/>
          <w:b/>
          <w:sz w:val="28"/>
          <w:szCs w:val="28"/>
        </w:rPr>
        <w:t>TEMATICĂ</w:t>
      </w:r>
    </w:p>
    <w:p w14:paraId="612E1929" w14:textId="77777777" w:rsidR="00CA270F" w:rsidRPr="00FC3FD9" w:rsidRDefault="00CA270F" w:rsidP="00CA270F">
      <w:pPr>
        <w:rPr>
          <w:rFonts w:ascii="Times New Roman" w:hAnsi="Times New Roman" w:cs="Times New Roman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0"/>
      </w:tblGrid>
      <w:tr w:rsidR="00CA270F" w:rsidRPr="005B75A2" w14:paraId="42D97D65" w14:textId="77777777" w:rsidTr="00CA270F">
        <w:tc>
          <w:tcPr>
            <w:tcW w:w="10350" w:type="dxa"/>
            <w:shd w:val="clear" w:color="auto" w:fill="auto"/>
          </w:tcPr>
          <w:p w14:paraId="40882AA9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fixe: </w:t>
            </w:r>
            <w:proofErr w:type="spellStart"/>
            <w:r w:rsidRPr="005B75A2">
              <w:rPr>
                <w:rFonts w:ascii="Times New Roman" w:hAnsi="Times New Roman" w:cs="Times New Roman"/>
              </w:rPr>
              <w:t>generalităţi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terminologie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funcţii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Clasificarea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formelor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clinice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pozitiv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diferenţial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CA270F" w:rsidRPr="005B75A2" w14:paraId="6D6C5C51" w14:textId="77777777" w:rsidTr="00CA270F">
        <w:tc>
          <w:tcPr>
            <w:tcW w:w="10350" w:type="dxa"/>
            <w:shd w:val="clear" w:color="auto" w:fill="auto"/>
          </w:tcPr>
          <w:p w14:paraId="2CAC6A07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Examinarea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anamneza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radiografiilor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consideraţii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parodontale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Modelele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Analiza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raporturilor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mandibulo-maxilare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CA270F" w:rsidRPr="005B75A2" w14:paraId="39D8437F" w14:textId="77777777" w:rsidTr="00CA270F">
        <w:tc>
          <w:tcPr>
            <w:tcW w:w="10350" w:type="dxa"/>
            <w:shd w:val="clear" w:color="auto" w:fill="auto"/>
          </w:tcPr>
          <w:p w14:paraId="711E7E18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Noţiuni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ergonomie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aplicate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protetica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CA270F" w:rsidRPr="005B75A2" w14:paraId="4436CC0F" w14:textId="77777777" w:rsidTr="00CA270F">
        <w:tc>
          <w:tcPr>
            <w:tcW w:w="10350" w:type="dxa"/>
            <w:shd w:val="clear" w:color="auto" w:fill="auto"/>
          </w:tcPr>
          <w:p w14:paraId="38A244D1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Tratamentul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preparator.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Restaurarea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devitali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CA270F" w:rsidRPr="005B75A2" w14:paraId="65032885" w14:textId="77777777" w:rsidTr="00CA270F">
        <w:tc>
          <w:tcPr>
            <w:tcW w:w="10350" w:type="dxa"/>
            <w:shd w:val="clear" w:color="auto" w:fill="auto"/>
          </w:tcPr>
          <w:p w14:paraId="053F35E4" w14:textId="77777777" w:rsidR="00CA270F" w:rsidRPr="005B75A2" w:rsidRDefault="00CA270F" w:rsidP="005B75A2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stadializarea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planului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protetic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bazat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dovezi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nevoile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alegerea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materialelor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tehnologiei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realizare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elementelor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agregare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intermediarilor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corpului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conectorilor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</w:p>
        </w:tc>
      </w:tr>
      <w:tr w:rsidR="00CA270F" w:rsidRPr="005B75A2" w14:paraId="6980B9C3" w14:textId="77777777" w:rsidTr="00CA270F">
        <w:tc>
          <w:tcPr>
            <w:tcW w:w="10350" w:type="dxa"/>
            <w:shd w:val="clear" w:color="auto" w:fill="auto"/>
          </w:tcPr>
          <w:p w14:paraId="4AA65110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Principii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funcționale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și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estetice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concepere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CA270F" w:rsidRPr="005B75A2" w14:paraId="210EC9DD" w14:textId="77777777" w:rsidTr="00CA270F">
        <w:tc>
          <w:tcPr>
            <w:tcW w:w="10350" w:type="dxa"/>
            <w:shd w:val="clear" w:color="auto" w:fill="auto"/>
          </w:tcPr>
          <w:p w14:paraId="0A635DB6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Principii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generale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preparării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</w:p>
        </w:tc>
      </w:tr>
      <w:tr w:rsidR="00CA270F" w:rsidRPr="005B75A2" w14:paraId="202BAD9D" w14:textId="77777777" w:rsidTr="00CA270F">
        <w:tc>
          <w:tcPr>
            <w:tcW w:w="10350" w:type="dxa"/>
            <w:shd w:val="clear" w:color="auto" w:fill="auto"/>
          </w:tcPr>
          <w:p w14:paraId="4F62E658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Amprentarea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CA270F" w:rsidRPr="005B75A2" w14:paraId="6F9DEF95" w14:textId="77777777" w:rsidTr="00CA270F">
        <w:tc>
          <w:tcPr>
            <w:tcW w:w="10350" w:type="dxa"/>
            <w:shd w:val="clear" w:color="auto" w:fill="auto"/>
          </w:tcPr>
          <w:p w14:paraId="46B02C3D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provizorie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urgenţă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fixate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adeziv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colate</w:t>
            </w:r>
            <w:proofErr w:type="spellEnd"/>
          </w:p>
        </w:tc>
      </w:tr>
      <w:tr w:rsidR="00CA270F" w:rsidRPr="005B75A2" w14:paraId="40345826" w14:textId="77777777" w:rsidTr="00CA270F">
        <w:tc>
          <w:tcPr>
            <w:tcW w:w="10350" w:type="dxa"/>
            <w:shd w:val="clear" w:color="auto" w:fill="auto"/>
          </w:tcPr>
          <w:p w14:paraId="18FD15A7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Comunicarea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cabinet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laborator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tehnică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CA270F" w:rsidRPr="005B75A2" w14:paraId="64D4E24C" w14:textId="77777777" w:rsidTr="00CA270F">
        <w:tc>
          <w:tcPr>
            <w:tcW w:w="10350" w:type="dxa"/>
            <w:shd w:val="clear" w:color="auto" w:fill="auto"/>
          </w:tcPr>
          <w:p w14:paraId="3326714A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Particularităţi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realizare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modelul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macheta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ambalarea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turnarea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prelucrarea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componentei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metalice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tehnologia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CAD-CAM</w:t>
            </w:r>
          </w:p>
        </w:tc>
      </w:tr>
      <w:tr w:rsidR="00CA270F" w:rsidRPr="005B75A2" w14:paraId="01BCF426" w14:textId="77777777" w:rsidTr="00CA270F">
        <w:tc>
          <w:tcPr>
            <w:tcW w:w="10350" w:type="dxa"/>
            <w:shd w:val="clear" w:color="auto" w:fill="auto"/>
          </w:tcPr>
          <w:p w14:paraId="55FA6336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metalo-ceramică</w:t>
            </w:r>
            <w:proofErr w:type="spellEnd"/>
          </w:p>
        </w:tc>
      </w:tr>
      <w:tr w:rsidR="00CA270F" w:rsidRPr="005B75A2" w14:paraId="15F8F8B0" w14:textId="77777777" w:rsidTr="00CA270F">
        <w:tc>
          <w:tcPr>
            <w:tcW w:w="10350" w:type="dxa"/>
            <w:shd w:val="clear" w:color="auto" w:fill="auto"/>
          </w:tcPr>
          <w:p w14:paraId="48EF0E00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extensie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totală</w:t>
            </w:r>
            <w:proofErr w:type="spellEnd"/>
          </w:p>
        </w:tc>
      </w:tr>
      <w:tr w:rsidR="00CA270F" w:rsidRPr="005B75A2" w14:paraId="5BAADF14" w14:textId="77777777" w:rsidTr="00CA270F">
        <w:tc>
          <w:tcPr>
            <w:tcW w:w="10350" w:type="dxa"/>
            <w:shd w:val="clear" w:color="auto" w:fill="auto"/>
          </w:tcPr>
          <w:p w14:paraId="0B692486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Sisteme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ceramice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</w:p>
        </w:tc>
      </w:tr>
      <w:tr w:rsidR="00CA270F" w:rsidRPr="005B75A2" w14:paraId="4A171204" w14:textId="77777777" w:rsidTr="00CA270F">
        <w:tc>
          <w:tcPr>
            <w:tcW w:w="10350" w:type="dxa"/>
            <w:shd w:val="clear" w:color="auto" w:fill="auto"/>
          </w:tcPr>
          <w:p w14:paraId="453CD729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implante</w:t>
            </w:r>
            <w:proofErr w:type="spellEnd"/>
          </w:p>
        </w:tc>
      </w:tr>
      <w:tr w:rsidR="00CA270F" w:rsidRPr="005B75A2" w14:paraId="10E6F2C0" w14:textId="77777777" w:rsidTr="00CA270F">
        <w:tc>
          <w:tcPr>
            <w:tcW w:w="10350" w:type="dxa"/>
            <w:shd w:val="clear" w:color="auto" w:fill="auto"/>
          </w:tcPr>
          <w:p w14:paraId="721B0049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Proba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adaptarea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CA270F" w:rsidRPr="005B75A2" w14:paraId="735A0DEA" w14:textId="77777777" w:rsidTr="00CA270F">
        <w:tc>
          <w:tcPr>
            <w:tcW w:w="10350" w:type="dxa"/>
            <w:shd w:val="clear" w:color="auto" w:fill="auto"/>
          </w:tcPr>
          <w:p w14:paraId="06FB578A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stadializarea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planului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cazuri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complexe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patologie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asociată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multidisciplinară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combinată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mobilizabilă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supraproteze</w:t>
            </w:r>
            <w:proofErr w:type="spellEnd"/>
          </w:p>
        </w:tc>
      </w:tr>
      <w:tr w:rsidR="00CA270F" w:rsidRPr="005B75A2" w14:paraId="5CE89C2D" w14:textId="77777777" w:rsidTr="00CA270F">
        <w:tc>
          <w:tcPr>
            <w:tcW w:w="10350" w:type="dxa"/>
            <w:shd w:val="clear" w:color="auto" w:fill="auto"/>
          </w:tcPr>
          <w:p w14:paraId="60D4C078" w14:textId="77777777" w:rsidR="00CA270F" w:rsidRPr="005B75A2" w:rsidRDefault="00CA270F" w:rsidP="00CA270F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Întreţinerea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igienei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orale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dispensarizarea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Erori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accidente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complicaţii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prin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Reparaţiile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455D28" w:rsidRPr="005B75A2" w14:paraId="6C570E2F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495B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Cauzele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complicaţiile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netratate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indicaţiile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mobile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acrilice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55D28" w:rsidRPr="005B75A2" w14:paraId="3041AEAE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1104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preliminară</w:t>
            </w:r>
            <w:proofErr w:type="spellEnd"/>
          </w:p>
        </w:tc>
      </w:tr>
      <w:tr w:rsidR="00455D28" w:rsidRPr="005B75A2" w14:paraId="707731C4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1616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Disfuncţia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întinsă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etiologie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simptomatologie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examinare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diagnostic. </w:t>
            </w:r>
          </w:p>
        </w:tc>
      </w:tr>
      <w:tr w:rsidR="00455D28" w:rsidRPr="005B75A2" w14:paraId="1CE7DFC7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1BFF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secundară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455D28" w:rsidRPr="005B75A2" w14:paraId="0EFFBD3B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9C7B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pre-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proprotetic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455D28" w:rsidRPr="005B75A2" w14:paraId="3B4F34C7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29CC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Disfuncţia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</w:p>
        </w:tc>
      </w:tr>
      <w:tr w:rsidR="00455D28" w:rsidRPr="005B75A2" w14:paraId="22BFFBC8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7C93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Biodinamica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scheletate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455D28" w:rsidRPr="005B75A2" w14:paraId="194AD758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DC1B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75A2">
              <w:rPr>
                <w:rFonts w:ascii="Times New Roman" w:hAnsi="Times New Roman" w:cs="Times New Roman"/>
              </w:rPr>
              <w:t>a</w:t>
            </w:r>
            <w:proofErr w:type="gramEnd"/>
            <w:r w:rsidRPr="005B75A2">
              <w:rPr>
                <w:rFonts w:ascii="Times New Roman" w:hAnsi="Times New Roman" w:cs="Times New Roman"/>
              </w:rPr>
              <w:t xml:space="preserve"> II-a.</w:t>
            </w:r>
          </w:p>
        </w:tc>
      </w:tr>
      <w:tr w:rsidR="00455D28" w:rsidRPr="005B75A2" w14:paraId="541C25E6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1525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III-a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75A2">
              <w:rPr>
                <w:rFonts w:ascii="Times New Roman" w:hAnsi="Times New Roman" w:cs="Times New Roman"/>
              </w:rPr>
              <w:t>a</w:t>
            </w:r>
            <w:proofErr w:type="gramEnd"/>
            <w:r w:rsidRPr="005B75A2">
              <w:rPr>
                <w:rFonts w:ascii="Times New Roman" w:hAnsi="Times New Roman" w:cs="Times New Roman"/>
              </w:rPr>
              <w:t xml:space="preserve"> IV-a</w:t>
            </w:r>
          </w:p>
        </w:tc>
      </w:tr>
      <w:tr w:rsidR="00455D28" w:rsidRPr="005B75A2" w14:paraId="70433143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D340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Mijloace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menţinere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sprijin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stabilizare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</w:p>
        </w:tc>
      </w:tr>
      <w:tr w:rsidR="00455D28" w:rsidRPr="005B75A2" w14:paraId="2BDF6D59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D093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Amprenta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455D28" w:rsidRPr="005B75A2" w14:paraId="0BD3BA3E" w14:textId="77777777" w:rsidTr="00455D28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AFEC" w14:textId="77777777" w:rsidR="00455D28" w:rsidRPr="005B75A2" w:rsidRDefault="00455D28" w:rsidP="00455D28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Biodinamica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acrilice</w:t>
            </w:r>
            <w:proofErr w:type="spellEnd"/>
          </w:p>
        </w:tc>
      </w:tr>
    </w:tbl>
    <w:p w14:paraId="549C9744" w14:textId="77777777" w:rsidR="00CA270F" w:rsidRPr="005B75A2" w:rsidRDefault="00CA270F" w:rsidP="00CA270F">
      <w:pPr>
        <w:rPr>
          <w:rFonts w:ascii="Times New Roman" w:hAnsi="Times New Roman" w:cs="Times New Roman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455D28" w:rsidRPr="005B75A2" w14:paraId="13BFBC45" w14:textId="77777777" w:rsidTr="005B75A2">
        <w:tc>
          <w:tcPr>
            <w:tcW w:w="10350" w:type="dxa"/>
            <w:shd w:val="clear" w:color="auto" w:fill="auto"/>
          </w:tcPr>
          <w:p w14:paraId="1663F521" w14:textId="77777777" w:rsidR="00455D28" w:rsidRPr="005B75A2" w:rsidRDefault="00455D28" w:rsidP="00455D2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Aspecte clinice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campul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protetic edentat total maxilar si mandibular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implicatiile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protezare. </w:t>
            </w:r>
          </w:p>
        </w:tc>
      </w:tr>
      <w:tr w:rsidR="00455D28" w:rsidRPr="005B75A2" w14:paraId="3507797E" w14:textId="77777777" w:rsidTr="005B75A2">
        <w:tc>
          <w:tcPr>
            <w:tcW w:w="10350" w:type="dxa"/>
            <w:shd w:val="clear" w:color="auto" w:fill="auto"/>
          </w:tcPr>
          <w:p w14:paraId="3DA66F45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 –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evolutia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, examinarea pacientului, diagnosticul </w:t>
            </w:r>
          </w:p>
        </w:tc>
      </w:tr>
      <w:tr w:rsidR="00455D28" w:rsidRPr="005B75A2" w14:paraId="16F9E73B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9EED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Determinarea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relaţiilor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intermaxilare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în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totală: etape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particularitati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raport cu diferite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situatii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clinice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sabloanele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>, curbura vestibulara, planul de ocluzie.</w:t>
            </w:r>
          </w:p>
        </w:tc>
      </w:tr>
      <w:tr w:rsidR="00455D28" w:rsidRPr="005B75A2" w14:paraId="093A268F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831A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Determinarea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relaţiilor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intermaxilare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în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totală: etape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particularitati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raport cu diferite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situatii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clinice privind DVO, RC, alegerea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dintilor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455D28" w:rsidRPr="005B75A2" w14:paraId="0E97B4D7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F293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Aspecte ale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mişcărilor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mandibulare la edentatul total. Principii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ocluzale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la protezele totale. Articulatoarele: tipuri,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componente,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posibilitati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de simulare,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utilizari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protezarea totala.</w:t>
            </w:r>
          </w:p>
        </w:tc>
      </w:tr>
      <w:tr w:rsidR="00455D28" w:rsidRPr="005B75A2" w14:paraId="6914393E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61DC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Alegerea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artificiali, principii in montarea lor în vederea realizării machetei.</w:t>
            </w:r>
          </w:p>
        </w:tc>
      </w:tr>
      <w:tr w:rsidR="00455D28" w:rsidRPr="005B75A2" w14:paraId="35F162BA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F755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Proba machetei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indicatiile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date laboratorului in vederea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realizarii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protezei</w:t>
            </w:r>
          </w:p>
        </w:tc>
      </w:tr>
      <w:tr w:rsidR="00455D28" w:rsidRPr="005B75A2" w14:paraId="325A7386" w14:textId="77777777" w:rsidTr="005B75A2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542A" w14:textId="77777777" w:rsidR="00455D28" w:rsidRPr="005B75A2" w:rsidRDefault="00455D28" w:rsidP="00455D28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Aplicarea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adaptarea protezei totale,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indicaţii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de utilizare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întreţinere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. Echilibrarea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 protezelor</w:t>
            </w:r>
          </w:p>
        </w:tc>
      </w:tr>
    </w:tbl>
    <w:p w14:paraId="530EB239" w14:textId="77777777" w:rsidR="005B75A2" w:rsidRPr="005B75A2" w:rsidRDefault="005B75A2" w:rsidP="00CA270F">
      <w:pPr>
        <w:rPr>
          <w:rFonts w:ascii="Times New Roman" w:hAnsi="Times New Roman" w:cs="Times New Roman"/>
          <w:lang w:val="it-IT"/>
        </w:rPr>
      </w:pPr>
    </w:p>
    <w:p w14:paraId="75D806AD" w14:textId="77777777" w:rsidR="00CA270F" w:rsidRPr="00CC663D" w:rsidRDefault="00CA270F" w:rsidP="00CA270F">
      <w:pPr>
        <w:rPr>
          <w:rFonts w:ascii="Times New Roman" w:hAnsi="Times New Roman" w:cs="Times New Roman"/>
          <w:b/>
          <w:lang w:val="it-IT"/>
        </w:rPr>
      </w:pPr>
      <w:r w:rsidRPr="00CC663D">
        <w:rPr>
          <w:rFonts w:ascii="Times New Roman" w:hAnsi="Times New Roman" w:cs="Times New Roman"/>
          <w:b/>
          <w:lang w:val="it-IT"/>
        </w:rPr>
        <w:t xml:space="preserve">BIBLIOGRAFIE </w:t>
      </w:r>
    </w:p>
    <w:p w14:paraId="7B85101B" w14:textId="77777777" w:rsidR="005B75A2" w:rsidRPr="005B75A2" w:rsidRDefault="005B75A2" w:rsidP="00CA270F">
      <w:pPr>
        <w:rPr>
          <w:rFonts w:ascii="Times New Roman" w:hAnsi="Times New Roman" w:cs="Times New Roman"/>
          <w:lang w:val="it-IT"/>
        </w:rPr>
      </w:pPr>
    </w:p>
    <w:p w14:paraId="3AC7E65A" w14:textId="77777777" w:rsidR="00CA270F" w:rsidRPr="005B75A2" w:rsidRDefault="00CA270F" w:rsidP="00CA270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 xml:space="preserve">Rosenstiel SF, Land MF, Fujimoto J, Contemporary Fixed Prosthodontics. Mosby, </w:t>
      </w:r>
      <w:proofErr w:type="spellStart"/>
      <w:r w:rsidRPr="005B75A2">
        <w:rPr>
          <w:rFonts w:ascii="Times New Roman" w:hAnsi="Times New Roman" w:cs="Times New Roman"/>
        </w:rPr>
        <w:t>ediţia</w:t>
      </w:r>
      <w:proofErr w:type="spellEnd"/>
      <w:r w:rsidRPr="005B75A2">
        <w:rPr>
          <w:rFonts w:ascii="Times New Roman" w:hAnsi="Times New Roman" w:cs="Times New Roman"/>
        </w:rPr>
        <w:t xml:space="preserve"> 4 (2006)</w:t>
      </w:r>
    </w:p>
    <w:p w14:paraId="21DCDEFE" w14:textId="77777777" w:rsidR="00CA270F" w:rsidRPr="005B75A2" w:rsidRDefault="00CA270F" w:rsidP="00CA270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 xml:space="preserve">Dawson, P.E., Functional </w:t>
      </w:r>
      <w:proofErr w:type="gramStart"/>
      <w:r w:rsidRPr="005B75A2">
        <w:rPr>
          <w:rFonts w:ascii="Times New Roman" w:hAnsi="Times New Roman" w:cs="Times New Roman"/>
        </w:rPr>
        <w:t>occlusion :</w:t>
      </w:r>
      <w:proofErr w:type="gramEnd"/>
      <w:r w:rsidRPr="005B75A2">
        <w:rPr>
          <w:rFonts w:ascii="Times New Roman" w:hAnsi="Times New Roman" w:cs="Times New Roman"/>
        </w:rPr>
        <w:t xml:space="preserve"> from TMJ to smile design. 2006, St. Louis, Mo.: Mosby.</w:t>
      </w:r>
    </w:p>
    <w:p w14:paraId="31637703" w14:textId="77777777" w:rsidR="00CA270F" w:rsidRPr="005B75A2" w:rsidRDefault="00CA270F" w:rsidP="00CA270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 xml:space="preserve">Goodacre, C.J., W.V. </w:t>
      </w:r>
      <w:proofErr w:type="spellStart"/>
      <w:r w:rsidRPr="005B75A2">
        <w:rPr>
          <w:rFonts w:ascii="Times New Roman" w:hAnsi="Times New Roman" w:cs="Times New Roman"/>
        </w:rPr>
        <w:t>Campagni</w:t>
      </w:r>
      <w:proofErr w:type="spellEnd"/>
      <w:r w:rsidRPr="005B75A2">
        <w:rPr>
          <w:rFonts w:ascii="Times New Roman" w:hAnsi="Times New Roman" w:cs="Times New Roman"/>
        </w:rPr>
        <w:t xml:space="preserve">, and S.A. Aquilino, Tooth preparations for complete crowns: an art form based on scientific principles. J </w:t>
      </w:r>
      <w:proofErr w:type="spellStart"/>
      <w:r w:rsidRPr="005B75A2">
        <w:rPr>
          <w:rFonts w:ascii="Times New Roman" w:hAnsi="Times New Roman" w:cs="Times New Roman"/>
        </w:rPr>
        <w:t>Prosthet</w:t>
      </w:r>
      <w:proofErr w:type="spellEnd"/>
      <w:r w:rsidRPr="005B75A2">
        <w:rPr>
          <w:rFonts w:ascii="Times New Roman" w:hAnsi="Times New Roman" w:cs="Times New Roman"/>
        </w:rPr>
        <w:t xml:space="preserve"> Dent, 2001. 85(4): p. 363-76.</w:t>
      </w:r>
    </w:p>
    <w:p w14:paraId="4FD98588" w14:textId="77777777" w:rsidR="00CA270F" w:rsidRPr="005B75A2" w:rsidRDefault="00CA270F" w:rsidP="00CA270F">
      <w:pPr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proofErr w:type="spellStart"/>
      <w:r w:rsidRPr="005B75A2">
        <w:rPr>
          <w:rFonts w:ascii="Times New Roman" w:hAnsi="Times New Roman" w:cs="Times New Roman"/>
          <w:lang w:val="ro-RO"/>
        </w:rPr>
        <w:t>Ioniţă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S, Petre A, Ocluzia Dentară, Editura Didactică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Pedagogică, </w:t>
      </w:r>
      <w:proofErr w:type="spellStart"/>
      <w:r w:rsidRPr="005B75A2">
        <w:rPr>
          <w:rFonts w:ascii="Times New Roman" w:hAnsi="Times New Roman" w:cs="Times New Roman"/>
          <w:lang w:val="ro-RO"/>
        </w:rPr>
        <w:t>Bucureşti</w:t>
      </w:r>
      <w:proofErr w:type="spellEnd"/>
      <w:r w:rsidRPr="005B75A2">
        <w:rPr>
          <w:rFonts w:ascii="Times New Roman" w:hAnsi="Times New Roman" w:cs="Times New Roman"/>
          <w:lang w:val="ro-RO"/>
        </w:rPr>
        <w:t>, 2003</w:t>
      </w:r>
    </w:p>
    <w:p w14:paraId="66E48B45" w14:textId="77777777" w:rsidR="00CA270F" w:rsidRPr="005B75A2" w:rsidRDefault="00CA270F" w:rsidP="00CA270F">
      <w:pPr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bCs/>
          <w:lang w:val="fr-FR"/>
        </w:rPr>
      </w:pPr>
      <w:r w:rsidRPr="005B75A2">
        <w:rPr>
          <w:rFonts w:ascii="Times New Roman" w:hAnsi="Times New Roman" w:cs="Times New Roman"/>
          <w:bCs/>
          <w:lang w:val="fr-FR"/>
        </w:rPr>
        <w:t xml:space="preserve">The Journal of </w:t>
      </w:r>
      <w:proofErr w:type="spellStart"/>
      <w:r w:rsidRPr="005B75A2">
        <w:rPr>
          <w:rFonts w:ascii="Times New Roman" w:hAnsi="Times New Roman" w:cs="Times New Roman"/>
          <w:bCs/>
          <w:lang w:val="fr-FR"/>
        </w:rPr>
        <w:t>Prosthetic</w:t>
      </w:r>
      <w:proofErr w:type="spellEnd"/>
      <w:r w:rsidRPr="005B75A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5B75A2">
        <w:rPr>
          <w:rFonts w:ascii="Times New Roman" w:hAnsi="Times New Roman" w:cs="Times New Roman"/>
          <w:bCs/>
          <w:lang w:val="fr-FR"/>
        </w:rPr>
        <w:t>Dentistry</w:t>
      </w:r>
      <w:proofErr w:type="spellEnd"/>
    </w:p>
    <w:p w14:paraId="68BFC03D" w14:textId="77777777" w:rsidR="00CA270F" w:rsidRPr="005B75A2" w:rsidRDefault="00CA270F" w:rsidP="00CA270F">
      <w:pPr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bCs/>
          <w:lang w:val="fr-FR"/>
        </w:rPr>
      </w:pPr>
      <w:r w:rsidRPr="005B75A2">
        <w:rPr>
          <w:rFonts w:ascii="Times New Roman" w:hAnsi="Times New Roman" w:cs="Times New Roman"/>
          <w:bCs/>
          <w:lang w:val="fr-FR"/>
        </w:rPr>
        <w:t>British Dental Journal</w:t>
      </w:r>
    </w:p>
    <w:p w14:paraId="1F3ECCC3" w14:textId="77777777" w:rsidR="00CA270F" w:rsidRPr="005B75A2" w:rsidRDefault="00CA270F" w:rsidP="00CA27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Mihaela Păuna (sub </w:t>
      </w:r>
      <w:proofErr w:type="spellStart"/>
      <w:r w:rsidRPr="005B75A2">
        <w:rPr>
          <w:rFonts w:ascii="Times New Roman" w:hAnsi="Times New Roman" w:cs="Times New Roman"/>
          <w:lang w:val="ro-RO"/>
        </w:rPr>
        <w:t>redacţia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) - Aspecte practice în protezarea </w:t>
      </w:r>
      <w:proofErr w:type="spellStart"/>
      <w:r w:rsidRPr="005B75A2">
        <w:rPr>
          <w:rFonts w:ascii="Times New Roman" w:hAnsi="Times New Roman" w:cs="Times New Roman"/>
          <w:lang w:val="ro-RO"/>
        </w:rPr>
        <w:t>edentaţiei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parţiale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. Ed. </w:t>
      </w:r>
      <w:proofErr w:type="spellStart"/>
      <w:r w:rsidRPr="005B75A2">
        <w:rPr>
          <w:rFonts w:ascii="Times New Roman" w:hAnsi="Times New Roman" w:cs="Times New Roman"/>
          <w:lang w:val="ro-RO"/>
        </w:rPr>
        <w:t>Cerma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2003. Cap. 1, 2, 4, 5, 7, 9, 11, 13, 14, 15.</w:t>
      </w:r>
    </w:p>
    <w:p w14:paraId="47421E32" w14:textId="77777777" w:rsidR="00CA270F" w:rsidRPr="005B75A2" w:rsidRDefault="00CA270F" w:rsidP="00CA27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proofErr w:type="spellStart"/>
      <w:r w:rsidRPr="005B75A2">
        <w:rPr>
          <w:rFonts w:ascii="Times New Roman" w:hAnsi="Times New Roman" w:cs="Times New Roman"/>
          <w:lang w:val="ro-RO"/>
        </w:rPr>
        <w:t>Em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Pr="005B75A2">
        <w:rPr>
          <w:rFonts w:ascii="Times New Roman" w:hAnsi="Times New Roman" w:cs="Times New Roman"/>
          <w:lang w:val="ro-RO"/>
        </w:rPr>
        <w:t>Hutu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, V. </w:t>
      </w:r>
      <w:proofErr w:type="spellStart"/>
      <w:r w:rsidRPr="005B75A2">
        <w:rPr>
          <w:rFonts w:ascii="Times New Roman" w:hAnsi="Times New Roman" w:cs="Times New Roman"/>
          <w:lang w:val="ro-RO"/>
        </w:rPr>
        <w:t>Bodnar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, Mihaela Păuna - Tehnici curente în protetica dentară. Ed. Didactică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Pedagogică 1999. Cap. 2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3</w:t>
      </w:r>
    </w:p>
    <w:p w14:paraId="4E8D3755" w14:textId="77777777" w:rsidR="00CA270F" w:rsidRPr="005B75A2" w:rsidRDefault="00CA270F" w:rsidP="00CA27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Norina Forna (sub </w:t>
      </w:r>
      <w:proofErr w:type="spellStart"/>
      <w:r w:rsidRPr="005B75A2">
        <w:rPr>
          <w:rFonts w:ascii="Times New Roman" w:hAnsi="Times New Roman" w:cs="Times New Roman"/>
          <w:lang w:val="ro-RO"/>
        </w:rPr>
        <w:t>redacţia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) - Protetică dentară, Ed. Enciclopedică, 2011, </w:t>
      </w:r>
      <w:proofErr w:type="spellStart"/>
      <w:r w:rsidRPr="005B75A2">
        <w:rPr>
          <w:rFonts w:ascii="Times New Roman" w:hAnsi="Times New Roman" w:cs="Times New Roman"/>
          <w:lang w:val="ro-RO"/>
        </w:rPr>
        <w:t>vol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2, pag. 3-376 </w:t>
      </w:r>
    </w:p>
    <w:p w14:paraId="1A90A98C" w14:textId="77777777" w:rsidR="00CA270F" w:rsidRPr="005B75A2" w:rsidRDefault="00CA270F" w:rsidP="00CA27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5B75A2">
        <w:rPr>
          <w:rFonts w:ascii="Times New Roman" w:hAnsi="Times New Roman" w:cs="Times New Roman"/>
          <w:lang w:val="it-IT"/>
        </w:rPr>
        <w:t xml:space="preserve">A. lonescu </w:t>
      </w:r>
      <w:r w:rsidRPr="005B75A2">
        <w:rPr>
          <w:rFonts w:ascii="Times New Roman" w:hAnsi="Times New Roman" w:cs="Times New Roman"/>
          <w:lang w:val="it-IT"/>
        </w:rPr>
        <w:noBreakHyphen/>
        <w:t xml:space="preserve">Tratamentul edentaţiei parţiale cu proteze mobile. Ed. Naţional, Bucureşti, Ed. I -1999, </w:t>
      </w:r>
      <w:r w:rsidRPr="005B75A2">
        <w:rPr>
          <w:rFonts w:ascii="Times New Roman" w:hAnsi="Times New Roman" w:cs="Times New Roman"/>
          <w:bCs/>
          <w:lang w:val="it-IT"/>
        </w:rPr>
        <w:t>Ed a 2-a 2005</w:t>
      </w:r>
      <w:r w:rsidR="005B75A2" w:rsidRPr="005B75A2">
        <w:rPr>
          <w:rFonts w:ascii="Times New Roman" w:hAnsi="Times New Roman" w:cs="Times New Roman"/>
          <w:lang w:val="it-IT"/>
        </w:rPr>
        <w:t>.</w:t>
      </w:r>
    </w:p>
    <w:p w14:paraId="3AC52864" w14:textId="77777777" w:rsidR="005B75A2" w:rsidRPr="005B75A2" w:rsidRDefault="005B75A2" w:rsidP="005B75A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 Mihaela Păuna, Elena Preoteasa – Aspecte practice în protezarea </w:t>
      </w:r>
      <w:proofErr w:type="spellStart"/>
      <w:r w:rsidRPr="005B75A2">
        <w:rPr>
          <w:rFonts w:ascii="Times New Roman" w:hAnsi="Times New Roman" w:cs="Times New Roman"/>
          <w:lang w:val="ro-RO"/>
        </w:rPr>
        <w:t>edentaţiei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totale – </w:t>
      </w:r>
      <w:proofErr w:type="spellStart"/>
      <w:r w:rsidRPr="005B75A2">
        <w:rPr>
          <w:rFonts w:ascii="Times New Roman" w:hAnsi="Times New Roman" w:cs="Times New Roman"/>
          <w:lang w:val="ro-RO"/>
        </w:rPr>
        <w:t>Ed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Cerma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Bucureşti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2002, reeditata 2005, 2007.</w:t>
      </w:r>
    </w:p>
    <w:p w14:paraId="38AB5793" w14:textId="77777777" w:rsidR="005B75A2" w:rsidRPr="005B75A2" w:rsidRDefault="005B75A2" w:rsidP="005B75A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Elena Preoteasa – </w:t>
      </w:r>
      <w:r w:rsidRPr="005B75A2">
        <w:rPr>
          <w:rFonts w:ascii="Times New Roman" w:hAnsi="Times New Roman" w:cs="Times New Roman"/>
          <w:noProof/>
          <w:lang w:val="ro-RO"/>
        </w:rPr>
        <w:t>Aspecte clinice şi terapeutice la edentaţi total cu modificări ale statusului oral, Editura universitara „Carol Davila”, 2005.</w:t>
      </w:r>
    </w:p>
    <w:p w14:paraId="204B74AD" w14:textId="77777777" w:rsidR="005B75A2" w:rsidRPr="005B75A2" w:rsidRDefault="005B75A2" w:rsidP="005B75A2">
      <w:pPr>
        <w:numPr>
          <w:ilvl w:val="0"/>
          <w:numId w:val="2"/>
        </w:numPr>
        <w:spacing w:line="276" w:lineRule="auto"/>
        <w:rPr>
          <w:rStyle w:val="Hyperlink"/>
          <w:rFonts w:ascii="Times New Roman" w:hAnsi="Times New Roman" w:cs="Times New Roman"/>
          <w:bCs/>
          <w:lang w:val="ro-RO"/>
        </w:rPr>
      </w:pPr>
      <w:r w:rsidRPr="005B75A2">
        <w:rPr>
          <w:rFonts w:ascii="Times New Roman" w:hAnsi="Times New Roman" w:cs="Times New Roman"/>
          <w:color w:val="333333"/>
        </w:rPr>
        <w:t>E</w:t>
      </w:r>
      <w:r w:rsidRPr="005B75A2">
        <w:rPr>
          <w:rFonts w:ascii="Times New Roman" w:hAnsi="Times New Roman" w:cs="Times New Roman"/>
        </w:rPr>
        <w:t xml:space="preserve">lena </w:t>
      </w:r>
      <w:proofErr w:type="spellStart"/>
      <w:r w:rsidRPr="005B75A2">
        <w:rPr>
          <w:rFonts w:ascii="Times New Roman" w:hAnsi="Times New Roman" w:cs="Times New Roman"/>
        </w:rPr>
        <w:t>Preoteasa</w:t>
      </w:r>
      <w:proofErr w:type="spellEnd"/>
      <w:r w:rsidRPr="005B75A2">
        <w:rPr>
          <w:rFonts w:ascii="Times New Roman" w:hAnsi="Times New Roman" w:cs="Times New Roman"/>
        </w:rPr>
        <w:t xml:space="preserve">, Marina </w:t>
      </w:r>
      <w:proofErr w:type="spellStart"/>
      <w:r w:rsidRPr="005B75A2">
        <w:rPr>
          <w:rFonts w:ascii="Times New Roman" w:hAnsi="Times New Roman" w:cs="Times New Roman"/>
        </w:rPr>
        <w:t>Imre</w:t>
      </w:r>
      <w:proofErr w:type="spellEnd"/>
      <w:r w:rsidRPr="005B75A2">
        <w:rPr>
          <w:rFonts w:ascii="Times New Roman" w:hAnsi="Times New Roman" w:cs="Times New Roman"/>
        </w:rPr>
        <w:t xml:space="preserve">, Henriette Lerner, Ana Maria </w:t>
      </w:r>
      <w:proofErr w:type="spellStart"/>
      <w:r w:rsidRPr="005B75A2">
        <w:rPr>
          <w:rFonts w:ascii="Times New Roman" w:hAnsi="Times New Roman" w:cs="Times New Roman"/>
        </w:rPr>
        <w:t>Tancu</w:t>
      </w:r>
      <w:proofErr w:type="spellEnd"/>
      <w:r w:rsidRPr="005B75A2">
        <w:rPr>
          <w:rFonts w:ascii="Times New Roman" w:hAnsi="Times New Roman" w:cs="Times New Roman"/>
        </w:rPr>
        <w:t xml:space="preserve"> and Cristina Teodora </w:t>
      </w:r>
      <w:proofErr w:type="spellStart"/>
      <w:r w:rsidRPr="005B75A2">
        <w:rPr>
          <w:rFonts w:ascii="Times New Roman" w:hAnsi="Times New Roman" w:cs="Times New Roman"/>
        </w:rPr>
        <w:t>Preoteasa</w:t>
      </w:r>
      <w:proofErr w:type="spellEnd"/>
      <w:r w:rsidRPr="005B75A2">
        <w:rPr>
          <w:rFonts w:ascii="Times New Roman" w:hAnsi="Times New Roman" w:cs="Times New Roman"/>
          <w:vertAlign w:val="superscript"/>
        </w:rPr>
        <w:t xml:space="preserve"> </w:t>
      </w:r>
      <w:r w:rsidRPr="005B75A2">
        <w:rPr>
          <w:rFonts w:ascii="Times New Roman" w:hAnsi="Times New Roman" w:cs="Times New Roman"/>
          <w:bCs/>
          <w:kern w:val="36"/>
        </w:rPr>
        <w:t>-Narrow Diameter and Mini Dental Implant Overdentures, Chapter 11</w:t>
      </w:r>
      <w:r w:rsidRPr="005B75A2">
        <w:rPr>
          <w:rFonts w:ascii="Times New Roman" w:hAnsi="Times New Roman" w:cs="Times New Roman"/>
          <w:color w:val="000000"/>
        </w:rPr>
        <w:t xml:space="preserve">in Emerging Trends in Oral Health Sciences and Dentistry, Prof. Mandeep </w:t>
      </w:r>
      <w:proofErr w:type="spellStart"/>
      <w:r w:rsidRPr="005B75A2">
        <w:rPr>
          <w:rFonts w:ascii="Times New Roman" w:hAnsi="Times New Roman" w:cs="Times New Roman"/>
          <w:color w:val="000000"/>
        </w:rPr>
        <w:t>Virdi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(Ed.), </w:t>
      </w:r>
      <w:proofErr w:type="spellStart"/>
      <w:r w:rsidRPr="005B75A2">
        <w:rPr>
          <w:rFonts w:ascii="Times New Roman" w:hAnsi="Times New Roman" w:cs="Times New Roman"/>
          <w:color w:val="000000"/>
        </w:rPr>
        <w:t>InTech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(2015), DOI: 10.5772/59250. Available from: </w:t>
      </w:r>
      <w:hyperlink r:id="rId5" w:history="1">
        <w:r w:rsidRPr="005B75A2">
          <w:rPr>
            <w:rStyle w:val="Hyperlink"/>
            <w:rFonts w:ascii="Times New Roman" w:hAnsi="Times New Roman" w:cs="Times New Roman"/>
            <w:lang w:val="it-IT"/>
          </w:rPr>
          <w:t>http://www.intechopen.com/books/emerging-trends-in-oral-health-sciences-and-dentistry/denture-and-overdenture-complications</w:t>
        </w:r>
      </w:hyperlink>
    </w:p>
    <w:p w14:paraId="09C7D543" w14:textId="77777777" w:rsidR="005B75A2" w:rsidRPr="005B75A2" w:rsidRDefault="005B75A2" w:rsidP="005B75A2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lang w:val="ro-RO"/>
        </w:rPr>
      </w:pPr>
      <w:r w:rsidRPr="005B75A2">
        <w:rPr>
          <w:rFonts w:ascii="Times New Roman" w:hAnsi="Times New Roman" w:cs="Times New Roman"/>
          <w:bCs/>
          <w:lang w:val="ro-RO"/>
        </w:rPr>
        <w:t xml:space="preserve"> </w:t>
      </w:r>
      <w:r w:rsidRPr="005B75A2">
        <w:rPr>
          <w:rFonts w:ascii="Times New Roman" w:hAnsi="Times New Roman" w:cs="Times New Roman"/>
          <w:color w:val="000000"/>
        </w:rPr>
        <w:t xml:space="preserve">Elena </w:t>
      </w:r>
      <w:proofErr w:type="spellStart"/>
      <w:r w:rsidRPr="005B75A2">
        <w:rPr>
          <w:rFonts w:ascii="Times New Roman" w:hAnsi="Times New Roman" w:cs="Times New Roman"/>
          <w:color w:val="000000"/>
        </w:rPr>
        <w:t>Preoteasa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Cristina Teodora </w:t>
      </w:r>
      <w:proofErr w:type="spellStart"/>
      <w:r w:rsidRPr="005B75A2">
        <w:rPr>
          <w:rFonts w:ascii="Times New Roman" w:hAnsi="Times New Roman" w:cs="Times New Roman"/>
          <w:color w:val="000000"/>
        </w:rPr>
        <w:t>Preoteasa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Laura </w:t>
      </w:r>
      <w:proofErr w:type="spellStart"/>
      <w:r w:rsidRPr="005B75A2">
        <w:rPr>
          <w:rFonts w:ascii="Times New Roman" w:hAnsi="Times New Roman" w:cs="Times New Roman"/>
          <w:color w:val="000000"/>
        </w:rPr>
        <w:t>Iosif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Catalina </w:t>
      </w:r>
      <w:proofErr w:type="spellStart"/>
      <w:r w:rsidRPr="005B75A2">
        <w:rPr>
          <w:rFonts w:ascii="Times New Roman" w:hAnsi="Times New Roman" w:cs="Times New Roman"/>
          <w:color w:val="000000"/>
        </w:rPr>
        <w:t>Murariu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B75A2">
        <w:rPr>
          <w:rFonts w:ascii="Times New Roman" w:hAnsi="Times New Roman" w:cs="Times New Roman"/>
          <w:color w:val="000000"/>
        </w:rPr>
        <w:t>Magureanu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and Marina </w:t>
      </w:r>
      <w:proofErr w:type="spellStart"/>
      <w:r w:rsidRPr="005B75A2">
        <w:rPr>
          <w:rFonts w:ascii="Times New Roman" w:hAnsi="Times New Roman" w:cs="Times New Roman"/>
          <w:color w:val="000000"/>
        </w:rPr>
        <w:t>Imre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. Chapter 9. Denture and Overdenture Complications, in Emerging Trends in Oral Health Sciences and Dentistry, Prof. Mandeep </w:t>
      </w:r>
      <w:proofErr w:type="spellStart"/>
      <w:r w:rsidRPr="005B75A2">
        <w:rPr>
          <w:rFonts w:ascii="Times New Roman" w:hAnsi="Times New Roman" w:cs="Times New Roman"/>
          <w:color w:val="000000"/>
        </w:rPr>
        <w:t>Virdi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(Ed.), </w:t>
      </w:r>
      <w:proofErr w:type="spellStart"/>
      <w:r w:rsidRPr="005B75A2">
        <w:rPr>
          <w:rFonts w:ascii="Times New Roman" w:hAnsi="Times New Roman" w:cs="Times New Roman"/>
          <w:color w:val="000000"/>
        </w:rPr>
        <w:t>InTech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(2015), DOI: 10.5772/59250. Available from: </w:t>
      </w:r>
      <w:hyperlink r:id="rId6" w:history="1">
        <w:r w:rsidRPr="005B75A2">
          <w:rPr>
            <w:rStyle w:val="Hyperlink"/>
            <w:rFonts w:ascii="Times New Roman" w:hAnsi="Times New Roman" w:cs="Times New Roman"/>
            <w:lang w:val="it-IT"/>
          </w:rPr>
          <w:t>http://www.intechopen.com/books/emerging-trends-in-oral-health-sciences-and-dentistry/denture-and-overdenture-complications</w:t>
        </w:r>
      </w:hyperlink>
      <w:r w:rsidRPr="005B75A2">
        <w:rPr>
          <w:rFonts w:ascii="Times New Roman" w:hAnsi="Times New Roman" w:cs="Times New Roman"/>
        </w:rPr>
        <w:t>.</w:t>
      </w:r>
    </w:p>
    <w:p w14:paraId="72B57454" w14:textId="77777777" w:rsidR="00CA270F" w:rsidRPr="005B75A2" w:rsidRDefault="00CA270F" w:rsidP="00CA270F">
      <w:pPr>
        <w:rPr>
          <w:rFonts w:ascii="Times New Roman" w:hAnsi="Times New Roman" w:cs="Times New Roman"/>
        </w:rPr>
      </w:pPr>
    </w:p>
    <w:p w14:paraId="363CB70C" w14:textId="77777777" w:rsidR="00CA270F" w:rsidRPr="005B75A2" w:rsidRDefault="00CA270F" w:rsidP="00CA270F">
      <w:pPr>
        <w:rPr>
          <w:rFonts w:ascii="Times New Roman" w:hAnsi="Times New Roman" w:cs="Times New Roman"/>
        </w:rPr>
      </w:pPr>
    </w:p>
    <w:p w14:paraId="52471D00" w14:textId="77777777" w:rsidR="005B75A2" w:rsidRDefault="00CA270F" w:rsidP="00CA270F">
      <w:pPr>
        <w:rPr>
          <w:rFonts w:ascii="Times New Roman" w:hAnsi="Times New Roman" w:cs="Times New Roman"/>
        </w:rPr>
      </w:pPr>
      <w:r w:rsidRPr="00FC3FD9">
        <w:rPr>
          <w:rFonts w:ascii="Times New Roman" w:hAnsi="Times New Roman" w:cs="Times New Roman"/>
        </w:rPr>
        <w:t xml:space="preserve"> </w:t>
      </w:r>
    </w:p>
    <w:p w14:paraId="0D307A72" w14:textId="77777777" w:rsidR="00CA270F" w:rsidRPr="00FC3FD9" w:rsidRDefault="00CA270F" w:rsidP="00CA270F">
      <w:pPr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Șef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Disciplina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Protetică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Dentară</w:t>
      </w:r>
      <w:proofErr w:type="spellEnd"/>
    </w:p>
    <w:p w14:paraId="17D61B0B" w14:textId="77777777" w:rsidR="00CA270F" w:rsidRDefault="00CA270F" w:rsidP="00CA270F">
      <w:pPr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  <w:b/>
        </w:rPr>
        <w:t xml:space="preserve"> Prof. Dr. Marina </w:t>
      </w:r>
      <w:proofErr w:type="spellStart"/>
      <w:r w:rsidRPr="00FC3FD9">
        <w:rPr>
          <w:rFonts w:ascii="Times New Roman" w:hAnsi="Times New Roman" w:cs="Times New Roman"/>
          <w:b/>
        </w:rPr>
        <w:t>Imre</w:t>
      </w:r>
      <w:proofErr w:type="spellEnd"/>
    </w:p>
    <w:p w14:paraId="0BD82E3F" w14:textId="77777777" w:rsidR="00CA270F" w:rsidRPr="00FC3FD9" w:rsidRDefault="00CA270F" w:rsidP="00CA270F">
      <w:pPr>
        <w:rPr>
          <w:rFonts w:ascii="Times New Roman" w:hAnsi="Times New Roman" w:cs="Times New Roman"/>
          <w:b/>
        </w:rPr>
      </w:pPr>
    </w:p>
    <w:p w14:paraId="7F72D1AB" w14:textId="097CCA87" w:rsidR="00543C9B" w:rsidRDefault="00543C9B"/>
    <w:sectPr w:rsidR="00543C9B" w:rsidSect="00543C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5650"/>
    <w:multiLevelType w:val="hybridMultilevel"/>
    <w:tmpl w:val="379E2F58"/>
    <w:lvl w:ilvl="0" w:tplc="16C03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E7CC0"/>
    <w:multiLevelType w:val="hybridMultilevel"/>
    <w:tmpl w:val="61986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7339"/>
    <w:multiLevelType w:val="hybridMultilevel"/>
    <w:tmpl w:val="4754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0F"/>
    <w:rsid w:val="00025427"/>
    <w:rsid w:val="00356AC2"/>
    <w:rsid w:val="00455D28"/>
    <w:rsid w:val="004C16F4"/>
    <w:rsid w:val="00543C9B"/>
    <w:rsid w:val="005B75A2"/>
    <w:rsid w:val="0098401F"/>
    <w:rsid w:val="00C47C66"/>
    <w:rsid w:val="00CA270F"/>
    <w:rsid w:val="00CC663D"/>
    <w:rsid w:val="00D4069C"/>
    <w:rsid w:val="00DB758A"/>
    <w:rsid w:val="00E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21C8B"/>
  <w14:defaultImageDpi w14:val="300"/>
  <w15:docId w15:val="{4161AA4E-6F6F-8547-A6A7-7B398BF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A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2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4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chopen.com/books/emerging-trends-in-oral-health-sciences-and-dentistry/denture-and-overdenture-complications" TargetMode="External"/><Relationship Id="rId5" Type="http://schemas.openxmlformats.org/officeDocument/2006/relationships/hyperlink" Target="http://www.intechopen.com/books/emerging-trends-in-oral-health-sciences-and-dentistry/denture-and-overdenture-com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934</Words>
  <Characters>5328</Characters>
  <Application>Microsoft Office Word</Application>
  <DocSecurity>0</DocSecurity>
  <Lines>44</Lines>
  <Paragraphs>12</Paragraphs>
  <ScaleCrop>false</ScaleCrop>
  <Company>Home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Imre</dc:creator>
  <cp:keywords/>
  <dc:description/>
  <cp:lastModifiedBy>Dman</cp:lastModifiedBy>
  <cp:revision>6</cp:revision>
  <dcterms:created xsi:type="dcterms:W3CDTF">2024-12-04T07:16:00Z</dcterms:created>
  <dcterms:modified xsi:type="dcterms:W3CDTF">2024-12-18T14:35:00Z</dcterms:modified>
</cp:coreProperties>
</file>