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49370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Programul Educație și Ocupare 2021-2027</w:t>
      </w:r>
    </w:p>
    <w:p w14:paraId="65091BE2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Prioritatea: P7. </w:t>
      </w:r>
      <w:r w:rsidRPr="008A3BBE">
        <w:rPr>
          <w:rFonts w:ascii="Arial Narrow" w:hAnsi="Arial Narrow"/>
          <w:sz w:val="20"/>
          <w:szCs w:val="20"/>
        </w:rPr>
        <w:t>Creșterea calității ofertei de educație si formare profesională pentru asigurarea echității sistemului si o mai bună adaptare la dinamica pieței muncii și la provocările inovării și progresului tehnologic</w:t>
      </w:r>
    </w:p>
    <w:p w14:paraId="1E120A16" w14:textId="78DBCE4D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bookmarkStart w:id="0" w:name="_Hlk194317020"/>
      <w:r w:rsidRPr="008A3BBE">
        <w:rPr>
          <w:rFonts w:ascii="Arial Narrow" w:hAnsi="Arial Narrow"/>
          <w:b/>
          <w:bCs/>
          <w:sz w:val="20"/>
          <w:szCs w:val="20"/>
        </w:rPr>
        <w:t>Cod proiect: 3172</w:t>
      </w:r>
      <w:r w:rsidR="00FA5A6F">
        <w:rPr>
          <w:rFonts w:ascii="Arial Narrow" w:hAnsi="Arial Narrow"/>
          <w:b/>
          <w:bCs/>
          <w:sz w:val="20"/>
          <w:szCs w:val="20"/>
        </w:rPr>
        <w:t>07</w:t>
      </w:r>
    </w:p>
    <w:bookmarkEnd w:id="0"/>
    <w:p w14:paraId="3519A4EA" w14:textId="60CC5EBC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Titlu Proiect: </w:t>
      </w:r>
      <w:bookmarkStart w:id="1" w:name="_Hlk194316963"/>
      <w:r w:rsidR="00FA5A6F">
        <w:rPr>
          <w:rFonts w:ascii="Arial Narrow" w:hAnsi="Arial Narrow"/>
          <w:b/>
          <w:bCs/>
          <w:sz w:val="20"/>
          <w:szCs w:val="20"/>
        </w:rPr>
        <w:t>„</w:t>
      </w:r>
      <w:r w:rsidR="00FA5A6F" w:rsidRPr="00FA5A6F">
        <w:rPr>
          <w:rFonts w:ascii="Arial Narrow" w:hAnsi="Arial Narrow"/>
          <w:b/>
          <w:bCs/>
          <w:sz w:val="20"/>
          <w:szCs w:val="20"/>
        </w:rPr>
        <w:t>MedFam: Abilități practice în medicina de familie pentru studenții UMFCD</w:t>
      </w:r>
      <w:r w:rsidR="00FA5A6F">
        <w:rPr>
          <w:rFonts w:ascii="Arial Narrow" w:hAnsi="Arial Narrow"/>
          <w:b/>
          <w:bCs/>
          <w:sz w:val="20"/>
          <w:szCs w:val="20"/>
        </w:rPr>
        <w:t>”</w:t>
      </w:r>
    </w:p>
    <w:bookmarkEnd w:id="1"/>
    <w:p w14:paraId="33D88451" w14:textId="77777777" w:rsidR="00D24DB4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Beneficiar: Universitatea de Medicină și Farmacie CAROL DAVILA din București</w:t>
      </w:r>
    </w:p>
    <w:p w14:paraId="39977D61" w14:textId="77777777" w:rsidR="005B2C86" w:rsidRDefault="005B2C86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67D8E180" w14:textId="77777777" w:rsidR="005B2C86" w:rsidRPr="00515A1F" w:rsidRDefault="005B2C86" w:rsidP="005B2C86">
      <w:pPr>
        <w:jc w:val="center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CONTRACT DE COLABORARE</w:t>
      </w:r>
    </w:p>
    <w:p w14:paraId="064FD8D3" w14:textId="77777777" w:rsidR="005B2C86" w:rsidRPr="00515A1F" w:rsidRDefault="005B2C86" w:rsidP="005B2C86">
      <w:pPr>
        <w:jc w:val="center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pentru desf</w:t>
      </w:r>
      <w:r>
        <w:rPr>
          <w:rFonts w:ascii="Trebuchet MS" w:hAnsi="Trebuchet MS"/>
          <w:b/>
          <w:bCs/>
          <w:sz w:val="24"/>
          <w:szCs w:val="24"/>
        </w:rPr>
        <w:t>ăș</w:t>
      </w:r>
      <w:r w:rsidRPr="00515A1F">
        <w:rPr>
          <w:rFonts w:ascii="Trebuchet MS" w:hAnsi="Trebuchet MS"/>
          <w:b/>
          <w:bCs/>
          <w:sz w:val="24"/>
          <w:szCs w:val="24"/>
        </w:rPr>
        <w:t>urarea activit</w:t>
      </w:r>
      <w:r>
        <w:rPr>
          <w:rFonts w:ascii="Trebuchet MS" w:hAnsi="Trebuchet MS"/>
          <w:b/>
          <w:bCs/>
          <w:sz w:val="24"/>
          <w:szCs w:val="24"/>
        </w:rPr>
        <w:t>ăț</w:t>
      </w:r>
      <w:r w:rsidRPr="00515A1F">
        <w:rPr>
          <w:rFonts w:ascii="Trebuchet MS" w:hAnsi="Trebuchet MS"/>
          <w:b/>
          <w:bCs/>
          <w:sz w:val="24"/>
          <w:szCs w:val="24"/>
        </w:rPr>
        <w:t>ilor de înv</w:t>
      </w:r>
      <w:r>
        <w:rPr>
          <w:rFonts w:ascii="Trebuchet MS" w:hAnsi="Trebuchet MS"/>
          <w:b/>
          <w:bCs/>
          <w:sz w:val="24"/>
          <w:szCs w:val="24"/>
        </w:rPr>
        <w:t>ăță</w:t>
      </w:r>
      <w:r w:rsidRPr="00515A1F">
        <w:rPr>
          <w:rFonts w:ascii="Trebuchet MS" w:hAnsi="Trebuchet MS"/>
          <w:b/>
          <w:bCs/>
          <w:sz w:val="24"/>
          <w:szCs w:val="24"/>
        </w:rPr>
        <w:t xml:space="preserve">mânt medico-farmaceutic, universitar </w:t>
      </w:r>
      <w:r>
        <w:rPr>
          <w:rFonts w:ascii="Trebuchet MS" w:hAnsi="Trebuchet MS"/>
          <w:b/>
          <w:bCs/>
          <w:sz w:val="24"/>
          <w:szCs w:val="24"/>
        </w:rPr>
        <w:t>ș</w:t>
      </w:r>
      <w:r w:rsidRPr="00515A1F">
        <w:rPr>
          <w:rFonts w:ascii="Trebuchet MS" w:hAnsi="Trebuchet MS"/>
          <w:b/>
          <w:bCs/>
          <w:sz w:val="24"/>
          <w:szCs w:val="24"/>
        </w:rPr>
        <w:t>i postuniversitar în spitale/cabinete ale medicilor de familie</w:t>
      </w:r>
    </w:p>
    <w:p w14:paraId="403DCAA7" w14:textId="77777777" w:rsidR="005B2C86" w:rsidRPr="00515A1F" w:rsidRDefault="005B2C86" w:rsidP="005B2C86">
      <w:pPr>
        <w:jc w:val="center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nr. .... din ......</w:t>
      </w:r>
      <w:r>
        <w:rPr>
          <w:rFonts w:ascii="Trebuchet MS" w:hAnsi="Trebuchet MS"/>
          <w:b/>
          <w:bCs/>
          <w:sz w:val="24"/>
          <w:szCs w:val="24"/>
        </w:rPr>
        <w:t>...............</w:t>
      </w:r>
    </w:p>
    <w:p w14:paraId="1D9444C2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I. P</w:t>
      </w:r>
      <w:r>
        <w:rPr>
          <w:rFonts w:ascii="Trebuchet MS" w:hAnsi="Trebuchet MS"/>
          <w:b/>
          <w:bCs/>
          <w:sz w:val="24"/>
          <w:szCs w:val="24"/>
        </w:rPr>
        <w:t>ă</w:t>
      </w:r>
      <w:r w:rsidRPr="00515A1F">
        <w:rPr>
          <w:rFonts w:ascii="Trebuchet MS" w:hAnsi="Trebuchet MS"/>
          <w:b/>
          <w:bCs/>
          <w:sz w:val="24"/>
          <w:szCs w:val="24"/>
        </w:rPr>
        <w:t>r</w:t>
      </w:r>
      <w:r>
        <w:rPr>
          <w:rFonts w:ascii="Trebuchet MS" w:hAnsi="Trebuchet MS"/>
          <w:b/>
          <w:b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sz w:val="24"/>
          <w:szCs w:val="24"/>
        </w:rPr>
        <w:t>ile contractante</w:t>
      </w:r>
      <w:r w:rsidRPr="00515A1F">
        <w:rPr>
          <w:rFonts w:ascii="Trebuchet MS" w:hAnsi="Trebuchet MS"/>
          <w:b/>
          <w:bCs/>
          <w:noProof/>
          <w:sz w:val="24"/>
          <w:szCs w:val="24"/>
          <w:lang w:eastAsia="ro-RO"/>
        </w:rPr>
        <w:t xml:space="preserve"> </w:t>
      </w:r>
    </w:p>
    <w:p w14:paraId="5C1E8304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bookmarkStart w:id="2" w:name="_Hlk204246922"/>
      <w:r w:rsidRPr="00515A1F">
        <w:rPr>
          <w:rFonts w:ascii="Trebuchet MS" w:hAnsi="Trebuchet MS"/>
          <w:b/>
          <w:bCs/>
          <w:sz w:val="24"/>
          <w:szCs w:val="24"/>
        </w:rPr>
        <w:t>Partener de practic</w:t>
      </w:r>
      <w:r>
        <w:rPr>
          <w:rFonts w:ascii="Trebuchet MS" w:hAnsi="Trebuchet MS"/>
          <w:b/>
          <w:bCs/>
          <w:sz w:val="24"/>
          <w:szCs w:val="24"/>
        </w:rPr>
        <w:t>ă</w:t>
      </w:r>
      <w:r w:rsidRPr="00515A1F">
        <w:rPr>
          <w:rFonts w:ascii="Trebuchet MS" w:hAnsi="Trebuchet MS"/>
          <w:b/>
          <w:bCs/>
          <w:sz w:val="24"/>
          <w:szCs w:val="24"/>
        </w:rPr>
        <w:t>/</w:t>
      </w:r>
      <w:bookmarkEnd w:id="2"/>
      <w:r w:rsidRPr="00515A1F">
        <w:t xml:space="preserve"> </w:t>
      </w:r>
      <w:r w:rsidRPr="00515A1F">
        <w:rPr>
          <w:rFonts w:ascii="Trebuchet MS" w:hAnsi="Trebuchet MS"/>
          <w:b/>
          <w:bCs/>
          <w:sz w:val="24"/>
          <w:szCs w:val="24"/>
        </w:rPr>
        <w:t>Cabinet Medical Individual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 w:rsidRPr="00515A1F">
        <w:rPr>
          <w:rFonts w:ascii="Trebuchet MS" w:hAnsi="Trebuchet MS"/>
          <w:b/>
          <w:bCs/>
          <w:sz w:val="24"/>
          <w:szCs w:val="24"/>
        </w:rPr>
        <w:t>.</w:t>
      </w:r>
      <w:r>
        <w:rPr>
          <w:rFonts w:ascii="Trebuchet MS" w:hAnsi="Trebuchet MS"/>
          <w:b/>
          <w:bCs/>
          <w:sz w:val="24"/>
          <w:szCs w:val="24"/>
        </w:rPr>
        <w:t>.............</w:t>
      </w:r>
      <w:r w:rsidRPr="00515A1F">
        <w:rPr>
          <w:rFonts w:ascii="Trebuchet MS" w:hAnsi="Trebuchet MS"/>
          <w:b/>
          <w:bCs/>
          <w:sz w:val="24"/>
          <w:szCs w:val="24"/>
        </w:rPr>
        <w:t>.....</w:t>
      </w:r>
      <w:r w:rsidRPr="00515A1F">
        <w:rPr>
          <w:rFonts w:ascii="Trebuchet MS" w:hAnsi="Trebuchet MS"/>
          <w:sz w:val="24"/>
          <w:szCs w:val="24"/>
        </w:rPr>
        <w:t>..............., cu sediul în localitatea ....</w:t>
      </w:r>
      <w:r>
        <w:rPr>
          <w:rFonts w:ascii="Trebuchet MS" w:hAnsi="Trebuchet MS"/>
          <w:sz w:val="24"/>
          <w:szCs w:val="24"/>
        </w:rPr>
        <w:t>.....................</w:t>
      </w:r>
      <w:r w:rsidRPr="00515A1F">
        <w:rPr>
          <w:rFonts w:ascii="Trebuchet MS" w:hAnsi="Trebuchet MS"/>
          <w:sz w:val="24"/>
          <w:szCs w:val="24"/>
        </w:rPr>
        <w:t>... str. ..</w:t>
      </w:r>
      <w:r>
        <w:rPr>
          <w:rFonts w:ascii="Trebuchet MS" w:hAnsi="Trebuchet MS"/>
          <w:sz w:val="24"/>
          <w:szCs w:val="24"/>
        </w:rPr>
        <w:t>...........</w:t>
      </w:r>
      <w:r w:rsidRPr="00515A1F">
        <w:rPr>
          <w:rFonts w:ascii="Trebuchet MS" w:hAnsi="Trebuchet MS"/>
          <w:sz w:val="24"/>
          <w:szCs w:val="24"/>
        </w:rPr>
        <w:t>..............</w:t>
      </w:r>
      <w:r>
        <w:rPr>
          <w:rFonts w:ascii="Trebuchet MS" w:hAnsi="Trebuchet MS"/>
          <w:sz w:val="24"/>
          <w:szCs w:val="24"/>
        </w:rPr>
        <w:t xml:space="preserve"> </w:t>
      </w:r>
      <w:r w:rsidRPr="00515A1F">
        <w:rPr>
          <w:rFonts w:ascii="Trebuchet MS" w:hAnsi="Trebuchet MS"/>
          <w:sz w:val="24"/>
          <w:szCs w:val="24"/>
        </w:rPr>
        <w:t>Nr.</w:t>
      </w:r>
      <w:r>
        <w:rPr>
          <w:rFonts w:ascii="Trebuchet MS" w:hAnsi="Trebuchet MS"/>
          <w:sz w:val="24"/>
          <w:szCs w:val="24"/>
        </w:rPr>
        <w:t xml:space="preserve"> ...</w:t>
      </w:r>
      <w:r w:rsidRPr="00515A1F">
        <w:rPr>
          <w:rFonts w:ascii="Trebuchet MS" w:hAnsi="Trebuchet MS"/>
          <w:sz w:val="24"/>
          <w:szCs w:val="24"/>
        </w:rPr>
        <w:t>... jud.</w:t>
      </w:r>
      <w:r>
        <w:rPr>
          <w:rFonts w:ascii="Trebuchet MS" w:hAnsi="Trebuchet MS"/>
          <w:sz w:val="24"/>
          <w:szCs w:val="24"/>
        </w:rPr>
        <w:t xml:space="preserve"> .........</w:t>
      </w:r>
      <w:r w:rsidRPr="00515A1F">
        <w:rPr>
          <w:rFonts w:ascii="Trebuchet MS" w:hAnsi="Trebuchet MS"/>
          <w:sz w:val="24"/>
          <w:szCs w:val="24"/>
        </w:rPr>
        <w:t>....., cod poștal</w:t>
      </w:r>
      <w:r>
        <w:rPr>
          <w:rFonts w:ascii="Trebuchet MS" w:hAnsi="Trebuchet MS"/>
          <w:sz w:val="24"/>
          <w:szCs w:val="24"/>
        </w:rPr>
        <w:t xml:space="preserve"> </w:t>
      </w:r>
      <w:r w:rsidRPr="00515A1F">
        <w:rPr>
          <w:rFonts w:ascii="Trebuchet MS" w:hAnsi="Trebuchet MS"/>
          <w:sz w:val="24"/>
          <w:szCs w:val="24"/>
        </w:rPr>
        <w:t>.</w:t>
      </w:r>
      <w:r>
        <w:rPr>
          <w:rFonts w:ascii="Trebuchet MS" w:hAnsi="Trebuchet MS"/>
          <w:sz w:val="24"/>
          <w:szCs w:val="24"/>
        </w:rPr>
        <w:t>..</w:t>
      </w:r>
      <w:r w:rsidRPr="00515A1F">
        <w:rPr>
          <w:rFonts w:ascii="Trebuchet MS" w:hAnsi="Trebuchet MS"/>
          <w:sz w:val="24"/>
          <w:szCs w:val="24"/>
        </w:rPr>
        <w:t>......., Telefon (+4)0..</w:t>
      </w:r>
      <w:r>
        <w:rPr>
          <w:rFonts w:ascii="Trebuchet MS" w:hAnsi="Trebuchet MS"/>
          <w:sz w:val="24"/>
          <w:szCs w:val="24"/>
        </w:rPr>
        <w:t>....</w:t>
      </w:r>
      <w:r w:rsidRPr="00515A1F">
        <w:rPr>
          <w:rFonts w:ascii="Trebuchet MS" w:hAnsi="Trebuchet MS"/>
          <w:sz w:val="24"/>
          <w:szCs w:val="24"/>
        </w:rPr>
        <w:t>.........., Fax (+4)0</w:t>
      </w:r>
      <w:r>
        <w:rPr>
          <w:rFonts w:ascii="Trebuchet MS" w:hAnsi="Trebuchet MS"/>
          <w:sz w:val="24"/>
          <w:szCs w:val="24"/>
        </w:rPr>
        <w:t>.</w:t>
      </w:r>
      <w:r w:rsidRPr="00515A1F">
        <w:rPr>
          <w:rFonts w:ascii="Trebuchet MS" w:hAnsi="Trebuchet MS"/>
          <w:sz w:val="24"/>
          <w:szCs w:val="24"/>
        </w:rPr>
        <w:t>.............., e-mail</w:t>
      </w:r>
      <w:r>
        <w:rPr>
          <w:rFonts w:ascii="Trebuchet MS" w:hAnsi="Trebuchet MS"/>
          <w:sz w:val="24"/>
          <w:szCs w:val="24"/>
        </w:rPr>
        <w:t xml:space="preserve"> ................</w:t>
      </w:r>
      <w:r w:rsidRPr="00515A1F">
        <w:rPr>
          <w:rFonts w:ascii="Trebuchet MS" w:hAnsi="Trebuchet MS"/>
          <w:sz w:val="24"/>
          <w:szCs w:val="24"/>
        </w:rPr>
        <w:t>.............., în calitate de furnizor de servicii de formare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studen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ilor, denumit „CMI” in prezentul contract, reprezentat prin </w:t>
      </w:r>
      <w:r>
        <w:rPr>
          <w:rFonts w:ascii="Trebuchet MS" w:hAnsi="Trebuchet MS"/>
          <w:sz w:val="24"/>
          <w:szCs w:val="24"/>
        </w:rPr>
        <w:t>...................</w:t>
      </w:r>
      <w:r w:rsidRPr="00515A1F">
        <w:rPr>
          <w:rFonts w:ascii="Trebuchet MS" w:hAnsi="Trebuchet MS"/>
          <w:sz w:val="24"/>
          <w:szCs w:val="24"/>
        </w:rPr>
        <w:t>........., în calitate de reprezentant legal,</w:t>
      </w:r>
    </w:p>
    <w:p w14:paraId="199527AB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</w:t>
      </w:r>
    </w:p>
    <w:p w14:paraId="0A1F7E3A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 xml:space="preserve">Universitatea de Medicina si Farmacie “Carol Davila” din </w:t>
      </w:r>
      <w:r>
        <w:rPr>
          <w:rFonts w:ascii="Trebuchet MS" w:hAnsi="Trebuchet MS"/>
          <w:b/>
          <w:bCs/>
          <w:sz w:val="24"/>
          <w:szCs w:val="24"/>
        </w:rPr>
        <w:t>București</w:t>
      </w:r>
      <w:r w:rsidRPr="00515A1F">
        <w:rPr>
          <w:rFonts w:ascii="Trebuchet MS" w:hAnsi="Trebuchet MS"/>
          <w:b/>
          <w:bCs/>
          <w:sz w:val="24"/>
          <w:szCs w:val="24"/>
        </w:rPr>
        <w:t>,</w:t>
      </w:r>
      <w:r w:rsidRPr="00515A1F">
        <w:rPr>
          <w:rFonts w:ascii="Trebuchet MS" w:hAnsi="Trebuchet MS"/>
          <w:sz w:val="24"/>
          <w:szCs w:val="24"/>
        </w:rPr>
        <w:t xml:space="preserve"> cu sediul în municipiul </w:t>
      </w:r>
      <w:r>
        <w:rPr>
          <w:rFonts w:ascii="Trebuchet MS" w:hAnsi="Trebuchet MS"/>
          <w:sz w:val="24"/>
          <w:szCs w:val="24"/>
        </w:rPr>
        <w:t>București</w:t>
      </w:r>
      <w:r w:rsidRPr="00515A1F">
        <w:rPr>
          <w:rFonts w:ascii="Trebuchet MS" w:hAnsi="Trebuchet MS"/>
          <w:sz w:val="24"/>
          <w:szCs w:val="24"/>
        </w:rPr>
        <w:t xml:space="preserve">, sectorul 1, str.. Strada Dionisie Lupu 37, </w:t>
      </w:r>
      <w:r>
        <w:rPr>
          <w:rFonts w:ascii="Trebuchet MS" w:hAnsi="Trebuchet MS"/>
          <w:sz w:val="24"/>
          <w:szCs w:val="24"/>
        </w:rPr>
        <w:t>București</w:t>
      </w:r>
      <w:r w:rsidRPr="00515A1F">
        <w:rPr>
          <w:rFonts w:ascii="Trebuchet MS" w:hAnsi="Trebuchet MS"/>
          <w:sz w:val="24"/>
          <w:szCs w:val="24"/>
        </w:rPr>
        <w:t xml:space="preserve"> 030167, tel/fax: +4021318 0719, CUI 4192910, email: </w:t>
      </w:r>
      <w:hyperlink r:id="rId7" w:history="1">
        <w:r w:rsidRPr="00515A1F">
          <w:rPr>
            <w:rStyle w:val="Hyperlink"/>
            <w:rFonts w:ascii="Trebuchet MS" w:hAnsi="Trebuchet MS"/>
            <w:sz w:val="24"/>
            <w:szCs w:val="24"/>
          </w:rPr>
          <w:t>ctt@umfcd.ro</w:t>
        </w:r>
      </w:hyperlink>
      <w:r w:rsidRPr="00515A1F">
        <w:rPr>
          <w:rFonts w:ascii="Trebuchet MS" w:hAnsi="Trebuchet MS"/>
          <w:sz w:val="24"/>
          <w:szCs w:val="24"/>
        </w:rPr>
        <w:t>, în calitate de beneficiar de servicii de formare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studen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reziden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ilor, doctoranzilor, masteranzilor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a altor categorii de speciali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ti, denumita „UMFCD” in prezentul contract, reprezentat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prin Prorector – prof univ. dr. UIVARO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VALENTINA în calitate de reprezentant legal împuternicit,</w:t>
      </w:r>
    </w:p>
    <w:p w14:paraId="753A25E6" w14:textId="77777777" w:rsidR="005B2C86" w:rsidRPr="00515A1F" w:rsidRDefault="005B2C86" w:rsidP="005B2C86">
      <w:pPr>
        <w:ind w:firstLine="720"/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au convenit încheierea prezentului contract de colaborare în conformitate cu  prevederile Legii nr.95/2006 privind reforma în domeniul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 xml:space="preserve">ii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ale Ordinului Ministerului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ii nr.140/2007 pentru aprobarea Metodologiei în baza 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reia se realizeaz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colaborarea între spitale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medical, respectiv unit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ile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medical.</w:t>
      </w:r>
    </w:p>
    <w:p w14:paraId="52CCD68C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</w:p>
    <w:p w14:paraId="174FAB94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II. Obiectul contractului</w:t>
      </w:r>
    </w:p>
    <w:p w14:paraId="667603C3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  <w:u w:val="single"/>
        </w:rPr>
      </w:pPr>
      <w:r w:rsidRPr="00515A1F">
        <w:rPr>
          <w:rFonts w:ascii="Trebuchet MS" w:hAnsi="Trebuchet MS"/>
          <w:sz w:val="24"/>
          <w:szCs w:val="24"/>
        </w:rPr>
        <w:t>Art. 1. (1) Obiectul prezentului contract îl constituie furnizarea de 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tre CMI......   a serviciilor de instruire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formare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, cursuri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stagii de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în sec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iile clinice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lile de curs aferente, de natur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asigure toate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necesare în vederea form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rii profesionale practice complete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corecte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indiferent de nivelul lor de preg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tire, sub coordonarea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îndrumarea, de 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tre Cabinet Medical Individual</w:t>
      </w:r>
      <w:r>
        <w:rPr>
          <w:rFonts w:ascii="Trebuchet MS" w:hAnsi="Trebuchet MS"/>
          <w:sz w:val="24"/>
          <w:szCs w:val="24"/>
        </w:rPr>
        <w:t xml:space="preserve"> .........</w:t>
      </w:r>
      <w:r w:rsidRPr="00515A1F">
        <w:rPr>
          <w:rFonts w:ascii="Trebuchet MS" w:hAnsi="Trebuchet MS"/>
          <w:sz w:val="24"/>
          <w:szCs w:val="24"/>
        </w:rPr>
        <w:t>....................., a instruirii clinice a unui num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 de .</w:t>
      </w:r>
      <w:r>
        <w:rPr>
          <w:rFonts w:ascii="Trebuchet MS" w:hAnsi="Trebuchet MS"/>
          <w:sz w:val="24"/>
          <w:szCs w:val="24"/>
        </w:rPr>
        <w:t>....</w:t>
      </w:r>
      <w:r w:rsidRPr="00515A1F">
        <w:rPr>
          <w:rFonts w:ascii="Trebuchet MS" w:hAnsi="Trebuchet MS"/>
          <w:sz w:val="24"/>
          <w:szCs w:val="24"/>
        </w:rPr>
        <w:t>.....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i, men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în anexa nr. 2 la prezentul contract, care face parte integrant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din acesta. Activit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ile se vor derula conform legisla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iei în domeniu, prezentului </w:t>
      </w:r>
      <w:r w:rsidRPr="00515A1F">
        <w:rPr>
          <w:rFonts w:ascii="Trebuchet MS" w:hAnsi="Trebuchet MS"/>
          <w:sz w:val="24"/>
          <w:szCs w:val="24"/>
        </w:rPr>
        <w:lastRenderedPageBreak/>
        <w:t>contract, precum si conform reglement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rilor apelului PEO, apel „Stagii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studen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i”, în cadrul proiectului PEO cu titlul „MedFam: Abilit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 practice in medicina de familie pentru studen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 UMFCD”, ID317207</w:t>
      </w:r>
    </w:p>
    <w:p w14:paraId="587B361E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(2) Programul de instruire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este prev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zut în anexa nr. 5 la prezentul contract, care face parte integrant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din acesta.</w:t>
      </w:r>
    </w:p>
    <w:p w14:paraId="09D7F46B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III. Durata contractului</w:t>
      </w:r>
    </w:p>
    <w:p w14:paraId="3CC86657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2. Prezentul contract se încheie pentru anii de studiu 202</w:t>
      </w:r>
      <w:r>
        <w:rPr>
          <w:rFonts w:ascii="Trebuchet MS" w:hAnsi="Trebuchet MS"/>
          <w:sz w:val="24"/>
          <w:szCs w:val="24"/>
        </w:rPr>
        <w:t>5</w:t>
      </w:r>
      <w:r w:rsidRPr="00515A1F">
        <w:rPr>
          <w:rFonts w:ascii="Trebuchet MS" w:hAnsi="Trebuchet MS"/>
          <w:sz w:val="24"/>
          <w:szCs w:val="24"/>
        </w:rPr>
        <w:t>-202</w:t>
      </w:r>
      <w:r>
        <w:rPr>
          <w:rFonts w:ascii="Trebuchet MS" w:hAnsi="Trebuchet MS"/>
          <w:sz w:val="24"/>
          <w:szCs w:val="24"/>
        </w:rPr>
        <w:t>6</w:t>
      </w:r>
      <w:r w:rsidRPr="00515A1F">
        <w:rPr>
          <w:rFonts w:ascii="Trebuchet MS" w:hAnsi="Trebuchet MS"/>
          <w:sz w:val="24"/>
          <w:szCs w:val="24"/>
        </w:rPr>
        <w:t xml:space="preserve"> si 202</w:t>
      </w:r>
      <w:r>
        <w:rPr>
          <w:rFonts w:ascii="Trebuchet MS" w:hAnsi="Trebuchet MS"/>
          <w:sz w:val="24"/>
          <w:szCs w:val="24"/>
        </w:rPr>
        <w:t>6</w:t>
      </w:r>
      <w:r w:rsidRPr="00515A1F">
        <w:rPr>
          <w:rFonts w:ascii="Trebuchet MS" w:hAnsi="Trebuchet MS"/>
          <w:sz w:val="24"/>
          <w:szCs w:val="24"/>
        </w:rPr>
        <w:t>-202</w:t>
      </w:r>
      <w:r>
        <w:rPr>
          <w:rFonts w:ascii="Trebuchet MS" w:hAnsi="Trebuchet MS"/>
          <w:sz w:val="24"/>
          <w:szCs w:val="24"/>
        </w:rPr>
        <w:t>7</w:t>
      </w:r>
      <w:r w:rsidRPr="00515A1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 xml:space="preserve">i este valabil de la data încheierii lui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pân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data încet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rii anilor universitari pentru care a fost încheiat. </w:t>
      </w:r>
    </w:p>
    <w:p w14:paraId="6F0AFDA8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3. Durata prezentului contract se poate prelungi prin act adi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ional încheiat cu acordul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ilor.</w:t>
      </w:r>
    </w:p>
    <w:p w14:paraId="13B1FF02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</w:p>
    <w:p w14:paraId="2E90B5A3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IV. Obliga</w:t>
      </w:r>
      <w:r>
        <w:rPr>
          <w:rFonts w:ascii="Trebuchet MS" w:hAnsi="Trebuchet MS"/>
          <w:b/>
          <w:b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sz w:val="24"/>
          <w:szCs w:val="24"/>
        </w:rPr>
        <w:t>iile p</w:t>
      </w:r>
      <w:r>
        <w:rPr>
          <w:rFonts w:ascii="Trebuchet MS" w:hAnsi="Trebuchet MS"/>
          <w:b/>
          <w:bCs/>
          <w:sz w:val="24"/>
          <w:szCs w:val="24"/>
        </w:rPr>
        <w:t>ă</w:t>
      </w:r>
      <w:r w:rsidRPr="00515A1F">
        <w:rPr>
          <w:rFonts w:ascii="Trebuchet MS" w:hAnsi="Trebuchet MS"/>
          <w:b/>
          <w:bCs/>
          <w:sz w:val="24"/>
          <w:szCs w:val="24"/>
        </w:rPr>
        <w:t>r</w:t>
      </w:r>
      <w:r>
        <w:rPr>
          <w:rFonts w:ascii="Trebuchet MS" w:hAnsi="Trebuchet MS"/>
          <w:b/>
          <w:b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sz w:val="24"/>
          <w:szCs w:val="24"/>
        </w:rPr>
        <w:t>ilor</w:t>
      </w:r>
    </w:p>
    <w:p w14:paraId="0094F3C1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i/>
          <w:iCs/>
          <w:sz w:val="24"/>
          <w:szCs w:val="24"/>
        </w:rPr>
      </w:pPr>
      <w:r w:rsidRPr="00515A1F">
        <w:rPr>
          <w:rFonts w:ascii="Trebuchet MS" w:hAnsi="Trebuchet MS"/>
          <w:b/>
          <w:bCs/>
          <w:i/>
          <w:iCs/>
          <w:sz w:val="24"/>
          <w:szCs w:val="24"/>
        </w:rPr>
        <w:t>A. Obliga</w:t>
      </w:r>
      <w:r>
        <w:rPr>
          <w:rFonts w:ascii="Trebuchet MS" w:hAnsi="Trebuchet MS"/>
          <w:b/>
          <w:bCs/>
          <w:i/>
          <w:i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i/>
          <w:iCs/>
          <w:sz w:val="24"/>
          <w:szCs w:val="24"/>
        </w:rPr>
        <w:t>iile beneficiarului</w:t>
      </w:r>
    </w:p>
    <w:p w14:paraId="6D57D5CD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4.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ia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medical/unitatea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medical UMFCD, în calitate de beneficiar, are urm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toarele obliga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ii:</w:t>
      </w:r>
    </w:p>
    <w:p w14:paraId="5DB21D7F" w14:textId="77777777" w:rsidR="005B2C86" w:rsidRPr="00515A1F" w:rsidRDefault="005B2C86" w:rsidP="005B2C86">
      <w:pPr>
        <w:jc w:val="both"/>
        <w:rPr>
          <w:rFonts w:ascii="Trebuchet MS" w:hAnsi="Trebuchet MS"/>
          <w:i/>
          <w:iCs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pun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dispozi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ia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 ca anex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contract (anexa nr. 1), graficul anual al stagiilor practice în respectiva unitate sanitar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pe specialit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i, pe sec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ii, grupe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 xml:space="preserve">i ani de studii, respectând curriculumul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colar în vigoare (num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r de ore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con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inuturi), avizat, dup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caz, de autoritatea de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tate public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jude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ean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sau a municipiului </w:t>
      </w:r>
      <w:r>
        <w:rPr>
          <w:rFonts w:ascii="Trebuchet MS" w:hAnsi="Trebuchet MS"/>
          <w:sz w:val="24"/>
          <w:szCs w:val="24"/>
        </w:rPr>
        <w:t>București</w:t>
      </w:r>
      <w:r w:rsidRPr="00515A1F">
        <w:rPr>
          <w:rFonts w:ascii="Trebuchet MS" w:hAnsi="Trebuchet MS"/>
          <w:sz w:val="24"/>
          <w:szCs w:val="24"/>
        </w:rPr>
        <w:t>;</w:t>
      </w:r>
    </w:p>
    <w:p w14:paraId="15227877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b)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pun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dispozi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ia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 ca anex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contract (anexa nr. 2), tabelele nominale cuprinzând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 care efectueaz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stagiul clinic, pentru fiecare semestru al anilor universitari 202</w:t>
      </w:r>
      <w:r>
        <w:rPr>
          <w:rFonts w:ascii="Trebuchet MS" w:hAnsi="Trebuchet MS"/>
          <w:sz w:val="24"/>
          <w:szCs w:val="24"/>
        </w:rPr>
        <w:t>5</w:t>
      </w:r>
      <w:r w:rsidRPr="00515A1F">
        <w:rPr>
          <w:rFonts w:ascii="Trebuchet MS" w:hAnsi="Trebuchet MS"/>
          <w:sz w:val="24"/>
          <w:szCs w:val="24"/>
        </w:rPr>
        <w:t>-202</w:t>
      </w:r>
      <w:r>
        <w:rPr>
          <w:rFonts w:ascii="Trebuchet MS" w:hAnsi="Trebuchet MS"/>
          <w:sz w:val="24"/>
          <w:szCs w:val="24"/>
        </w:rPr>
        <w:t>6</w:t>
      </w:r>
      <w:r w:rsidRPr="00515A1F">
        <w:rPr>
          <w:rFonts w:ascii="Trebuchet MS" w:hAnsi="Trebuchet MS"/>
          <w:sz w:val="24"/>
          <w:szCs w:val="24"/>
        </w:rPr>
        <w:t xml:space="preserve"> si 202</w:t>
      </w:r>
      <w:r>
        <w:rPr>
          <w:rFonts w:ascii="Trebuchet MS" w:hAnsi="Trebuchet MS"/>
          <w:sz w:val="24"/>
          <w:szCs w:val="24"/>
        </w:rPr>
        <w:t>6</w:t>
      </w:r>
      <w:r w:rsidRPr="00515A1F">
        <w:rPr>
          <w:rFonts w:ascii="Trebuchet MS" w:hAnsi="Trebuchet MS"/>
          <w:sz w:val="24"/>
          <w:szCs w:val="24"/>
        </w:rPr>
        <w:t>-202</w:t>
      </w:r>
      <w:r>
        <w:rPr>
          <w:rFonts w:ascii="Trebuchet MS" w:hAnsi="Trebuchet MS"/>
          <w:sz w:val="24"/>
          <w:szCs w:val="24"/>
        </w:rPr>
        <w:t>7</w:t>
      </w:r>
      <w:r w:rsidRPr="00515A1F">
        <w:rPr>
          <w:rFonts w:ascii="Trebuchet MS" w:hAnsi="Trebuchet MS"/>
          <w:sz w:val="24"/>
          <w:szCs w:val="24"/>
        </w:rPr>
        <w:t>;</w:t>
      </w:r>
    </w:p>
    <w:p w14:paraId="66743336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c)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pun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dispozi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ia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 xml:space="preserve">,  tabelul nominal (anexa nr. 3) cuprinzând numele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prenumele cadrelor didactice responsabile cu preg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tirea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pentru fiecare an, grup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respectiv a coordonatorilor din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medical, dup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caz;</w:t>
      </w:r>
    </w:p>
    <w:p w14:paraId="12DD917C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d)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aduc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cuno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tin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a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 programa analitic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/curriculumul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colar privind instruirea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 pentru anul de studiu în curs;</w:t>
      </w:r>
    </w:p>
    <w:p w14:paraId="592306FB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e)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pun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dispozi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ia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 xml:space="preserve">,  tabelul nominal (anexa nr. 4) cuprinzând numele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prenumele responsabililor de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din unitatea sanitar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;</w:t>
      </w:r>
    </w:p>
    <w:p w14:paraId="2FCFA938" w14:textId="77777777" w:rsidR="005B2C86" w:rsidRPr="00515A1F" w:rsidRDefault="005B2C86" w:rsidP="005B2C86">
      <w:pPr>
        <w:jc w:val="both"/>
        <w:rPr>
          <w:rFonts w:ascii="Trebuchet MS" w:hAnsi="Trebuchet MS"/>
          <w:bCs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f)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stabileasc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graficul de desf</w:t>
      </w:r>
      <w:r>
        <w:rPr>
          <w:rFonts w:ascii="Trebuchet MS" w:hAnsi="Trebuchet MS"/>
          <w:sz w:val="24"/>
          <w:szCs w:val="24"/>
        </w:rPr>
        <w:t>ăș</w:t>
      </w:r>
      <w:r w:rsidRPr="00515A1F">
        <w:rPr>
          <w:rFonts w:ascii="Trebuchet MS" w:hAnsi="Trebuchet MS"/>
          <w:sz w:val="24"/>
          <w:szCs w:val="24"/>
        </w:rPr>
        <w:t xml:space="preserve">urare a instruirii clinice (anexa nr. 5), cu </w:t>
      </w:r>
      <w:r w:rsidRPr="00515A1F">
        <w:rPr>
          <w:rFonts w:ascii="Trebuchet MS" w:hAnsi="Trebuchet MS"/>
          <w:bCs/>
          <w:sz w:val="24"/>
          <w:szCs w:val="24"/>
        </w:rPr>
        <w:t xml:space="preserve">acordul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</w:t>
      </w:r>
    </w:p>
    <w:p w14:paraId="4C9BA19C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g)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respecte programul de desf</w:t>
      </w:r>
      <w:r>
        <w:rPr>
          <w:rFonts w:ascii="Trebuchet MS" w:hAnsi="Trebuchet MS"/>
          <w:sz w:val="24"/>
          <w:szCs w:val="24"/>
        </w:rPr>
        <w:t>ăș</w:t>
      </w:r>
      <w:r w:rsidRPr="00515A1F">
        <w:rPr>
          <w:rFonts w:ascii="Trebuchet MS" w:hAnsi="Trebuchet MS"/>
          <w:sz w:val="24"/>
          <w:szCs w:val="24"/>
        </w:rPr>
        <w:t xml:space="preserve">urare a instruirii clinice, stabilit de comun acord cu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 care este anex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(anexa nr. 5) la contract;</w:t>
      </w:r>
    </w:p>
    <w:p w14:paraId="0993B677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lastRenderedPageBreak/>
        <w:t>h)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asigure respectarea de 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tre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a Regulamentului de ordine interioar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al  </w:t>
      </w:r>
      <w:r w:rsidRPr="00515A1F">
        <w:rPr>
          <w:rFonts w:ascii="Trebuchet MS" w:hAnsi="Trebuchet MS"/>
          <w:b/>
          <w:bCs/>
          <w:sz w:val="24"/>
          <w:szCs w:val="24"/>
        </w:rPr>
        <w:t>CMI</w:t>
      </w:r>
      <w:r w:rsidRPr="00515A1F">
        <w:rPr>
          <w:rFonts w:ascii="Trebuchet MS" w:hAnsi="Trebuchet MS"/>
          <w:sz w:val="24"/>
          <w:szCs w:val="24"/>
        </w:rPr>
        <w:t>, pe perioada cât se afl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în unitate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spund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pentru eventualele pagube pe care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 le-ar putea crea spitalului (anexa nr. 6);</w:t>
      </w:r>
    </w:p>
    <w:p w14:paraId="02CBB014" w14:textId="77777777" w:rsidR="005B2C86" w:rsidRDefault="005B2C86" w:rsidP="005B2C86">
      <w:pPr>
        <w:jc w:val="both"/>
        <w:rPr>
          <w:rFonts w:ascii="Trebuchet MS" w:hAnsi="Trebuchet MS"/>
          <w:b/>
          <w:bCs/>
          <w:i/>
          <w:iCs/>
          <w:sz w:val="24"/>
          <w:szCs w:val="24"/>
        </w:rPr>
      </w:pPr>
    </w:p>
    <w:p w14:paraId="5B2E8F42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i/>
          <w:iCs/>
          <w:sz w:val="24"/>
          <w:szCs w:val="24"/>
        </w:rPr>
      </w:pPr>
      <w:r w:rsidRPr="00515A1F">
        <w:rPr>
          <w:rFonts w:ascii="Trebuchet MS" w:hAnsi="Trebuchet MS"/>
          <w:b/>
          <w:bCs/>
          <w:i/>
          <w:iCs/>
          <w:sz w:val="24"/>
          <w:szCs w:val="24"/>
        </w:rPr>
        <w:t>B. Obliga</w:t>
      </w:r>
      <w:r>
        <w:rPr>
          <w:rFonts w:ascii="Trebuchet MS" w:hAnsi="Trebuchet MS"/>
          <w:b/>
          <w:bCs/>
          <w:i/>
          <w:i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i/>
          <w:iCs/>
          <w:sz w:val="24"/>
          <w:szCs w:val="24"/>
        </w:rPr>
        <w:t>iile furnizorului</w:t>
      </w:r>
    </w:p>
    <w:p w14:paraId="243AC653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5. Partenerul de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/</w:t>
      </w:r>
      <w:r w:rsidRPr="00515A1F">
        <w:rPr>
          <w:rFonts w:ascii="Trebuchet MS" w:hAnsi="Trebuchet MS"/>
          <w:b/>
          <w:bCs/>
          <w:sz w:val="24"/>
          <w:szCs w:val="24"/>
        </w:rPr>
        <w:t xml:space="preserve"> CMI</w:t>
      </w:r>
      <w:r w:rsidRPr="00515A1F">
        <w:rPr>
          <w:rFonts w:ascii="Trebuchet MS" w:hAnsi="Trebuchet MS"/>
          <w:sz w:val="24"/>
          <w:szCs w:val="24"/>
        </w:rPr>
        <w:t xml:space="preserve">  </w:t>
      </w:r>
      <w:r w:rsidRPr="00515A1F">
        <w:rPr>
          <w:rFonts w:ascii="Trebuchet MS" w:hAnsi="Trebuchet MS"/>
          <w:b/>
          <w:bCs/>
          <w:sz w:val="24"/>
          <w:szCs w:val="24"/>
        </w:rPr>
        <w:t>,</w:t>
      </w:r>
      <w:r w:rsidRPr="00515A1F">
        <w:rPr>
          <w:rFonts w:ascii="Trebuchet MS" w:hAnsi="Trebuchet MS"/>
          <w:sz w:val="24"/>
          <w:szCs w:val="24"/>
        </w:rPr>
        <w:t xml:space="preserve"> în calitate de furnizor de servicii de instruire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are urm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toarele obliga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ii:</w:t>
      </w:r>
    </w:p>
    <w:p w14:paraId="7DD7257B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stabileasc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împreun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cu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ia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 UMFCD, modalit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 xml:space="preserve">ile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factorii care contribuie la asigurarea calit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ii instruirii clinice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ilor;</w:t>
      </w:r>
    </w:p>
    <w:p w14:paraId="41C5DCE4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b)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desemneze persoanele care vor coordona instruirea clinic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conform graficului de desf</w:t>
      </w:r>
      <w:r>
        <w:rPr>
          <w:rFonts w:ascii="Trebuchet MS" w:hAnsi="Trebuchet MS"/>
          <w:sz w:val="24"/>
          <w:szCs w:val="24"/>
        </w:rPr>
        <w:t>ăș</w:t>
      </w:r>
      <w:r w:rsidRPr="00515A1F">
        <w:rPr>
          <w:rFonts w:ascii="Trebuchet MS" w:hAnsi="Trebuchet MS"/>
          <w:sz w:val="24"/>
          <w:szCs w:val="24"/>
        </w:rPr>
        <w:t>urare stabilit în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art. 4 lit. e);</w:t>
      </w:r>
    </w:p>
    <w:p w14:paraId="5EB7DE62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c)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asigure baza material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necesar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instruirii practice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ilor, conform programei analitice/curriculumului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colar, f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plat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sau contra cost, conform în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elegerii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 prezentului contract;</w:t>
      </w:r>
    </w:p>
    <w:p w14:paraId="4EDB4159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d)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aduc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cuno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tin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iei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medical/unit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ii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medical eventualele abateri ale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 constatate pe parcursul efectu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rii instruirii.</w:t>
      </w:r>
    </w:p>
    <w:p w14:paraId="4C66D4D0" w14:textId="77777777" w:rsidR="005B2C86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</w:p>
    <w:p w14:paraId="1FFF1578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V. Modalit</w:t>
      </w:r>
      <w:r>
        <w:rPr>
          <w:rFonts w:ascii="Trebuchet MS" w:hAnsi="Trebuchet MS"/>
          <w:b/>
          <w:bCs/>
          <w:sz w:val="24"/>
          <w:szCs w:val="24"/>
        </w:rPr>
        <w:t>ăț</w:t>
      </w:r>
      <w:r w:rsidRPr="00515A1F">
        <w:rPr>
          <w:rFonts w:ascii="Trebuchet MS" w:hAnsi="Trebuchet MS"/>
          <w:b/>
          <w:bCs/>
          <w:sz w:val="24"/>
          <w:szCs w:val="24"/>
        </w:rPr>
        <w:t>i de plat</w:t>
      </w:r>
      <w:r>
        <w:rPr>
          <w:rFonts w:ascii="Trebuchet MS" w:hAnsi="Trebuchet MS"/>
          <w:b/>
          <w:bCs/>
          <w:sz w:val="24"/>
          <w:szCs w:val="24"/>
        </w:rPr>
        <w:t>ă</w:t>
      </w:r>
    </w:p>
    <w:p w14:paraId="17E75145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6. Prin acordul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s-a convenit ca Partenerul de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/</w:t>
      </w:r>
      <w:r w:rsidRPr="00515A1F">
        <w:rPr>
          <w:rFonts w:ascii="Trebuchet MS" w:hAnsi="Trebuchet MS"/>
          <w:b/>
          <w:bCs/>
          <w:sz w:val="24"/>
          <w:szCs w:val="24"/>
        </w:rPr>
        <w:t xml:space="preserve"> CMI</w:t>
      </w:r>
      <w:r w:rsidRPr="00515A1F">
        <w:rPr>
          <w:rFonts w:ascii="Trebuchet MS" w:hAnsi="Trebuchet MS"/>
          <w:sz w:val="24"/>
          <w:szCs w:val="24"/>
        </w:rPr>
        <w:t xml:space="preserve">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asigure instruirea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cursan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 institu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iei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superior medical/unit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ii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medical</w:t>
      </w:r>
      <w:r>
        <w:rPr>
          <w:rFonts w:ascii="Trebuchet MS" w:hAnsi="Trebuchet MS"/>
          <w:sz w:val="24"/>
          <w:szCs w:val="24"/>
        </w:rPr>
        <w:t>, după caz</w:t>
      </w:r>
      <w:r w:rsidRPr="00515A1F">
        <w:rPr>
          <w:rFonts w:ascii="Trebuchet MS" w:hAnsi="Trebuchet MS"/>
          <w:sz w:val="24"/>
          <w:szCs w:val="24"/>
        </w:rPr>
        <w:t>:</w:t>
      </w:r>
    </w:p>
    <w:p w14:paraId="20259225" w14:textId="77777777" w:rsidR="005B2C86" w:rsidRPr="003F4F3D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3F4F3D">
        <w:rPr>
          <w:rFonts w:ascii="Trebuchet MS" w:hAnsi="Trebuchet MS"/>
          <w:sz w:val="24"/>
          <w:szCs w:val="24"/>
        </w:rPr>
        <w:t>a) fără încasarea de sume bănești;</w:t>
      </w:r>
    </w:p>
    <w:p w14:paraId="5C645341" w14:textId="77777777" w:rsidR="005B2C86" w:rsidRPr="003F4F3D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3F4F3D">
        <w:rPr>
          <w:rFonts w:ascii="Trebuchet MS" w:hAnsi="Trebuchet MS"/>
          <w:sz w:val="24"/>
          <w:szCs w:val="24"/>
        </w:rPr>
        <w:t>b) prin plata tutorilor de către UMFCD, din fondurile PEO/proiect „MedFam: Abilități practice in medicina de familie pentru studenții UMFCD”, ID317207</w:t>
      </w:r>
    </w:p>
    <w:p w14:paraId="0FDADF33" w14:textId="77777777" w:rsidR="005B2C86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</w:p>
    <w:p w14:paraId="5AB1614C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VI. Calitatea serviciilor</w:t>
      </w:r>
    </w:p>
    <w:p w14:paraId="61EE7C2C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7. Activit</w:t>
      </w:r>
      <w:r>
        <w:rPr>
          <w:rFonts w:ascii="Trebuchet MS" w:hAnsi="Trebuchet MS"/>
          <w:sz w:val="24"/>
          <w:szCs w:val="24"/>
        </w:rPr>
        <w:t>ăț</w:t>
      </w:r>
      <w:r w:rsidRPr="00515A1F">
        <w:rPr>
          <w:rFonts w:ascii="Trebuchet MS" w:hAnsi="Trebuchet MS"/>
          <w:sz w:val="24"/>
          <w:szCs w:val="24"/>
        </w:rPr>
        <w:t>ile de înv</w:t>
      </w:r>
      <w:r>
        <w:rPr>
          <w:rFonts w:ascii="Trebuchet MS" w:hAnsi="Trebuchet MS"/>
          <w:sz w:val="24"/>
          <w:szCs w:val="24"/>
        </w:rPr>
        <w:t>ăță</w:t>
      </w:r>
      <w:r w:rsidRPr="00515A1F">
        <w:rPr>
          <w:rFonts w:ascii="Trebuchet MS" w:hAnsi="Trebuchet MS"/>
          <w:sz w:val="24"/>
          <w:szCs w:val="24"/>
        </w:rPr>
        <w:t>mânt vor fi astfel organizate încât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consolideze calitatea actului medical, cu respectarea drepturilor pacien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ilor, a eticii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deontologiei medicale.</w:t>
      </w:r>
    </w:p>
    <w:p w14:paraId="151E7C7A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8. Partenerul de practic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/</w:t>
      </w:r>
      <w:r w:rsidRPr="00515A1F">
        <w:rPr>
          <w:rFonts w:ascii="Trebuchet MS" w:hAnsi="Trebuchet MS"/>
          <w:b/>
          <w:bCs/>
          <w:sz w:val="24"/>
          <w:szCs w:val="24"/>
        </w:rPr>
        <w:t xml:space="preserve"> CMI</w:t>
      </w:r>
      <w:r w:rsidRPr="00515A1F">
        <w:rPr>
          <w:rFonts w:ascii="Trebuchet MS" w:hAnsi="Trebuchet MS"/>
          <w:sz w:val="24"/>
          <w:szCs w:val="24"/>
        </w:rPr>
        <w:t xml:space="preserve">  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spunde, în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legii, pentru calitatea actului medical, pentru respectarea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iilor de cazare, igien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alimenta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de prevenire a infec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iilor nozocomiale, precum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pentru acoperirea prejudiciilor cauzate pacien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ilor.</w:t>
      </w:r>
    </w:p>
    <w:p w14:paraId="4D9A1BA7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9. Serviciile furnizate în baza prezentului contract trebuie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respecte criteriile de calitate elaborate de organismele abilitate de lege.</w:t>
      </w:r>
    </w:p>
    <w:p w14:paraId="2C23AC83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sz w:val="24"/>
          <w:szCs w:val="24"/>
        </w:rPr>
      </w:pPr>
    </w:p>
    <w:p w14:paraId="6F9DE512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lastRenderedPageBreak/>
        <w:t>VII. R</w:t>
      </w:r>
      <w:r>
        <w:rPr>
          <w:rFonts w:ascii="Trebuchet MS" w:hAnsi="Trebuchet MS"/>
          <w:b/>
          <w:bCs/>
          <w:sz w:val="24"/>
          <w:szCs w:val="24"/>
        </w:rPr>
        <w:t>ă</w:t>
      </w:r>
      <w:r w:rsidRPr="00515A1F">
        <w:rPr>
          <w:rFonts w:ascii="Trebuchet MS" w:hAnsi="Trebuchet MS"/>
          <w:b/>
          <w:bCs/>
          <w:sz w:val="24"/>
          <w:szCs w:val="24"/>
        </w:rPr>
        <w:t>spunderea contractual</w:t>
      </w:r>
      <w:r>
        <w:rPr>
          <w:rFonts w:ascii="Trebuchet MS" w:hAnsi="Trebuchet MS"/>
          <w:b/>
          <w:bCs/>
          <w:sz w:val="24"/>
          <w:szCs w:val="24"/>
        </w:rPr>
        <w:t>ă</w:t>
      </w:r>
    </w:p>
    <w:p w14:paraId="1769C852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10. Pentru neîndeplinirea sau îndeplinirea necorespunz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toare a obliga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iilor contractuale, partea în culp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datoreaz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celeilalte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daune-interese.</w:t>
      </w:r>
    </w:p>
    <w:p w14:paraId="5036B11A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sz w:val="24"/>
          <w:szCs w:val="24"/>
        </w:rPr>
      </w:pPr>
    </w:p>
    <w:p w14:paraId="5D351EF1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VIII. Clauz</w:t>
      </w:r>
      <w:r>
        <w:rPr>
          <w:rFonts w:ascii="Trebuchet MS" w:hAnsi="Trebuchet MS"/>
          <w:b/>
          <w:bCs/>
          <w:sz w:val="24"/>
          <w:szCs w:val="24"/>
        </w:rPr>
        <w:t>ă</w:t>
      </w:r>
      <w:r w:rsidRPr="00515A1F">
        <w:rPr>
          <w:rFonts w:ascii="Trebuchet MS" w:hAnsi="Trebuchet MS"/>
          <w:b/>
          <w:bCs/>
          <w:sz w:val="24"/>
          <w:szCs w:val="24"/>
        </w:rPr>
        <w:t xml:space="preserve"> special</w:t>
      </w:r>
      <w:r>
        <w:rPr>
          <w:rFonts w:ascii="Trebuchet MS" w:hAnsi="Trebuchet MS"/>
          <w:b/>
          <w:bCs/>
          <w:sz w:val="24"/>
          <w:szCs w:val="24"/>
        </w:rPr>
        <w:t>ă</w:t>
      </w:r>
    </w:p>
    <w:p w14:paraId="59F0DDFD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11. (1) Orice împrejurare independent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 voin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ilor, intervenit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dup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data semn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rii contractului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care împiedic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executarea acestuia, este considerat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for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exonereaz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 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spundere partea care o invoc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. Sunt considerate for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în sensul acestei clauze, împrejur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 ca: 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zboi, revolu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ie, cutremur, marile inunda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ii, embargo.</w:t>
      </w:r>
    </w:p>
    <w:p w14:paraId="088115F8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(2) Partea care invoc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for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trebuie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anun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e cealalt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parte în termen de 5 zile de la data apari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iei respectivului caz de for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i, de asemenea, de la încetarea acestui caz. Dac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nu procedeaz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anun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area în termenele prev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zute mai sus a începerii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încet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rii cazului de for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partea care îl invoc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suport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toate daunele provocate celeilalte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prin neanun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area în termen.</w:t>
      </w:r>
    </w:p>
    <w:p w14:paraId="5B348383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(3) Cauza de for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major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antreneaz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suspendarea execut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rii obliga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iilor contractuale pentru o perioad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 maximum 6 luni de la producerea acesteia. Dup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expirarea acestui termen, oricare dintre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poate denun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 contractul.</w:t>
      </w:r>
    </w:p>
    <w:p w14:paraId="08A6302E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sz w:val="24"/>
          <w:szCs w:val="24"/>
        </w:rPr>
      </w:pPr>
    </w:p>
    <w:p w14:paraId="6A93044A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 xml:space="preserve">IX. Rezilierea </w:t>
      </w:r>
      <w:r>
        <w:rPr>
          <w:rFonts w:ascii="Trebuchet MS" w:hAnsi="Trebuchet MS"/>
          <w:b/>
          <w:bCs/>
          <w:sz w:val="24"/>
          <w:szCs w:val="24"/>
        </w:rPr>
        <w:t>ș</w:t>
      </w:r>
      <w:r w:rsidRPr="00515A1F">
        <w:rPr>
          <w:rFonts w:ascii="Trebuchet MS" w:hAnsi="Trebuchet MS"/>
          <w:b/>
          <w:bCs/>
          <w:sz w:val="24"/>
          <w:szCs w:val="24"/>
        </w:rPr>
        <w:t>i încetarea contractului</w:t>
      </w:r>
    </w:p>
    <w:p w14:paraId="251871D6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12. (1) Prezentul contract înceteaz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expirarea termenului pentru care a fost încheiat.</w:t>
      </w:r>
    </w:p>
    <w:p w14:paraId="35D3E83F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(2) Contractul mai poate înceta prin acordul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 sau la ini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iativa temeinic motivat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uneia dintre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i, cu notificarea celeilalte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în termen de 15 zile calendaristice înainte de data de la care se dore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te încetarea contractului.</w:t>
      </w:r>
    </w:p>
    <w:p w14:paraId="1D8199FF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13. Prezentul contract se poate rezilia, la solicitarea oric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reia dintre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ile contractante, în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nerespect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rii clauzelor contractuale.</w:t>
      </w:r>
    </w:p>
    <w:p w14:paraId="0FFD8EB3" w14:textId="77777777" w:rsidR="005B2C86" w:rsidRPr="00515A1F" w:rsidRDefault="005B2C86" w:rsidP="005B2C86">
      <w:pPr>
        <w:spacing w:after="0"/>
        <w:jc w:val="both"/>
        <w:rPr>
          <w:rFonts w:ascii="Trebuchet MS" w:hAnsi="Trebuchet MS"/>
          <w:sz w:val="24"/>
          <w:szCs w:val="24"/>
        </w:rPr>
      </w:pPr>
    </w:p>
    <w:p w14:paraId="0D583250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X. Coresponden</w:t>
      </w:r>
      <w:r>
        <w:rPr>
          <w:rFonts w:ascii="Trebuchet MS" w:hAnsi="Trebuchet MS"/>
          <w:b/>
          <w:b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sz w:val="24"/>
          <w:szCs w:val="24"/>
        </w:rPr>
        <w:t>a</w:t>
      </w:r>
    </w:p>
    <w:p w14:paraId="0B8ECCE8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14. (1) Coresponden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a legat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 derularea prezentului contract se efectueaz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în scris, prin scrisori recomandate cu confirmare de primire, prin fax, e-mail sau direct la sediul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ilor.</w:t>
      </w:r>
    </w:p>
    <w:p w14:paraId="00578959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(2) Fiecare parte contractant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este obligat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ca în termen de 3 zile lucr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toare din momentul în care intervin modific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 ale datelor ce figureaz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în prezentul contract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notifice celeilalte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contractante schimbarea survenit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.</w:t>
      </w:r>
    </w:p>
    <w:p w14:paraId="393CBD20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XI. Modificarea contractului</w:t>
      </w:r>
    </w:p>
    <w:p w14:paraId="6A304B64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15. În condi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iile apari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iei unor noi acte normative în materie, care intr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în vigoare pe durata derul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rii prezentului contract, clauzele contrare se vor modifica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se vor completa în mod corespunz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tor.</w:t>
      </w:r>
    </w:p>
    <w:p w14:paraId="59C93097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lastRenderedPageBreak/>
        <w:t>Art. 16. Dac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o clauz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a prezentului contract ar fi declarat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nul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, celelalte prevederi ale contractului nu vor fi afectate de aceast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nulitate.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ile convin ca orice clauz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declarat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nul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fie înlocuit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printr-o alt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clauz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care s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corespund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cât mai mult cu putin</w:t>
      </w:r>
      <w:r>
        <w:rPr>
          <w:rFonts w:ascii="Trebuchet MS" w:hAnsi="Trebuchet MS"/>
          <w:sz w:val="24"/>
          <w:szCs w:val="24"/>
        </w:rPr>
        <w:t>ță</w:t>
      </w:r>
      <w:r w:rsidRPr="00515A1F">
        <w:rPr>
          <w:rFonts w:ascii="Trebuchet MS" w:hAnsi="Trebuchet MS"/>
          <w:sz w:val="24"/>
          <w:szCs w:val="24"/>
        </w:rPr>
        <w:t xml:space="preserve"> spiritului contractului.</w:t>
      </w:r>
    </w:p>
    <w:p w14:paraId="1659F4F6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 xml:space="preserve">Art. 17. Prezentul contract se poate modifica prin negociere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acord bilateral, la ini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iativa oric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rei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 contractante, sub rezerva notific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rii scrise a inten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iei de modificare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a propunerilor de modificare cu cel pu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in 15 zile calendaristice înaintea datei de la care se dore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te modificarea.</w:t>
      </w:r>
    </w:p>
    <w:p w14:paraId="14174E9F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Modificarea se face printr-un act adi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ional semnat de ambele p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r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 xml:space="preserve">i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este anex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la prezentul contract.</w:t>
      </w:r>
    </w:p>
    <w:p w14:paraId="5D2FE7A7" w14:textId="77777777" w:rsidR="005B2C86" w:rsidRPr="00515A1F" w:rsidRDefault="005B2C86" w:rsidP="005B2C86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515A1F">
        <w:rPr>
          <w:rFonts w:ascii="Trebuchet MS" w:hAnsi="Trebuchet MS"/>
          <w:b/>
          <w:bCs/>
          <w:sz w:val="24"/>
          <w:szCs w:val="24"/>
        </w:rPr>
        <w:t>XII. Solu</w:t>
      </w:r>
      <w:r>
        <w:rPr>
          <w:rFonts w:ascii="Trebuchet MS" w:hAnsi="Trebuchet MS"/>
          <w:b/>
          <w:bCs/>
          <w:sz w:val="24"/>
          <w:szCs w:val="24"/>
        </w:rPr>
        <w:t>ț</w:t>
      </w:r>
      <w:r w:rsidRPr="00515A1F">
        <w:rPr>
          <w:rFonts w:ascii="Trebuchet MS" w:hAnsi="Trebuchet MS"/>
          <w:b/>
          <w:bCs/>
          <w:sz w:val="24"/>
          <w:szCs w:val="24"/>
        </w:rPr>
        <w:t>ionarea litigiilor</w:t>
      </w:r>
    </w:p>
    <w:p w14:paraId="11D6CCDC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Art. 18. (1) Litigiile n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scute în leg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tur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cu încheierea, executarea, modificarea 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i încetarea ori alte preten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ii decurgând din prezentul contract vor fi supuse unei proceduri prealabile de solu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ionare pe cale amiabil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.</w:t>
      </w:r>
    </w:p>
    <w:p w14:paraId="787DC991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(2) Litigiile nesolu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ionate conform alin. (1) se solu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ioneaz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de 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tre instan</w:t>
      </w:r>
      <w:r>
        <w:rPr>
          <w:rFonts w:ascii="Trebuchet MS" w:hAnsi="Trebuchet MS"/>
          <w:sz w:val="24"/>
          <w:szCs w:val="24"/>
        </w:rPr>
        <w:t>ț</w:t>
      </w:r>
      <w:r w:rsidRPr="00515A1F">
        <w:rPr>
          <w:rFonts w:ascii="Trebuchet MS" w:hAnsi="Trebuchet MS"/>
          <w:sz w:val="24"/>
          <w:szCs w:val="24"/>
        </w:rPr>
        <w:t>ele judec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tore</w:t>
      </w:r>
      <w:r>
        <w:rPr>
          <w:rFonts w:ascii="Trebuchet MS" w:hAnsi="Trebuchet MS"/>
          <w:sz w:val="24"/>
          <w:szCs w:val="24"/>
        </w:rPr>
        <w:t>ș</w:t>
      </w:r>
      <w:r w:rsidRPr="00515A1F">
        <w:rPr>
          <w:rFonts w:ascii="Trebuchet MS" w:hAnsi="Trebuchet MS"/>
          <w:sz w:val="24"/>
          <w:szCs w:val="24"/>
        </w:rPr>
        <w:t>ti competente.</w:t>
      </w:r>
    </w:p>
    <w:p w14:paraId="0CAAC1FB" w14:textId="77777777" w:rsidR="005B2C86" w:rsidRPr="00515A1F" w:rsidRDefault="005B2C86" w:rsidP="005B2C86">
      <w:pPr>
        <w:jc w:val="both"/>
        <w:rPr>
          <w:rFonts w:ascii="Trebuchet MS" w:hAnsi="Trebuchet MS"/>
          <w:sz w:val="24"/>
          <w:szCs w:val="24"/>
        </w:rPr>
      </w:pPr>
      <w:r w:rsidRPr="00515A1F">
        <w:rPr>
          <w:rFonts w:ascii="Trebuchet MS" w:hAnsi="Trebuchet MS"/>
          <w:sz w:val="24"/>
          <w:szCs w:val="24"/>
        </w:rPr>
        <w:t>Prezentul contract a fost încheiat ast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zi ..../...../202</w:t>
      </w:r>
      <w:r>
        <w:rPr>
          <w:rFonts w:ascii="Trebuchet MS" w:hAnsi="Trebuchet MS"/>
          <w:sz w:val="24"/>
          <w:szCs w:val="24"/>
        </w:rPr>
        <w:t>6</w:t>
      </w:r>
      <w:r w:rsidRPr="00515A1F">
        <w:rPr>
          <w:rFonts w:ascii="Trebuchet MS" w:hAnsi="Trebuchet MS"/>
          <w:sz w:val="24"/>
          <w:szCs w:val="24"/>
        </w:rPr>
        <w:t>, în dou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 xml:space="preserve"> exemplare a câte </w:t>
      </w:r>
      <w:r>
        <w:rPr>
          <w:rFonts w:ascii="Trebuchet MS" w:hAnsi="Trebuchet MS"/>
          <w:sz w:val="24"/>
          <w:szCs w:val="24"/>
        </w:rPr>
        <w:t>5</w:t>
      </w:r>
      <w:r w:rsidRPr="00515A1F">
        <w:rPr>
          <w:rFonts w:ascii="Trebuchet MS" w:hAnsi="Trebuchet MS"/>
          <w:sz w:val="24"/>
          <w:szCs w:val="24"/>
        </w:rPr>
        <w:t xml:space="preserve"> pagini fiecare, câte unul pentru fiecare parte contractant</w:t>
      </w:r>
      <w:r>
        <w:rPr>
          <w:rFonts w:ascii="Trebuchet MS" w:hAnsi="Trebuchet MS"/>
          <w:sz w:val="24"/>
          <w:szCs w:val="24"/>
        </w:rPr>
        <w:t>ă</w:t>
      </w:r>
      <w:r w:rsidRPr="00515A1F">
        <w:rPr>
          <w:rFonts w:ascii="Trebuchet MS" w:hAnsi="Trebuchet MS"/>
          <w:sz w:val="24"/>
          <w:szCs w:val="24"/>
        </w:rPr>
        <w:t>.</w:t>
      </w:r>
    </w:p>
    <w:p w14:paraId="0DE068DE" w14:textId="77777777" w:rsidR="005B2C86" w:rsidRPr="00515A1F" w:rsidRDefault="005B2C86" w:rsidP="005B2C86">
      <w:pPr>
        <w:spacing w:line="240" w:lineRule="auto"/>
        <w:jc w:val="both"/>
        <w:rPr>
          <w:rFonts w:ascii="Trebuchet MS" w:hAnsi="Trebuchet MS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B2C86" w:rsidRPr="00515A1F" w14:paraId="7A19DCFF" w14:textId="77777777" w:rsidTr="00C314D2">
        <w:tc>
          <w:tcPr>
            <w:tcW w:w="4508" w:type="dxa"/>
          </w:tcPr>
          <w:p w14:paraId="7523C657" w14:textId="77777777" w:rsidR="005B2C86" w:rsidRPr="00515A1F" w:rsidRDefault="005B2C86" w:rsidP="00C314D2">
            <w:pPr>
              <w:rPr>
                <w:rFonts w:ascii="Trebuchet MS" w:hAnsi="Trebuchet MS"/>
                <w:b/>
                <w:bCs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b/>
                <w:bCs/>
                <w:sz w:val="24"/>
                <w:szCs w:val="24"/>
                <w:lang w:val="ro-RO"/>
              </w:rPr>
              <w:t>Partenerul de practic</w:t>
            </w:r>
            <w:r>
              <w:rPr>
                <w:rFonts w:ascii="Trebuchet MS" w:hAnsi="Trebuchet MS"/>
                <w:b/>
                <w:bCs/>
                <w:sz w:val="24"/>
                <w:szCs w:val="24"/>
                <w:lang w:val="ro-RO"/>
              </w:rPr>
              <w:t>ă</w:t>
            </w:r>
            <w:r w:rsidRPr="00515A1F">
              <w:rPr>
                <w:rFonts w:ascii="Trebuchet MS" w:hAnsi="Trebuchet MS"/>
                <w:b/>
                <w:bCs/>
                <w:sz w:val="24"/>
                <w:szCs w:val="24"/>
                <w:lang w:val="ro-RO"/>
              </w:rPr>
              <w:t>/CMI</w:t>
            </w: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 xml:space="preserve">  </w:t>
            </w:r>
            <w:r w:rsidRPr="00515A1F">
              <w:rPr>
                <w:rFonts w:ascii="Trebuchet MS" w:hAnsi="Trebuchet MS"/>
                <w:b/>
                <w:bCs/>
                <w:sz w:val="24"/>
                <w:szCs w:val="24"/>
                <w:lang w:val="ro-RO"/>
              </w:rPr>
              <w:t>...............</w:t>
            </w:r>
          </w:p>
        </w:tc>
        <w:tc>
          <w:tcPr>
            <w:tcW w:w="4508" w:type="dxa"/>
          </w:tcPr>
          <w:p w14:paraId="787CF28F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b/>
                <w:sz w:val="24"/>
                <w:szCs w:val="24"/>
                <w:lang w:val="ro-RO"/>
              </w:rPr>
              <w:t>Universitatea de Medicina si Farmacie</w:t>
            </w:r>
          </w:p>
          <w:p w14:paraId="6C725AFF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b/>
                <w:sz w:val="24"/>
                <w:szCs w:val="24"/>
                <w:lang w:val="ro-RO"/>
              </w:rPr>
              <w:t xml:space="preserve"> „Carol Davila” din </w:t>
            </w:r>
            <w:r>
              <w:rPr>
                <w:rFonts w:ascii="Trebuchet MS" w:hAnsi="Trebuchet MS"/>
                <w:b/>
                <w:sz w:val="24"/>
                <w:szCs w:val="24"/>
                <w:lang w:val="ro-RO"/>
              </w:rPr>
              <w:t>București</w:t>
            </w:r>
          </w:p>
        </w:tc>
      </w:tr>
      <w:tr w:rsidR="005B2C86" w:rsidRPr="00515A1F" w14:paraId="2738E941" w14:textId="77777777" w:rsidTr="00C314D2">
        <w:tc>
          <w:tcPr>
            <w:tcW w:w="4508" w:type="dxa"/>
          </w:tcPr>
          <w:p w14:paraId="4D402649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Reprezentant legal</w:t>
            </w:r>
          </w:p>
          <w:p w14:paraId="31099DE8" w14:textId="77777777" w:rsidR="005B2C86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......................................</w:t>
            </w:r>
          </w:p>
          <w:p w14:paraId="58FB8986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  <w:p w14:paraId="44D7B504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4508" w:type="dxa"/>
          </w:tcPr>
          <w:p w14:paraId="22484467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Reprezentant legal împuternicit</w:t>
            </w:r>
          </w:p>
          <w:p w14:paraId="4974F71D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Prof. univ. dr. Valentina UIVARO</w:t>
            </w:r>
            <w:r>
              <w:rPr>
                <w:rFonts w:ascii="Trebuchet MS" w:hAnsi="Trebuchet MS"/>
                <w:sz w:val="24"/>
                <w:szCs w:val="24"/>
                <w:lang w:val="ro-RO"/>
              </w:rPr>
              <w:t>Ș</w:t>
            </w: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</w:p>
        </w:tc>
      </w:tr>
      <w:tr w:rsidR="005B2C86" w:rsidRPr="00515A1F" w14:paraId="10F15805" w14:textId="77777777" w:rsidTr="00C314D2">
        <w:tc>
          <w:tcPr>
            <w:tcW w:w="4508" w:type="dxa"/>
          </w:tcPr>
          <w:p w14:paraId="4D5934A9" w14:textId="77777777" w:rsidR="005B2C86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>
              <w:rPr>
                <w:rFonts w:ascii="Trebuchet MS" w:hAnsi="Trebuchet MS"/>
                <w:sz w:val="24"/>
                <w:szCs w:val="24"/>
                <w:lang w:val="ro-RO"/>
              </w:rPr>
              <w:t>Tutor de practică</w:t>
            </w:r>
          </w:p>
          <w:p w14:paraId="72460D42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>
              <w:rPr>
                <w:rFonts w:ascii="Trebuchet MS" w:hAnsi="Trebuchet MS"/>
                <w:sz w:val="24"/>
                <w:szCs w:val="24"/>
                <w:lang w:val="ro-RO"/>
              </w:rPr>
              <w:t>..............................................</w:t>
            </w:r>
          </w:p>
        </w:tc>
        <w:tc>
          <w:tcPr>
            <w:tcW w:w="4508" w:type="dxa"/>
          </w:tcPr>
          <w:p w14:paraId="0477A354" w14:textId="77777777" w:rsidR="005B2C86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>
              <w:rPr>
                <w:rFonts w:ascii="Trebuchet MS" w:hAnsi="Trebuchet MS"/>
                <w:sz w:val="24"/>
                <w:szCs w:val="24"/>
                <w:lang w:val="ro-RO"/>
              </w:rPr>
              <w:t>Manager de proiect</w:t>
            </w:r>
          </w:p>
          <w:p w14:paraId="7CC174D9" w14:textId="77777777" w:rsidR="005B2C86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>
              <w:rPr>
                <w:rFonts w:ascii="Trebuchet MS" w:hAnsi="Trebuchet MS"/>
                <w:sz w:val="24"/>
                <w:szCs w:val="24"/>
                <w:lang w:val="ro-RO"/>
              </w:rPr>
              <w:t>Prof. univ dr. Mircea LUPUȘORU</w:t>
            </w:r>
          </w:p>
          <w:p w14:paraId="24ACB6E6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</w:tr>
      <w:tr w:rsidR="005B2C86" w:rsidRPr="00515A1F" w14:paraId="79B2B6B2" w14:textId="77777777" w:rsidTr="00C314D2">
        <w:tc>
          <w:tcPr>
            <w:tcW w:w="4508" w:type="dxa"/>
          </w:tcPr>
          <w:p w14:paraId="15CA6FB7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4508" w:type="dxa"/>
          </w:tcPr>
          <w:p w14:paraId="122C864A" w14:textId="77777777" w:rsidR="005B2C86" w:rsidRPr="00515A1F" w:rsidRDefault="005B2C86" w:rsidP="00C314D2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Director financiar contabil/economic</w:t>
            </w:r>
          </w:p>
          <w:p w14:paraId="1C5B6808" w14:textId="05A9BAC7" w:rsidR="005B2C86" w:rsidRPr="00515A1F" w:rsidRDefault="005B2C86" w:rsidP="005B2C86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515A1F">
              <w:rPr>
                <w:rFonts w:ascii="Trebuchet MS" w:hAnsi="Trebuchet MS"/>
                <w:sz w:val="24"/>
                <w:szCs w:val="24"/>
                <w:lang w:val="ro-RO"/>
              </w:rPr>
              <w:t>Ec. Liviu MATAC</w:t>
            </w:r>
          </w:p>
        </w:tc>
      </w:tr>
    </w:tbl>
    <w:p w14:paraId="57DD8234" w14:textId="77777777" w:rsidR="005B2C86" w:rsidRPr="008A3BBE" w:rsidRDefault="005B2C86" w:rsidP="005B2C86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</w:p>
    <w:sectPr w:rsidR="005B2C86" w:rsidRPr="008A3BBE" w:rsidSect="002809C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4" w:right="720" w:bottom="720" w:left="720" w:header="284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0C71A" w14:textId="77777777" w:rsidR="0043637D" w:rsidRDefault="0043637D" w:rsidP="00C559C9">
      <w:pPr>
        <w:spacing w:after="0" w:line="240" w:lineRule="auto"/>
      </w:pPr>
      <w:r>
        <w:separator/>
      </w:r>
    </w:p>
  </w:endnote>
  <w:endnote w:type="continuationSeparator" w:id="0">
    <w:p w14:paraId="70B4EB1A" w14:textId="77777777" w:rsidR="0043637D" w:rsidRDefault="0043637D" w:rsidP="00C5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DEB0" w14:textId="628236D0" w:rsidR="003F78C9" w:rsidRDefault="003F78C9" w:rsidP="00C559C9">
    <w:pPr>
      <w:pStyle w:val="Footer"/>
      <w:jc w:val="center"/>
    </w:pPr>
    <w:r>
      <w:rPr>
        <w:noProof/>
      </w:rPr>
      <w:drawing>
        <wp:inline distT="0" distB="0" distL="0" distR="0" wp14:anchorId="34DC7B0A" wp14:editId="387DB409">
          <wp:extent cx="720000" cy="720000"/>
          <wp:effectExtent l="0" t="0" r="4445" b="4445"/>
          <wp:docPr id="1157054208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7017C" w14:textId="06187E7A" w:rsidR="00C559C9" w:rsidRPr="009A71F0" w:rsidRDefault="003F78C9" w:rsidP="003F78C9">
    <w:pPr>
      <w:pStyle w:val="Footer"/>
      <w:jc w:val="right"/>
      <w:rPr>
        <w:rFonts w:ascii="Arial Narrow" w:hAnsi="Arial Narrow"/>
        <w:sz w:val="20"/>
        <w:szCs w:val="20"/>
      </w:rPr>
    </w:pPr>
    <w:r w:rsidRPr="009A71F0">
      <w:rPr>
        <w:rFonts w:ascii="Arial Narrow" w:hAnsi="Arial Narrow"/>
        <w:sz w:val="20"/>
        <w:szCs w:val="20"/>
      </w:rPr>
      <w:t>Pag</w:t>
    </w:r>
    <w:r w:rsidR="00173DC6">
      <w:rPr>
        <w:rFonts w:ascii="Arial Narrow" w:hAnsi="Arial Narrow"/>
        <w:sz w:val="20"/>
        <w:szCs w:val="20"/>
      </w:rPr>
      <w:t>.</w:t>
    </w:r>
    <w:r w:rsidRPr="009A71F0">
      <w:rPr>
        <w:rFonts w:ascii="Arial Narrow" w:hAnsi="Arial Narrow"/>
        <w:sz w:val="20"/>
        <w:szCs w:val="20"/>
      </w:rPr>
      <w:t xml:space="preserve">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PAGE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1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  <w:r w:rsidRPr="009A71F0">
      <w:rPr>
        <w:rFonts w:ascii="Arial Narrow" w:hAnsi="Arial Narrow"/>
        <w:sz w:val="20"/>
        <w:szCs w:val="20"/>
      </w:rPr>
      <w:t xml:space="preserve"> din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NUMPAGES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2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D211E" w14:textId="2ACBB14D" w:rsidR="003F78C9" w:rsidRDefault="003F78C9" w:rsidP="003F78C9">
    <w:pPr>
      <w:pStyle w:val="Footer"/>
      <w:jc w:val="center"/>
    </w:pPr>
    <w:r>
      <w:rPr>
        <w:noProof/>
      </w:rPr>
      <w:drawing>
        <wp:inline distT="0" distB="0" distL="0" distR="0" wp14:anchorId="6FED1965" wp14:editId="635DB3A8">
          <wp:extent cx="720000" cy="720000"/>
          <wp:effectExtent l="0" t="0" r="4445" b="4445"/>
          <wp:docPr id="924185268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E32A5" w14:textId="77777777" w:rsidR="0043637D" w:rsidRDefault="0043637D" w:rsidP="00C559C9">
      <w:pPr>
        <w:spacing w:after="0" w:line="240" w:lineRule="auto"/>
      </w:pPr>
      <w:r>
        <w:separator/>
      </w:r>
    </w:p>
  </w:footnote>
  <w:footnote w:type="continuationSeparator" w:id="0">
    <w:p w14:paraId="3851E225" w14:textId="77777777" w:rsidR="0043637D" w:rsidRDefault="0043637D" w:rsidP="00C5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5DE0" w14:textId="5C9124F3" w:rsidR="003F78C9" w:rsidRDefault="003F78C9" w:rsidP="00D24DB4">
    <w:pPr>
      <w:pStyle w:val="Header"/>
      <w:ind w:left="567"/>
    </w:pPr>
    <w:r>
      <w:rPr>
        <w:noProof/>
      </w:rPr>
      <w:drawing>
        <wp:inline distT="0" distB="0" distL="0" distR="0" wp14:anchorId="474361DB" wp14:editId="1F308D8F">
          <wp:extent cx="6388100" cy="696429"/>
          <wp:effectExtent l="0" t="0" r="0" b="8890"/>
          <wp:docPr id="276293856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482" cy="697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64A3" w14:textId="2DB9824B" w:rsidR="003F78C9" w:rsidRDefault="003F78C9" w:rsidP="00056470">
    <w:pPr>
      <w:pStyle w:val="Header"/>
      <w:ind w:left="426"/>
    </w:pPr>
    <w:r>
      <w:rPr>
        <w:noProof/>
      </w:rPr>
      <w:drawing>
        <wp:inline distT="0" distB="0" distL="0" distR="0" wp14:anchorId="2102D974" wp14:editId="1E81AD06">
          <wp:extent cx="6496050" cy="708197"/>
          <wp:effectExtent l="0" t="0" r="0" b="0"/>
          <wp:docPr id="1722683449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4555" cy="70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DCF3DE" w14:textId="77777777" w:rsidR="00935B18" w:rsidRDefault="00935B18" w:rsidP="00056470">
    <w:pPr>
      <w:pStyle w:val="Header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6004"/>
    <w:multiLevelType w:val="hybridMultilevel"/>
    <w:tmpl w:val="7FD0D234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F1B7965"/>
    <w:multiLevelType w:val="hybridMultilevel"/>
    <w:tmpl w:val="CD6E864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E6212D"/>
    <w:multiLevelType w:val="hybridMultilevel"/>
    <w:tmpl w:val="833038AC"/>
    <w:lvl w:ilvl="0" w:tplc="2F6E10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651006">
    <w:abstractNumId w:val="1"/>
  </w:num>
  <w:num w:numId="2" w16cid:durableId="1466200295">
    <w:abstractNumId w:val="2"/>
  </w:num>
  <w:num w:numId="3" w16cid:durableId="96462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C9"/>
    <w:rsid w:val="00056470"/>
    <w:rsid w:val="00063355"/>
    <w:rsid w:val="000B743A"/>
    <w:rsid w:val="000C5F32"/>
    <w:rsid w:val="000D24BE"/>
    <w:rsid w:val="00173426"/>
    <w:rsid w:val="00173DC6"/>
    <w:rsid w:val="001801A6"/>
    <w:rsid w:val="001D248C"/>
    <w:rsid w:val="001F331B"/>
    <w:rsid w:val="00213214"/>
    <w:rsid w:val="00217FAD"/>
    <w:rsid w:val="00233F61"/>
    <w:rsid w:val="00250D23"/>
    <w:rsid w:val="0025203C"/>
    <w:rsid w:val="002809C6"/>
    <w:rsid w:val="002A556A"/>
    <w:rsid w:val="002C43F1"/>
    <w:rsid w:val="003622D0"/>
    <w:rsid w:val="00373E65"/>
    <w:rsid w:val="003B2840"/>
    <w:rsid w:val="003D2FEC"/>
    <w:rsid w:val="003F78C9"/>
    <w:rsid w:val="00416649"/>
    <w:rsid w:val="0043637D"/>
    <w:rsid w:val="00481F70"/>
    <w:rsid w:val="004871E1"/>
    <w:rsid w:val="004B6465"/>
    <w:rsid w:val="004C5962"/>
    <w:rsid w:val="004D6EAC"/>
    <w:rsid w:val="00511472"/>
    <w:rsid w:val="00513375"/>
    <w:rsid w:val="00523376"/>
    <w:rsid w:val="00556435"/>
    <w:rsid w:val="005947D7"/>
    <w:rsid w:val="005A2475"/>
    <w:rsid w:val="005B2C86"/>
    <w:rsid w:val="006059B3"/>
    <w:rsid w:val="006331E9"/>
    <w:rsid w:val="00641C3C"/>
    <w:rsid w:val="00675AAE"/>
    <w:rsid w:val="00685A88"/>
    <w:rsid w:val="006C422B"/>
    <w:rsid w:val="006F5637"/>
    <w:rsid w:val="0073753B"/>
    <w:rsid w:val="007D4EF8"/>
    <w:rsid w:val="007E3060"/>
    <w:rsid w:val="007E58A7"/>
    <w:rsid w:val="007F1490"/>
    <w:rsid w:val="007F5E2D"/>
    <w:rsid w:val="008147DC"/>
    <w:rsid w:val="008707E5"/>
    <w:rsid w:val="00887FD2"/>
    <w:rsid w:val="0089238A"/>
    <w:rsid w:val="008A3BBE"/>
    <w:rsid w:val="008A5030"/>
    <w:rsid w:val="008D379C"/>
    <w:rsid w:val="00906D82"/>
    <w:rsid w:val="00935A68"/>
    <w:rsid w:val="00935B18"/>
    <w:rsid w:val="009764DD"/>
    <w:rsid w:val="009767A2"/>
    <w:rsid w:val="009826C7"/>
    <w:rsid w:val="00991E98"/>
    <w:rsid w:val="009A11BA"/>
    <w:rsid w:val="009A71F0"/>
    <w:rsid w:val="009D1404"/>
    <w:rsid w:val="009D2E5B"/>
    <w:rsid w:val="00A45D40"/>
    <w:rsid w:val="00A670EE"/>
    <w:rsid w:val="00AB5E03"/>
    <w:rsid w:val="00AC3B8A"/>
    <w:rsid w:val="00B42336"/>
    <w:rsid w:val="00B43C78"/>
    <w:rsid w:val="00B447C7"/>
    <w:rsid w:val="00B71A75"/>
    <w:rsid w:val="00C12A4C"/>
    <w:rsid w:val="00C420E4"/>
    <w:rsid w:val="00C559C9"/>
    <w:rsid w:val="00CB170B"/>
    <w:rsid w:val="00D04098"/>
    <w:rsid w:val="00D12BF2"/>
    <w:rsid w:val="00D24DB4"/>
    <w:rsid w:val="00D55D6C"/>
    <w:rsid w:val="00D77AAB"/>
    <w:rsid w:val="00DA0DB4"/>
    <w:rsid w:val="00DF434A"/>
    <w:rsid w:val="00E30CDD"/>
    <w:rsid w:val="00E417E0"/>
    <w:rsid w:val="00E431AC"/>
    <w:rsid w:val="00E4554D"/>
    <w:rsid w:val="00E727B4"/>
    <w:rsid w:val="00EC2575"/>
    <w:rsid w:val="00EE7B36"/>
    <w:rsid w:val="00F1339D"/>
    <w:rsid w:val="00F40610"/>
    <w:rsid w:val="00F50FF7"/>
    <w:rsid w:val="00F659D8"/>
    <w:rsid w:val="00F80D3B"/>
    <w:rsid w:val="00F959BF"/>
    <w:rsid w:val="00FA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8054C"/>
  <w15:chartTrackingRefBased/>
  <w15:docId w15:val="{1BC1BEA2-CF2B-4EF3-A5E1-47D5BCA5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9C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59C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9C9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9C9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9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9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9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9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9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9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9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9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9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5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55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59C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55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59C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559C9"/>
    <w:rPr>
      <w:i/>
      <w:iCs/>
      <w:color w:val="404040" w:themeColor="text1" w:themeTint="BF"/>
    </w:rPr>
  </w:style>
  <w:style w:type="paragraph" w:styleId="ListParagraph">
    <w:name w:val="List Paragraph"/>
    <w:aliases w:val="lp1,Heading x1,Cablenet"/>
    <w:basedOn w:val="Normal"/>
    <w:uiPriority w:val="34"/>
    <w:qFormat/>
    <w:rsid w:val="00C55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559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9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9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59C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559C9"/>
  </w:style>
  <w:style w:type="paragraph" w:styleId="Footer">
    <w:name w:val="footer"/>
    <w:basedOn w:val="Normal"/>
    <w:link w:val="FooterCha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559C9"/>
  </w:style>
  <w:style w:type="character" w:customStyle="1" w:styleId="BodyTextChar">
    <w:name w:val="Body Text Char"/>
    <w:basedOn w:val="DefaultParagraphFont"/>
    <w:link w:val="BodyText"/>
    <w:rsid w:val="00D24DB4"/>
    <w:rPr>
      <w:rFonts w:ascii="Palatino Linotype" w:eastAsia="Palatino Linotype" w:hAnsi="Palatino Linotype" w:cs="Palatino Linotype"/>
    </w:rPr>
  </w:style>
  <w:style w:type="paragraph" w:styleId="BodyText">
    <w:name w:val="Body Text"/>
    <w:basedOn w:val="Normal"/>
    <w:link w:val="BodyTextChar"/>
    <w:qFormat/>
    <w:rsid w:val="00D24DB4"/>
    <w:pPr>
      <w:widowControl w:val="0"/>
      <w:spacing w:after="0" w:line="240" w:lineRule="auto"/>
    </w:pPr>
    <w:rPr>
      <w:rFonts w:ascii="Palatino Linotype" w:eastAsia="Palatino Linotype" w:hAnsi="Palatino Linotype" w:cs="Palatino Linotype"/>
      <w:kern w:val="2"/>
      <w14:ligatures w14:val="standardContextual"/>
    </w:rPr>
  </w:style>
  <w:style w:type="character" w:customStyle="1" w:styleId="CorptextCaracter1">
    <w:name w:val="Corp text Caracter1"/>
    <w:basedOn w:val="DefaultParagraphFont"/>
    <w:uiPriority w:val="99"/>
    <w:semiHidden/>
    <w:rsid w:val="00D24DB4"/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basedOn w:val="DefaultParagraphFont"/>
    <w:rsid w:val="00EC2575"/>
    <w:rPr>
      <w:color w:val="0066CC"/>
      <w:u w:val="single"/>
    </w:rPr>
  </w:style>
  <w:style w:type="character" w:customStyle="1" w:styleId="Other">
    <w:name w:val="Other_"/>
    <w:basedOn w:val="DefaultParagraphFont"/>
    <w:link w:val="Other0"/>
    <w:rsid w:val="00EC2575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EC2575"/>
    <w:pPr>
      <w:widowControl w:val="0"/>
      <w:spacing w:after="300" w:line="298" w:lineRule="auto"/>
      <w:ind w:firstLine="400"/>
    </w:pPr>
    <w:rPr>
      <w:rFonts w:ascii="Times New Roman" w:eastAsia="Times New Roman" w:hAnsi="Times New Roman"/>
      <w:kern w:val="2"/>
      <w14:ligatures w14:val="standardContextual"/>
    </w:rPr>
  </w:style>
  <w:style w:type="table" w:styleId="TableGrid">
    <w:name w:val="Table Grid"/>
    <w:basedOn w:val="TableNormal"/>
    <w:uiPriority w:val="39"/>
    <w:rsid w:val="005B2C8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tt@umfcd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1674</Words>
  <Characters>9548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Max</cp:lastModifiedBy>
  <cp:revision>4</cp:revision>
  <cp:lastPrinted>2026-02-23T15:31:00Z</cp:lastPrinted>
  <dcterms:created xsi:type="dcterms:W3CDTF">2026-06-26T17:44:00Z</dcterms:created>
  <dcterms:modified xsi:type="dcterms:W3CDTF">2026-06-29T08:14:00Z</dcterms:modified>
</cp:coreProperties>
</file>