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Anexa nr.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Ghid pentru redactarea şi prezentarea lucrării de licenţă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Teza de licenţă reprezintă o componentă esenţială a evaluării activităţii studentului. Aceasta testează abilităţile de a concepe şi a realiza o cercetare independentă, precum şi de a redacta cercetarea conform regulilor comunităţii ştiinţifice.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Prezentul Ghid pentru redactarea şi prezentarea lucrării de licenţă are următoarele </w:t>
      </w:r>
      <w:r w:rsidDel="00000000" w:rsidR="00000000" w:rsidRPr="00000000">
        <w:rPr>
          <w:b w:val="1"/>
          <w:vertAlign w:val="baseline"/>
          <w:rtl w:val="0"/>
        </w:rPr>
        <w:t xml:space="preserve">obiective</w:t>
      </w:r>
      <w:r w:rsidDel="00000000" w:rsidR="00000000" w:rsidRPr="00000000">
        <w:rPr>
          <w:vertAlign w:val="baseline"/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ab/>
        <w:t xml:space="preserve">- eficientizarea activităţilor de coordonare a lucrărilor de licenţă;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ab/>
        <w:t xml:space="preserve">- facilitarea redactării corecte de către student/absolvent a lucrării de licentă;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ab/>
        <w:t xml:space="preserve">- creşterea nivelului calitativ al lucrărilor de licenţă;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ab/>
        <w:t xml:space="preserve">- evaluarea unitară a absolvenţilor care îşi susţin lucrarea de licenţă.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Capitolul 1. Structura lucrării de licenţă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Lucrarea de licenţă este structurată pe capitole şi include următoarele elemente </w:t>
      </w:r>
      <w:r w:rsidDel="00000000" w:rsidR="00000000" w:rsidRPr="00000000">
        <w:rPr>
          <w:b w:val="1"/>
          <w:vertAlign w:val="baseline"/>
          <w:rtl w:val="0"/>
        </w:rPr>
        <w:t xml:space="preserve">obligatorii: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1. </w:t>
      </w:r>
      <w:r w:rsidDel="00000000" w:rsidR="00000000" w:rsidRPr="00000000">
        <w:rPr>
          <w:b w:val="1"/>
          <w:vertAlign w:val="baseline"/>
          <w:rtl w:val="0"/>
        </w:rPr>
        <w:t xml:space="preserve">Coperta</w:t>
      </w:r>
      <w:r w:rsidDel="00000000" w:rsidR="00000000" w:rsidRPr="00000000">
        <w:rPr>
          <w:vertAlign w:val="baseline"/>
          <w:rtl w:val="0"/>
        </w:rPr>
        <w:t xml:space="preserve"> – informaţiile care trebuie să apară pe coperta lucrării de licenţă sunt: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ab/>
        <w:t xml:space="preserve">- Universitatea de Medicină şi Farmacie „Carol Davila” Bucuresti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ab/>
        <w:t xml:space="preserve">- Facultatea de (Medicină, Medicină Dentară, Farmacie, FMAM)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ab/>
        <w:t xml:space="preserve">- Lucrare de licenţă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ab/>
        <w:t xml:space="preserve">- Coordonator ştiinţific: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ab/>
        <w:t xml:space="preserve">- Absolvent: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ab/>
        <w:t xml:space="preserve">- Anul: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b w:val="1"/>
          <w:vertAlign w:val="baseline"/>
          <w:rtl w:val="0"/>
        </w:rPr>
        <w:t xml:space="preserve">Macheta coperta                                               Macheta primei pagini din interior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44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28"/>
        <w:tblGridChange w:id="0">
          <w:tblGrid>
            <w:gridCol w:w="4428"/>
          </w:tblGrid>
        </w:tblGridChange>
      </w:tblGrid>
      <w:tr>
        <w:trPr>
          <w:trHeight w:val="62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vertAlign w:val="baseline"/>
                <w:rtl w:val="0"/>
              </w:rPr>
              <w:t xml:space="preserve">Universitatea de Medicină și Farmacie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vertAlign w:val="baseline"/>
                <w:rtl w:val="0"/>
              </w:rPr>
              <w:t xml:space="preserve">“Carol Davila,, București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vertAlign w:val="baseline"/>
                <w:rtl w:val="0"/>
              </w:rPr>
              <w:t xml:space="preserve">Facultatea de Medicină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6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6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LUCRARE DE LICENŢĂ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60" w:lineRule="auto"/>
              <w:contextualSpacing w:val="0"/>
            </w:pPr>
            <w:r w:rsidDel="00000000" w:rsidR="00000000" w:rsidRPr="00000000">
              <w:rPr>
                <w:vertAlign w:val="baseline"/>
                <w:rtl w:val="0"/>
              </w:rPr>
              <w:t xml:space="preserve">Coordonator științific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60" w:lineRule="auto"/>
              <w:contextualSpacing w:val="0"/>
            </w:pPr>
            <w:r w:rsidDel="00000000" w:rsidR="00000000" w:rsidRPr="00000000">
              <w:rPr>
                <w:vertAlign w:val="baseline"/>
                <w:rtl w:val="0"/>
              </w:rPr>
              <w:t xml:space="preserve">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                            Absolvent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60" w:lineRule="auto"/>
              <w:contextualSpacing w:val="0"/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                                     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6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6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vertAlign w:val="baseline"/>
                <w:rtl w:val="0"/>
              </w:rPr>
              <w:t xml:space="preserve">2012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44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28"/>
        <w:tblGridChange w:id="0">
          <w:tblGrid>
            <w:gridCol w:w="4428"/>
          </w:tblGrid>
        </w:tblGridChange>
      </w:tblGrid>
      <w:tr>
        <w:trPr>
          <w:trHeight w:val="62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vertAlign w:val="baseline"/>
                <w:rtl w:val="0"/>
              </w:rPr>
              <w:t xml:space="preserve">Universitatea de Medicină și Farmacie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vertAlign w:val="baseline"/>
                <w:rtl w:val="0"/>
              </w:rPr>
              <w:t xml:space="preserve">“Carol Davila,, București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vertAlign w:val="baseline"/>
                <w:rtl w:val="0"/>
              </w:rPr>
              <w:t xml:space="preserve">Facultatea de Medicină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LUCRARE DE LICENŢĂ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vertAlign w:val="baseline"/>
                <w:rtl w:val="0"/>
              </w:rPr>
              <w:t xml:space="preserve">“…titlul lucrării”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6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60" w:lineRule="auto"/>
              <w:contextualSpacing w:val="0"/>
            </w:pPr>
            <w:r w:rsidDel="00000000" w:rsidR="00000000" w:rsidRPr="00000000">
              <w:rPr>
                <w:vertAlign w:val="baseline"/>
                <w:rtl w:val="0"/>
              </w:rPr>
              <w:t xml:space="preserve">Coordonator științific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60" w:lineRule="auto"/>
              <w:contextualSpacing w:val="0"/>
            </w:pPr>
            <w:r w:rsidDel="00000000" w:rsidR="00000000" w:rsidRPr="00000000">
              <w:rPr>
                <w:vertAlign w:val="baseline"/>
                <w:rtl w:val="0"/>
              </w:rPr>
              <w:t xml:space="preserve">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                            Absolvent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60" w:lineRule="auto"/>
              <w:contextualSpacing w:val="0"/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                                     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6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6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36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  <w:rtl w:val="0"/>
              </w:rPr>
              <w:t xml:space="preserve">2012</w:t>
            </w:r>
          </w:p>
        </w:tc>
      </w:tr>
    </w:tbl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2.</w:t>
      </w:r>
      <w:r w:rsidDel="00000000" w:rsidR="00000000" w:rsidRPr="00000000">
        <w:rPr>
          <w:b w:val="1"/>
          <w:vertAlign w:val="baseline"/>
          <w:rtl w:val="0"/>
        </w:rPr>
        <w:t xml:space="preserve"> Pagina de titlu</w:t>
      </w:r>
      <w:r w:rsidDel="00000000" w:rsidR="00000000" w:rsidRPr="00000000">
        <w:rPr>
          <w:vertAlign w:val="baseline"/>
          <w:rtl w:val="0"/>
        </w:rPr>
        <w:t xml:space="preserve"> – informaţiile care trebuie  să apară în pagina de titlu a lucrării de licenţă sunt: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Universitatea de Medicină şi Farmacie „Carol Davila” Bucuresti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 Facultatea de (Medicină, Medicină Dentară, Farmacie, FMAM)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Lucrare de licenţă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 Titlul exact al lucrării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 Coordonator ştiinţific: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Absolvent: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 Anul: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3.</w:t>
      </w:r>
      <w:r w:rsidDel="00000000" w:rsidR="00000000" w:rsidRPr="00000000">
        <w:rPr>
          <w:b w:val="1"/>
          <w:vertAlign w:val="baseline"/>
          <w:rtl w:val="0"/>
        </w:rPr>
        <w:t xml:space="preserve"> Cuprins</w:t>
      </w:r>
      <w:r w:rsidDel="00000000" w:rsidR="00000000" w:rsidRPr="00000000">
        <w:rPr>
          <w:vertAlign w:val="baseline"/>
          <w:rtl w:val="0"/>
        </w:rPr>
        <w:t xml:space="preserve"> – lucrarea de licenţă va avea un cuprins care  să conţină titlurile tuturor capitolelor însoţite de numărul paginii la care începe fiecare capitol;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4.</w:t>
      </w:r>
      <w:r w:rsidDel="00000000" w:rsidR="00000000" w:rsidRPr="00000000">
        <w:rPr>
          <w:b w:val="1"/>
          <w:vertAlign w:val="baseline"/>
          <w:rtl w:val="0"/>
        </w:rPr>
        <w:t xml:space="preserve"> Introducere</w:t>
      </w:r>
      <w:r w:rsidDel="00000000" w:rsidR="00000000" w:rsidRPr="00000000">
        <w:rPr>
          <w:vertAlign w:val="baseline"/>
          <w:rtl w:val="0"/>
        </w:rPr>
        <w:t xml:space="preserve"> – conţine următoarele aspecte: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-  motivaţia alegerii temei, gradul de noutate al acesteia;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- este echivalentul unei sumare puneri la punct a temei pentru cei care nu o cunosc bine;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- indică succcint scopul și obiectivele generale ale lucrării de licență;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 - precizează particularitățile și importanța temei abordate;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 - introducerea nu se numerotează ca şi capitol.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 5.</w:t>
      </w:r>
      <w:r w:rsidDel="00000000" w:rsidR="00000000" w:rsidRPr="00000000">
        <w:rPr>
          <w:b w:val="1"/>
          <w:vertAlign w:val="baseline"/>
          <w:rtl w:val="0"/>
        </w:rPr>
        <w:t xml:space="preserve"> Conţinutul tezei</w:t>
      </w:r>
      <w:r w:rsidDel="00000000" w:rsidR="00000000" w:rsidRPr="00000000">
        <w:rPr>
          <w:vertAlign w:val="baseline"/>
          <w:rtl w:val="0"/>
        </w:rPr>
        <w:t xml:space="preserve"> – lucrarea de licenţă va conţine între 3 şi 8 capitole numerotate crescător. Lucrarea de licenţă va avea o parte generală, care va descrie stadiul actual al cunoaşterii în domeniu  şi o parte reprezentată de cercetarea științifică a studentului.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6. </w:t>
      </w:r>
      <w:r w:rsidDel="00000000" w:rsidR="00000000" w:rsidRPr="00000000">
        <w:rPr>
          <w:b w:val="1"/>
          <w:vertAlign w:val="baseline"/>
          <w:rtl w:val="0"/>
        </w:rPr>
        <w:t xml:space="preserve">Concluzii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- concluziile lucrării de licență nu trebuie să fie în număr mai mare de 10-15.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- concluzii sunt ideile cele mai importante, opinia personală privind rezultatele obţinute precum şi potenţiale direcţii viitoare de cercetare legate de tema abordată.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- concluziile lucrării de licență nu se numerotează ca şi capitol.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7.</w:t>
      </w:r>
      <w:r w:rsidDel="00000000" w:rsidR="00000000" w:rsidRPr="00000000">
        <w:rPr>
          <w:b w:val="1"/>
          <w:vertAlign w:val="baseline"/>
          <w:rtl w:val="0"/>
        </w:rPr>
        <w:t xml:space="preserve"> Bibliografia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- bibliografia conţine lista tuturor surselor de informaţie utilizate de către absolvent pentru redactarea lucrării de licenţă.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- bibliografia nu se numerotează ca şi capitol al lucrării.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- referințele bibliografice trebuie să fie selectate și redactate într-un număr strict necesar pentru documentarea lucrării fără a se ajunge la o bibliografie exhaustivă.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- un indice bibliografic poate fi citat de mai multe ori într-o lucrare.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- indicele bibliografic este inserat în text imediat după enunţarea informației şi înainte de punct.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- se recomandă ca bibliografia să fie în ordine alfabetică.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i w:val="1"/>
          <w:vertAlign w:val="baseline"/>
          <w:rtl w:val="0"/>
        </w:rPr>
        <w:t xml:space="preserve">Exemple pentru redactarea bibliografiei: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Sandlund JT, Crist WM, Abromowich M, et al - Pleural effusion is associated with a poor treatment outcome in stage III small non-cleaved cell lymphoma. Leukemia 1991; 71-74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Sandlund JT, Hutchison RE, Crist WM – Non-Hodgkin,s lymphoma. In Fernbach DJ. Vietti TJ, eds.   Clinical pediatric oncology, 4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vertAlign w:val="baseline"/>
          <w:rtl w:val="0"/>
        </w:rPr>
        <w:t xml:space="preserve"> ed. St. Louis: Mosby-Year Book, 1991:337-53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Magrath IT – Malignant non- Hodgkin,s lymphoma in children. In: Pizzo PA, Poplack DG, eds. Principles and practice of pediatric oncology, 2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vertAlign w:val="baseline"/>
          <w:rtl w:val="0"/>
        </w:rPr>
        <w:t xml:space="preserve"> ed. Philadelphia: J.B. Lippincott, 1993: 537-75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>
          <w:b w:val="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vertAlign w:val="baseline"/>
          <w:rtl w:val="0"/>
        </w:rPr>
        <w:t xml:space="preserve">Sandlund JT, Downing JR, Crist WM – Non-Hodgkin,s lymphoma in chijdhood. N. Engl J Med 334 ( 19 ): 1238-48, 1996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8.</w:t>
      </w:r>
      <w:r w:rsidDel="00000000" w:rsidR="00000000" w:rsidRPr="00000000">
        <w:rPr>
          <w:b w:val="1"/>
          <w:vertAlign w:val="baseline"/>
          <w:rtl w:val="0"/>
        </w:rPr>
        <w:t xml:space="preserve"> Anexe</w:t>
      </w:r>
      <w:r w:rsidDel="00000000" w:rsidR="00000000" w:rsidRPr="00000000">
        <w:rPr>
          <w:vertAlign w:val="baseline"/>
          <w:rtl w:val="0"/>
        </w:rPr>
        <w:t xml:space="preserve"> (dacă este cazul) – acestea apar într-o secţiune separată, care nu se numerotează ca şi capitol. Fiecare anexă se va menţiona cel puţin o dată în textul lucrării. Anexele se numerotează crescător (Anexa 1, Anexa 2, etc);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Capitolul 2: Reguli de redactare a lucrării de licenţă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1. Formatul întregii lucrări este A4, numărul recomandat de pagini fiind între 60 şi maxim 100 pagini.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2. Numerotarea paginilor se face începând cu pagina de titlu până la ultima pagină a lucrării, dar numărul pe pagină apare doar începând cu Introducerea; acesta se inserează în subsolul paginii, centrat sau în  dreapta jos.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3. Figurile au un număr (cifre arabe) şi un titlu; se numerotează în ordinea apariţiei în text.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4. Tabelele</w:t>
      </w:r>
      <w:r w:rsidDel="00000000" w:rsidR="00000000" w:rsidRPr="00000000">
        <w:rPr>
          <w:i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au un număr (cifre romane) şi un titlu; se numerotează în ordinea apariţiei în text.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5. Capitolele încep întotdeauna pe pagina nouă.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6. Imprimarea tuturor paginilor lucrării se va realiza doar pe o faţă a fiecărei foi.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7. Lucrarea se va redacta cu font Times New Roman 12 la 1.5 randuri.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i w:val="1"/>
          <w:vertAlign w:val="baseline"/>
          <w:rtl w:val="0"/>
        </w:rPr>
        <w:t xml:space="preserve">Declaraţie standard</w:t>
      </w:r>
      <w:r w:rsidDel="00000000" w:rsidR="00000000" w:rsidRPr="00000000">
        <w:rPr>
          <w:vertAlign w:val="baseline"/>
          <w:rtl w:val="0"/>
        </w:rPr>
        <w:t xml:space="preserve"> – lucrarea de licenţă va conţine o declaraţie pe propria răspundere a absolventului, datată şi semnată în original, din care să rezulte că lucrarea îi aparţine, nu a mai fost niciodată prezentată şi nu este plagiată (a se vedea regulile de evitare a plagiatului) </w:t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5"/>
      <w:numFmt w:val="bullet"/>
      <w:lvlText w:val="-"/>
      <w:lvlJc w:val="left"/>
      <w:pPr>
        <w:ind w:left="720" w:firstLine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