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10" w:rsidRPr="00A81B10" w:rsidRDefault="00A81B10" w:rsidP="00A81B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1B10">
        <w:rPr>
          <w:rFonts w:ascii="Times New Roman" w:eastAsia="Times New Roman" w:hAnsi="Times New Roman" w:cs="Times New Roman"/>
          <w:b/>
          <w:bCs/>
          <w:sz w:val="27"/>
          <w:szCs w:val="27"/>
        </w:rPr>
        <w:t>TEMATICA ŞI BIBLIOGRAFIA EXAMENULUI DE LICENŢĂ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81B10">
        <w:rPr>
          <w:rFonts w:ascii="Times New Roman" w:eastAsia="Times New Roman" w:hAnsi="Times New Roman" w:cs="Times New Roman"/>
          <w:b/>
          <w:bCs/>
          <w:sz w:val="27"/>
          <w:szCs w:val="27"/>
        </w:rPr>
        <w:t>FACULTATEA DE FARMACIE</w:t>
      </w:r>
      <w:r w:rsidRPr="00A81B1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SESIUNEA SEPTEMBRIE 2012</w:t>
      </w:r>
    </w:p>
    <w:p w:rsidR="00A81B10" w:rsidRPr="00A81B10" w:rsidRDefault="00A81B10" w:rsidP="00A81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Farmacocinetica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Farmacodinamie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Farmacotoxicologie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Interacţiuni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medicamentoase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Particularităţi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farmacologice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stări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patologice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Antibiotice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betalactamică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7.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Antibiotice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macrolide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aminoglicozide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tetracicline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fenicoli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polipeptide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8.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Chimioterapice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antibacteriene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9.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Analgezice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opioide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10.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Analgezice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antipiretice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11.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Hipnotice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tranchilizante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12.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Antidepresive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13.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Anticonvulsivante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14.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Simpatomimetice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simpatolitice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15.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Parasimpatomimetice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parasimpatolitice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16.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Antiinflamatoare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steroidiene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nesteroidiene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17.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Antiacide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antiulceroase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18.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Antihipertensive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(2, 4)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19.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Antianginoase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(2, 4)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20.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Antialergice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21.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Antiastmatice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22.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Antitusive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expectorante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23.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Stimulatoare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contracţiei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miocardului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antiaritmice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(2, 4)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24.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Diuretice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(2, 4)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25.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Insulina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antidiabetice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sinteză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,3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26.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Anticoagulante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trombolitice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antihemoragice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(2, 4)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lipocolesterolemiante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28.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Vitamine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liposolubile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hidrosolubile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(2; 3, 20)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29.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Hormoni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sexuali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hormoni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tiroidieni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(2, 3, 21)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30.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Formularea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biodisponibilitatea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(11, 12)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31.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parenterale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(12, 13)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32.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oftalmice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(12, 13)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33.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nazale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(12;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34.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Suspensii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(11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,13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35.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semisolide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aplicaţii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cutanate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(11, 13)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36.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transdermice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(11, 12)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37.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rectale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(11, 12, 13)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38.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Comprimate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capsule (11, 12,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39.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profesiunii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(14)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40.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Deontologia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(15)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41.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legal general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uman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(16)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42.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legal special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psihotrope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stupefiante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(17, 18)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43.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Înfiinţarea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(19)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</w:r>
      <w:r w:rsidRPr="00A81B10">
        <w:rPr>
          <w:rFonts w:ascii="Times New Roman" w:eastAsia="Times New Roman" w:hAnsi="Times New Roman" w:cs="Times New Roman"/>
          <w:sz w:val="24"/>
          <w:szCs w:val="24"/>
        </w:rPr>
        <w:lastRenderedPageBreak/>
        <w:t>44.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Aplicaţiile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spectrometriei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IR la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dozarea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(7, 8, 13)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45.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Aplicaţiile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metodelor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cromatografice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(7, 8, 13)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46.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volumetrice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(9, 10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,13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47.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Spectrofotometria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UV-VIS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aplicată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(7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,8,13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48.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impurităţi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substanţe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(7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,9,13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49.Toxicomanii: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morfinomania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heroinomania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cocainomania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toxicomanii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induse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halucinogenele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(TI-IC)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sinteză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(LSD),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tabagismul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(6)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50.Toxicologia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derivaţi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barbiturici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neuroleptice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antidepresive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analgezice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antipiretice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glicozide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cardiotonice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(6)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51.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Alcaloizi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tropanici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izochinolinici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indolici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generalităţi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vegetale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Belladonnae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radix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folium, Opium,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Chelidonii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herba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et radix,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Ipecacuanhae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radix,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Secale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comutum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Vincae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minoris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herba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Catharanthi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rosei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herba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et radix) (5)</w:t>
      </w:r>
    </w:p>
    <w:p w:rsidR="00A81B10" w:rsidRPr="00A81B10" w:rsidRDefault="00A81B10" w:rsidP="00A81B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81B10">
        <w:rPr>
          <w:rFonts w:ascii="Times New Roman" w:eastAsia="Times New Roman" w:hAnsi="Times New Roman" w:cs="Times New Roman"/>
          <w:b/>
          <w:bCs/>
          <w:sz w:val="27"/>
          <w:szCs w:val="27"/>
        </w:rPr>
        <w:t>Bibliografie</w:t>
      </w:r>
      <w:proofErr w:type="spellEnd"/>
    </w:p>
    <w:p w:rsidR="00A81B10" w:rsidRPr="00A81B10" w:rsidRDefault="00A81B10" w:rsidP="00A81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1. Aurelia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Nicoleta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Cristea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ediţia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II-a (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revăzută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adăugită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), 2009;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2. Aurelia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Nicoleta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Cristea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(sub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redacţia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2005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Valentin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Stroescu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Bazele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farmacologice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practicii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Ediţia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VII-a,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4. Ana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Mureşan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Medicaţia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cardiovasculare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Iuliu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Haţieganu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”, Cluj-Napoca, 2005;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5. Ion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Ciulei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Emanoil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Grigorescu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Ursula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Stănescu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Plante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medicinale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fitochimie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fitoterapie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1993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Marţian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Cotrău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Teodor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Stan, Lidia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Popa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Preda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Maria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Kincsesz-Ajtay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Toxicologie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1991;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7. Marius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Bojiţă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Liviu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Roman, Robert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Săndulescu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Oprean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medicamentelor,vol.1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vol. 2,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Intelcredo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Cluj-Napoca, 2003;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8. Maria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Bârcă-Controlul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Ed Tehnoplast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,Bucureşti,2010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9. Daniela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Fraţilă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Maria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Bârcă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Corneliu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Baloescu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Florentina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Roncea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Info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2003;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Monciu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C.-M.,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Neagu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A.,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Nedelcu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A.,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Aramă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C., Constantinescu C.: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chimică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2005.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11.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Sorin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Leucuţa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Tehnologie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industrială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Ed. Dacia, 2001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12.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Iuliana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Popovici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Dumitru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Lupuliasa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Tehnologie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Polirom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Iaşi,2001;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Iuliana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Popovici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Dumitru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Lupuliasa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Tehnologie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II,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Polirom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Iaşi,2008;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Iuliana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Popovici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Dumitru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Lupuliasa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Tehnologie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farmaceutica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III,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Polirom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laşi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2009;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13. ***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Farmacopeea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X-a,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1993;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***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Farmacopeea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X-a,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Supliment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2000,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2000;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***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Farmacopeea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X-a,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Supliment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2001,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2002;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***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Farmacopeea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X-a,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Supliment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2004,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2004;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***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Farmacopeea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X-a,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Supliment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2006,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2006;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14.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95/2006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XIV: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profesiunii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Colegiului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Farmaciştilor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372/2006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</w:r>
      <w:r w:rsidRPr="00A81B10">
        <w:rPr>
          <w:rFonts w:ascii="Times New Roman" w:eastAsia="Times New Roman" w:hAnsi="Times New Roman" w:cs="Times New Roman"/>
          <w:sz w:val="24"/>
          <w:szCs w:val="24"/>
        </w:rPr>
        <w:lastRenderedPageBreak/>
        <w:t>15.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Colegiului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Farmaciştilor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2/2009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Colegiului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Farmaciştilor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deontologic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farmacistului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490/2009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16.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95/2006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XVII: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Medicamentul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372/2006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17.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339/2005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juridic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plantelor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substanţelor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stupefiante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psihotrope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1095/2005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18.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1915/2006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339/2005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juridic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plantelor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subsţantelor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preparatelor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stupefiante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psihotrope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18/2007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>19.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266/2008 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farmaciei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448/2009,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modificată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Guvemului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130/2010,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I nr.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890/2010.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20.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Niculina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Mitrea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et al.,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Vitaminele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procesele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metabolice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proofErr w:type="gramStart"/>
      <w:r w:rsidRPr="00A81B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81B1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2008.</w:t>
      </w:r>
      <w:r w:rsidRPr="00A81B10">
        <w:rPr>
          <w:rFonts w:ascii="Times New Roman" w:eastAsia="Times New Roman" w:hAnsi="Times New Roman" w:cs="Times New Roman"/>
          <w:sz w:val="24"/>
          <w:szCs w:val="24"/>
        </w:rPr>
        <w:br/>
        <w:t xml:space="preserve">21. Veronica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Dinu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Truţia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Elena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Cristea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Popa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Aurora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Popescu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Biochimie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1B10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A81B10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675430" w:rsidRDefault="00675430"/>
    <w:sectPr w:rsidR="00675430" w:rsidSect="00675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1B10"/>
    <w:rsid w:val="00675430"/>
    <w:rsid w:val="00A8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30"/>
  </w:style>
  <w:style w:type="paragraph" w:styleId="Heading3">
    <w:name w:val="heading 3"/>
    <w:basedOn w:val="Normal"/>
    <w:link w:val="Heading3Char"/>
    <w:uiPriority w:val="9"/>
    <w:qFormat/>
    <w:rsid w:val="00A81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B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2017-10-21T16:09:00Z</dcterms:created>
  <dcterms:modified xsi:type="dcterms:W3CDTF">2017-10-21T16:09:00Z</dcterms:modified>
</cp:coreProperties>
</file>