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08F" w:rsidRPr="007943CA" w:rsidRDefault="0052308F" w:rsidP="005230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943CA">
        <w:rPr>
          <w:rFonts w:ascii="Times New Roman" w:eastAsia="Times New Roman" w:hAnsi="Times New Roman" w:cs="Times New Roman"/>
          <w:b/>
          <w:bCs/>
          <w:sz w:val="27"/>
          <w:szCs w:val="27"/>
        </w:rPr>
        <w:t>TEMATICA ŞI BIBLIOGRAFIA</w:t>
      </w:r>
      <w:r w:rsidRPr="007943CA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EXAMEN DE LICENŢĂ – SPECIALIZAREA MEDICINA DENTARĂ 201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6</w:t>
      </w:r>
    </w:p>
    <w:p w:rsidR="0052308F" w:rsidRPr="007943CA" w:rsidRDefault="0052308F" w:rsidP="005230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3CA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paranteze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precizat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indexul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bibliografic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temei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respective)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 xml:space="preserve">1.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Anestezia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medicinA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dentară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(1,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 6-53).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Extracţia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dentară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(1, pag.64-102).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 xml:space="preserve">3.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Patologia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erupţiei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dentare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(1, pag.116-122, 131-157, 159-169).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 xml:space="preserve">4.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Tratamentul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chirurgical al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leziunilor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periapicale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(1,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 174-194).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 xml:space="preserve">5.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Tratamentul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chirurgical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preprotetic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(1, pag.198-220).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 xml:space="preserve">6.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Infecţii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oro-maxilo-faciale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(1, 242-268,270-288).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 xml:space="preserve">7.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Afecţiuni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origine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dentară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sinusului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maxilar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(1, pag.292-308).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 xml:space="preserve">8.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Traumatologie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oro-maxilo-facială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(1, pag.312-335, 361-369, 379-382, 388-394).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 xml:space="preserve">9.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Chisturi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tumori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benigne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părţilor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moi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orale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cervico-faciale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(1,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402-404, 406-426, 428-433, 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t>437-443).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 xml:space="preserve">10.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Chisturi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tumori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benigne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osteopatii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oaselor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maxilare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(1,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 450-471, 474-485, 488-510, 512-517).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 xml:space="preserve">11.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Tumori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maligne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oro-maxilo-faciale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(1,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 545-584).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 xml:space="preserve">12.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Patologia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articulaţiei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temporo-mandibulare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(1,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 679-685, 687-693, 695-702)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 xml:space="preserve">13.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Patologia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glandelor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salivare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(1,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 719-720, 723-738, 744-753, 760-770)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>14.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Tratamentul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chirurgical al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anomaliilor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dento-maxilare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severe (1,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 787-816)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>15.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Despicături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labio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maxilo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-palatine (1, 824-855)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>16.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Durerea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teriorul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oro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maxilo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-facial.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Nevralgia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trigemen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(1,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 916-919)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>17.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locale de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prevenire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cariei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dentare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din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şanţuri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fosete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(2, pag.5-70)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>18.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Rolul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factorilor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funcţionali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formarea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aparatului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dento-maxilar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(3,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317-392, 405-417, 433-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t>445)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>19.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Dezvoltarea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ocluziei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dentate (4,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 35-49)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>20.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Etiopatogenia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anomaliilor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dento-maxilare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factori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locali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(4, pag.73-75)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>21.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Clasificarea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anomaliilor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dento-maxilare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(4,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 77-82)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>22.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Examenul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radiologic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ortodonţie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(4,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 145-177)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>23.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Anomaliile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dento-maxilare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Clasa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II-a (4,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 379-391)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 xml:space="preserve">24.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Malocluzia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clasa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II-a,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diviziunea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2 (4,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 396-399)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 xml:space="preserve">25.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Malocluzia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Clasa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III-a (4,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 405-408)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 xml:space="preserve">26.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Sindromul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inocluzie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verticală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(4,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 418-426, 429-438)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>27.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Anodonţia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(5,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 15-39)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>28.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Dinţii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supranumerari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(5,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 40-72)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>29.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Incluzia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dentară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(5, pag.73-94)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>30.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Reincluzia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dentară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(5,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 107-119)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>31.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Ectopia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dentară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(5,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 121-131)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>32.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Diastema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(5,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 133-142)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>33.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Transpoziţia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dentară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(5,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 149-154)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>34.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Tratamentul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cariei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dentare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(6,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 167-185, 294-333, 339-346)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>35.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Etiopatogenia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cariei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dentare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(6,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 31-58)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>36.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Formele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anatomo-clinice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pulpitelor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dinţilor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permanenţi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(7,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 68-93)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>37.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Necroza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gangrena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pulpară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(7,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 94-102)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>38.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Parodontite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apicale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acute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cronice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(7,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 103-125)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>39.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Tratamentul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necrozei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gangrenei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pulpare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(7,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 158-213)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</w:r>
      <w:r w:rsidRPr="007943CA">
        <w:rPr>
          <w:rFonts w:ascii="Times New Roman" w:eastAsia="Times New Roman" w:hAnsi="Times New Roman" w:cs="Times New Roman"/>
          <w:sz w:val="24"/>
          <w:szCs w:val="24"/>
        </w:rPr>
        <w:lastRenderedPageBreak/>
        <w:t>40.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Obturarea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canalelor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radiculare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(7, 214-248)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>41.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Tratamentul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parodontitelor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apicale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acute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cronice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(7,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 249-260)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>42.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Morfologia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parodonţiului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marginal (8,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 26-89)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>43.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Etiopatogenia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parodontopatiilor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marginate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cronice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(8,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 103-155)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>44.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Diagnosticul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îmbolnăvirilor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gingivo-parodontale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(8,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 189-201)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>45.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Clasificarea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bolilor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parodonţiului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marginal (8,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 205-219)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>46.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Forme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clinice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simptomatologie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gingivite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parodontite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marginale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(8, pag.221-281)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>47.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Evoluţie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, prognostic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complicaţii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parodontopatiilor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(8,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 282-286)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>48.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Tratamentul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gingivitelor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parodontopatiilor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marginale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(8,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 288-374)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>49.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Imobilizarea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dinţilor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parodontotici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(8,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 427-461)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>50.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Orientări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terapeutice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principale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scheme de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tratament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gingivite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parodontite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(8,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 465-477)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>51.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Ocluzia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dentară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(9, pag.25-76)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>52.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Sindromul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algo-disfunctional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articulaţiei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temporo-mandibulare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(9, pag.77-144)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>53.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Examene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clinice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paraclinice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leziunile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odontale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coronare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eden</w:t>
      </w:r>
      <w:r>
        <w:rPr>
          <w:rFonts w:ascii="Times New Roman" w:eastAsia="Times New Roman" w:hAnsi="Times New Roman" w:cs="Times New Roman"/>
          <w:sz w:val="24"/>
          <w:szCs w:val="24"/>
        </w:rPr>
        <w:t>taţia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parţială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redusă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(9, pag.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t>147-169)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>54.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Principiile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tratament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restaurările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unidentare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punţi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dentare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(9,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 500-540)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>55.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Restaurări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unidentare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intracoronare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extracoronare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(9,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 170-398)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>56.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Elemente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structurale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punţilor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dentare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(9.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 434-482)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>57.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Etape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terapiei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punţi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dentare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Amprentarea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(9,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 630-690)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 xml:space="preserve">58.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Etape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terapiei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punţi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dentare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Înregistrarea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relaţiilor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mandibulo-craniene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(9,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 690-740)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 xml:space="preserve">59.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Examene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clinice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paraclinice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edentaţia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parţială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edentaţia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totală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(10,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 31-83)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>60.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Proteză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parţial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acrilică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mobilizabilă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Elemente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componente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(10,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 84-103)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>61.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Elementele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structurale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protezelor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parţiale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scheletate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(10,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 116-199)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>62.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Biodinamica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protezelor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scheletate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cavitatea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orală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(10,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 201-229)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>63.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Etape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terapiei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proteze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parţial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mobilizabile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scheletate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Amprentarea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(10,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 279-293)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 xml:space="preserve">64.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Etape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terapiei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proteze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parţial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mobilizabile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scheletate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Înregistrarea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relaţiei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intermaxilare</w:t>
      </w:r>
      <w:proofErr w:type="spellEnd"/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 xml:space="preserve">(10,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 295-308)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 xml:space="preserve">65.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Etape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terapiei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proteze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totale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Amprentarea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(10,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 465-544)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 xml:space="preserve">66.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Etape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terapiei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proteze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totale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Determinarea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relaţiilor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intermaxilare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(10,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 550-564)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 xml:space="preserve">67.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Etape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ale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terapiei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proteze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totale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Proba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machetelor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(10,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 568-582)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>68.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Verificarea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adaptarea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protezelor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mobile (10,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 583-592)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>69.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Stomatopatiile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protetice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edentatul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total (10,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pag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 593-601)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>70.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Reoptimizarea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protezelor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mobile (10, pag.693-703).</w:t>
      </w:r>
      <w:proofErr w:type="gramEnd"/>
    </w:p>
    <w:p w:rsidR="0052308F" w:rsidRPr="007943CA" w:rsidRDefault="0052308F" w:rsidP="005230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943CA">
        <w:rPr>
          <w:rFonts w:ascii="Times New Roman" w:eastAsia="Times New Roman" w:hAnsi="Times New Roman" w:cs="Times New Roman"/>
          <w:b/>
          <w:bCs/>
          <w:sz w:val="27"/>
          <w:szCs w:val="27"/>
        </w:rPr>
        <w:t>BIBLIOGRAFIA</w:t>
      </w:r>
    </w:p>
    <w:p w:rsidR="0052308F" w:rsidRPr="007943CA" w:rsidRDefault="0052308F" w:rsidP="005230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Al.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Bucur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, C. Navarro Vila, J. Lowry, J.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Acero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Compendiu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chirurgie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oromaxilo-facială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, vol. 1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2,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Editura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Q Med Publishing,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, 2009.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Rodica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Luca —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locale de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prevenire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cariei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şanţuri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fosete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Editura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Cerma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, 1997.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Gh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Boboc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Aparatul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dentomaxilar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Formare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dezvoltare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Editura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Medicală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, 1995.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Valentina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Dorobăţ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, D.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Stanciu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Ortodonţie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ortopedie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dento-facială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Editura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Medicală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lastRenderedPageBreak/>
        <w:t>Bucureşti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, 2003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Ecaterina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Ionescu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Anomaliile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dentare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Editura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Cartea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Universitară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, 2005.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 xml:space="preserve">A. Iliescu, M.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Gafar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Cariologie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odontoterapie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restauratoare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Editura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Medicală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, 2001.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 xml:space="preserve">M.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Gafar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, A. Iliescu —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Endodonţia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clinică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practică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Ediţia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II-a,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Editura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Medicală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, 2001.</w:t>
      </w:r>
      <w:r w:rsidRPr="007943CA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H.T.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Dumitriu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, Silvia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Dumitriu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Anca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Dumitriu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Parodontologie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Editura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Viaţa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Medicală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Românească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, 2009.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 xml:space="preserve">N.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Forna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coordonator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C.De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Baat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, D.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Bratu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, V.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Mercut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, Al.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Petre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, S.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Popşor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, T.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Trăistaru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Protetica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Dentară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Vol. </w:t>
      </w:r>
      <w:proofErr w:type="gramStart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I,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Editura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Enciclopedică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, 2011.</w:t>
      </w:r>
      <w:proofErr w:type="gramEnd"/>
      <w:r w:rsidRPr="007943CA">
        <w:rPr>
          <w:rFonts w:ascii="Times New Roman" w:eastAsia="Times New Roman" w:hAnsi="Times New Roman" w:cs="Times New Roman"/>
          <w:sz w:val="24"/>
          <w:szCs w:val="24"/>
        </w:rPr>
        <w:br/>
        <w:t xml:space="preserve">N.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Forna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coordonator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C.De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Baat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, L.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Lascu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, M.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Păuna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Protetica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Dentară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Vol. II,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Editura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Enciclopedică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943CA">
        <w:rPr>
          <w:rFonts w:ascii="Times New Roman" w:eastAsia="Times New Roman" w:hAnsi="Times New Roman" w:cs="Times New Roman"/>
          <w:sz w:val="24"/>
          <w:szCs w:val="24"/>
        </w:rPr>
        <w:t>Bucureşti</w:t>
      </w:r>
      <w:proofErr w:type="spellEnd"/>
      <w:r w:rsidRPr="007943CA">
        <w:rPr>
          <w:rFonts w:ascii="Times New Roman" w:eastAsia="Times New Roman" w:hAnsi="Times New Roman" w:cs="Times New Roman"/>
          <w:sz w:val="24"/>
          <w:szCs w:val="24"/>
        </w:rPr>
        <w:t>, 2011.</w:t>
      </w:r>
    </w:p>
    <w:p w:rsidR="00675430" w:rsidRDefault="00675430"/>
    <w:sectPr w:rsidR="00675430" w:rsidSect="006754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2308F"/>
    <w:rsid w:val="0052308F"/>
    <w:rsid w:val="00675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0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925</Words>
  <Characters>5274</Characters>
  <Application>Microsoft Office Word</Application>
  <DocSecurity>0</DocSecurity>
  <Lines>43</Lines>
  <Paragraphs>12</Paragraphs>
  <ScaleCrop>false</ScaleCrop>
  <Company/>
  <LinksUpToDate>false</LinksUpToDate>
  <CharactersWithSpaces>6187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</dc:creator>
  <cp:lastModifiedBy>Game</cp:lastModifiedBy>
  <cp:revision>1</cp:revision>
  <dcterms:created xsi:type="dcterms:W3CDTF">2017-10-21T15:59:00Z</dcterms:created>
  <dcterms:modified xsi:type="dcterms:W3CDTF">2017-10-21T15:59:00Z</dcterms:modified>
</cp:coreProperties>
</file>