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D1" w:rsidRPr="003D77D1" w:rsidRDefault="003D77D1" w:rsidP="003D77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Tematica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D77D1">
        <w:rPr>
          <w:rFonts w:ascii="Times New Roman" w:eastAsia="Times New Roman" w:hAnsi="Times New Roman" w:cs="Times New Roman"/>
          <w:b/>
          <w:bCs/>
          <w:sz w:val="36"/>
          <w:szCs w:val="36"/>
        </w:rPr>
        <w:t>FACULTATEA DE MOAŞE ŞI ASISTENŢĂ MEDICALĂ 2016</w:t>
      </w:r>
    </w:p>
    <w:p w:rsidR="003D77D1" w:rsidRPr="003D77D1" w:rsidRDefault="003D77D1" w:rsidP="003D77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>SPECIALIZAREA: ASISTENŢĂ MEDICALĂ GENERALĂ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Tematica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</w:p>
    <w:p w:rsidR="003D77D1" w:rsidRPr="003D77D1" w:rsidRDefault="003D77D1" w:rsidP="003D77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Medicina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interna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, Nursing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Durerea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303 (3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edem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pulmonar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acut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127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;130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(2), pag.821-822 (3),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36-39(4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bolnavului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infarct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miocardic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acut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pag.387-390(1), pag.142;160(2), pag.42-48(4)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Particularităţi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bolnavului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hipertensiune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arterială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404-412 (1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astm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bronşic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284 -289(1),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133(2),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821 (3),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25-29 (4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Particularităţi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pneumonie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293-299(1), pag.172;174;175;181(2)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pleurei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mediastinului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diafragmului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pag.321-329(1)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infecţii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tractului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urinar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pag.599-602 (1), pag.230;248;251;252(2)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esofagului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448-451 (1)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ciroză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hepatice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alcoolice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 pag.527-537 (1)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Depistarea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diabet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pag.681-712 (1), pag.192-193 (2)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afecţiuni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eritrocitare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620-629(1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Particularităţile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afecţiuni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hemoragipare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trombotice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636-640 (1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tuberculoză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pag.306-320(1),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825-832(3),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172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;174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>;175;181 (2)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Poliartrită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reumatoidă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650-658 (1),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362(2)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Borundel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ALL,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Marcean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Nursing.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omului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sănătos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bolnav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Mozeş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îingrijirii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bolnavului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Titircă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L.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Urgenţe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medico –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Viaţa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Românească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</w:p>
    <w:p w:rsidR="003D77D1" w:rsidRPr="003D77D1" w:rsidRDefault="003D77D1" w:rsidP="003D77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>Chirurgie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ATI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>medicina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>urgenta</w:t>
      </w:r>
      <w:proofErr w:type="spellEnd"/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Conduita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pancreatite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559-568(1),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919-921(4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Conduita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hemoragie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digestiva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704-707(2),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95-100(5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medical in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resuscitarea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in stare de soc,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410-414(2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lastRenderedPageBreak/>
        <w:t>Rolul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medical in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ingrijirea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ocluzii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intestinale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492-493(1),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685-693(2),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90-94(5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Supravegherea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ingrijirile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abdomen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acut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chirurgical,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662-725(2),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183-185(3),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100-103(5)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Borundel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ALL,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Daschievici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Mihailescu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Chirurgie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2007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Marcean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Nursing.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Îngrijirea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omului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sănătos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bolnav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Mozeş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îingrijirii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bolnavului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Titircă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L.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Urgenţe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medico –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chirurgicale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Viaţa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Românească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Decan</w:t>
      </w:r>
      <w:proofErr w:type="spellEnd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Prof. Dr.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Petru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Armean</w:t>
      </w:r>
      <w:proofErr w:type="spellEnd"/>
    </w:p>
    <w:p w:rsidR="003D77D1" w:rsidRPr="003D77D1" w:rsidRDefault="003D77D1" w:rsidP="003D77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>SPECIALIZAREA: MOAȘE</w:t>
      </w:r>
    </w:p>
    <w:p w:rsidR="003D77D1" w:rsidRPr="003D77D1" w:rsidRDefault="003D77D1" w:rsidP="003D77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Tematica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Examenul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Licenţă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Sesiunea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2013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Obstetrică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fiziologică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Sarcina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normală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Nașterea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lăuzia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fiziologică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Complicațiile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nașterii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Obstetrică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patologică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Lăuzia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patologică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Ecografia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sarcină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fetală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Obstetrică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intervențională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Ginecologie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sarcină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trimestrele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I, II, III (2)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39-54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Consultația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prenatală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Igiena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sarcinii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15-27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370-394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Boala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trofoblastică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gestațională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51-63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Sarcina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ectopica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45-51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organismului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matern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sarcinii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55-78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Prezentatia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craniană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flectata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Asistența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naștere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63-81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Prezentatia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pelviană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87-95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Delivrenta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99-103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Ruptura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uterina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117-121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Sarcina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multiplă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187-193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Placenta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praevia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251-257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Decolarea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prematură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placentă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inserată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257-263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Hemoragiile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postpartum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103-109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Lăuzia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fiziologică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patologică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121-131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Abdomenul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acut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ginecologica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325-331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proofErr w:type="gram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1. ,,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Obstetrică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ginecologie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studenţi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rezidenţi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’’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Vlădăreanu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lastRenderedPageBreak/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Universitatii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,,Carol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Davila’’, 2006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2. ,,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Obstetrică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’’ –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Moaşe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capitole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studenţi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rezidenţi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obstetrică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ginecologie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Autori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Dimitrie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Nanu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Bogdan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Marinescu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Marius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Moga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Universitară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>, Carol Davila’’, 2005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Neonatologie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Alimentatia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naturala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Alimentatia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naturala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nou-nascutului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Recuperarea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nutritionala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prematurului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Asfixia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nastere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Reanimarea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nastere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proofErr w:type="gram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Ghiduri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nationale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neonatologie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– www.MS.ro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Alimentatia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nou-nascutului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sanatos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– S.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Stoicescu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Ed. Oscar Print , 2009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3. Manual of neonatal care 7th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edition 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John P.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Gloherty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 2012.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Decan</w:t>
      </w:r>
      <w:proofErr w:type="spellEnd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Prof. Dr.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Petru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Armean</w:t>
      </w:r>
      <w:proofErr w:type="spellEnd"/>
    </w:p>
    <w:p w:rsidR="003D77D1" w:rsidRPr="003D77D1" w:rsidRDefault="003D77D1" w:rsidP="003D77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D77D1">
        <w:rPr>
          <w:rFonts w:ascii="Times New Roman" w:eastAsia="Times New Roman" w:hAnsi="Times New Roman" w:cs="Times New Roman"/>
          <w:b/>
          <w:bCs/>
          <w:sz w:val="27"/>
          <w:szCs w:val="27"/>
        </w:rPr>
        <w:t>SPECIALIZAREA: TEHNICĂ DENTARĂ</w:t>
      </w:r>
    </w:p>
    <w:p w:rsidR="003D77D1" w:rsidRPr="003D77D1" w:rsidRDefault="003D77D1" w:rsidP="003D77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Tematica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Examenul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Licenţă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Sesiunea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2013</w:t>
      </w:r>
    </w:p>
    <w:p w:rsidR="003D77D1" w:rsidRPr="003D77D1" w:rsidRDefault="003D77D1" w:rsidP="003D77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Tematica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–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Tehnologia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Protezelor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Dentare</w:t>
      </w:r>
      <w:proofErr w:type="spellEnd"/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unidentare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incrustatii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reconstituiri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coronoradiculare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coroane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acoperire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metalice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15-73)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Coroanele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fizionomice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84-115)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Coroana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mixta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metalo-ceramica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4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262-373)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urmarite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confectionarea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puntilor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B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180-196)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Etapele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clinico-tehnice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realizare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punţilor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196-225)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6.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Corpuri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punte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maxilar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mandibulă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225-248)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7.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Etapele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clinico-tehnice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confecţionare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3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28-134)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8.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parţiale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acrilice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2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52-74)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9.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Etapele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clinico-tehnice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obtinere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partial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acrilice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2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74-125)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10.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partiale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scheletate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2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128-178)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11.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moderna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confectionare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partiale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scheletate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2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182-239)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12.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Aliaje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nenobile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aliaje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Ti (B 6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129-153)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13.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modele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machete,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tipare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7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5-192)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14.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Mase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ceramice-proprietati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interfata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metalo-ceramica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(B7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347-373)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15.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Ceram (B 5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91-99)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16.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IPS Empress (B 5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104-112)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>17.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Cerec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Procera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5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112-135)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proofErr w:type="gram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1. Ion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Rândaşu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’’ vol.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1994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Vasile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Donciu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Irina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Donciu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parţială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mobilizabilă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”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lastRenderedPageBreak/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2001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Vasile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Donciu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D. David, I.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Pătraşcu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Tehnologia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Protezei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–curs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colegiile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’’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, 1995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Dorin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Bratu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Leretter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Mihai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Romînu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Meda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Negruțiu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Mihai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Fabricky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Coroana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mixtă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”, Ed. Helicon,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1998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Dorin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Bratu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Mihai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Fabricky</w:t>
      </w:r>
      <w:proofErr w:type="spellEnd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Sistemele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ceramice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Helicon Timisoara, 1998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6. Ion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Pătraşcu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Tehnologia</w:t>
      </w:r>
      <w:proofErr w:type="spellEnd"/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aliajelor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Libripress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2001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Dorin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Bratu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Helicon,Timisoara,1995</w:t>
      </w:r>
    </w:p>
    <w:p w:rsidR="003D77D1" w:rsidRPr="003D77D1" w:rsidRDefault="003D77D1" w:rsidP="003D77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Tematica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–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Implantologie</w:t>
      </w:r>
      <w:proofErr w:type="spellEnd"/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Biomateriale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implantologia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Consideratii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protetice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implantologia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practice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decontaminarea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amprentelor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implantologia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proofErr w:type="gram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Sârbu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I.: Curs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practic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implantologie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Centrului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-Editorial al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Armatei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2006.</w:t>
      </w:r>
      <w:proofErr w:type="gramEnd"/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Carabela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Burlibaşa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M.: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Igienă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asepsie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antisepsie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implantologia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Ars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Docendi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2006.</w:t>
      </w:r>
      <w:proofErr w:type="gramEnd"/>
    </w:p>
    <w:p w:rsidR="003D77D1" w:rsidRPr="003D77D1" w:rsidRDefault="003D77D1" w:rsidP="003D77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Tematica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–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Ortodonţie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ortopedie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dento-facială</w:t>
      </w:r>
      <w:proofErr w:type="spellEnd"/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Modelul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ortodonţie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 B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65-73)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Aparatele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ortodontice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mobilizabile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plăcile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ortodontice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85-137)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Aparatura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funcţională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139-189)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Aparate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contenţie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233-237)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Repararea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transformarea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aparatelor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ortodontice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(B 1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. 239-243)</w:t>
      </w:r>
    </w:p>
    <w:p w:rsidR="003D77D1" w:rsidRPr="003D77D1" w:rsidRDefault="003D77D1" w:rsidP="003D7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3D77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Noţiuni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ortodontică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Ecaterina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Ionescu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Viorica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Milicescu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Cerma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2001</w:t>
      </w:r>
      <w:r w:rsidRPr="003D77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Ortodonţia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: Lidia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Boboc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Dragoş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Stanciu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Pedagogică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77D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3D77D1">
        <w:rPr>
          <w:rFonts w:ascii="Times New Roman" w:eastAsia="Times New Roman" w:hAnsi="Times New Roman" w:cs="Times New Roman"/>
          <w:sz w:val="24"/>
          <w:szCs w:val="24"/>
        </w:rPr>
        <w:t>, 2001</w:t>
      </w:r>
    </w:p>
    <w:p w:rsidR="00675430" w:rsidRDefault="00675430"/>
    <w:sectPr w:rsidR="00675430" w:rsidSect="00675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77D1"/>
    <w:rsid w:val="003D77D1"/>
    <w:rsid w:val="0067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30"/>
  </w:style>
  <w:style w:type="paragraph" w:styleId="Heading2">
    <w:name w:val="heading 2"/>
    <w:basedOn w:val="Normal"/>
    <w:link w:val="Heading2Char"/>
    <w:uiPriority w:val="9"/>
    <w:qFormat/>
    <w:rsid w:val="003D7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7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D77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77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77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D77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1</cp:revision>
  <dcterms:created xsi:type="dcterms:W3CDTF">2017-10-21T16:22:00Z</dcterms:created>
  <dcterms:modified xsi:type="dcterms:W3CDTF">2017-10-21T16:23:00Z</dcterms:modified>
</cp:coreProperties>
</file>