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EB" w:rsidRDefault="004149EB" w:rsidP="004149EB">
      <w:pPr>
        <w:pStyle w:val="Standard"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lang w:val="fr-FR"/>
        </w:rPr>
      </w:pPr>
    </w:p>
    <w:p w:rsidR="00066F0B" w:rsidRPr="00066F0B" w:rsidRDefault="006A23FE" w:rsidP="00066F0B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Theme="minorHAnsi" w:hAnsiTheme="minorHAnsi" w:cs="Arial"/>
          <w:sz w:val="28"/>
          <w:szCs w:val="28"/>
          <w:u w:val="single"/>
        </w:rPr>
      </w:pPr>
      <w:hyperlink r:id="rId7" w:history="1"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Inceput</w:t>
        </w:r>
        <w:proofErr w:type="spellEnd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 xml:space="preserve"> de an </w:t>
        </w:r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universitar</w:t>
        </w:r>
        <w:proofErr w:type="spellEnd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 xml:space="preserve"> la </w:t>
        </w:r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Universitatea</w:t>
        </w:r>
        <w:proofErr w:type="spellEnd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 xml:space="preserve"> de </w:t>
        </w:r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Medicina</w:t>
        </w:r>
        <w:proofErr w:type="spellEnd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 xml:space="preserve"> </w:t>
        </w:r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si</w:t>
        </w:r>
        <w:proofErr w:type="spellEnd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 xml:space="preserve"> </w:t>
        </w:r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Farmacie</w:t>
        </w:r>
        <w:proofErr w:type="spellEnd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 xml:space="preserve"> „Carol Davila” din </w:t>
        </w:r>
        <w:proofErr w:type="spellStart"/>
        <w:r w:rsidR="00066F0B" w:rsidRPr="00066F0B">
          <w:rPr>
            <w:rStyle w:val="Hyperlink"/>
            <w:rFonts w:asciiTheme="minorHAnsi" w:eastAsia="Calibri" w:hAnsiTheme="minorHAnsi" w:cs="Arial"/>
            <w:color w:val="auto"/>
            <w:sz w:val="28"/>
            <w:szCs w:val="28"/>
            <w:u w:val="single"/>
          </w:rPr>
          <w:t>Bucuresti</w:t>
        </w:r>
        <w:proofErr w:type="spellEnd"/>
      </w:hyperlink>
    </w:p>
    <w:p w:rsidR="00066F0B" w:rsidRDefault="00066F0B" w:rsidP="00066F0B">
      <w:pPr>
        <w:jc w:val="both"/>
        <w:rPr>
          <w:rFonts w:ascii="Times New Roman" w:hAnsi="Times New Roman"/>
          <w:sz w:val="24"/>
          <w:szCs w:val="24"/>
        </w:rPr>
      </w:pPr>
    </w:p>
    <w:p w:rsidR="00066F0B" w:rsidRPr="008318B5" w:rsidRDefault="00066F0B" w:rsidP="008318B5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8318B5">
        <w:rPr>
          <w:sz w:val="24"/>
          <w:szCs w:val="24"/>
        </w:rPr>
        <w:t>Miercuri, 1 octombrie 2014, începând cu ora 9:00, va avea loc festivitatea de deschidere a noului an universitar la </w:t>
      </w:r>
      <w:r w:rsidRPr="008318B5">
        <w:rPr>
          <w:b/>
          <w:sz w:val="24"/>
          <w:szCs w:val="24"/>
        </w:rPr>
        <w:t>Universitatea de Medicină şi Farmacie “Carol Davila”</w:t>
      </w:r>
      <w:r w:rsidRPr="008318B5">
        <w:rPr>
          <w:sz w:val="24"/>
          <w:szCs w:val="24"/>
        </w:rPr>
        <w:t xml:space="preserve"> din Bucureşti.  Eveniment</w:t>
      </w:r>
      <w:r w:rsidR="001236F3" w:rsidRPr="008318B5">
        <w:rPr>
          <w:sz w:val="24"/>
          <w:szCs w:val="24"/>
        </w:rPr>
        <w:t>ul</w:t>
      </w:r>
      <w:r w:rsidRPr="008318B5">
        <w:rPr>
          <w:sz w:val="24"/>
          <w:szCs w:val="24"/>
        </w:rPr>
        <w:t xml:space="preserve"> se va desfăşura ȋn </w:t>
      </w:r>
      <w:r w:rsidRPr="008318B5">
        <w:rPr>
          <w:b/>
          <w:sz w:val="24"/>
          <w:szCs w:val="24"/>
        </w:rPr>
        <w:t xml:space="preserve">Amfiteatrul Facultății de Medicină </w:t>
      </w:r>
      <w:r w:rsidR="00067390">
        <w:rPr>
          <w:b/>
          <w:sz w:val="24"/>
          <w:szCs w:val="24"/>
        </w:rPr>
        <w:t>–</w:t>
      </w:r>
      <w:r w:rsidRPr="008318B5">
        <w:rPr>
          <w:b/>
          <w:sz w:val="24"/>
          <w:szCs w:val="24"/>
        </w:rPr>
        <w:t xml:space="preserve"> </w:t>
      </w:r>
      <w:r w:rsidR="00067390">
        <w:rPr>
          <w:b/>
          <w:sz w:val="24"/>
          <w:szCs w:val="24"/>
        </w:rPr>
        <w:t>„</w:t>
      </w:r>
      <w:r w:rsidRPr="008318B5">
        <w:rPr>
          <w:b/>
          <w:sz w:val="24"/>
          <w:szCs w:val="24"/>
        </w:rPr>
        <w:t>George Emil Palade</w:t>
      </w:r>
      <w:r w:rsidR="00067390">
        <w:rPr>
          <w:b/>
          <w:sz w:val="24"/>
          <w:szCs w:val="24"/>
        </w:rPr>
        <w:t>”</w:t>
      </w:r>
      <w:r w:rsidRPr="008318B5">
        <w:rPr>
          <w:b/>
          <w:sz w:val="24"/>
          <w:szCs w:val="24"/>
        </w:rPr>
        <w:t>.</w:t>
      </w:r>
    </w:p>
    <w:p w:rsidR="008318B5" w:rsidRPr="008318B5" w:rsidRDefault="00066F0B" w:rsidP="008318B5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8318B5">
        <w:rPr>
          <w:sz w:val="24"/>
          <w:szCs w:val="24"/>
        </w:rPr>
        <w:t>Deschiderea anului universitar este un moment extrem de emoționant pentru studenții din anul  I, cu atȃt mai mult cu cȃt vor studia ȋntr-o instituție de ȋnvǎțǎmȃnt de prestigiu.</w:t>
      </w:r>
      <w:r w:rsidR="001C5A3C" w:rsidRPr="008318B5">
        <w:rPr>
          <w:sz w:val="24"/>
          <w:szCs w:val="24"/>
        </w:rPr>
        <w:t xml:space="preserve"> Promoția din</w:t>
      </w:r>
      <w:r w:rsidR="0016220D" w:rsidRPr="008318B5">
        <w:rPr>
          <w:sz w:val="24"/>
          <w:szCs w:val="24"/>
        </w:rPr>
        <w:t xml:space="preserve"> acest an se va numi </w:t>
      </w:r>
      <w:r w:rsidR="0016220D" w:rsidRPr="008318B5">
        <w:rPr>
          <w:b/>
          <w:sz w:val="24"/>
          <w:szCs w:val="24"/>
        </w:rPr>
        <w:t xml:space="preserve">„promoția </w:t>
      </w:r>
      <w:r w:rsidR="00B07C2D" w:rsidRPr="008318B5">
        <w:rPr>
          <w:b/>
          <w:sz w:val="24"/>
          <w:szCs w:val="24"/>
        </w:rPr>
        <w:t>J</w:t>
      </w:r>
      <w:r w:rsidR="0016220D" w:rsidRPr="008318B5">
        <w:rPr>
          <w:b/>
          <w:sz w:val="24"/>
          <w:szCs w:val="24"/>
          <w:shd w:val="clear" w:color="auto" w:fill="FFFFFF"/>
        </w:rPr>
        <w:t>uvara”</w:t>
      </w:r>
      <w:r w:rsidR="0016220D" w:rsidRPr="008318B5">
        <w:rPr>
          <w:sz w:val="24"/>
          <w:szCs w:val="24"/>
          <w:shd w:val="clear" w:color="auto" w:fill="FFFFFF"/>
        </w:rPr>
        <w:t xml:space="preserve">, în onoarea </w:t>
      </w:r>
      <w:r w:rsidR="00B07C2D" w:rsidRPr="008318B5">
        <w:rPr>
          <w:sz w:val="24"/>
          <w:szCs w:val="24"/>
          <w:shd w:val="clear" w:color="auto" w:fill="FFFFFF"/>
        </w:rPr>
        <w:t xml:space="preserve">reputatului medic </w:t>
      </w:r>
      <w:r w:rsidR="00B07C2D" w:rsidRPr="008318B5">
        <w:rPr>
          <w:b/>
          <w:sz w:val="24"/>
          <w:szCs w:val="24"/>
          <w:shd w:val="clear" w:color="auto" w:fill="FFFFFF"/>
        </w:rPr>
        <w:t>Ion Juvara</w:t>
      </w:r>
      <w:r w:rsidR="00B07C2D" w:rsidRPr="008318B5">
        <w:rPr>
          <w:sz w:val="24"/>
          <w:szCs w:val="24"/>
          <w:shd w:val="clear" w:color="auto" w:fill="FFFFFF"/>
        </w:rPr>
        <w:t xml:space="preserve">, prieten și coleg de promoție cu </w:t>
      </w:r>
      <w:r w:rsidR="00B07C2D" w:rsidRPr="008318B5">
        <w:rPr>
          <w:b/>
          <w:sz w:val="24"/>
          <w:szCs w:val="24"/>
          <w:shd w:val="clear" w:color="auto" w:fill="FFFFFF"/>
        </w:rPr>
        <w:t>George Emi</w:t>
      </w:r>
      <w:r w:rsidR="001C5A3C" w:rsidRPr="008318B5">
        <w:rPr>
          <w:b/>
          <w:sz w:val="24"/>
          <w:szCs w:val="24"/>
          <w:shd w:val="clear" w:color="auto" w:fill="FFFFFF"/>
        </w:rPr>
        <w:t>l Palade</w:t>
      </w:r>
      <w:r w:rsidR="00067390">
        <w:rPr>
          <w:sz w:val="24"/>
          <w:szCs w:val="24"/>
          <w:shd w:val="clear" w:color="auto" w:fill="FFFFFF"/>
        </w:rPr>
        <w:t xml:space="preserve"> -</w:t>
      </w:r>
      <w:r w:rsidR="001C5A3C" w:rsidRPr="008318B5">
        <w:rPr>
          <w:sz w:val="24"/>
          <w:szCs w:val="24"/>
          <w:shd w:val="clear" w:color="auto" w:fill="FFFFFF"/>
        </w:rPr>
        <w:t xml:space="preserve"> </w:t>
      </w:r>
      <w:r w:rsidR="00B07C2D" w:rsidRPr="008318B5">
        <w:rPr>
          <w:sz w:val="24"/>
          <w:szCs w:val="24"/>
          <w:shd w:val="clear" w:color="auto" w:fill="FFFFFF"/>
        </w:rPr>
        <w:t xml:space="preserve">laureat al Premiului Nobel pentru Medicină (1974). </w:t>
      </w:r>
      <w:r w:rsidR="00B07C2D" w:rsidRPr="008318B5">
        <w:rPr>
          <w:rStyle w:val="apple-converted-space"/>
          <w:sz w:val="24"/>
          <w:szCs w:val="24"/>
          <w:shd w:val="clear" w:color="auto" w:fill="FFFFFF"/>
        </w:rPr>
        <w:t> </w:t>
      </w:r>
      <w:r w:rsidR="00B07C2D" w:rsidRPr="008318B5">
        <w:rPr>
          <w:sz w:val="24"/>
          <w:szCs w:val="24"/>
          <w:shd w:val="clear" w:color="auto" w:fill="FFFFFF"/>
        </w:rPr>
        <w:t xml:space="preserve">Profesorul Ion Juvara a fost o personalitate prodigioasă a medicinei și a chirurgiei românești. </w:t>
      </w:r>
      <w:r w:rsidR="00B43B76" w:rsidRPr="008318B5">
        <w:rPr>
          <w:sz w:val="24"/>
          <w:szCs w:val="24"/>
          <w:shd w:val="clear" w:color="auto" w:fill="FFFFFF"/>
        </w:rPr>
        <w:t xml:space="preserve">Acesta a </w:t>
      </w:r>
      <w:r w:rsidR="00067390">
        <w:rPr>
          <w:sz w:val="24"/>
          <w:szCs w:val="24"/>
          <w:shd w:val="clear" w:color="auto" w:fill="FFFFFF"/>
        </w:rPr>
        <w:t>contribuit</w:t>
      </w:r>
      <w:r w:rsidR="00B43B76" w:rsidRPr="008318B5">
        <w:rPr>
          <w:sz w:val="24"/>
          <w:szCs w:val="24"/>
          <w:shd w:val="clear" w:color="auto" w:fill="FFFFFF"/>
        </w:rPr>
        <w:t xml:space="preserve"> la consolidarea ș</w:t>
      </w:r>
      <w:r w:rsidR="00B07C2D" w:rsidRPr="008318B5">
        <w:rPr>
          <w:sz w:val="24"/>
          <w:szCs w:val="24"/>
          <w:shd w:val="clear" w:color="auto" w:fill="FFFFFF"/>
        </w:rPr>
        <w:t xml:space="preserve">colii de chirurgie autohtone și </w:t>
      </w:r>
      <w:r w:rsidR="00B43B76" w:rsidRPr="008318B5">
        <w:rPr>
          <w:sz w:val="24"/>
          <w:szCs w:val="24"/>
          <w:shd w:val="clear" w:color="auto" w:fill="FFFFFF"/>
        </w:rPr>
        <w:t xml:space="preserve">a reprezentant </w:t>
      </w:r>
      <w:r w:rsidR="00B07C2D" w:rsidRPr="008318B5">
        <w:rPr>
          <w:sz w:val="24"/>
          <w:szCs w:val="24"/>
          <w:shd w:val="clear" w:color="auto" w:fill="FFFFFF"/>
        </w:rPr>
        <w:t xml:space="preserve">cu prestanță învățământul medical universitar </w:t>
      </w:r>
      <w:r w:rsidR="001C5A3C" w:rsidRPr="008318B5">
        <w:rPr>
          <w:sz w:val="24"/>
          <w:szCs w:val="24"/>
          <w:shd w:val="clear" w:color="auto" w:fill="FFFFFF"/>
        </w:rPr>
        <w:t>ș</w:t>
      </w:r>
      <w:r w:rsidR="00B07C2D" w:rsidRPr="008318B5">
        <w:rPr>
          <w:sz w:val="24"/>
          <w:szCs w:val="24"/>
          <w:shd w:val="clear" w:color="auto" w:fill="FFFFFF"/>
        </w:rPr>
        <w:t>i postuniversitar.</w:t>
      </w:r>
    </w:p>
    <w:p w:rsidR="00100338" w:rsidRDefault="00100338" w:rsidP="00100338">
      <w:pPr>
        <w:spacing w:after="0" w:line="360" w:lineRule="auto"/>
        <w:ind w:firstLine="720"/>
        <w:jc w:val="both"/>
        <w:rPr>
          <w:rStyle w:val="Emphasis"/>
          <w:b/>
          <w:bCs/>
          <w:i w:val="0"/>
          <w:iCs w:val="0"/>
          <w:sz w:val="24"/>
          <w:szCs w:val="24"/>
          <w:shd w:val="clear" w:color="auto" w:fill="FFFFFF"/>
        </w:rPr>
      </w:pPr>
      <w:r w:rsidRPr="00100338">
        <w:rPr>
          <w:b/>
          <w:sz w:val="24"/>
          <w:szCs w:val="24"/>
        </w:rPr>
        <w:t>Ceremonia de deschidere a anului universitar 2014-2015</w:t>
      </w:r>
      <w:r w:rsidRPr="008318B5">
        <w:rPr>
          <w:sz w:val="24"/>
          <w:szCs w:val="24"/>
        </w:rPr>
        <w:t xml:space="preserve"> se va desfășura în prezența conducerii U.M.F. „Carol Davila” și a invitaților, personalități care vor fi alături de studenții, părinții și cadrele didactice participante la eveniment. Printre aceștia, se numără membri ai familiei Juvara, dar și </w:t>
      </w:r>
      <w:r w:rsidRPr="008318B5">
        <w:rPr>
          <w:sz w:val="24"/>
          <w:szCs w:val="24"/>
          <w:shd w:val="clear" w:color="auto" w:fill="FFFFFF"/>
        </w:rPr>
        <w:t xml:space="preserve">Academicianul </w:t>
      </w:r>
      <w:r w:rsidRPr="008318B5">
        <w:rPr>
          <w:b/>
          <w:sz w:val="24"/>
          <w:szCs w:val="24"/>
          <w:shd w:val="clear" w:color="auto" w:fill="FFFFFF"/>
        </w:rPr>
        <w:t>Ionel Valentin Vlad</w:t>
      </w:r>
      <w:r w:rsidRPr="008318B5">
        <w:rPr>
          <w:sz w:val="24"/>
          <w:szCs w:val="24"/>
          <w:shd w:val="clear" w:color="auto" w:fill="FFFFFF"/>
        </w:rPr>
        <w:t xml:space="preserve">, Președintele Academiei Române, și Ministrul Sănătății, </w:t>
      </w:r>
      <w:r w:rsidR="00FF5569">
        <w:rPr>
          <w:sz w:val="24"/>
          <w:szCs w:val="24"/>
          <w:shd w:val="clear" w:color="auto" w:fill="FFFFFF"/>
        </w:rPr>
        <w:t xml:space="preserve">precum şi </w:t>
      </w:r>
      <w:bookmarkStart w:id="0" w:name="_GoBack"/>
      <w:bookmarkEnd w:id="0"/>
      <w:r w:rsidRPr="008318B5">
        <w:rPr>
          <w:sz w:val="24"/>
          <w:szCs w:val="24"/>
          <w:shd w:val="clear" w:color="auto" w:fill="FFFFFF"/>
        </w:rPr>
        <w:t xml:space="preserve">domnul </w:t>
      </w:r>
      <w:r w:rsidRPr="008318B5">
        <w:rPr>
          <w:rStyle w:val="Emphasis"/>
          <w:b/>
          <w:bCs/>
          <w:i w:val="0"/>
          <w:iCs w:val="0"/>
          <w:sz w:val="24"/>
          <w:szCs w:val="24"/>
          <w:shd w:val="clear" w:color="auto" w:fill="FFFFFF"/>
        </w:rPr>
        <w:t>Nicolae Bănicioiu.</w:t>
      </w:r>
    </w:p>
    <w:p w:rsidR="006F3449" w:rsidRPr="006F3449" w:rsidRDefault="006F3449" w:rsidP="006F3449">
      <w:pPr>
        <w:shd w:val="clear" w:color="auto" w:fill="FFFFFF"/>
        <w:spacing w:after="0" w:line="360" w:lineRule="auto"/>
        <w:ind w:firstLine="720"/>
        <w:jc w:val="both"/>
        <w:rPr>
          <w:rStyle w:val="Emphasis"/>
          <w:rFonts w:eastAsia="Times New Roman" w:cs="Arial"/>
          <w:i w:val="0"/>
          <w:iCs w:val="0"/>
          <w:sz w:val="24"/>
          <w:szCs w:val="24"/>
          <w:lang w:val="en-US"/>
        </w:rPr>
      </w:pPr>
      <w:r w:rsidRPr="006F3449">
        <w:rPr>
          <w:rFonts w:eastAsia="Times New Roman" w:cs="Arial"/>
          <w:b/>
          <w:sz w:val="24"/>
          <w:szCs w:val="24"/>
          <w:lang w:val="en-US"/>
        </w:rPr>
        <w:t xml:space="preserve">Acad. </w:t>
      </w:r>
      <w:proofErr w:type="spellStart"/>
      <w:r w:rsidRPr="006F3449">
        <w:rPr>
          <w:rFonts w:eastAsia="Times New Roman" w:cs="Arial"/>
          <w:b/>
          <w:sz w:val="24"/>
          <w:szCs w:val="24"/>
          <w:lang w:val="en-US"/>
        </w:rPr>
        <w:t>Ioanel</w:t>
      </w:r>
      <w:proofErr w:type="spellEnd"/>
      <w:r w:rsidRPr="006F3449">
        <w:rPr>
          <w:rFonts w:eastAsia="Times New Roman" w:cs="Arial"/>
          <w:b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b/>
          <w:sz w:val="24"/>
          <w:szCs w:val="24"/>
          <w:lang w:val="en-US"/>
        </w:rPr>
        <w:t>Sinescu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, </w:t>
      </w:r>
      <w:proofErr w:type="spellStart"/>
      <w:r w:rsidR="00FF5569">
        <w:rPr>
          <w:rFonts w:eastAsia="Times New Roman" w:cs="Arial"/>
          <w:sz w:val="24"/>
          <w:szCs w:val="24"/>
          <w:lang w:val="en-US"/>
        </w:rPr>
        <w:t>rectorul</w:t>
      </w:r>
      <w:proofErr w:type="spellEnd"/>
      <w:r w:rsidR="00FF556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="00FF5569">
        <w:rPr>
          <w:rFonts w:eastAsia="Times New Roman" w:cs="Arial"/>
          <w:sz w:val="24"/>
          <w:szCs w:val="24"/>
          <w:lang w:val="en-US"/>
        </w:rPr>
        <w:t>Universităţii</w:t>
      </w:r>
      <w:proofErr w:type="spellEnd"/>
      <w:r w:rsidR="00FF5569">
        <w:rPr>
          <w:rFonts w:eastAsia="Times New Roman" w:cs="Arial"/>
          <w:sz w:val="24"/>
          <w:szCs w:val="24"/>
          <w:lang w:val="en-US"/>
        </w:rPr>
        <w:t xml:space="preserve"> </w:t>
      </w:r>
      <w:r>
        <w:rPr>
          <w:rFonts w:eastAsia="Times New Roman" w:cs="Arial"/>
          <w:sz w:val="24"/>
          <w:szCs w:val="24"/>
          <w:lang w:val="en-US"/>
        </w:rPr>
        <w:t xml:space="preserve">le </w:t>
      </w:r>
      <w:proofErr w:type="spellStart"/>
      <w:r>
        <w:rPr>
          <w:rFonts w:eastAsia="Times New Roman" w:cs="Arial"/>
          <w:sz w:val="24"/>
          <w:szCs w:val="24"/>
          <w:lang w:val="en-US"/>
        </w:rPr>
        <w:t>urează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bun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venit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și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felicitări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,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atât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bobocilor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,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cât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și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studenților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din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anii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mai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mari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,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asigurându-i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că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studi</w:t>
      </w:r>
      <w:r>
        <w:rPr>
          <w:rFonts w:eastAsia="Times New Roman" w:cs="Arial"/>
          <w:sz w:val="24"/>
          <w:szCs w:val="24"/>
          <w:lang w:val="en-US"/>
        </w:rPr>
        <w:t>ază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la </w:t>
      </w:r>
      <w:proofErr w:type="spellStart"/>
      <w:r>
        <w:rPr>
          <w:rFonts w:eastAsia="Times New Roman" w:cs="Arial"/>
          <w:sz w:val="24"/>
          <w:szCs w:val="24"/>
          <w:lang w:val="en-US"/>
        </w:rPr>
        <w:t>cea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mai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bună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Universitate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de </w:t>
      </w:r>
      <w:proofErr w:type="spellStart"/>
      <w:r>
        <w:rPr>
          <w:rFonts w:eastAsia="Times New Roman" w:cs="Arial"/>
          <w:sz w:val="24"/>
          <w:szCs w:val="24"/>
          <w:lang w:val="en-US"/>
        </w:rPr>
        <w:t>profil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din </w:t>
      </w:r>
      <w:proofErr w:type="spellStart"/>
      <w:r>
        <w:rPr>
          <w:rFonts w:eastAsia="Times New Roman" w:cs="Arial"/>
          <w:sz w:val="24"/>
          <w:szCs w:val="24"/>
          <w:lang w:val="en-US"/>
        </w:rPr>
        <w:t>țară</w:t>
      </w:r>
      <w:proofErr w:type="spellEnd"/>
      <w:r>
        <w:rPr>
          <w:rFonts w:eastAsia="Times New Roman" w:cs="Arial"/>
          <w:sz w:val="24"/>
          <w:szCs w:val="24"/>
          <w:lang w:val="en-US"/>
        </w:rPr>
        <w:t>: „U.M.</w:t>
      </w:r>
      <w:r w:rsidRPr="006F3449">
        <w:rPr>
          <w:rFonts w:eastAsia="Times New Roman" w:cs="Arial"/>
          <w:sz w:val="24"/>
          <w:szCs w:val="24"/>
          <w:lang w:val="en-US"/>
        </w:rPr>
        <w:t>F. Carol Davila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este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o </w:t>
      </w:r>
      <w:proofErr w:type="spellStart"/>
      <w:r>
        <w:rPr>
          <w:rFonts w:eastAsia="Times New Roman" w:cs="Arial"/>
          <w:sz w:val="24"/>
          <w:szCs w:val="24"/>
          <w:lang w:val="en-US"/>
        </w:rPr>
        <w:t>universitate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de o </w:t>
      </w:r>
      <w:proofErr w:type="spellStart"/>
      <w:r>
        <w:rPr>
          <w:rFonts w:eastAsia="Times New Roman" w:cs="Arial"/>
          <w:sz w:val="24"/>
          <w:szCs w:val="24"/>
          <w:lang w:val="en-US"/>
        </w:rPr>
        <w:t>inaltă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ţinută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academică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>,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prestigioasă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lang w:val="en-US"/>
        </w:rPr>
        <w:t>incărcată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d</w:t>
      </w:r>
      <w:r w:rsidRPr="006F3449">
        <w:rPr>
          <w:rFonts w:eastAsia="Times New Roman" w:cs="Arial"/>
          <w:sz w:val="24"/>
          <w:szCs w:val="24"/>
          <w:lang w:val="en-US"/>
        </w:rPr>
        <w:t>e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en-US"/>
        </w:rPr>
        <w:t>tradiţ</w:t>
      </w:r>
      <w:r w:rsidRPr="006F3449">
        <w:rPr>
          <w:rFonts w:eastAsia="Times New Roman" w:cs="Arial"/>
          <w:sz w:val="24"/>
          <w:szCs w:val="24"/>
          <w:lang w:val="en-US"/>
        </w:rPr>
        <w:t>ie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, cu o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performanţă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lang w:val="en-US"/>
        </w:rPr>
        <w:t>ştiinţifică</w:t>
      </w:r>
      <w:proofErr w:type="spellEnd"/>
      <w:r w:rsidRPr="006F3449">
        <w:rPr>
          <w:rFonts w:eastAsia="Times New Roman" w:cs="Arial"/>
          <w:sz w:val="24"/>
          <w:szCs w:val="24"/>
          <w:lang w:val="en-US"/>
        </w:rPr>
        <w:t> </w:t>
      </w:r>
      <w:proofErr w:type="spellStart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şi</w:t>
      </w:r>
      <w:proofErr w:type="spellEnd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academică</w:t>
      </w:r>
      <w:proofErr w:type="spellEnd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 </w:t>
      </w:r>
      <w:proofErr w:type="spellStart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fără</w:t>
      </w:r>
      <w:proofErr w:type="spellEnd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putinţă</w:t>
      </w:r>
      <w:proofErr w:type="spellEnd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tăgadă</w:t>
      </w:r>
      <w:proofErr w:type="spellEnd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>avâ</w:t>
      </w:r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>nd</w:t>
      </w:r>
      <w:proofErr w:type="spellEnd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cadre </w:t>
      </w:r>
      <w:proofErr w:type="spellStart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>dida</w:t>
      </w:r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ctice</w:t>
      </w:r>
      <w:proofErr w:type="spellEnd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valoroase</w:t>
      </w:r>
      <w:proofErr w:type="spellEnd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ce</w:t>
      </w:r>
      <w:proofErr w:type="spellEnd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le </w:t>
      </w:r>
      <w:proofErr w:type="spellStart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oferă</w:t>
      </w:r>
      <w:proofErr w:type="spellEnd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stundenţilor</w:t>
      </w:r>
      <w:proofErr w:type="spellEnd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suportul</w:t>
      </w:r>
      <w:proofErr w:type="spellEnd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F3449">
        <w:rPr>
          <w:rFonts w:eastAsia="Times New Roman" w:cs="Arial"/>
          <w:sz w:val="24"/>
          <w:szCs w:val="24"/>
          <w:shd w:val="clear" w:color="auto" w:fill="FFFFFF"/>
          <w:lang w:val="en-US"/>
        </w:rPr>
        <w:t>n</w:t>
      </w:r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>ecesar</w:t>
      </w:r>
      <w:proofErr w:type="spellEnd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>pentru</w:t>
      </w:r>
      <w:proofErr w:type="spellEnd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>dezvoltarea</w:t>
      </w:r>
      <w:proofErr w:type="spellEnd"/>
      <w:r w:rsidR="00FF5569"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 professional</w:t>
      </w:r>
      <w:r w:rsidR="00FF5569">
        <w:rPr>
          <w:rFonts w:eastAsia="Times New Roman" w:cs="Arial"/>
          <w:sz w:val="24"/>
          <w:szCs w:val="24"/>
          <w:shd w:val="clear" w:color="auto" w:fill="FFFFFF"/>
        </w:rPr>
        <w:t>ă</w:t>
      </w:r>
      <w:r>
        <w:rPr>
          <w:rFonts w:eastAsia="Times New Roman" w:cs="Arial"/>
          <w:sz w:val="24"/>
          <w:szCs w:val="24"/>
          <w:shd w:val="clear" w:color="auto" w:fill="FFFFFF"/>
          <w:lang w:val="en-US"/>
        </w:rPr>
        <w:t xml:space="preserve">." </w:t>
      </w:r>
    </w:p>
    <w:p w:rsidR="00D431DB" w:rsidRPr="008318B5" w:rsidRDefault="00D431DB" w:rsidP="00100338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8318B5" w:rsidRDefault="00FF5569" w:rsidP="008318B5">
      <w:pPr>
        <w:spacing w:line="360" w:lineRule="auto"/>
        <w:ind w:firstLine="720"/>
        <w:jc w:val="both"/>
        <w:rPr>
          <w:color w:val="000000"/>
          <w:sz w:val="24"/>
          <w:szCs w:val="24"/>
          <w:lang w:val="en-US"/>
        </w:rPr>
      </w:pPr>
      <w:r w:rsidRPr="008318B5">
        <w:rPr>
          <w:sz w:val="24"/>
          <w:szCs w:val="24"/>
          <w:shd w:val="clear" w:color="auto" w:fill="FFFFFF"/>
        </w:rPr>
        <w:t>De</w:t>
      </w:r>
      <w:r>
        <w:rPr>
          <w:sz w:val="24"/>
          <w:szCs w:val="24"/>
          <w:shd w:val="clear" w:color="auto" w:fill="FFFFFF"/>
        </w:rPr>
        <w:t>canul Facultăţii de Medicină de la</w:t>
      </w:r>
      <w:r w:rsidRPr="008318B5">
        <w:rPr>
          <w:sz w:val="24"/>
          <w:szCs w:val="24"/>
          <w:shd w:val="clear" w:color="auto" w:fill="FFFFFF"/>
        </w:rPr>
        <w:t xml:space="preserve"> UMF </w:t>
      </w:r>
      <w:r w:rsidRPr="008318B5">
        <w:rPr>
          <w:sz w:val="24"/>
          <w:szCs w:val="24"/>
        </w:rPr>
        <w:t>“Carol Davila”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Prof. </w:t>
      </w:r>
      <w:r w:rsidR="008318B5" w:rsidRPr="008318B5">
        <w:rPr>
          <w:b/>
          <w:sz w:val="24"/>
          <w:szCs w:val="24"/>
          <w:shd w:val="clear" w:color="auto" w:fill="FFFFFF"/>
        </w:rPr>
        <w:t>Dr. Doina Anca Pleşca</w:t>
      </w:r>
      <w:r w:rsidR="008318B5" w:rsidRPr="008318B5">
        <w:rPr>
          <w:sz w:val="24"/>
          <w:szCs w:val="24"/>
          <w:shd w:val="clear" w:color="auto" w:fill="FFFFFF"/>
        </w:rPr>
        <w:t xml:space="preserve">, </w:t>
      </w:r>
      <w:r w:rsidR="008318B5" w:rsidRPr="008318B5">
        <w:rPr>
          <w:sz w:val="24"/>
          <w:szCs w:val="24"/>
        </w:rPr>
        <w:t xml:space="preserve">le transmite </w:t>
      </w:r>
      <w:r>
        <w:rPr>
          <w:sz w:val="24"/>
          <w:szCs w:val="24"/>
        </w:rPr>
        <w:t>şi dânsa, bobocilor, gâ</w:t>
      </w:r>
      <w:r w:rsidR="00067390">
        <w:rPr>
          <w:sz w:val="24"/>
          <w:szCs w:val="24"/>
        </w:rPr>
        <w:t>nduri</w:t>
      </w:r>
      <w:r>
        <w:rPr>
          <w:sz w:val="24"/>
          <w:szCs w:val="24"/>
        </w:rPr>
        <w:t xml:space="preserve"> de bun venit</w:t>
      </w:r>
      <w:r w:rsidR="008318B5" w:rsidRPr="008318B5">
        <w:rPr>
          <w:sz w:val="24"/>
          <w:szCs w:val="24"/>
        </w:rPr>
        <w:t xml:space="preserve">: </w:t>
      </w:r>
      <w:r w:rsidR="008318B5" w:rsidRPr="008318B5">
        <w:rPr>
          <w:sz w:val="24"/>
          <w:szCs w:val="24"/>
          <w:lang w:val="en-US"/>
        </w:rPr>
        <w:t>“</w:t>
      </w:r>
      <w:proofErr w:type="spellStart"/>
      <w:r w:rsidR="008318B5" w:rsidRPr="008318B5">
        <w:rPr>
          <w:sz w:val="24"/>
          <w:szCs w:val="24"/>
          <w:lang w:val="en-US"/>
        </w:rPr>
        <w:t>În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această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Universitate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veţi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descoperi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încet</w:t>
      </w:r>
      <w:proofErr w:type="spellEnd"/>
      <w:r w:rsidR="008318B5" w:rsidRPr="008318B5">
        <w:rPr>
          <w:sz w:val="24"/>
          <w:szCs w:val="24"/>
          <w:lang w:val="en-US"/>
        </w:rPr>
        <w:t xml:space="preserve">, cu </w:t>
      </w:r>
      <w:proofErr w:type="spellStart"/>
      <w:r w:rsidR="008318B5" w:rsidRPr="008318B5">
        <w:rPr>
          <w:sz w:val="24"/>
          <w:szCs w:val="24"/>
          <w:lang w:val="en-US"/>
        </w:rPr>
        <w:t>răbdare</w:t>
      </w:r>
      <w:proofErr w:type="spellEnd"/>
      <w:r w:rsidR="008318B5" w:rsidRPr="008318B5">
        <w:rPr>
          <w:sz w:val="24"/>
          <w:szCs w:val="24"/>
          <w:lang w:val="en-US"/>
        </w:rPr>
        <w:t xml:space="preserve">, o </w:t>
      </w:r>
      <w:proofErr w:type="spellStart"/>
      <w:r w:rsidR="008318B5" w:rsidRPr="008318B5">
        <w:rPr>
          <w:sz w:val="24"/>
          <w:szCs w:val="24"/>
          <w:lang w:val="en-US"/>
        </w:rPr>
        <w:t>lume</w:t>
      </w:r>
      <w:proofErr w:type="spellEnd"/>
      <w:r w:rsidR="008318B5" w:rsidRPr="008318B5">
        <w:rPr>
          <w:sz w:val="24"/>
          <w:szCs w:val="24"/>
          <w:lang w:val="en-US"/>
        </w:rPr>
        <w:t xml:space="preserve"> a </w:t>
      </w:r>
      <w:proofErr w:type="spellStart"/>
      <w:r w:rsidR="008318B5" w:rsidRPr="008318B5">
        <w:rPr>
          <w:sz w:val="24"/>
          <w:szCs w:val="24"/>
          <w:lang w:val="en-US"/>
        </w:rPr>
        <w:t>spiritului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şi</w:t>
      </w:r>
      <w:proofErr w:type="spellEnd"/>
      <w:r w:rsidR="008318B5" w:rsidRPr="008318B5">
        <w:rPr>
          <w:sz w:val="24"/>
          <w:szCs w:val="24"/>
          <w:lang w:val="en-US"/>
        </w:rPr>
        <w:t xml:space="preserve"> a </w:t>
      </w:r>
      <w:proofErr w:type="spellStart"/>
      <w:r w:rsidR="008318B5" w:rsidRPr="008318B5">
        <w:rPr>
          <w:sz w:val="24"/>
          <w:szCs w:val="24"/>
          <w:lang w:val="en-US"/>
        </w:rPr>
        <w:t>distincţiei</w:t>
      </w:r>
      <w:proofErr w:type="spellEnd"/>
      <w:r w:rsidR="008318B5" w:rsidRPr="008318B5">
        <w:rPr>
          <w:sz w:val="24"/>
          <w:szCs w:val="24"/>
          <w:lang w:val="en-US"/>
        </w:rPr>
        <w:t xml:space="preserve">, </w:t>
      </w:r>
      <w:proofErr w:type="spellStart"/>
      <w:r w:rsidR="008318B5" w:rsidRPr="008318B5">
        <w:rPr>
          <w:sz w:val="24"/>
          <w:szCs w:val="24"/>
          <w:lang w:val="en-US"/>
        </w:rPr>
        <w:t>lumea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respectului</w:t>
      </w:r>
      <w:proofErr w:type="spellEnd"/>
      <w:r w:rsidR="008318B5" w:rsidRPr="008318B5">
        <w:rPr>
          <w:sz w:val="24"/>
          <w:szCs w:val="24"/>
          <w:lang w:val="en-US"/>
        </w:rPr>
        <w:t xml:space="preserve"> de sine </w:t>
      </w:r>
      <w:proofErr w:type="spellStart"/>
      <w:r w:rsidR="008318B5" w:rsidRPr="008318B5">
        <w:rPr>
          <w:sz w:val="24"/>
          <w:szCs w:val="24"/>
          <w:lang w:val="en-US"/>
        </w:rPr>
        <w:t>şi</w:t>
      </w:r>
      <w:proofErr w:type="spellEnd"/>
      <w:r w:rsidR="008318B5" w:rsidRPr="008318B5">
        <w:rPr>
          <w:sz w:val="24"/>
          <w:szCs w:val="24"/>
          <w:lang w:val="en-US"/>
        </w:rPr>
        <w:t xml:space="preserve"> a </w:t>
      </w:r>
      <w:proofErr w:type="spellStart"/>
      <w:r w:rsidR="008318B5" w:rsidRPr="008318B5">
        <w:rPr>
          <w:sz w:val="24"/>
          <w:szCs w:val="24"/>
          <w:lang w:val="en-US"/>
        </w:rPr>
        <w:t>respectului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pentru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ceilalţi</w:t>
      </w:r>
      <w:proofErr w:type="spellEnd"/>
      <w:r w:rsidR="008318B5" w:rsidRPr="008318B5">
        <w:rPr>
          <w:sz w:val="24"/>
          <w:szCs w:val="24"/>
          <w:lang w:val="en-US"/>
        </w:rPr>
        <w:t xml:space="preserve">, o </w:t>
      </w:r>
      <w:proofErr w:type="spellStart"/>
      <w:r w:rsidR="008318B5" w:rsidRPr="008318B5">
        <w:rPr>
          <w:sz w:val="24"/>
          <w:szCs w:val="24"/>
          <w:lang w:val="en-US"/>
        </w:rPr>
        <w:t>lume</w:t>
      </w:r>
      <w:proofErr w:type="spellEnd"/>
      <w:r w:rsidR="008318B5" w:rsidRPr="008318B5">
        <w:rPr>
          <w:sz w:val="24"/>
          <w:szCs w:val="24"/>
          <w:lang w:val="en-US"/>
        </w:rPr>
        <w:t xml:space="preserve"> a </w:t>
      </w:r>
      <w:proofErr w:type="spellStart"/>
      <w:r w:rsidR="008318B5" w:rsidRPr="008318B5">
        <w:rPr>
          <w:sz w:val="24"/>
          <w:szCs w:val="24"/>
          <w:lang w:val="en-US"/>
        </w:rPr>
        <w:t>adevărului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ştiinţific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şi</w:t>
      </w:r>
      <w:proofErr w:type="spellEnd"/>
      <w:r w:rsidR="008318B5" w:rsidRPr="008318B5">
        <w:rPr>
          <w:sz w:val="24"/>
          <w:szCs w:val="24"/>
          <w:lang w:val="en-US"/>
        </w:rPr>
        <w:t xml:space="preserve"> a </w:t>
      </w:r>
      <w:proofErr w:type="spellStart"/>
      <w:r w:rsidR="008318B5" w:rsidRPr="008318B5">
        <w:rPr>
          <w:sz w:val="24"/>
          <w:szCs w:val="24"/>
          <w:lang w:val="en-US"/>
        </w:rPr>
        <w:t>credinţei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deopotrivă</w:t>
      </w:r>
      <w:proofErr w:type="spellEnd"/>
      <w:r w:rsidR="008318B5" w:rsidRPr="008318B5">
        <w:rPr>
          <w:sz w:val="24"/>
          <w:szCs w:val="24"/>
          <w:lang w:val="en-US"/>
        </w:rPr>
        <w:t xml:space="preserve">, </w:t>
      </w:r>
      <w:proofErr w:type="spellStart"/>
      <w:r w:rsidR="008318B5" w:rsidRPr="008318B5">
        <w:rPr>
          <w:sz w:val="24"/>
          <w:szCs w:val="24"/>
          <w:lang w:val="en-US"/>
        </w:rPr>
        <w:t>lume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pe</w:t>
      </w:r>
      <w:proofErr w:type="spellEnd"/>
      <w:r w:rsidR="008318B5" w:rsidRPr="008318B5">
        <w:rPr>
          <w:sz w:val="24"/>
          <w:szCs w:val="24"/>
          <w:lang w:val="en-US"/>
        </w:rPr>
        <w:t xml:space="preserve"> care </w:t>
      </w:r>
      <w:proofErr w:type="spellStart"/>
      <w:r w:rsidR="008318B5" w:rsidRPr="008318B5">
        <w:rPr>
          <w:sz w:val="24"/>
          <w:szCs w:val="24"/>
          <w:lang w:val="en-US"/>
        </w:rPr>
        <w:t>vă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invit</w:t>
      </w:r>
      <w:proofErr w:type="spellEnd"/>
      <w:r w:rsidR="008318B5" w:rsidRPr="008318B5">
        <w:rPr>
          <w:sz w:val="24"/>
          <w:szCs w:val="24"/>
          <w:lang w:val="en-US"/>
        </w:rPr>
        <w:t xml:space="preserve"> </w:t>
      </w:r>
      <w:proofErr w:type="spellStart"/>
      <w:r w:rsidR="008318B5" w:rsidRPr="008318B5">
        <w:rPr>
          <w:sz w:val="24"/>
          <w:szCs w:val="24"/>
          <w:lang w:val="en-US"/>
        </w:rPr>
        <w:t>să</w:t>
      </w:r>
      <w:proofErr w:type="spellEnd"/>
      <w:r w:rsidR="008318B5" w:rsidRPr="008318B5">
        <w:rPr>
          <w:sz w:val="24"/>
          <w:szCs w:val="24"/>
          <w:lang w:val="en-US"/>
        </w:rPr>
        <w:t xml:space="preserve"> o </w:t>
      </w:r>
      <w:proofErr w:type="spellStart"/>
      <w:r w:rsidR="008318B5" w:rsidRPr="008318B5">
        <w:rPr>
          <w:sz w:val="24"/>
          <w:szCs w:val="24"/>
          <w:lang w:val="en-US"/>
        </w:rPr>
        <w:t>cunoaşteţi</w:t>
      </w:r>
      <w:proofErr w:type="spellEnd"/>
      <w:r w:rsidR="008318B5" w:rsidRPr="008318B5">
        <w:rPr>
          <w:sz w:val="24"/>
          <w:szCs w:val="24"/>
          <w:lang w:val="en-US"/>
        </w:rPr>
        <w:t>.</w:t>
      </w:r>
      <w:r w:rsidR="008318B5" w:rsidRPr="008318B5">
        <w:rPr>
          <w:sz w:val="24"/>
          <w:szCs w:val="24"/>
          <w:shd w:val="clear" w:color="auto" w:fill="FFFFFF"/>
        </w:rPr>
        <w:t xml:space="preserve"> </w:t>
      </w:r>
      <w:r w:rsidR="008318B5" w:rsidRPr="008318B5">
        <w:rPr>
          <w:color w:val="000000"/>
          <w:sz w:val="24"/>
          <w:szCs w:val="24"/>
        </w:rPr>
        <w:t>Sper ca în timp să ajungeţi să o iubiţi, să o respectaţi şi să o protejaţi ca pe o a doua casă a dumneavoastră, pentru că aici vă veţi petrece următorii 6 ani, cei mai importanţi ani si, poate, cei mai frumoşi ani din viaţa dumneavoastră.</w:t>
      </w:r>
      <w:r w:rsidR="008318B5" w:rsidRPr="008318B5">
        <w:rPr>
          <w:sz w:val="24"/>
          <w:szCs w:val="24"/>
          <w:shd w:val="clear" w:color="auto" w:fill="FFFFFF"/>
        </w:rPr>
        <w:t xml:space="preserve"> </w:t>
      </w:r>
      <w:r w:rsidR="008318B5" w:rsidRPr="008318B5">
        <w:rPr>
          <w:color w:val="000000"/>
          <w:sz w:val="24"/>
          <w:szCs w:val="24"/>
        </w:rPr>
        <w:t>Se zice că în viaţă "uneori e uşor, alteori e greu"; ce pot eu să vă asigur e ca va fi GREU, dar incredibil de spectaculos, de meritoriu şi că bucuria realizărilor va depăşi cu mult dificultatea drumului.</w:t>
      </w:r>
      <w:r w:rsidR="008318B5" w:rsidRPr="008318B5">
        <w:rPr>
          <w:color w:val="000000"/>
          <w:sz w:val="24"/>
          <w:szCs w:val="24"/>
          <w:lang w:val="en-US"/>
        </w:rPr>
        <w:t>”</w:t>
      </w:r>
    </w:p>
    <w:p w:rsidR="00066F0B" w:rsidRPr="008318B5" w:rsidRDefault="00066F0B" w:rsidP="008318B5">
      <w:pPr>
        <w:spacing w:line="360" w:lineRule="auto"/>
        <w:ind w:firstLine="720"/>
        <w:jc w:val="both"/>
        <w:rPr>
          <w:sz w:val="24"/>
          <w:szCs w:val="24"/>
        </w:rPr>
      </w:pPr>
      <w:bookmarkStart w:id="1" w:name="yui_3_16_0_1_1411971547275_2138"/>
      <w:bookmarkStart w:id="2" w:name="yui_3_16_0_1_1411971547275_2139"/>
      <w:bookmarkEnd w:id="1"/>
      <w:bookmarkEnd w:id="2"/>
      <w:r w:rsidRPr="008318B5">
        <w:rPr>
          <w:sz w:val="24"/>
          <w:szCs w:val="24"/>
        </w:rPr>
        <w:t>Învăţământul superior medical şi farmaceutic din Bucureşti datează de mai bine de un secol. Carol Davila, medic român de origine franceză, în colaborare cu Nicolae Kretzulescu, a pus bazele învăţământului medical din ţara noastră, înfiinţând, în 1857 „Scoala naţi</w:t>
      </w:r>
      <w:r w:rsidR="00B43B76" w:rsidRPr="008318B5">
        <w:rPr>
          <w:sz w:val="24"/>
          <w:szCs w:val="24"/>
        </w:rPr>
        <w:t xml:space="preserve">onală de medicină şi farmacie”. Universitatea de Medicina și Farmacie „Carol Davila” este cea mai veche și mai mare universitate </w:t>
      </w:r>
      <w:r w:rsidR="00067390">
        <w:rPr>
          <w:sz w:val="24"/>
          <w:szCs w:val="24"/>
        </w:rPr>
        <w:t xml:space="preserve">de profil, </w:t>
      </w:r>
      <w:r w:rsidR="00B43B76" w:rsidRPr="008318B5">
        <w:rPr>
          <w:sz w:val="24"/>
          <w:szCs w:val="24"/>
        </w:rPr>
        <w:t>din România.</w:t>
      </w:r>
    </w:p>
    <w:p w:rsidR="00066F0B" w:rsidRPr="0013302F" w:rsidRDefault="00066F0B" w:rsidP="00066F0B">
      <w:pPr>
        <w:jc w:val="both"/>
        <w:rPr>
          <w:rFonts w:ascii="Times New Roman" w:hAnsi="Times New Roman"/>
          <w:sz w:val="24"/>
          <w:szCs w:val="24"/>
        </w:rPr>
      </w:pPr>
    </w:p>
    <w:p w:rsidR="009A7C20" w:rsidRPr="009A7C20" w:rsidRDefault="009A7C20" w:rsidP="009A7C20">
      <w:pPr>
        <w:pStyle w:val="Default"/>
        <w:spacing w:line="276" w:lineRule="auto"/>
        <w:ind w:firstLine="720"/>
        <w:jc w:val="both"/>
        <w:rPr>
          <w:rFonts w:ascii="Calibri" w:hAnsi="Calibri" w:cs="Calibri"/>
          <w:lang w:val="ro-RO"/>
        </w:rPr>
      </w:pPr>
    </w:p>
    <w:p w:rsidR="002F2071" w:rsidRPr="00566C7F" w:rsidRDefault="002F2071" w:rsidP="00024148">
      <w:pPr>
        <w:pStyle w:val="ListParagraph"/>
        <w:shd w:val="clear" w:color="auto" w:fill="FFFFFF"/>
        <w:spacing w:after="0" w:line="360" w:lineRule="auto"/>
        <w:ind w:left="5040" w:firstLine="720"/>
        <w:jc w:val="right"/>
        <w:rPr>
          <w:rFonts w:eastAsia="Times New Roman" w:cs="Calibri"/>
          <w:b/>
          <w:sz w:val="24"/>
          <w:szCs w:val="24"/>
        </w:rPr>
      </w:pPr>
      <w:r w:rsidRPr="00566C7F">
        <w:rPr>
          <w:rFonts w:eastAsia="Times New Roman" w:cs="Calibri"/>
          <w:b/>
          <w:sz w:val="24"/>
          <w:szCs w:val="24"/>
        </w:rPr>
        <w:t xml:space="preserve">Dr. </w:t>
      </w:r>
      <w:proofErr w:type="spellStart"/>
      <w:r w:rsidRPr="00566C7F">
        <w:rPr>
          <w:rFonts w:eastAsia="Times New Roman" w:cs="Calibri"/>
          <w:b/>
          <w:sz w:val="24"/>
          <w:szCs w:val="24"/>
        </w:rPr>
        <w:t>Simona</w:t>
      </w:r>
      <w:proofErr w:type="spellEnd"/>
      <w:r w:rsidRPr="00566C7F">
        <w:rPr>
          <w:rFonts w:eastAsia="Times New Roman" w:cs="Calibri"/>
          <w:b/>
          <w:sz w:val="24"/>
          <w:szCs w:val="24"/>
        </w:rPr>
        <w:t xml:space="preserve"> Maria </w:t>
      </w:r>
      <w:proofErr w:type="spellStart"/>
      <w:r w:rsidRPr="00566C7F">
        <w:rPr>
          <w:rFonts w:eastAsia="Times New Roman" w:cs="Calibri"/>
          <w:b/>
          <w:sz w:val="24"/>
          <w:szCs w:val="24"/>
        </w:rPr>
        <w:t>Vladica</w:t>
      </w:r>
      <w:proofErr w:type="spellEnd"/>
    </w:p>
    <w:p w:rsidR="00E769F4" w:rsidRPr="00566C7F" w:rsidRDefault="003D5131" w:rsidP="00024148">
      <w:pPr>
        <w:ind w:firstLine="1440"/>
        <w:jc w:val="right"/>
        <w:rPr>
          <w:rFonts w:cs="Calibri"/>
          <w:b/>
          <w:sz w:val="24"/>
          <w:szCs w:val="24"/>
        </w:rPr>
      </w:pPr>
      <w:r w:rsidRPr="00566C7F">
        <w:rPr>
          <w:rFonts w:cs="Calibri"/>
          <w:b/>
          <w:sz w:val="24"/>
          <w:szCs w:val="24"/>
        </w:rPr>
        <w:t xml:space="preserve">                                </w:t>
      </w:r>
      <w:r w:rsidR="0076223B" w:rsidRPr="00566C7F">
        <w:rPr>
          <w:rFonts w:cs="Calibri"/>
          <w:b/>
          <w:sz w:val="24"/>
          <w:szCs w:val="24"/>
        </w:rPr>
        <w:t xml:space="preserve">                              </w:t>
      </w:r>
      <w:r w:rsidR="00E769F4" w:rsidRPr="00566C7F">
        <w:rPr>
          <w:rFonts w:cs="Calibri"/>
          <w:b/>
          <w:sz w:val="24"/>
          <w:szCs w:val="24"/>
        </w:rPr>
        <w:t>Divizia de PR&amp;COMUNICARE</w:t>
      </w:r>
    </w:p>
    <w:p w:rsidR="00E769F4" w:rsidRPr="00566C7F" w:rsidRDefault="00E769F4" w:rsidP="00024148">
      <w:pPr>
        <w:ind w:firstLine="1440"/>
        <w:jc w:val="right"/>
        <w:rPr>
          <w:rFonts w:cs="Calibri"/>
          <w:b/>
          <w:sz w:val="24"/>
          <w:szCs w:val="24"/>
        </w:rPr>
      </w:pPr>
      <w:r w:rsidRPr="00566C7F">
        <w:rPr>
          <w:rFonts w:cs="Calibri"/>
          <w:b/>
          <w:sz w:val="24"/>
          <w:szCs w:val="24"/>
        </w:rPr>
        <w:t xml:space="preserve">            </w:t>
      </w:r>
      <w:r w:rsidR="00024148" w:rsidRPr="00566C7F">
        <w:rPr>
          <w:rFonts w:cs="Calibri"/>
          <w:b/>
          <w:sz w:val="24"/>
          <w:szCs w:val="24"/>
        </w:rPr>
        <w:t xml:space="preserve">                              </w:t>
      </w:r>
      <w:r w:rsidRPr="00566C7F">
        <w:rPr>
          <w:rFonts w:cs="Calibri"/>
          <w:b/>
          <w:sz w:val="24"/>
          <w:szCs w:val="24"/>
        </w:rPr>
        <w:t xml:space="preserve"> Universitatea de Medicină şi Farmacie “Carol Davila”</w:t>
      </w:r>
    </w:p>
    <w:p w:rsidR="00637390" w:rsidRPr="00566C7F" w:rsidRDefault="00250570" w:rsidP="009A7C20">
      <w:pPr>
        <w:ind w:left="3600"/>
        <w:jc w:val="right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0752.23.15.73</w:t>
      </w:r>
      <w:r w:rsidR="00E769F4" w:rsidRPr="00566C7F">
        <w:rPr>
          <w:rFonts w:cs="Calibri"/>
          <w:sz w:val="24"/>
          <w:szCs w:val="24"/>
        </w:rPr>
        <w:t xml:space="preserve"> </w:t>
      </w:r>
    </w:p>
    <w:sectPr w:rsidR="00637390" w:rsidRPr="00566C7F" w:rsidSect="00637390">
      <w:headerReference w:type="default" r:id="rId8"/>
      <w:footerReference w:type="default" r:id="rId9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FE" w:rsidRDefault="006A23FE" w:rsidP="008B239C">
      <w:pPr>
        <w:spacing w:after="0" w:line="240" w:lineRule="auto"/>
      </w:pPr>
      <w:r>
        <w:separator/>
      </w:r>
    </w:p>
  </w:endnote>
  <w:endnote w:type="continuationSeparator" w:id="0">
    <w:p w:rsidR="006A23FE" w:rsidRDefault="006A23FE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6A23F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  <w:p w:rsidR="00637390" w:rsidRPr="007324A4" w:rsidRDefault="0063739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7324A4" w:rsidRDefault="00637390" w:rsidP="00637390">
    <w:pPr>
      <w:pStyle w:val="Footer"/>
      <w:rPr>
        <w:i/>
      </w:rPr>
    </w:pPr>
  </w:p>
  <w:p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FE" w:rsidRDefault="006A23FE" w:rsidP="008B239C">
      <w:pPr>
        <w:spacing w:after="0" w:line="240" w:lineRule="auto"/>
      </w:pPr>
      <w:r>
        <w:separator/>
      </w:r>
    </w:p>
  </w:footnote>
  <w:footnote w:type="continuationSeparator" w:id="0">
    <w:p w:rsidR="006A23FE" w:rsidRDefault="006A23FE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90" w:rsidRPr="007324A4" w:rsidRDefault="00484B4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42DB"/>
    <w:multiLevelType w:val="hybridMultilevel"/>
    <w:tmpl w:val="2736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A0EA8"/>
    <w:multiLevelType w:val="hybridMultilevel"/>
    <w:tmpl w:val="04267D7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70962BE"/>
    <w:multiLevelType w:val="multilevel"/>
    <w:tmpl w:val="CA88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44CFE"/>
    <w:multiLevelType w:val="hybridMultilevel"/>
    <w:tmpl w:val="FC96A4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2E737A1"/>
    <w:multiLevelType w:val="multilevel"/>
    <w:tmpl w:val="43F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AA"/>
    <w:rsid w:val="00003EA9"/>
    <w:rsid w:val="00024148"/>
    <w:rsid w:val="00060B62"/>
    <w:rsid w:val="00066F0B"/>
    <w:rsid w:val="00067390"/>
    <w:rsid w:val="0007280F"/>
    <w:rsid w:val="000751E5"/>
    <w:rsid w:val="000A0AFC"/>
    <w:rsid w:val="000A20DD"/>
    <w:rsid w:val="000B443A"/>
    <w:rsid w:val="000F14B5"/>
    <w:rsid w:val="000F33F5"/>
    <w:rsid w:val="00100338"/>
    <w:rsid w:val="00116B00"/>
    <w:rsid w:val="001236F3"/>
    <w:rsid w:val="00137C33"/>
    <w:rsid w:val="001525EC"/>
    <w:rsid w:val="00157134"/>
    <w:rsid w:val="0016220D"/>
    <w:rsid w:val="001929BD"/>
    <w:rsid w:val="0019338E"/>
    <w:rsid w:val="00194D6B"/>
    <w:rsid w:val="001961EB"/>
    <w:rsid w:val="001B1F30"/>
    <w:rsid w:val="001C4943"/>
    <w:rsid w:val="001C5A3C"/>
    <w:rsid w:val="001E4C14"/>
    <w:rsid w:val="001E51A5"/>
    <w:rsid w:val="001F7F5C"/>
    <w:rsid w:val="002247B3"/>
    <w:rsid w:val="00234361"/>
    <w:rsid w:val="00250570"/>
    <w:rsid w:val="002912F5"/>
    <w:rsid w:val="00292CC1"/>
    <w:rsid w:val="002933DF"/>
    <w:rsid w:val="002A5B70"/>
    <w:rsid w:val="002E3DBC"/>
    <w:rsid w:val="002F07CB"/>
    <w:rsid w:val="002F2071"/>
    <w:rsid w:val="00316489"/>
    <w:rsid w:val="003233D1"/>
    <w:rsid w:val="00325B88"/>
    <w:rsid w:val="003320DB"/>
    <w:rsid w:val="00345D80"/>
    <w:rsid w:val="00355257"/>
    <w:rsid w:val="003575C3"/>
    <w:rsid w:val="00373E64"/>
    <w:rsid w:val="00381DCD"/>
    <w:rsid w:val="00390693"/>
    <w:rsid w:val="003941CD"/>
    <w:rsid w:val="003B0E95"/>
    <w:rsid w:val="003B22C2"/>
    <w:rsid w:val="003B394D"/>
    <w:rsid w:val="003D5131"/>
    <w:rsid w:val="003D6130"/>
    <w:rsid w:val="003E46AB"/>
    <w:rsid w:val="003F39E9"/>
    <w:rsid w:val="004149EB"/>
    <w:rsid w:val="00430BD0"/>
    <w:rsid w:val="0043272C"/>
    <w:rsid w:val="0044008C"/>
    <w:rsid w:val="00444D9C"/>
    <w:rsid w:val="00445F35"/>
    <w:rsid w:val="00460418"/>
    <w:rsid w:val="00460CBE"/>
    <w:rsid w:val="004623D7"/>
    <w:rsid w:val="0046444E"/>
    <w:rsid w:val="00473219"/>
    <w:rsid w:val="00475DDA"/>
    <w:rsid w:val="00484B48"/>
    <w:rsid w:val="00487ED5"/>
    <w:rsid w:val="00492B93"/>
    <w:rsid w:val="004C23A4"/>
    <w:rsid w:val="004C3D59"/>
    <w:rsid w:val="004E304D"/>
    <w:rsid w:val="00515E1D"/>
    <w:rsid w:val="005174C6"/>
    <w:rsid w:val="00533D80"/>
    <w:rsid w:val="00540203"/>
    <w:rsid w:val="00563DFB"/>
    <w:rsid w:val="00566C7F"/>
    <w:rsid w:val="0056797B"/>
    <w:rsid w:val="00571741"/>
    <w:rsid w:val="0057759F"/>
    <w:rsid w:val="00580D61"/>
    <w:rsid w:val="00583A58"/>
    <w:rsid w:val="00587E6C"/>
    <w:rsid w:val="00591F57"/>
    <w:rsid w:val="00596276"/>
    <w:rsid w:val="005C18C6"/>
    <w:rsid w:val="005D3B29"/>
    <w:rsid w:val="00602880"/>
    <w:rsid w:val="00603A13"/>
    <w:rsid w:val="00617E2C"/>
    <w:rsid w:val="00637390"/>
    <w:rsid w:val="00637A86"/>
    <w:rsid w:val="006511DA"/>
    <w:rsid w:val="00663774"/>
    <w:rsid w:val="0066480B"/>
    <w:rsid w:val="00665A88"/>
    <w:rsid w:val="00667FCA"/>
    <w:rsid w:val="00681534"/>
    <w:rsid w:val="00687397"/>
    <w:rsid w:val="00695EAD"/>
    <w:rsid w:val="006A23FE"/>
    <w:rsid w:val="006A3F82"/>
    <w:rsid w:val="006A72A7"/>
    <w:rsid w:val="006B3E30"/>
    <w:rsid w:val="006C0F59"/>
    <w:rsid w:val="006C3B33"/>
    <w:rsid w:val="006C7174"/>
    <w:rsid w:val="006C7D92"/>
    <w:rsid w:val="006C7DE0"/>
    <w:rsid w:val="006D3422"/>
    <w:rsid w:val="006D7B91"/>
    <w:rsid w:val="006F3449"/>
    <w:rsid w:val="0070712F"/>
    <w:rsid w:val="00724579"/>
    <w:rsid w:val="00737058"/>
    <w:rsid w:val="00745EAD"/>
    <w:rsid w:val="0076223B"/>
    <w:rsid w:val="00782B5B"/>
    <w:rsid w:val="00785274"/>
    <w:rsid w:val="007B1AAA"/>
    <w:rsid w:val="007B5AE0"/>
    <w:rsid w:val="007C0F7B"/>
    <w:rsid w:val="007D174A"/>
    <w:rsid w:val="007D261F"/>
    <w:rsid w:val="007E4283"/>
    <w:rsid w:val="007F5683"/>
    <w:rsid w:val="007F62A9"/>
    <w:rsid w:val="00802B54"/>
    <w:rsid w:val="00805BCA"/>
    <w:rsid w:val="0081323B"/>
    <w:rsid w:val="008141C3"/>
    <w:rsid w:val="0081434E"/>
    <w:rsid w:val="00825195"/>
    <w:rsid w:val="008278F6"/>
    <w:rsid w:val="008318B5"/>
    <w:rsid w:val="00834BC4"/>
    <w:rsid w:val="00844BE7"/>
    <w:rsid w:val="0084639A"/>
    <w:rsid w:val="00863BB2"/>
    <w:rsid w:val="0088642B"/>
    <w:rsid w:val="00890431"/>
    <w:rsid w:val="00896A3D"/>
    <w:rsid w:val="008B239C"/>
    <w:rsid w:val="008B7FB1"/>
    <w:rsid w:val="008C31B2"/>
    <w:rsid w:val="008D29C1"/>
    <w:rsid w:val="008D38BF"/>
    <w:rsid w:val="008D6D37"/>
    <w:rsid w:val="008E559C"/>
    <w:rsid w:val="008E7666"/>
    <w:rsid w:val="008F23AD"/>
    <w:rsid w:val="008F24FC"/>
    <w:rsid w:val="009008BB"/>
    <w:rsid w:val="009123B7"/>
    <w:rsid w:val="009135CB"/>
    <w:rsid w:val="00913E9B"/>
    <w:rsid w:val="00922FD4"/>
    <w:rsid w:val="00936C9A"/>
    <w:rsid w:val="009643ED"/>
    <w:rsid w:val="009678A4"/>
    <w:rsid w:val="00975B40"/>
    <w:rsid w:val="00983E97"/>
    <w:rsid w:val="00991A09"/>
    <w:rsid w:val="009A447F"/>
    <w:rsid w:val="009A7901"/>
    <w:rsid w:val="009A7C20"/>
    <w:rsid w:val="009C0193"/>
    <w:rsid w:val="009C330D"/>
    <w:rsid w:val="009C72F7"/>
    <w:rsid w:val="009C737B"/>
    <w:rsid w:val="009D3FAC"/>
    <w:rsid w:val="009D48F6"/>
    <w:rsid w:val="009D7C49"/>
    <w:rsid w:val="009E0B10"/>
    <w:rsid w:val="009E527F"/>
    <w:rsid w:val="009E691E"/>
    <w:rsid w:val="009F1675"/>
    <w:rsid w:val="009F3379"/>
    <w:rsid w:val="00A020FE"/>
    <w:rsid w:val="00A0569E"/>
    <w:rsid w:val="00A11F62"/>
    <w:rsid w:val="00A1779F"/>
    <w:rsid w:val="00A226F4"/>
    <w:rsid w:val="00A253D3"/>
    <w:rsid w:val="00A32B86"/>
    <w:rsid w:val="00A4227D"/>
    <w:rsid w:val="00A424E2"/>
    <w:rsid w:val="00A54B70"/>
    <w:rsid w:val="00A56209"/>
    <w:rsid w:val="00A61FD3"/>
    <w:rsid w:val="00A75111"/>
    <w:rsid w:val="00A83A22"/>
    <w:rsid w:val="00A87083"/>
    <w:rsid w:val="00A876FE"/>
    <w:rsid w:val="00A922A2"/>
    <w:rsid w:val="00AD0CA5"/>
    <w:rsid w:val="00AE1683"/>
    <w:rsid w:val="00AE5513"/>
    <w:rsid w:val="00AE5AA4"/>
    <w:rsid w:val="00B07C2D"/>
    <w:rsid w:val="00B07D30"/>
    <w:rsid w:val="00B1618E"/>
    <w:rsid w:val="00B43B76"/>
    <w:rsid w:val="00B45B24"/>
    <w:rsid w:val="00B468C0"/>
    <w:rsid w:val="00B47D9A"/>
    <w:rsid w:val="00B50C5E"/>
    <w:rsid w:val="00B52D6D"/>
    <w:rsid w:val="00B61572"/>
    <w:rsid w:val="00B633DA"/>
    <w:rsid w:val="00BA102D"/>
    <w:rsid w:val="00BA2BC7"/>
    <w:rsid w:val="00BD78CA"/>
    <w:rsid w:val="00BE1437"/>
    <w:rsid w:val="00BE4E4A"/>
    <w:rsid w:val="00BF4A49"/>
    <w:rsid w:val="00C03B54"/>
    <w:rsid w:val="00C13A45"/>
    <w:rsid w:val="00C616A3"/>
    <w:rsid w:val="00C80D60"/>
    <w:rsid w:val="00C86840"/>
    <w:rsid w:val="00CA1601"/>
    <w:rsid w:val="00CD15F5"/>
    <w:rsid w:val="00CF16D3"/>
    <w:rsid w:val="00CF43C6"/>
    <w:rsid w:val="00CF68B8"/>
    <w:rsid w:val="00D02C90"/>
    <w:rsid w:val="00D1333F"/>
    <w:rsid w:val="00D35F10"/>
    <w:rsid w:val="00D431DB"/>
    <w:rsid w:val="00D4518E"/>
    <w:rsid w:val="00D911D9"/>
    <w:rsid w:val="00D94135"/>
    <w:rsid w:val="00D94EA5"/>
    <w:rsid w:val="00D97D2A"/>
    <w:rsid w:val="00DB5467"/>
    <w:rsid w:val="00DB624C"/>
    <w:rsid w:val="00DC1A49"/>
    <w:rsid w:val="00DC4FD9"/>
    <w:rsid w:val="00DD5F2D"/>
    <w:rsid w:val="00DE7999"/>
    <w:rsid w:val="00E05EEE"/>
    <w:rsid w:val="00E1178F"/>
    <w:rsid w:val="00E35374"/>
    <w:rsid w:val="00E45964"/>
    <w:rsid w:val="00E5378E"/>
    <w:rsid w:val="00E56572"/>
    <w:rsid w:val="00E577AA"/>
    <w:rsid w:val="00E71F39"/>
    <w:rsid w:val="00E769F4"/>
    <w:rsid w:val="00E87411"/>
    <w:rsid w:val="00E930EE"/>
    <w:rsid w:val="00E97718"/>
    <w:rsid w:val="00EA5E11"/>
    <w:rsid w:val="00EA7A9A"/>
    <w:rsid w:val="00EB2965"/>
    <w:rsid w:val="00EB503B"/>
    <w:rsid w:val="00EC5DC0"/>
    <w:rsid w:val="00ED178E"/>
    <w:rsid w:val="00EE0951"/>
    <w:rsid w:val="00EE095E"/>
    <w:rsid w:val="00EF6E5F"/>
    <w:rsid w:val="00F0055B"/>
    <w:rsid w:val="00F17213"/>
    <w:rsid w:val="00F327DC"/>
    <w:rsid w:val="00F34CE5"/>
    <w:rsid w:val="00F375AE"/>
    <w:rsid w:val="00F458E8"/>
    <w:rsid w:val="00F72B95"/>
    <w:rsid w:val="00F7691A"/>
    <w:rsid w:val="00F81810"/>
    <w:rsid w:val="00F820E9"/>
    <w:rsid w:val="00F86B6A"/>
    <w:rsid w:val="00FA2128"/>
    <w:rsid w:val="00FA4D47"/>
    <w:rsid w:val="00FD0E6F"/>
    <w:rsid w:val="00FE2BF4"/>
    <w:rsid w:val="00FE6039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7815C-69A0-4FD6-8D31-F51BC37B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2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9A7C20"/>
    <w:pPr>
      <w:autoSpaceDE w:val="0"/>
      <w:autoSpaceDN w:val="0"/>
      <w:adjustRightInd w:val="0"/>
    </w:pPr>
    <w:rPr>
      <w:rFonts w:ascii="Candara" w:eastAsia="Times New Roman" w:hAnsi="Candara" w:cs="Candar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2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customStyle="1" w:styleId="Standard">
    <w:name w:val="Standard"/>
    <w:rsid w:val="00A4227D"/>
    <w:pPr>
      <w:widowControl w:val="0"/>
      <w:suppressAutoHyphens/>
      <w:jc w:val="both"/>
    </w:pPr>
    <w:rPr>
      <w:rFonts w:ascii="Palatino Linotype" w:eastAsia="Times New Roman" w:hAnsi="Palatino Linotype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2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ploremedicinetv.ro/medicina/comunicate-de-presa/inceput-de-an-universitar-la-universitatea-de-medicina-si-farmacie-carol-davila-din-bucure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Links>
    <vt:vector size="18" baseType="variant"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http://www.umfcaroldavila.ro/index.php/viitori-studenti/admitere-2014</vt:lpwstr>
      </vt:variant>
      <vt:variant>
        <vt:lpwstr/>
      </vt:variant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http://www.umf.ro/</vt:lpwstr>
      </vt:variant>
      <vt:variant>
        <vt:lpwstr/>
      </vt:variant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georgiana</cp:lastModifiedBy>
  <cp:revision>7</cp:revision>
  <cp:lastPrinted>2014-07-08T05:32:00Z</cp:lastPrinted>
  <dcterms:created xsi:type="dcterms:W3CDTF">2014-09-30T09:19:00Z</dcterms:created>
  <dcterms:modified xsi:type="dcterms:W3CDTF">2014-09-30T13:42:00Z</dcterms:modified>
</cp:coreProperties>
</file>